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2441" w:rsidRDefault="009F70E8">
      <w:pPr>
        <w:pStyle w:val="Heading1"/>
        <w:jc w:val="center"/>
      </w:pPr>
      <w:bookmarkStart w:id="0" w:name="Bookmark"/>
      <w:bookmarkStart w:id="1" w:name="_Toc63973525"/>
      <w:bookmarkStart w:id="2" w:name="_Toc64031549"/>
      <w:bookmarkStart w:id="3" w:name="_Toc64031808"/>
      <w:bookmarkStart w:id="4" w:name="_Toc79146590"/>
      <w:r>
        <w:t xml:space="preserve">Appropriate Assessment </w:t>
      </w:r>
      <w:bookmarkEnd w:id="0"/>
      <w:bookmarkEnd w:id="1"/>
      <w:bookmarkEnd w:id="2"/>
      <w:bookmarkEnd w:id="3"/>
      <w:r w:rsidR="00753D63">
        <w:t>C</w:t>
      </w:r>
      <w:r w:rsidR="002A2086">
        <w:t>onsideration</w:t>
      </w:r>
      <w:bookmarkEnd w:id="4"/>
    </w:p>
    <w:p w:rsidR="00EE2441" w:rsidRDefault="00EE2441">
      <w:pPr>
        <w:pStyle w:val="Standard"/>
        <w:ind w:right="3"/>
        <w:jc w:val="center"/>
        <w:rPr>
          <w:rFonts w:cs="Calibri"/>
          <w:b/>
          <w:bCs/>
          <w:smallCaps/>
          <w:color w:val="000000"/>
          <w:sz w:val="22"/>
          <w:szCs w:val="22"/>
        </w:rPr>
      </w:pPr>
    </w:p>
    <w:p w:rsidR="00EE2441" w:rsidRDefault="009F70E8">
      <w:pPr>
        <w:pStyle w:val="Subtitle"/>
        <w:jc w:val="center"/>
        <w:rPr>
          <w:sz w:val="22"/>
          <w:szCs w:val="22"/>
        </w:rPr>
      </w:pPr>
      <w:r>
        <w:rPr>
          <w:sz w:val="22"/>
          <w:szCs w:val="22"/>
        </w:rPr>
        <w:t>In Accordance With the Requirements Of</w:t>
      </w:r>
    </w:p>
    <w:p w:rsidR="00EE2441" w:rsidRDefault="00EE2441">
      <w:pPr>
        <w:pStyle w:val="Subtitle"/>
        <w:jc w:val="center"/>
        <w:rPr>
          <w:b/>
          <w:bCs/>
          <w:smallCaps/>
          <w:color w:val="000000"/>
          <w:sz w:val="22"/>
          <w:szCs w:val="22"/>
        </w:rPr>
      </w:pPr>
    </w:p>
    <w:p w:rsidR="00EE2441" w:rsidRDefault="009F70E8">
      <w:pPr>
        <w:pStyle w:val="Subtitle"/>
        <w:jc w:val="center"/>
        <w:rPr>
          <w:b/>
          <w:bCs/>
          <w:smallCaps/>
          <w:sz w:val="22"/>
          <w:szCs w:val="22"/>
        </w:rPr>
      </w:pPr>
      <w:r>
        <w:rPr>
          <w:b/>
          <w:bCs/>
          <w:smallCaps/>
          <w:sz w:val="22"/>
          <w:szCs w:val="22"/>
        </w:rPr>
        <w:t>Article 6(3)</w:t>
      </w:r>
    </w:p>
    <w:p w:rsidR="00EE2441" w:rsidRDefault="00EE2441">
      <w:pPr>
        <w:pStyle w:val="Subtitle"/>
        <w:jc w:val="center"/>
        <w:rPr>
          <w:b/>
          <w:bCs/>
          <w:smallCaps/>
          <w:color w:val="000000"/>
          <w:sz w:val="22"/>
          <w:szCs w:val="22"/>
        </w:rPr>
      </w:pPr>
    </w:p>
    <w:p w:rsidR="00EE2441" w:rsidRDefault="009F70E8">
      <w:pPr>
        <w:pStyle w:val="Subtitle"/>
        <w:jc w:val="center"/>
        <w:rPr>
          <w:sz w:val="22"/>
          <w:szCs w:val="22"/>
        </w:rPr>
      </w:pPr>
      <w:r>
        <w:rPr>
          <w:sz w:val="22"/>
          <w:szCs w:val="22"/>
        </w:rPr>
        <w:t>Of The</w:t>
      </w:r>
    </w:p>
    <w:p w:rsidR="00EE2441" w:rsidRDefault="00EE2441">
      <w:pPr>
        <w:pStyle w:val="Subtitle"/>
        <w:jc w:val="center"/>
        <w:rPr>
          <w:smallCaps/>
          <w:color w:val="000000"/>
          <w:sz w:val="22"/>
          <w:szCs w:val="22"/>
        </w:rPr>
      </w:pPr>
    </w:p>
    <w:p w:rsidR="00EE2441" w:rsidRDefault="009F70E8">
      <w:pPr>
        <w:pStyle w:val="Subtitle"/>
        <w:jc w:val="center"/>
        <w:rPr>
          <w:b/>
          <w:bCs/>
          <w:smallCaps/>
          <w:sz w:val="22"/>
          <w:szCs w:val="22"/>
        </w:rPr>
      </w:pPr>
      <w:r>
        <w:rPr>
          <w:b/>
          <w:bCs/>
          <w:smallCaps/>
          <w:sz w:val="22"/>
          <w:szCs w:val="22"/>
        </w:rPr>
        <w:t>EU Habitats Directive</w:t>
      </w:r>
    </w:p>
    <w:p w:rsidR="00EE2441" w:rsidRDefault="00EE2441">
      <w:pPr>
        <w:pStyle w:val="Subtitle"/>
        <w:jc w:val="center"/>
        <w:rPr>
          <w:b/>
          <w:bCs/>
          <w:smallCaps/>
          <w:color w:val="000000"/>
          <w:sz w:val="22"/>
          <w:szCs w:val="22"/>
        </w:rPr>
      </w:pPr>
    </w:p>
    <w:p w:rsidR="00EE2441" w:rsidRDefault="00EE2441">
      <w:pPr>
        <w:pStyle w:val="Subtitle"/>
        <w:jc w:val="center"/>
        <w:rPr>
          <w:b/>
          <w:bCs/>
          <w:smallCaps/>
          <w:color w:val="000000"/>
          <w:sz w:val="22"/>
          <w:szCs w:val="22"/>
        </w:rPr>
      </w:pPr>
    </w:p>
    <w:p w:rsidR="00EE2441" w:rsidRDefault="009F70E8">
      <w:pPr>
        <w:pStyle w:val="Subtitle"/>
        <w:jc w:val="center"/>
        <w:rPr>
          <w:sz w:val="22"/>
          <w:szCs w:val="22"/>
        </w:rPr>
      </w:pPr>
      <w:r>
        <w:rPr>
          <w:sz w:val="22"/>
          <w:szCs w:val="22"/>
        </w:rPr>
        <w:t>For The</w:t>
      </w:r>
    </w:p>
    <w:p w:rsidR="00EE2441" w:rsidRDefault="009F70E8">
      <w:pPr>
        <w:pStyle w:val="Standard"/>
        <w:ind w:right="3"/>
        <w:jc w:val="both"/>
        <w:rPr>
          <w:rFonts w:cs="Calibri"/>
          <w:b/>
          <w:bCs/>
          <w:smallCaps/>
          <w:color w:val="000000"/>
          <w:sz w:val="22"/>
          <w:szCs w:val="22"/>
        </w:rPr>
      </w:pPr>
      <w:r>
        <w:rPr>
          <w:rFonts w:cs="Calibri"/>
          <w:b/>
          <w:bCs/>
          <w:smallCaps/>
          <w:color w:val="000000"/>
          <w:sz w:val="22"/>
          <w:szCs w:val="22"/>
        </w:rPr>
        <w:t xml:space="preserve"> </w:t>
      </w:r>
    </w:p>
    <w:p w:rsidR="00EE2441" w:rsidRDefault="00EE2441">
      <w:pPr>
        <w:pStyle w:val="Standard"/>
        <w:ind w:right="3"/>
        <w:jc w:val="both"/>
        <w:rPr>
          <w:rFonts w:cs="Calibri"/>
          <w:smallCaps/>
          <w:sz w:val="22"/>
          <w:szCs w:val="22"/>
        </w:rPr>
      </w:pPr>
    </w:p>
    <w:p w:rsidR="00EE2441" w:rsidRDefault="009F70E8">
      <w:pPr>
        <w:pStyle w:val="Standard"/>
        <w:rPr>
          <w:bCs/>
          <w:sz w:val="24"/>
          <w:szCs w:val="24"/>
        </w:rPr>
        <w:sectPr w:rsidR="00EE2441">
          <w:footerReference w:type="default" r:id="rId7"/>
          <w:footerReference w:type="first" r:id="rId8"/>
          <w:pgSz w:w="12240" w:h="15840"/>
          <w:pgMar w:top="1440" w:right="1077" w:bottom="777" w:left="1259" w:header="720" w:footer="720" w:gutter="0"/>
          <w:cols w:space="720"/>
          <w:titlePg/>
        </w:sectPr>
      </w:pPr>
      <w:r>
        <w:rPr>
          <w:bCs/>
          <w:sz w:val="24"/>
          <w:szCs w:val="24"/>
        </w:rPr>
        <w:t>ASSESSMENT OF A MASTERPLAN FOR THE REDEVELOPMENT OF THE GULISTAN DEPOT LANDS IN RATHMINES</w:t>
      </w:r>
    </w:p>
    <w:p w:rsidR="00EE2441" w:rsidRDefault="009F70E8">
      <w:pPr>
        <w:pStyle w:val="ContentsHeading"/>
        <w:outlineLvl w:val="9"/>
      </w:pPr>
      <w:r>
        <w:lastRenderedPageBreak/>
        <w:t>Contents</w:t>
      </w:r>
    </w:p>
    <w:p w:rsidR="000264D8" w:rsidRDefault="009F70E8">
      <w:pPr>
        <w:pStyle w:val="TOC1"/>
        <w:tabs>
          <w:tab w:val="right" w:leader="dot" w:pos="9890"/>
        </w:tabs>
        <w:rPr>
          <w:rFonts w:asciiTheme="minorHAnsi" w:eastAsiaTheme="minorEastAsia" w:hAnsiTheme="minorHAnsi" w:cstheme="minorBidi"/>
          <w:noProof/>
          <w:kern w:val="0"/>
          <w:lang w:eastAsia="en-IE"/>
        </w:rPr>
      </w:pPr>
      <w:r>
        <w:rPr>
          <w:rFonts w:ascii="Calibri Light" w:hAnsi="Calibri Light"/>
          <w:b/>
          <w:bCs/>
          <w:color w:val="262626"/>
          <w:sz w:val="32"/>
          <w:szCs w:val="32"/>
        </w:rPr>
        <w:fldChar w:fldCharType="begin"/>
      </w:r>
      <w:r>
        <w:instrText xml:space="preserve"> TOC \o "1-3" \u \h </w:instrText>
      </w:r>
      <w:r>
        <w:rPr>
          <w:rFonts w:ascii="Calibri Light" w:hAnsi="Calibri Light"/>
          <w:b/>
          <w:bCs/>
          <w:color w:val="262626"/>
          <w:sz w:val="32"/>
          <w:szCs w:val="32"/>
        </w:rPr>
        <w:fldChar w:fldCharType="separate"/>
      </w:r>
      <w:hyperlink w:anchor="_Toc79146590" w:history="1">
        <w:r w:rsidR="000264D8" w:rsidRPr="009F69B4">
          <w:rPr>
            <w:rStyle w:val="Hyperlink"/>
            <w:noProof/>
          </w:rPr>
          <w:t>Appropriate Assessment Consideration</w:t>
        </w:r>
        <w:r w:rsidR="000264D8">
          <w:rPr>
            <w:noProof/>
          </w:rPr>
          <w:tab/>
        </w:r>
        <w:r w:rsidR="000264D8">
          <w:rPr>
            <w:noProof/>
          </w:rPr>
          <w:fldChar w:fldCharType="begin"/>
        </w:r>
        <w:r w:rsidR="000264D8">
          <w:rPr>
            <w:noProof/>
          </w:rPr>
          <w:instrText xml:space="preserve"> PAGEREF _Toc79146590 \h </w:instrText>
        </w:r>
        <w:r w:rsidR="000264D8">
          <w:rPr>
            <w:noProof/>
          </w:rPr>
        </w:r>
        <w:r w:rsidR="000264D8">
          <w:rPr>
            <w:noProof/>
          </w:rPr>
          <w:fldChar w:fldCharType="separate"/>
        </w:r>
        <w:r w:rsidR="000264D8">
          <w:rPr>
            <w:noProof/>
          </w:rPr>
          <w:t>1</w:t>
        </w:r>
        <w:r w:rsidR="000264D8">
          <w:rPr>
            <w:noProof/>
          </w:rPr>
          <w:fldChar w:fldCharType="end"/>
        </w:r>
      </w:hyperlink>
    </w:p>
    <w:p w:rsidR="000264D8" w:rsidRDefault="009B5151">
      <w:pPr>
        <w:pStyle w:val="TOC1"/>
        <w:tabs>
          <w:tab w:val="right" w:leader="dot" w:pos="9890"/>
        </w:tabs>
        <w:rPr>
          <w:rFonts w:asciiTheme="minorHAnsi" w:eastAsiaTheme="minorEastAsia" w:hAnsiTheme="minorHAnsi" w:cstheme="minorBidi"/>
          <w:noProof/>
          <w:kern w:val="0"/>
          <w:lang w:eastAsia="en-IE"/>
        </w:rPr>
      </w:pPr>
      <w:hyperlink w:anchor="_Toc79146591" w:history="1">
        <w:r w:rsidR="000264D8" w:rsidRPr="009F69B4">
          <w:rPr>
            <w:rStyle w:val="Hyperlink"/>
            <w:rFonts w:cs="Calibri"/>
            <w:noProof/>
          </w:rPr>
          <w:t>Section 1 – Introduction &amp; Terms of Reference</w:t>
        </w:r>
        <w:r w:rsidR="000264D8">
          <w:rPr>
            <w:noProof/>
          </w:rPr>
          <w:tab/>
        </w:r>
        <w:r w:rsidR="000264D8">
          <w:rPr>
            <w:noProof/>
          </w:rPr>
          <w:fldChar w:fldCharType="begin"/>
        </w:r>
        <w:r w:rsidR="000264D8">
          <w:rPr>
            <w:noProof/>
          </w:rPr>
          <w:instrText xml:space="preserve"> PAGEREF _Toc79146591 \h </w:instrText>
        </w:r>
        <w:r w:rsidR="000264D8">
          <w:rPr>
            <w:noProof/>
          </w:rPr>
        </w:r>
        <w:r w:rsidR="000264D8">
          <w:rPr>
            <w:noProof/>
          </w:rPr>
          <w:fldChar w:fldCharType="separate"/>
        </w:r>
        <w:r w:rsidR="000264D8">
          <w:rPr>
            <w:noProof/>
          </w:rPr>
          <w:t>3</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2" w:history="1">
        <w:r w:rsidR="000264D8" w:rsidRPr="009F69B4">
          <w:rPr>
            <w:rStyle w:val="Hyperlink"/>
            <w:rFonts w:cs="Calibri"/>
            <w:noProof/>
          </w:rPr>
          <w:t>1.1 Terms of Reference</w:t>
        </w:r>
        <w:r w:rsidR="000264D8">
          <w:rPr>
            <w:noProof/>
          </w:rPr>
          <w:tab/>
        </w:r>
        <w:r w:rsidR="000264D8">
          <w:rPr>
            <w:noProof/>
          </w:rPr>
          <w:fldChar w:fldCharType="begin"/>
        </w:r>
        <w:r w:rsidR="000264D8">
          <w:rPr>
            <w:noProof/>
          </w:rPr>
          <w:instrText xml:space="preserve"> PAGEREF _Toc79146592 \h </w:instrText>
        </w:r>
        <w:r w:rsidR="000264D8">
          <w:rPr>
            <w:noProof/>
          </w:rPr>
        </w:r>
        <w:r w:rsidR="000264D8">
          <w:rPr>
            <w:noProof/>
          </w:rPr>
          <w:fldChar w:fldCharType="separate"/>
        </w:r>
        <w:r w:rsidR="000264D8">
          <w:rPr>
            <w:noProof/>
          </w:rPr>
          <w:t>3</w:t>
        </w:r>
        <w:r w:rsidR="000264D8">
          <w:rPr>
            <w:noProof/>
          </w:rPr>
          <w:fldChar w:fldCharType="end"/>
        </w:r>
      </w:hyperlink>
    </w:p>
    <w:p w:rsidR="000264D8" w:rsidRDefault="009B5151">
      <w:pPr>
        <w:pStyle w:val="TOC1"/>
        <w:tabs>
          <w:tab w:val="right" w:leader="dot" w:pos="9890"/>
        </w:tabs>
        <w:rPr>
          <w:rFonts w:asciiTheme="minorHAnsi" w:eastAsiaTheme="minorEastAsia" w:hAnsiTheme="minorHAnsi" w:cstheme="minorBidi"/>
          <w:noProof/>
          <w:kern w:val="0"/>
          <w:lang w:eastAsia="en-IE"/>
        </w:rPr>
      </w:pPr>
      <w:hyperlink w:anchor="_Toc79146593" w:history="1">
        <w:r w:rsidR="000264D8" w:rsidRPr="009F69B4">
          <w:rPr>
            <w:rStyle w:val="Hyperlink"/>
            <w:rFonts w:cs="Calibri"/>
            <w:noProof/>
          </w:rPr>
          <w:t>Section 2 – Methodology</w:t>
        </w:r>
        <w:r w:rsidR="000264D8">
          <w:rPr>
            <w:noProof/>
          </w:rPr>
          <w:tab/>
        </w:r>
        <w:r w:rsidR="000264D8">
          <w:rPr>
            <w:noProof/>
          </w:rPr>
          <w:fldChar w:fldCharType="begin"/>
        </w:r>
        <w:r w:rsidR="000264D8">
          <w:rPr>
            <w:noProof/>
          </w:rPr>
          <w:instrText xml:space="preserve"> PAGEREF _Toc79146593 \h </w:instrText>
        </w:r>
        <w:r w:rsidR="000264D8">
          <w:rPr>
            <w:noProof/>
          </w:rPr>
        </w:r>
        <w:r w:rsidR="000264D8">
          <w:rPr>
            <w:noProof/>
          </w:rPr>
          <w:fldChar w:fldCharType="separate"/>
        </w:r>
        <w:r w:rsidR="000264D8">
          <w:rPr>
            <w:noProof/>
          </w:rPr>
          <w:t>4</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4" w:history="1">
        <w:r w:rsidR="000264D8" w:rsidRPr="009F69B4">
          <w:rPr>
            <w:rStyle w:val="Hyperlink"/>
            <w:rFonts w:cs="Calibri"/>
            <w:noProof/>
          </w:rPr>
          <w:t>2.1 The Proposed Masterplan</w:t>
        </w:r>
        <w:r w:rsidR="000264D8">
          <w:rPr>
            <w:noProof/>
          </w:rPr>
          <w:tab/>
        </w:r>
        <w:r w:rsidR="000264D8">
          <w:rPr>
            <w:noProof/>
          </w:rPr>
          <w:fldChar w:fldCharType="begin"/>
        </w:r>
        <w:r w:rsidR="000264D8">
          <w:rPr>
            <w:noProof/>
          </w:rPr>
          <w:instrText xml:space="preserve"> PAGEREF _Toc79146594 \h </w:instrText>
        </w:r>
        <w:r w:rsidR="000264D8">
          <w:rPr>
            <w:noProof/>
          </w:rPr>
        </w:r>
        <w:r w:rsidR="000264D8">
          <w:rPr>
            <w:noProof/>
          </w:rPr>
          <w:fldChar w:fldCharType="separate"/>
        </w:r>
        <w:r w:rsidR="000264D8">
          <w:rPr>
            <w:noProof/>
          </w:rPr>
          <w:t>4</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5" w:history="1">
        <w:r w:rsidR="000264D8" w:rsidRPr="009F69B4">
          <w:rPr>
            <w:rStyle w:val="Hyperlink"/>
            <w:rFonts w:cs="Calibri"/>
            <w:noProof/>
            <w:lang w:val="en-GB"/>
          </w:rPr>
          <w:t>2.2 Site Location and Description</w:t>
        </w:r>
        <w:r w:rsidR="000264D8">
          <w:rPr>
            <w:noProof/>
          </w:rPr>
          <w:tab/>
        </w:r>
        <w:r w:rsidR="000264D8">
          <w:rPr>
            <w:noProof/>
          </w:rPr>
          <w:fldChar w:fldCharType="begin"/>
        </w:r>
        <w:r w:rsidR="000264D8">
          <w:rPr>
            <w:noProof/>
          </w:rPr>
          <w:instrText xml:space="preserve"> PAGEREF _Toc79146595 \h </w:instrText>
        </w:r>
        <w:r w:rsidR="000264D8">
          <w:rPr>
            <w:noProof/>
          </w:rPr>
        </w:r>
        <w:r w:rsidR="000264D8">
          <w:rPr>
            <w:noProof/>
          </w:rPr>
          <w:fldChar w:fldCharType="separate"/>
        </w:r>
        <w:r w:rsidR="000264D8">
          <w:rPr>
            <w:noProof/>
          </w:rPr>
          <w:t>5</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6" w:history="1">
        <w:r w:rsidR="000264D8" w:rsidRPr="009F69B4">
          <w:rPr>
            <w:rStyle w:val="Hyperlink"/>
            <w:rFonts w:cs="Calibri"/>
            <w:noProof/>
            <w:lang w:val="en-GB"/>
          </w:rPr>
          <w:t>2.3 Purpose of the Proposed Masterplan</w:t>
        </w:r>
        <w:r w:rsidR="000264D8">
          <w:rPr>
            <w:noProof/>
          </w:rPr>
          <w:tab/>
        </w:r>
        <w:r w:rsidR="000264D8">
          <w:rPr>
            <w:noProof/>
          </w:rPr>
          <w:fldChar w:fldCharType="begin"/>
        </w:r>
        <w:r w:rsidR="000264D8">
          <w:rPr>
            <w:noProof/>
          </w:rPr>
          <w:instrText xml:space="preserve"> PAGEREF _Toc79146596 \h </w:instrText>
        </w:r>
        <w:r w:rsidR="000264D8">
          <w:rPr>
            <w:noProof/>
          </w:rPr>
        </w:r>
        <w:r w:rsidR="000264D8">
          <w:rPr>
            <w:noProof/>
          </w:rPr>
          <w:fldChar w:fldCharType="separate"/>
        </w:r>
        <w:r w:rsidR="000264D8">
          <w:rPr>
            <w:noProof/>
          </w:rPr>
          <w:t>6</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7" w:history="1">
        <w:r w:rsidR="000264D8" w:rsidRPr="009F69B4">
          <w:rPr>
            <w:rStyle w:val="Hyperlink"/>
            <w:rFonts w:cs="Calibri"/>
            <w:noProof/>
            <w:lang w:val="en-GB"/>
          </w:rPr>
          <w:t>2.3.1 Policy Context</w:t>
        </w:r>
        <w:r w:rsidR="000264D8">
          <w:rPr>
            <w:noProof/>
          </w:rPr>
          <w:tab/>
        </w:r>
        <w:r w:rsidR="000264D8">
          <w:rPr>
            <w:noProof/>
          </w:rPr>
          <w:fldChar w:fldCharType="begin"/>
        </w:r>
        <w:r w:rsidR="000264D8">
          <w:rPr>
            <w:noProof/>
          </w:rPr>
          <w:instrText xml:space="preserve"> PAGEREF _Toc79146597 \h </w:instrText>
        </w:r>
        <w:r w:rsidR="000264D8">
          <w:rPr>
            <w:noProof/>
          </w:rPr>
        </w:r>
        <w:r w:rsidR="000264D8">
          <w:rPr>
            <w:noProof/>
          </w:rPr>
          <w:fldChar w:fldCharType="separate"/>
        </w:r>
        <w:r w:rsidR="000264D8">
          <w:rPr>
            <w:noProof/>
          </w:rPr>
          <w:t>6</w:t>
        </w:r>
        <w:r w:rsidR="000264D8">
          <w:rPr>
            <w:noProof/>
          </w:rPr>
          <w:fldChar w:fldCharType="end"/>
        </w:r>
      </w:hyperlink>
    </w:p>
    <w:p w:rsidR="000264D8" w:rsidRDefault="009B5151">
      <w:pPr>
        <w:pStyle w:val="TOC3"/>
        <w:tabs>
          <w:tab w:val="right" w:leader="dot" w:pos="9890"/>
        </w:tabs>
        <w:rPr>
          <w:rFonts w:asciiTheme="minorHAnsi" w:eastAsiaTheme="minorEastAsia" w:hAnsiTheme="minorHAnsi" w:cstheme="minorBidi"/>
          <w:noProof/>
          <w:kern w:val="0"/>
          <w:lang w:eastAsia="en-IE"/>
        </w:rPr>
      </w:pPr>
      <w:hyperlink w:anchor="_Toc79146598" w:history="1">
        <w:r w:rsidR="000264D8" w:rsidRPr="009F69B4">
          <w:rPr>
            <w:rStyle w:val="Hyperlink"/>
            <w:noProof/>
            <w:lang w:val="en-GB"/>
          </w:rPr>
          <w:t>2.3.2 Background to the Proposed Masterplan</w:t>
        </w:r>
        <w:r w:rsidR="000264D8">
          <w:rPr>
            <w:noProof/>
          </w:rPr>
          <w:tab/>
        </w:r>
        <w:r w:rsidR="000264D8">
          <w:rPr>
            <w:noProof/>
          </w:rPr>
          <w:fldChar w:fldCharType="begin"/>
        </w:r>
        <w:r w:rsidR="000264D8">
          <w:rPr>
            <w:noProof/>
          </w:rPr>
          <w:instrText xml:space="preserve"> PAGEREF _Toc79146598 \h </w:instrText>
        </w:r>
        <w:r w:rsidR="000264D8">
          <w:rPr>
            <w:noProof/>
          </w:rPr>
        </w:r>
        <w:r w:rsidR="000264D8">
          <w:rPr>
            <w:noProof/>
          </w:rPr>
          <w:fldChar w:fldCharType="separate"/>
        </w:r>
        <w:r w:rsidR="000264D8">
          <w:rPr>
            <w:noProof/>
          </w:rPr>
          <w:t>6</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599" w:history="1">
        <w:r w:rsidR="000264D8" w:rsidRPr="009F69B4">
          <w:rPr>
            <w:rStyle w:val="Hyperlink"/>
            <w:rFonts w:cs="Calibri"/>
            <w:noProof/>
          </w:rPr>
          <w:t>2.4 Identification of Relevant European Sites within the Zone of Influence of the proposed Masterplan</w:t>
        </w:r>
        <w:r w:rsidR="000264D8">
          <w:rPr>
            <w:noProof/>
          </w:rPr>
          <w:tab/>
        </w:r>
        <w:r w:rsidR="000264D8">
          <w:rPr>
            <w:noProof/>
          </w:rPr>
          <w:fldChar w:fldCharType="begin"/>
        </w:r>
        <w:r w:rsidR="000264D8">
          <w:rPr>
            <w:noProof/>
          </w:rPr>
          <w:instrText xml:space="preserve"> PAGEREF _Toc79146599 \h </w:instrText>
        </w:r>
        <w:r w:rsidR="000264D8">
          <w:rPr>
            <w:noProof/>
          </w:rPr>
        </w:r>
        <w:r w:rsidR="000264D8">
          <w:rPr>
            <w:noProof/>
          </w:rPr>
          <w:fldChar w:fldCharType="separate"/>
        </w:r>
        <w:r w:rsidR="000264D8">
          <w:rPr>
            <w:noProof/>
          </w:rPr>
          <w:t>7</w:t>
        </w:r>
        <w:r w:rsidR="000264D8">
          <w:rPr>
            <w:noProof/>
          </w:rPr>
          <w:fldChar w:fldCharType="end"/>
        </w:r>
      </w:hyperlink>
    </w:p>
    <w:p w:rsidR="000264D8" w:rsidRDefault="009B5151">
      <w:pPr>
        <w:pStyle w:val="TOC3"/>
        <w:tabs>
          <w:tab w:val="right" w:leader="dot" w:pos="9890"/>
        </w:tabs>
        <w:rPr>
          <w:rFonts w:asciiTheme="minorHAnsi" w:eastAsiaTheme="minorEastAsia" w:hAnsiTheme="minorHAnsi" w:cstheme="minorBidi"/>
          <w:noProof/>
          <w:kern w:val="0"/>
          <w:lang w:eastAsia="en-IE"/>
        </w:rPr>
      </w:pPr>
      <w:hyperlink w:anchor="_Toc79146600" w:history="1">
        <w:r w:rsidR="000264D8" w:rsidRPr="009F69B4">
          <w:rPr>
            <w:rStyle w:val="Hyperlink"/>
            <w:rFonts w:cs="Calibri"/>
            <w:noProof/>
          </w:rPr>
          <w:t>2.4.1 European Sites within 15km of the Masterplan Lands</w:t>
        </w:r>
        <w:r w:rsidR="000264D8">
          <w:rPr>
            <w:noProof/>
          </w:rPr>
          <w:tab/>
        </w:r>
        <w:r w:rsidR="000264D8">
          <w:rPr>
            <w:noProof/>
          </w:rPr>
          <w:fldChar w:fldCharType="begin"/>
        </w:r>
        <w:r w:rsidR="000264D8">
          <w:rPr>
            <w:noProof/>
          </w:rPr>
          <w:instrText xml:space="preserve"> PAGEREF _Toc79146600 \h </w:instrText>
        </w:r>
        <w:r w:rsidR="000264D8">
          <w:rPr>
            <w:noProof/>
          </w:rPr>
        </w:r>
        <w:r w:rsidR="000264D8">
          <w:rPr>
            <w:noProof/>
          </w:rPr>
          <w:fldChar w:fldCharType="separate"/>
        </w:r>
        <w:r w:rsidR="000264D8">
          <w:rPr>
            <w:noProof/>
          </w:rPr>
          <w:t>7</w:t>
        </w:r>
        <w:r w:rsidR="000264D8">
          <w:rPr>
            <w:noProof/>
          </w:rPr>
          <w:fldChar w:fldCharType="end"/>
        </w:r>
      </w:hyperlink>
    </w:p>
    <w:p w:rsidR="000264D8" w:rsidRDefault="009B5151">
      <w:pPr>
        <w:pStyle w:val="TOC3"/>
        <w:tabs>
          <w:tab w:val="right" w:leader="dot" w:pos="9890"/>
        </w:tabs>
        <w:rPr>
          <w:rFonts w:asciiTheme="minorHAnsi" w:eastAsiaTheme="minorEastAsia" w:hAnsiTheme="minorHAnsi" w:cstheme="minorBidi"/>
          <w:noProof/>
          <w:kern w:val="0"/>
          <w:lang w:eastAsia="en-IE"/>
        </w:rPr>
      </w:pPr>
      <w:hyperlink w:anchor="_Toc79146601" w:history="1">
        <w:r w:rsidR="000264D8" w:rsidRPr="009F69B4">
          <w:rPr>
            <w:rStyle w:val="Hyperlink"/>
            <w:rFonts w:cs="Calibri"/>
            <w:noProof/>
          </w:rPr>
          <w:t>2.4.2 Assessment of connectivity /pathways between European Sites and Proposed Masterplan lands</w:t>
        </w:r>
        <w:r w:rsidR="000264D8">
          <w:rPr>
            <w:noProof/>
          </w:rPr>
          <w:tab/>
        </w:r>
        <w:r w:rsidR="000264D8">
          <w:rPr>
            <w:noProof/>
          </w:rPr>
          <w:fldChar w:fldCharType="begin"/>
        </w:r>
        <w:r w:rsidR="000264D8">
          <w:rPr>
            <w:noProof/>
          </w:rPr>
          <w:instrText xml:space="preserve"> PAGEREF _Toc79146601 \h </w:instrText>
        </w:r>
        <w:r w:rsidR="000264D8">
          <w:rPr>
            <w:noProof/>
          </w:rPr>
        </w:r>
        <w:r w:rsidR="000264D8">
          <w:rPr>
            <w:noProof/>
          </w:rPr>
          <w:fldChar w:fldCharType="separate"/>
        </w:r>
        <w:r w:rsidR="000264D8">
          <w:rPr>
            <w:noProof/>
          </w:rPr>
          <w:t>16</w:t>
        </w:r>
        <w:r w:rsidR="000264D8">
          <w:rPr>
            <w:noProof/>
          </w:rPr>
          <w:fldChar w:fldCharType="end"/>
        </w:r>
      </w:hyperlink>
    </w:p>
    <w:p w:rsidR="000264D8" w:rsidRDefault="009B5151">
      <w:pPr>
        <w:pStyle w:val="TOC2"/>
        <w:tabs>
          <w:tab w:val="right" w:leader="dot" w:pos="9890"/>
        </w:tabs>
        <w:rPr>
          <w:rFonts w:asciiTheme="minorHAnsi" w:eastAsiaTheme="minorEastAsia" w:hAnsiTheme="minorHAnsi" w:cstheme="minorBidi"/>
          <w:noProof/>
          <w:kern w:val="0"/>
          <w:lang w:eastAsia="en-IE"/>
        </w:rPr>
      </w:pPr>
      <w:hyperlink w:anchor="_Toc79146602" w:history="1">
        <w:r w:rsidR="000264D8" w:rsidRPr="009F69B4">
          <w:rPr>
            <w:rStyle w:val="Hyperlink"/>
            <w:rFonts w:cs="Calibri"/>
            <w:noProof/>
          </w:rPr>
          <w:t>2.5 Conclusion</w:t>
        </w:r>
        <w:r w:rsidR="000264D8">
          <w:rPr>
            <w:noProof/>
          </w:rPr>
          <w:tab/>
        </w:r>
        <w:r w:rsidR="000264D8">
          <w:rPr>
            <w:noProof/>
          </w:rPr>
          <w:fldChar w:fldCharType="begin"/>
        </w:r>
        <w:r w:rsidR="000264D8">
          <w:rPr>
            <w:noProof/>
          </w:rPr>
          <w:instrText xml:space="preserve"> PAGEREF _Toc79146602 \h </w:instrText>
        </w:r>
        <w:r w:rsidR="000264D8">
          <w:rPr>
            <w:noProof/>
          </w:rPr>
        </w:r>
        <w:r w:rsidR="000264D8">
          <w:rPr>
            <w:noProof/>
          </w:rPr>
          <w:fldChar w:fldCharType="separate"/>
        </w:r>
        <w:r w:rsidR="000264D8">
          <w:rPr>
            <w:noProof/>
          </w:rPr>
          <w:t>23</w:t>
        </w:r>
        <w:r w:rsidR="000264D8">
          <w:rPr>
            <w:noProof/>
          </w:rPr>
          <w:fldChar w:fldCharType="end"/>
        </w:r>
      </w:hyperlink>
    </w:p>
    <w:p w:rsidR="000264D8" w:rsidRDefault="009B5151">
      <w:pPr>
        <w:pStyle w:val="TOC1"/>
        <w:tabs>
          <w:tab w:val="right" w:leader="dot" w:pos="9890"/>
        </w:tabs>
        <w:rPr>
          <w:rFonts w:asciiTheme="minorHAnsi" w:eastAsiaTheme="minorEastAsia" w:hAnsiTheme="minorHAnsi" w:cstheme="minorBidi"/>
          <w:noProof/>
          <w:kern w:val="0"/>
          <w:lang w:eastAsia="en-IE"/>
        </w:rPr>
      </w:pPr>
      <w:hyperlink w:anchor="_Toc79146603" w:history="1">
        <w:r w:rsidR="000264D8" w:rsidRPr="009F69B4">
          <w:rPr>
            <w:rStyle w:val="Hyperlink"/>
            <w:rFonts w:cs="Calibri"/>
            <w:noProof/>
          </w:rPr>
          <w:t>Section 3 - In-Combination Effect with Other Plans &amp; Projects</w:t>
        </w:r>
        <w:r w:rsidR="000264D8">
          <w:rPr>
            <w:noProof/>
          </w:rPr>
          <w:tab/>
        </w:r>
        <w:r w:rsidR="000264D8">
          <w:rPr>
            <w:noProof/>
          </w:rPr>
          <w:fldChar w:fldCharType="begin"/>
        </w:r>
        <w:r w:rsidR="000264D8">
          <w:rPr>
            <w:noProof/>
          </w:rPr>
          <w:instrText xml:space="preserve"> PAGEREF _Toc79146603 \h </w:instrText>
        </w:r>
        <w:r w:rsidR="000264D8">
          <w:rPr>
            <w:noProof/>
          </w:rPr>
        </w:r>
        <w:r w:rsidR="000264D8">
          <w:rPr>
            <w:noProof/>
          </w:rPr>
          <w:fldChar w:fldCharType="separate"/>
        </w:r>
        <w:r w:rsidR="000264D8">
          <w:rPr>
            <w:noProof/>
          </w:rPr>
          <w:t>24</w:t>
        </w:r>
        <w:r w:rsidR="000264D8">
          <w:rPr>
            <w:noProof/>
          </w:rPr>
          <w:fldChar w:fldCharType="end"/>
        </w:r>
      </w:hyperlink>
    </w:p>
    <w:p w:rsidR="000264D8" w:rsidRDefault="009B5151">
      <w:pPr>
        <w:pStyle w:val="TOC1"/>
        <w:tabs>
          <w:tab w:val="right" w:leader="dot" w:pos="9890"/>
        </w:tabs>
        <w:rPr>
          <w:rFonts w:asciiTheme="minorHAnsi" w:eastAsiaTheme="minorEastAsia" w:hAnsiTheme="minorHAnsi" w:cstheme="minorBidi"/>
          <w:noProof/>
          <w:kern w:val="0"/>
          <w:lang w:eastAsia="en-IE"/>
        </w:rPr>
      </w:pPr>
      <w:hyperlink w:anchor="_Toc79146604" w:history="1">
        <w:r w:rsidR="000264D8" w:rsidRPr="009F69B4">
          <w:rPr>
            <w:rStyle w:val="Hyperlink"/>
            <w:rFonts w:cs="Calibri"/>
            <w:noProof/>
          </w:rPr>
          <w:t>Section 4 - Consideration Matrix for the proposed Masterplan</w:t>
        </w:r>
        <w:r w:rsidR="000264D8">
          <w:rPr>
            <w:noProof/>
          </w:rPr>
          <w:tab/>
        </w:r>
        <w:r w:rsidR="000264D8">
          <w:rPr>
            <w:noProof/>
          </w:rPr>
          <w:fldChar w:fldCharType="begin"/>
        </w:r>
        <w:r w:rsidR="000264D8">
          <w:rPr>
            <w:noProof/>
          </w:rPr>
          <w:instrText xml:space="preserve"> PAGEREF _Toc79146604 \h </w:instrText>
        </w:r>
        <w:r w:rsidR="000264D8">
          <w:rPr>
            <w:noProof/>
          </w:rPr>
        </w:r>
        <w:r w:rsidR="000264D8">
          <w:rPr>
            <w:noProof/>
          </w:rPr>
          <w:fldChar w:fldCharType="separate"/>
        </w:r>
        <w:r w:rsidR="000264D8">
          <w:rPr>
            <w:noProof/>
          </w:rPr>
          <w:t>25</w:t>
        </w:r>
        <w:r w:rsidR="000264D8">
          <w:rPr>
            <w:noProof/>
          </w:rPr>
          <w:fldChar w:fldCharType="end"/>
        </w:r>
      </w:hyperlink>
    </w:p>
    <w:p w:rsidR="000264D8" w:rsidRDefault="009B5151">
      <w:pPr>
        <w:pStyle w:val="TOC1"/>
        <w:tabs>
          <w:tab w:val="right" w:leader="dot" w:pos="9890"/>
        </w:tabs>
        <w:rPr>
          <w:rFonts w:asciiTheme="minorHAnsi" w:eastAsiaTheme="minorEastAsia" w:hAnsiTheme="minorHAnsi" w:cstheme="minorBidi"/>
          <w:noProof/>
          <w:kern w:val="0"/>
          <w:lang w:eastAsia="en-IE"/>
        </w:rPr>
      </w:pPr>
      <w:hyperlink w:anchor="_Toc79146605" w:history="1">
        <w:r w:rsidR="000264D8" w:rsidRPr="009F69B4">
          <w:rPr>
            <w:rStyle w:val="Hyperlink"/>
            <w:rFonts w:cs="Calibri"/>
            <w:noProof/>
          </w:rPr>
          <w:t>Section 5 – Consideration Conclusion</w:t>
        </w:r>
        <w:r w:rsidR="000264D8">
          <w:rPr>
            <w:noProof/>
          </w:rPr>
          <w:tab/>
        </w:r>
        <w:r w:rsidR="000264D8">
          <w:rPr>
            <w:noProof/>
          </w:rPr>
          <w:fldChar w:fldCharType="begin"/>
        </w:r>
        <w:r w:rsidR="000264D8">
          <w:rPr>
            <w:noProof/>
          </w:rPr>
          <w:instrText xml:space="preserve"> PAGEREF _Toc79146605 \h </w:instrText>
        </w:r>
        <w:r w:rsidR="000264D8">
          <w:rPr>
            <w:noProof/>
          </w:rPr>
        </w:r>
        <w:r w:rsidR="000264D8">
          <w:rPr>
            <w:noProof/>
          </w:rPr>
          <w:fldChar w:fldCharType="separate"/>
        </w:r>
        <w:r w:rsidR="000264D8">
          <w:rPr>
            <w:noProof/>
          </w:rPr>
          <w:t>29</w:t>
        </w:r>
        <w:r w:rsidR="000264D8">
          <w:rPr>
            <w:noProof/>
          </w:rPr>
          <w:fldChar w:fldCharType="end"/>
        </w:r>
      </w:hyperlink>
    </w:p>
    <w:p w:rsidR="00EE2441" w:rsidRDefault="009F70E8">
      <w:pPr>
        <w:pStyle w:val="Standard"/>
      </w:pPr>
      <w:r>
        <w:fldChar w:fldCharType="end"/>
      </w:r>
      <w:hyperlink w:anchor="_Toc64033190" w:history="1"/>
    </w:p>
    <w:p w:rsidR="00EE2441" w:rsidRDefault="00EE2441">
      <w:pPr>
        <w:pStyle w:val="Standard"/>
        <w:rPr>
          <w:rFonts w:cs="Calibri"/>
          <w:color w:val="262626"/>
          <w:sz w:val="22"/>
          <w:szCs w:val="22"/>
        </w:rPr>
      </w:pPr>
    </w:p>
    <w:p w:rsidR="00EE2441" w:rsidRDefault="00EE2441">
      <w:pPr>
        <w:pStyle w:val="Standard"/>
        <w:rPr>
          <w:rFonts w:cs="Calibri"/>
          <w:color w:val="262626"/>
          <w:sz w:val="22"/>
          <w:szCs w:val="22"/>
        </w:rPr>
      </w:pPr>
    </w:p>
    <w:p w:rsidR="00EE2441" w:rsidRDefault="00EE2441">
      <w:pPr>
        <w:pStyle w:val="Standard"/>
        <w:rPr>
          <w:rFonts w:cs="Calibri"/>
          <w:color w:val="262626"/>
          <w:sz w:val="22"/>
          <w:szCs w:val="22"/>
        </w:rPr>
      </w:pPr>
    </w:p>
    <w:p w:rsidR="00EE2441" w:rsidRDefault="00EE2441">
      <w:pPr>
        <w:pStyle w:val="Standard"/>
        <w:rPr>
          <w:rFonts w:cs="Calibri"/>
          <w:color w:val="262626"/>
          <w:sz w:val="22"/>
          <w:szCs w:val="22"/>
        </w:rPr>
      </w:pPr>
    </w:p>
    <w:p w:rsidR="00EE2441" w:rsidRDefault="00EE2441">
      <w:pPr>
        <w:pStyle w:val="Standard"/>
      </w:pPr>
    </w:p>
    <w:p w:rsidR="00EE2441" w:rsidRDefault="00EE2441">
      <w:pPr>
        <w:pStyle w:val="Standard"/>
      </w:pPr>
    </w:p>
    <w:p w:rsidR="00EE2441" w:rsidRDefault="00EE2441">
      <w:pPr>
        <w:pStyle w:val="Standard"/>
      </w:pPr>
    </w:p>
    <w:p w:rsidR="000264D8" w:rsidRDefault="000264D8">
      <w:pPr>
        <w:pStyle w:val="Standard"/>
      </w:pPr>
    </w:p>
    <w:p w:rsidR="00EE2441" w:rsidRDefault="00EE2441">
      <w:pPr>
        <w:pStyle w:val="Standard"/>
      </w:pPr>
    </w:p>
    <w:p w:rsidR="00EE2441" w:rsidRDefault="00EE2441">
      <w:pPr>
        <w:pStyle w:val="Standard"/>
      </w:pPr>
    </w:p>
    <w:p w:rsidR="00EE2441" w:rsidRDefault="00EE2441">
      <w:pPr>
        <w:pStyle w:val="Standard"/>
      </w:pPr>
    </w:p>
    <w:p w:rsidR="00EE2441" w:rsidRDefault="009F70E8">
      <w:pPr>
        <w:pStyle w:val="Heading1"/>
        <w:rPr>
          <w:rFonts w:ascii="Calibri" w:hAnsi="Calibri" w:cs="Calibri"/>
          <w:sz w:val="22"/>
          <w:szCs w:val="22"/>
        </w:rPr>
      </w:pPr>
      <w:bookmarkStart w:id="5" w:name="Bookmark1"/>
      <w:bookmarkStart w:id="6" w:name="_Toc79146591"/>
      <w:r>
        <w:rPr>
          <w:rFonts w:ascii="Calibri" w:hAnsi="Calibri" w:cs="Calibri"/>
          <w:sz w:val="22"/>
          <w:szCs w:val="22"/>
        </w:rPr>
        <w:lastRenderedPageBreak/>
        <w:t>Section 1 – Introduction &amp; Terms of Reference</w:t>
      </w:r>
      <w:bookmarkEnd w:id="5"/>
      <w:bookmarkEnd w:id="6"/>
    </w:p>
    <w:p w:rsidR="00EE2441" w:rsidRDefault="009F70E8">
      <w:pPr>
        <w:pStyle w:val="Standard"/>
        <w:ind w:right="3"/>
        <w:jc w:val="both"/>
        <w:rPr>
          <w:rFonts w:cs="Calibri"/>
          <w:sz w:val="22"/>
          <w:szCs w:val="22"/>
        </w:rPr>
      </w:pPr>
      <w:r>
        <w:rPr>
          <w:rFonts w:cs="Calibri"/>
          <w:sz w:val="22"/>
          <w:szCs w:val="22"/>
        </w:rPr>
        <w:t xml:space="preserve">This is an Appropriate Assessment </w:t>
      </w:r>
      <w:r w:rsidR="002A2086" w:rsidRPr="002A2086">
        <w:rPr>
          <w:rFonts w:cs="Calibri"/>
          <w:sz w:val="22"/>
          <w:szCs w:val="22"/>
        </w:rPr>
        <w:t>Consideration</w:t>
      </w:r>
      <w:r>
        <w:rPr>
          <w:rFonts w:cs="Calibri"/>
          <w:sz w:val="22"/>
          <w:szCs w:val="22"/>
        </w:rPr>
        <w:t xml:space="preserve"> of a proposed masterplan for the Gulistan Depot lands.</w:t>
      </w:r>
    </w:p>
    <w:p w:rsidR="00EE2441" w:rsidRDefault="009F70E8">
      <w:pPr>
        <w:pStyle w:val="Standard"/>
        <w:ind w:right="3"/>
        <w:jc w:val="both"/>
      </w:pPr>
      <w:r>
        <w:rPr>
          <w:rFonts w:cs="Calibri"/>
          <w:sz w:val="22"/>
          <w:szCs w:val="22"/>
          <w:lang w:val="en-GB"/>
        </w:rPr>
        <w:t xml:space="preserve">The proposed Masterplan sits within the framework of the operational </w:t>
      </w:r>
      <w:r w:rsidR="00DC2D20">
        <w:rPr>
          <w:rFonts w:cs="Calibri"/>
          <w:sz w:val="22"/>
          <w:szCs w:val="22"/>
          <w:lang w:val="en-GB"/>
        </w:rPr>
        <w:t xml:space="preserve">Dublin City </w:t>
      </w:r>
      <w:r>
        <w:rPr>
          <w:rFonts w:cs="Calibri"/>
          <w:sz w:val="22"/>
          <w:szCs w:val="22"/>
        </w:rPr>
        <w:t>Development Plan</w:t>
      </w:r>
      <w:r w:rsidR="00DC2D20">
        <w:rPr>
          <w:rFonts w:cs="Calibri"/>
          <w:sz w:val="22"/>
          <w:szCs w:val="22"/>
        </w:rPr>
        <w:t xml:space="preserve"> 2016-2022 (Development Plan)</w:t>
      </w:r>
      <w:r>
        <w:rPr>
          <w:rFonts w:cs="Calibri"/>
          <w:sz w:val="22"/>
          <w:szCs w:val="22"/>
          <w:lang w:val="en-GB"/>
        </w:rPr>
        <w:t xml:space="preserve">, which sets the strategic planning policy framework for all projects and development within the City, with all planning decisions being assessed against the policies and objectives of this plan. </w:t>
      </w:r>
      <w:r>
        <w:rPr>
          <w:rFonts w:cs="Calibri"/>
          <w:sz w:val="22"/>
          <w:szCs w:val="22"/>
        </w:rPr>
        <w:t xml:space="preserve">The Development Plan outlines a range of policies and objectives to safeguard the environment and to ensure that plans and projects facilitated by the Development Plan do not have the potential to result in significant effects on European Sites.  </w:t>
      </w:r>
    </w:p>
    <w:p w:rsidR="00EE2441" w:rsidRDefault="00EE2441">
      <w:pPr>
        <w:pStyle w:val="Standard"/>
        <w:ind w:right="3"/>
        <w:jc w:val="both"/>
        <w:rPr>
          <w:rFonts w:cs="Calibri"/>
          <w:bCs/>
          <w:sz w:val="22"/>
          <w:szCs w:val="22"/>
        </w:rPr>
      </w:pPr>
    </w:p>
    <w:p w:rsidR="00EE2441" w:rsidRDefault="009F70E8">
      <w:pPr>
        <w:pStyle w:val="Heading2"/>
        <w:rPr>
          <w:rFonts w:ascii="Calibri" w:hAnsi="Calibri" w:cs="Calibri"/>
          <w:sz w:val="22"/>
          <w:szCs w:val="22"/>
        </w:rPr>
      </w:pPr>
      <w:bookmarkStart w:id="7" w:name="Bookmark2"/>
      <w:bookmarkStart w:id="8" w:name="_Toc79146592"/>
      <w:r>
        <w:rPr>
          <w:rFonts w:ascii="Calibri" w:hAnsi="Calibri" w:cs="Calibri"/>
          <w:sz w:val="22"/>
          <w:szCs w:val="22"/>
        </w:rPr>
        <w:t>1.1 Terms of Reference</w:t>
      </w:r>
      <w:bookmarkEnd w:id="7"/>
      <w:bookmarkEnd w:id="8"/>
    </w:p>
    <w:p w:rsidR="00EE2441" w:rsidRDefault="009F70E8">
      <w:pPr>
        <w:pStyle w:val="Standard"/>
        <w:ind w:right="3"/>
        <w:jc w:val="both"/>
        <w:rPr>
          <w:rFonts w:cs="Calibri"/>
          <w:sz w:val="22"/>
          <w:szCs w:val="22"/>
        </w:rPr>
      </w:pPr>
      <w:r>
        <w:rPr>
          <w:rFonts w:cs="Calibri"/>
          <w:bCs/>
          <w:sz w:val="22"/>
          <w:szCs w:val="22"/>
          <w:lang w:val="en-IE"/>
        </w:rPr>
        <w:t xml:space="preserve">In compliance with </w:t>
      </w:r>
      <w:r>
        <w:rPr>
          <w:rFonts w:cs="Calibri"/>
          <w:sz w:val="22"/>
          <w:szCs w:val="22"/>
        </w:rPr>
        <w:t xml:space="preserve">Article 6(3) of the EU Habitats Directive (92/43/EEC) and EU Birds Directive (79/409/EEC), as transposed into Irish legislation by the Natura 2000 Communities (Birds and Natural Habitats) Regulations 2011 and Planning and Development Act 2000 (as amended), the potential effects of the policies and objectives of all statutory land use plans and projects on certain sites that are designated for the protection of nature under EU legislation must be assessed as an </w:t>
      </w:r>
      <w:r w:rsidRPr="00611152">
        <w:rPr>
          <w:rFonts w:cs="Calibri"/>
          <w:sz w:val="22"/>
          <w:szCs w:val="22"/>
        </w:rPr>
        <w:t>integral part of the plan process</w:t>
      </w:r>
      <w:r w:rsidR="00611152">
        <w:rPr>
          <w:rFonts w:cs="Calibri"/>
          <w:sz w:val="22"/>
          <w:szCs w:val="22"/>
        </w:rPr>
        <w:t xml:space="preserve"> in accordance with S.177R of the Planning and Development Act, 2000 (as amended).</w:t>
      </w:r>
      <w:r w:rsidR="00DC2D20">
        <w:rPr>
          <w:rFonts w:cs="Calibri"/>
          <w:sz w:val="22"/>
          <w:szCs w:val="22"/>
        </w:rPr>
        <w:t xml:space="preserve">  Although not a statutory land use plan or project, it is considered prudent to carry out a consideration of the proposed Masterplan in relation to the requirements of the Habitats Directive.</w:t>
      </w:r>
    </w:p>
    <w:p w:rsidR="00EE2441" w:rsidRDefault="009F70E8">
      <w:pPr>
        <w:pStyle w:val="Standard"/>
        <w:ind w:right="3"/>
        <w:jc w:val="both"/>
      </w:pPr>
      <w:r>
        <w:rPr>
          <w:rFonts w:cs="Calibri"/>
          <w:sz w:val="22"/>
          <w:szCs w:val="22"/>
        </w:rPr>
        <w:t>For the purposes of Article 6 Assessments, Natura 2000 network sites or European Sites are those identified as Sites of Community Importance under the Habitats Directive (normally called Special Areas of Conservation) or classified as Special Protection Areas under the EU Birds Directive (79/409/EEC). The principal trigger for undertaking an</w:t>
      </w:r>
      <w:r>
        <w:rPr>
          <w:rFonts w:cs="Calibri"/>
          <w:i/>
          <w:sz w:val="22"/>
          <w:szCs w:val="22"/>
        </w:rPr>
        <w:t xml:space="preserve"> ‘Appropriate Assessment’</w:t>
      </w:r>
      <w:r>
        <w:rPr>
          <w:rFonts w:cs="Calibri"/>
          <w:sz w:val="22"/>
          <w:szCs w:val="22"/>
        </w:rPr>
        <w:t xml:space="preserve"> would be if the proposed masterplan was likely, either directly or indirectly, to have significant effects on a Natura 2000 Network site.</w:t>
      </w:r>
    </w:p>
    <w:p w:rsidR="00EE2441" w:rsidRDefault="009F70E8">
      <w:pPr>
        <w:pStyle w:val="Standard"/>
        <w:ind w:right="3"/>
        <w:jc w:val="both"/>
        <w:rPr>
          <w:rFonts w:cs="Calibri"/>
          <w:sz w:val="22"/>
          <w:szCs w:val="22"/>
        </w:rPr>
      </w:pPr>
      <w:r>
        <w:rPr>
          <w:rFonts w:cs="Calibri"/>
          <w:sz w:val="22"/>
          <w:szCs w:val="22"/>
        </w:rPr>
        <w:t>For the purposes of this report, the proposed Masterplan is the plan being assessed in compliance with Article 6(3).</w:t>
      </w:r>
    </w:p>
    <w:p w:rsidR="00EE2441" w:rsidRDefault="009F70E8">
      <w:pPr>
        <w:pStyle w:val="Standard"/>
        <w:ind w:right="6"/>
        <w:jc w:val="both"/>
      </w:pPr>
      <w:r>
        <w:rPr>
          <w:rFonts w:cs="Calibri"/>
          <w:sz w:val="22"/>
          <w:szCs w:val="22"/>
        </w:rPr>
        <w:t xml:space="preserve">This AA </w:t>
      </w:r>
      <w:r w:rsidR="002A2086" w:rsidRPr="002A2086">
        <w:rPr>
          <w:rFonts w:cs="Calibri"/>
          <w:sz w:val="22"/>
          <w:szCs w:val="22"/>
        </w:rPr>
        <w:t>Consideration</w:t>
      </w:r>
      <w:r>
        <w:rPr>
          <w:rFonts w:cs="Calibri"/>
          <w:sz w:val="22"/>
          <w:szCs w:val="22"/>
        </w:rPr>
        <w:t xml:space="preserve"> assesses, 1) whether the making of the proposed Masterplan, is directly connected to or necessary for the conservation management of any European site, and 2) whether the proposed Masterplan, alone or in combination with other plans and projects, is likely</w:t>
      </w:r>
      <w:r>
        <w:rPr>
          <w:rStyle w:val="FootnoteReference"/>
        </w:rPr>
        <w:footnoteReference w:id="1"/>
      </w:r>
      <w:r>
        <w:rPr>
          <w:rFonts w:cs="Calibri"/>
          <w:sz w:val="22"/>
          <w:szCs w:val="22"/>
        </w:rPr>
        <w:t xml:space="preserve"> to result in significant</w:t>
      </w:r>
      <w:r>
        <w:rPr>
          <w:rStyle w:val="FootnoteReference"/>
        </w:rPr>
        <w:footnoteReference w:id="2"/>
      </w:r>
      <w:r>
        <w:rPr>
          <w:rFonts w:cs="Calibri"/>
          <w:sz w:val="22"/>
          <w:szCs w:val="22"/>
        </w:rPr>
        <w:t xml:space="preserve"> effects on any European site within the Natura 2000 network in view of its conservation objectives. The purpose of this </w:t>
      </w:r>
      <w:r w:rsidR="002A2086" w:rsidRPr="002A2086">
        <w:rPr>
          <w:rFonts w:cs="Calibri"/>
          <w:sz w:val="22"/>
          <w:szCs w:val="22"/>
        </w:rPr>
        <w:t>Consideration</w:t>
      </w:r>
      <w:r>
        <w:rPr>
          <w:rFonts w:cs="Calibri"/>
          <w:sz w:val="22"/>
          <w:szCs w:val="22"/>
        </w:rPr>
        <w:t xml:space="preserve"> is to identify whether any redevelopment facilitated by the proposed Masterplan will have the potential to adversely affect the conservation objectives of European Sites. Such a conclusion will be arrived at by assessing the nature of current and future land use activities that will be supported by the proposed Masterplan, the potential for these activities to interact with European Sites occurring within the Masterplan land’s Zone of </w:t>
      </w:r>
      <w:r>
        <w:rPr>
          <w:rFonts w:cs="Calibri"/>
          <w:sz w:val="22"/>
          <w:szCs w:val="22"/>
        </w:rPr>
        <w:lastRenderedPageBreak/>
        <w:t>Influence, and the likely changes that will result from the proposed Masterplan, in combination with other plans and projects.</w:t>
      </w:r>
    </w:p>
    <w:p w:rsidR="00EE2441" w:rsidRDefault="009F70E8">
      <w:pPr>
        <w:pStyle w:val="Standard"/>
        <w:ind w:right="3"/>
        <w:jc w:val="both"/>
        <w:rPr>
          <w:rFonts w:cs="Calibri"/>
          <w:sz w:val="22"/>
          <w:szCs w:val="22"/>
        </w:rPr>
      </w:pPr>
      <w:r>
        <w:rPr>
          <w:rFonts w:cs="Calibri"/>
          <w:sz w:val="22"/>
          <w:szCs w:val="22"/>
        </w:rPr>
        <w:t xml:space="preserve">Circular Letter SEA 1/08 &amp; NPWS 1/08 issued by the Department of Environment, Heritage and Local Government requires that, as a result of European Court of Justice Case 418/04 EC Commission v Ireland, any draft land use plan (or amendments or variations) proposed under the Planning &amp; Development Act 2000 (as amended), specifically Section 177 of the Planning and Development (Amendment) Act 2010, must be </w:t>
      </w:r>
      <w:r w:rsidR="002A2086">
        <w:rPr>
          <w:rFonts w:cs="Calibri"/>
          <w:sz w:val="22"/>
          <w:szCs w:val="22"/>
        </w:rPr>
        <w:t>consider</w:t>
      </w:r>
      <w:r>
        <w:rPr>
          <w:rFonts w:cs="Calibri"/>
          <w:sz w:val="22"/>
          <w:szCs w:val="22"/>
        </w:rPr>
        <w:t xml:space="preserve">ed for any potential impact on areas designated as Natura 2000 network sites. The results of the </w:t>
      </w:r>
      <w:r w:rsidR="002A2086" w:rsidRPr="002A2086">
        <w:rPr>
          <w:rFonts w:cs="Calibri"/>
          <w:sz w:val="22"/>
          <w:szCs w:val="22"/>
        </w:rPr>
        <w:t>Consideration</w:t>
      </w:r>
      <w:r>
        <w:rPr>
          <w:rFonts w:cs="Calibri"/>
          <w:sz w:val="22"/>
          <w:szCs w:val="22"/>
        </w:rPr>
        <w:t xml:space="preserve"> should be recorded and made available to the public.</w:t>
      </w:r>
    </w:p>
    <w:p w:rsidR="00EE2441" w:rsidRDefault="009F70E8">
      <w:pPr>
        <w:pStyle w:val="Standard"/>
        <w:ind w:right="3"/>
        <w:jc w:val="both"/>
      </w:pPr>
      <w:r>
        <w:rPr>
          <w:rFonts w:cs="Calibri"/>
          <w:sz w:val="22"/>
          <w:szCs w:val="22"/>
        </w:rPr>
        <w:t xml:space="preserve">The proposed masterplan has been </w:t>
      </w:r>
      <w:r w:rsidR="002A2086">
        <w:rPr>
          <w:rFonts w:cs="Calibri"/>
          <w:sz w:val="22"/>
          <w:szCs w:val="22"/>
        </w:rPr>
        <w:t>consider</w:t>
      </w:r>
      <w:r>
        <w:rPr>
          <w:rFonts w:cs="Calibri"/>
          <w:sz w:val="22"/>
          <w:szCs w:val="22"/>
        </w:rPr>
        <w:t>ed to ascertain if it is required to be subject to an</w:t>
      </w:r>
      <w:r>
        <w:rPr>
          <w:rFonts w:cs="Calibri"/>
          <w:i/>
          <w:sz w:val="22"/>
          <w:szCs w:val="22"/>
        </w:rPr>
        <w:t xml:space="preserve"> ‘Appropriate Assessment’ </w:t>
      </w:r>
      <w:r>
        <w:rPr>
          <w:rFonts w:cs="Calibri"/>
          <w:sz w:val="22"/>
          <w:szCs w:val="22"/>
        </w:rPr>
        <w:t>under the EU Habitats Directive. Based on the</w:t>
      </w:r>
      <w:r>
        <w:rPr>
          <w:rFonts w:cs="Calibri"/>
          <w:i/>
          <w:sz w:val="22"/>
          <w:szCs w:val="22"/>
        </w:rPr>
        <w:t xml:space="preserve"> ‘</w:t>
      </w:r>
      <w:r>
        <w:rPr>
          <w:rFonts w:cs="Calibri"/>
          <w:i/>
          <w:iCs/>
          <w:sz w:val="22"/>
          <w:szCs w:val="22"/>
        </w:rPr>
        <w:t>Methodological guidance on the provision of Article 6(3) and (4) of the</w:t>
      </w:r>
      <w:r>
        <w:rPr>
          <w:rFonts w:cs="Calibri"/>
          <w:i/>
          <w:sz w:val="22"/>
          <w:szCs w:val="22"/>
        </w:rPr>
        <w:t xml:space="preserve"> EU </w:t>
      </w:r>
      <w:r>
        <w:rPr>
          <w:rFonts w:cs="Calibri"/>
          <w:i/>
          <w:iCs/>
          <w:sz w:val="22"/>
          <w:szCs w:val="22"/>
        </w:rPr>
        <w:t>Habitats Directive 92/43/EEC</w:t>
      </w:r>
      <w:r>
        <w:rPr>
          <w:rFonts w:cs="Calibri"/>
          <w:sz w:val="22"/>
          <w:szCs w:val="22"/>
        </w:rPr>
        <w:t xml:space="preserve">, a </w:t>
      </w:r>
      <w:r>
        <w:rPr>
          <w:rFonts w:cs="Calibri"/>
          <w:i/>
          <w:sz w:val="22"/>
          <w:szCs w:val="22"/>
        </w:rPr>
        <w:t>‘Screening Matrix’</w:t>
      </w:r>
      <w:r>
        <w:rPr>
          <w:rFonts w:cs="Calibri"/>
          <w:sz w:val="22"/>
          <w:szCs w:val="22"/>
        </w:rPr>
        <w:t xml:space="preserve"> and a </w:t>
      </w:r>
      <w:r>
        <w:rPr>
          <w:rFonts w:cs="Calibri"/>
          <w:i/>
          <w:sz w:val="22"/>
          <w:szCs w:val="22"/>
        </w:rPr>
        <w:t xml:space="preserve">‘Finding of No Significant Effects Matrix’ </w:t>
      </w:r>
      <w:r>
        <w:rPr>
          <w:rFonts w:cs="Calibri"/>
          <w:sz w:val="22"/>
          <w:szCs w:val="22"/>
        </w:rPr>
        <w:t>have been completed.</w:t>
      </w:r>
    </w:p>
    <w:p w:rsidR="00EE2441" w:rsidRDefault="009F70E8">
      <w:pPr>
        <w:pStyle w:val="Standard"/>
        <w:ind w:right="3"/>
        <w:jc w:val="both"/>
      </w:pPr>
      <w:r>
        <w:rPr>
          <w:rFonts w:cs="Calibri"/>
          <w:sz w:val="22"/>
          <w:szCs w:val="22"/>
        </w:rPr>
        <w:t xml:space="preserve">This </w:t>
      </w:r>
      <w:r w:rsidR="002A2086" w:rsidRPr="002A2086">
        <w:rPr>
          <w:rFonts w:cs="Calibri"/>
          <w:sz w:val="22"/>
          <w:szCs w:val="22"/>
        </w:rPr>
        <w:t>Consideration</w:t>
      </w:r>
      <w:r>
        <w:rPr>
          <w:rFonts w:cs="Calibri"/>
          <w:sz w:val="22"/>
          <w:szCs w:val="22"/>
        </w:rPr>
        <w:t xml:space="preserve"> was undertaken by the Planning and Property Development Department of Dublin City Council. </w:t>
      </w:r>
      <w:r>
        <w:rPr>
          <w:rFonts w:cs="Calibri"/>
          <w:bCs/>
          <w:sz w:val="22"/>
          <w:szCs w:val="22"/>
        </w:rPr>
        <w:t xml:space="preserve">It should be noted that a Strategic Environmental Assessment </w:t>
      </w:r>
      <w:r w:rsidR="002A2086" w:rsidRPr="002A2086">
        <w:rPr>
          <w:rFonts w:cs="Calibri"/>
          <w:bCs/>
          <w:sz w:val="22"/>
          <w:szCs w:val="22"/>
        </w:rPr>
        <w:t>Consideration</w:t>
      </w:r>
      <w:r>
        <w:rPr>
          <w:rFonts w:cs="Calibri"/>
          <w:bCs/>
          <w:sz w:val="22"/>
          <w:szCs w:val="22"/>
        </w:rPr>
        <w:t xml:space="preserve"> (SEA) Report has also been prepared for the proposed masterplan.</w:t>
      </w:r>
    </w:p>
    <w:p w:rsidR="00EE2441" w:rsidRDefault="009F70E8">
      <w:pPr>
        <w:pStyle w:val="Heading1"/>
        <w:rPr>
          <w:rFonts w:ascii="Calibri" w:hAnsi="Calibri" w:cs="Calibri"/>
          <w:sz w:val="22"/>
          <w:szCs w:val="22"/>
        </w:rPr>
      </w:pPr>
      <w:bookmarkStart w:id="9" w:name="Bookmark3"/>
      <w:bookmarkStart w:id="10" w:name="_Toc79146593"/>
      <w:r>
        <w:rPr>
          <w:rFonts w:ascii="Calibri" w:hAnsi="Calibri" w:cs="Calibri"/>
          <w:sz w:val="22"/>
          <w:szCs w:val="22"/>
        </w:rPr>
        <w:t>Section 2 – Methodology</w:t>
      </w:r>
      <w:bookmarkEnd w:id="9"/>
      <w:bookmarkEnd w:id="10"/>
    </w:p>
    <w:p w:rsidR="00EE2441" w:rsidRDefault="009F70E8">
      <w:pPr>
        <w:pStyle w:val="Standard"/>
        <w:ind w:right="3"/>
        <w:jc w:val="both"/>
      </w:pPr>
      <w:r>
        <w:rPr>
          <w:rFonts w:eastAsia="Arial" w:cs="Calibri"/>
          <w:sz w:val="22"/>
          <w:szCs w:val="22"/>
        </w:rPr>
        <w:t xml:space="preserve">The DoEHLG’s </w:t>
      </w:r>
      <w:r>
        <w:rPr>
          <w:rFonts w:eastAsia="Arial" w:cs="Calibri"/>
          <w:i/>
          <w:iCs/>
          <w:sz w:val="22"/>
          <w:szCs w:val="22"/>
        </w:rPr>
        <w:t>Appropriate Assessment of Plans and Projects in Ireland - Guidance for Planning Authorities</w:t>
      </w:r>
      <w:r>
        <w:rPr>
          <w:rFonts w:eastAsia="Arial" w:cs="Calibri"/>
          <w:sz w:val="22"/>
          <w:szCs w:val="22"/>
        </w:rPr>
        <w:t xml:space="preserve"> (2009, 2010) </w:t>
      </w:r>
      <w:r>
        <w:rPr>
          <w:rFonts w:cs="Calibri"/>
          <w:sz w:val="22"/>
          <w:szCs w:val="22"/>
        </w:rPr>
        <w:t xml:space="preserve">outlines the stages involved in undertaking a </w:t>
      </w:r>
      <w:r w:rsidR="00C17417">
        <w:rPr>
          <w:rFonts w:cs="Calibri"/>
          <w:sz w:val="22"/>
          <w:szCs w:val="22"/>
        </w:rPr>
        <w:t>Screening</w:t>
      </w:r>
      <w:r>
        <w:rPr>
          <w:rFonts w:cs="Calibri"/>
          <w:sz w:val="22"/>
          <w:szCs w:val="22"/>
        </w:rPr>
        <w:t xml:space="preserve"> Assessment of a plan or project that has the potential to have likely significant effects on European Sites. The methodology adopted for the </w:t>
      </w:r>
      <w:r w:rsidR="002A2086" w:rsidRPr="002A2086">
        <w:rPr>
          <w:rFonts w:cs="Calibri"/>
          <w:sz w:val="22"/>
          <w:szCs w:val="22"/>
        </w:rPr>
        <w:t>Consideration</w:t>
      </w:r>
      <w:r>
        <w:rPr>
          <w:rFonts w:cs="Calibri"/>
          <w:sz w:val="22"/>
          <w:szCs w:val="22"/>
        </w:rPr>
        <w:t xml:space="preserve"> of the proposed masterplan is informed by this Guidance and was undertaken in the following stages:</w:t>
      </w:r>
    </w:p>
    <w:p w:rsidR="00EE2441" w:rsidRDefault="00EE2441">
      <w:pPr>
        <w:pStyle w:val="Standard"/>
        <w:ind w:right="3"/>
        <w:jc w:val="both"/>
        <w:rPr>
          <w:rFonts w:cs="Calibri"/>
          <w:b/>
          <w:sz w:val="22"/>
          <w:szCs w:val="22"/>
        </w:rPr>
      </w:pPr>
    </w:p>
    <w:p w:rsidR="00EE2441" w:rsidRDefault="009F70E8">
      <w:pPr>
        <w:pStyle w:val="Heading2"/>
      </w:pPr>
      <w:bookmarkStart w:id="11" w:name="Bookmark4"/>
      <w:bookmarkStart w:id="12" w:name="_Toc79146594"/>
      <w:r>
        <w:rPr>
          <w:rFonts w:ascii="Calibri" w:hAnsi="Calibri" w:cs="Calibri"/>
          <w:sz w:val="22"/>
          <w:szCs w:val="22"/>
        </w:rPr>
        <w:t xml:space="preserve">2.1 The Proposed </w:t>
      </w:r>
      <w:bookmarkEnd w:id="11"/>
      <w:r>
        <w:rPr>
          <w:rFonts w:ascii="Calibri" w:hAnsi="Calibri" w:cs="Calibri"/>
          <w:sz w:val="22"/>
          <w:szCs w:val="22"/>
        </w:rPr>
        <w:t>Masterplan</w:t>
      </w:r>
      <w:bookmarkEnd w:id="12"/>
    </w:p>
    <w:p w:rsidR="00EE2441" w:rsidRDefault="009F70E8">
      <w:pPr>
        <w:pStyle w:val="Standard"/>
        <w:ind w:right="3"/>
        <w:rPr>
          <w:rFonts w:eastAsia="Times New Roman" w:cs="Calibri"/>
          <w:sz w:val="22"/>
          <w:szCs w:val="22"/>
        </w:rPr>
      </w:pPr>
      <w:r>
        <w:rPr>
          <w:rFonts w:eastAsia="Times New Roman" w:cs="Calibri"/>
          <w:sz w:val="22"/>
          <w:szCs w:val="22"/>
        </w:rPr>
        <w:t>It is proposed to create a masterplan for the redevelopment of the Gulistan Depot lands, a c. 1.13-hectare land bank located in the heart of Rathmines village, to the rear of the Swan Shopping Centre and Rathmines College/former Town Hall.</w:t>
      </w:r>
    </w:p>
    <w:p w:rsidR="00EE2441" w:rsidRDefault="009F70E8">
      <w:pPr>
        <w:pStyle w:val="Standard"/>
        <w:rPr>
          <w:rFonts w:cs="Calibri"/>
          <w:i/>
          <w:sz w:val="22"/>
          <w:szCs w:val="22"/>
        </w:rPr>
      </w:pPr>
      <w:r>
        <w:rPr>
          <w:rFonts w:cs="Calibri"/>
          <w:i/>
          <w:sz w:val="22"/>
          <w:szCs w:val="22"/>
        </w:rPr>
        <w:t>Guiding Principles for Development</w:t>
      </w:r>
    </w:p>
    <w:p w:rsidR="00EE2441" w:rsidRDefault="009F70E8">
      <w:pPr>
        <w:pStyle w:val="Standard"/>
        <w:rPr>
          <w:rFonts w:eastAsia="Times New Roman" w:cs="Calibri"/>
          <w:color w:val="000000"/>
          <w:sz w:val="22"/>
          <w:szCs w:val="22"/>
        </w:rPr>
      </w:pPr>
      <w:r>
        <w:rPr>
          <w:rFonts w:eastAsia="Times New Roman" w:cs="Calibri"/>
          <w:color w:val="000000"/>
          <w:sz w:val="22"/>
          <w:szCs w:val="22"/>
        </w:rPr>
        <w:t>The main components of the Masterplan are arranged around and integrated within a new Civic Space as follows:</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t xml:space="preserve">a) A new primary Health Care Centre located on the northern part of the site, (gross floor area approx. 3,500 sq. m).  </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t>b) A new Age Friendly housing scheme to the eastern side of the site adjacent to existing housing.</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t>c) A new Civic Space, approximately 1,500 sq. m in size.</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t>d) A new Cost Rental Scheme is proposed on the west side of the site, opposite the Age Friendly homes, across a new tree lined street.</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lastRenderedPageBreak/>
        <w:t xml:space="preserve">e) The Stone Building (250 sq. m) is to be repurposed so that it can accommodate a variety of uses e.g. craft shops, artists’ studios.  </w:t>
      </w:r>
    </w:p>
    <w:p w:rsidR="00EE2441" w:rsidRPr="00E81B9C" w:rsidRDefault="009F70E8">
      <w:pPr>
        <w:pStyle w:val="Standard"/>
        <w:ind w:left="720"/>
        <w:rPr>
          <w:rFonts w:asciiTheme="minorHAnsi" w:eastAsia="Calibri, Calibri" w:hAnsiTheme="minorHAnsi" w:cstheme="minorHAnsi"/>
          <w:color w:val="000000"/>
          <w:sz w:val="22"/>
          <w:szCs w:val="22"/>
        </w:rPr>
      </w:pPr>
      <w:r w:rsidRPr="00E81B9C">
        <w:rPr>
          <w:rFonts w:asciiTheme="minorHAnsi" w:eastAsia="Calibri, Calibri" w:hAnsiTheme="minorHAnsi" w:cstheme="minorHAnsi"/>
          <w:color w:val="000000"/>
          <w:sz w:val="22"/>
          <w:szCs w:val="22"/>
        </w:rPr>
        <w:t>f) A new Private Mews Development for premises on Rathmines Road. It should be noted that this will be a private development and is not part of this scheme.</w:t>
      </w:r>
    </w:p>
    <w:p w:rsidR="00EE2441" w:rsidRPr="00E81B9C" w:rsidRDefault="00DC2D20">
      <w:pPr>
        <w:pStyle w:val="ListParagraph"/>
        <w:ind w:left="0"/>
        <w:jc w:val="both"/>
        <w:rPr>
          <w:rFonts w:asciiTheme="minorHAnsi" w:eastAsia="Calibri, Calibri" w:hAnsiTheme="minorHAnsi" w:cstheme="minorHAnsi"/>
          <w:bCs/>
          <w:color w:val="000000"/>
          <w:sz w:val="22"/>
          <w:szCs w:val="22"/>
        </w:rPr>
      </w:pPr>
      <w:r>
        <w:rPr>
          <w:rFonts w:asciiTheme="minorHAnsi" w:eastAsia="Calibri, Calibri" w:hAnsiTheme="minorHAnsi" w:cstheme="minorHAnsi"/>
          <w:bCs/>
          <w:color w:val="000000"/>
          <w:sz w:val="22"/>
          <w:szCs w:val="22"/>
        </w:rPr>
        <w:t xml:space="preserve">No change to the land </w:t>
      </w:r>
      <w:r w:rsidR="009F70E8" w:rsidRPr="00E81B9C">
        <w:rPr>
          <w:rFonts w:asciiTheme="minorHAnsi" w:eastAsia="Calibri, Calibri" w:hAnsiTheme="minorHAnsi" w:cstheme="minorHAnsi"/>
          <w:bCs/>
          <w:color w:val="000000"/>
          <w:sz w:val="22"/>
          <w:szCs w:val="22"/>
        </w:rPr>
        <w:t>use zoning to the lands is to result from the proposed Masterplan.</w:t>
      </w:r>
      <w:bookmarkStart w:id="13" w:name="Bookmark5"/>
    </w:p>
    <w:p w:rsidR="00EE2441" w:rsidRDefault="009F70E8">
      <w:pPr>
        <w:pStyle w:val="Heading2"/>
        <w:rPr>
          <w:rFonts w:ascii="Calibri" w:hAnsi="Calibri" w:cs="Calibri"/>
          <w:sz w:val="22"/>
          <w:szCs w:val="22"/>
          <w:lang w:val="en-GB"/>
        </w:rPr>
      </w:pPr>
      <w:bookmarkStart w:id="14" w:name="_Toc79146595"/>
      <w:r>
        <w:rPr>
          <w:rFonts w:ascii="Calibri" w:hAnsi="Calibri" w:cs="Calibri"/>
          <w:sz w:val="22"/>
          <w:szCs w:val="22"/>
          <w:lang w:val="en-GB"/>
        </w:rPr>
        <w:t>2.2 Site Location and Description</w:t>
      </w:r>
      <w:bookmarkEnd w:id="13"/>
      <w:bookmarkEnd w:id="14"/>
    </w:p>
    <w:p w:rsidR="00EE2441" w:rsidRDefault="00EE2441">
      <w:pPr>
        <w:pStyle w:val="Standard"/>
        <w:jc w:val="both"/>
        <w:rPr>
          <w:rFonts w:cs="Calibri"/>
          <w:sz w:val="22"/>
          <w:szCs w:val="22"/>
        </w:rPr>
      </w:pPr>
    </w:p>
    <w:p w:rsidR="00EE2441" w:rsidRDefault="009F70E8">
      <w:pPr>
        <w:pStyle w:val="Standard"/>
        <w:ind w:right="3"/>
        <w:rPr>
          <w:rFonts w:eastAsia="Times New Roman" w:cs="Calibri"/>
          <w:color w:val="000000"/>
          <w:sz w:val="22"/>
          <w:szCs w:val="22"/>
        </w:rPr>
      </w:pPr>
      <w:r>
        <w:rPr>
          <w:rFonts w:eastAsia="Times New Roman" w:cs="Calibri"/>
          <w:color w:val="000000"/>
          <w:sz w:val="22"/>
          <w:szCs w:val="22"/>
        </w:rPr>
        <w:t>Gulistan Depot is a 1.13 ha site located in the heart of the Rathmines, to the rear of the Swan Shopping Centre and Rathmines College/former Town Hall.  The site comprises a former depot, a Bring Centre and a defunct ESB premises, now acquired by DCC.</w:t>
      </w:r>
    </w:p>
    <w:p w:rsidR="00EE2441" w:rsidRDefault="009F70E8">
      <w:pPr>
        <w:pStyle w:val="Standard"/>
        <w:ind w:right="3"/>
        <w:rPr>
          <w:rFonts w:eastAsia="Times New Roman" w:cs="Calibri"/>
          <w:color w:val="000000"/>
          <w:sz w:val="22"/>
          <w:szCs w:val="22"/>
        </w:rPr>
      </w:pPr>
      <w:r>
        <w:rPr>
          <w:rFonts w:eastAsia="Times New Roman" w:cs="Calibri"/>
          <w:color w:val="000000"/>
          <w:sz w:val="22"/>
          <w:szCs w:val="22"/>
        </w:rPr>
        <w:t xml:space="preserve">The site is zoned for Mixed Use Purposes (Z4) in the City Development Plan in order to enhance the role of Rathmines as a Key District Centre serving the wider Rathmines Area.  </w:t>
      </w:r>
    </w:p>
    <w:p w:rsidR="00EE2441" w:rsidRDefault="009F70E8">
      <w:pPr>
        <w:pStyle w:val="Standard"/>
        <w:ind w:right="3"/>
        <w:jc w:val="both"/>
        <w:rPr>
          <w:rFonts w:eastAsia="Times New Roman" w:cs="Calibri"/>
          <w:color w:val="000000"/>
          <w:sz w:val="22"/>
          <w:szCs w:val="22"/>
          <w:lang w:val="en-GB"/>
        </w:rPr>
      </w:pPr>
      <w:r>
        <w:rPr>
          <w:rFonts w:eastAsia="Times New Roman" w:cs="Calibri"/>
          <w:color w:val="000000"/>
          <w:sz w:val="22"/>
          <w:szCs w:val="22"/>
          <w:lang w:val="en-GB"/>
        </w:rPr>
        <w:t>The site is well served by public transport, with pedestrian access to Rathmines Road and a vehicular entrance via Gulistan Terrance to Mountpleasant Avenue.</w:t>
      </w:r>
    </w:p>
    <w:p w:rsidR="00EE2441" w:rsidRDefault="00DC2D20">
      <w:pPr>
        <w:pStyle w:val="Standard"/>
        <w:spacing w:before="28" w:after="28"/>
        <w:jc w:val="both"/>
        <w:rPr>
          <w:rFonts w:eastAsia="Times" w:cs="Calibri"/>
          <w:b/>
          <w:bCs/>
          <w:sz w:val="22"/>
          <w:szCs w:val="22"/>
          <w:lang w:val="en-GB"/>
        </w:rPr>
      </w:pPr>
      <w:r>
        <w:rPr>
          <w:rFonts w:eastAsia="Times" w:cs="Calibri"/>
          <w:b/>
          <w:bCs/>
          <w:sz w:val="22"/>
          <w:szCs w:val="22"/>
          <w:lang w:val="en-GB"/>
        </w:rPr>
        <w:t xml:space="preserve">Figure 1 </w:t>
      </w:r>
      <w:r w:rsidR="009F70E8">
        <w:rPr>
          <w:rFonts w:eastAsia="Times" w:cs="Calibri"/>
          <w:b/>
          <w:bCs/>
          <w:sz w:val="22"/>
          <w:szCs w:val="22"/>
          <w:lang w:val="en-GB"/>
        </w:rPr>
        <w:t>Location Map</w:t>
      </w:r>
    </w:p>
    <w:p w:rsidR="00EE2441" w:rsidRDefault="009F70E8">
      <w:pPr>
        <w:pStyle w:val="Standard"/>
        <w:spacing w:before="28" w:after="28"/>
        <w:jc w:val="both"/>
      </w:pPr>
      <w:bookmarkStart w:id="15" w:name="_GoBack"/>
      <w:r>
        <w:rPr>
          <w:noProof/>
          <w:lang w:val="en-IE" w:eastAsia="en-IE"/>
        </w:rPr>
        <w:drawing>
          <wp:inline distT="0" distB="0" distL="0" distR="0">
            <wp:extent cx="6146280" cy="4188239"/>
            <wp:effectExtent l="0" t="0" r="6985" b="3175"/>
            <wp:docPr id="1" name="Picture 2" descr="Zoning map showing location of subject site in Rathmines" title="Figure 1 Location M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extLst>
                        <a:ext uri="{28A0092B-C50C-407E-A947-70E740481C1C}">
                          <a14:useLocalDpi xmlns:a14="http://schemas.microsoft.com/office/drawing/2010/main" val="0"/>
                        </a:ext>
                      </a:extLst>
                    </a:blip>
                    <a:srcRect l="9976" t="19791" r="58794" b="26198"/>
                    <a:stretch>
                      <a:fillRect/>
                    </a:stretch>
                  </pic:blipFill>
                  <pic:spPr>
                    <a:xfrm>
                      <a:off x="0" y="0"/>
                      <a:ext cx="6146280" cy="4188239"/>
                    </a:xfrm>
                    <a:prstGeom prst="rect">
                      <a:avLst/>
                    </a:prstGeom>
                    <a:noFill/>
                    <a:ln>
                      <a:noFill/>
                    </a:ln>
                  </pic:spPr>
                </pic:pic>
              </a:graphicData>
            </a:graphic>
          </wp:inline>
        </w:drawing>
      </w:r>
      <w:bookmarkEnd w:id="15"/>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E2441" w:rsidRDefault="00EE2441">
      <w:pPr>
        <w:pStyle w:val="Standard"/>
        <w:spacing w:before="28" w:after="28"/>
        <w:jc w:val="both"/>
      </w:pPr>
    </w:p>
    <w:p w:rsidR="00E81B9C" w:rsidRDefault="00E81B9C">
      <w:pPr>
        <w:pStyle w:val="Standard"/>
        <w:spacing w:before="28" w:after="28"/>
        <w:jc w:val="both"/>
      </w:pPr>
    </w:p>
    <w:p w:rsidR="00EE2441" w:rsidRDefault="00EE2441">
      <w:pPr>
        <w:pStyle w:val="Standard"/>
        <w:spacing w:before="28" w:after="28"/>
        <w:jc w:val="both"/>
        <w:rPr>
          <w:rFonts w:eastAsia="Times" w:cs="Calibri"/>
          <w:b/>
          <w:bCs/>
          <w:sz w:val="22"/>
          <w:szCs w:val="22"/>
          <w:lang w:val="en-GB"/>
        </w:rPr>
      </w:pPr>
    </w:p>
    <w:p w:rsidR="00EE2441" w:rsidRDefault="009F70E8">
      <w:pPr>
        <w:pStyle w:val="Heading2"/>
      </w:pPr>
      <w:bookmarkStart w:id="16" w:name="Bookmark6"/>
      <w:bookmarkStart w:id="17" w:name="_Toc79146596"/>
      <w:r>
        <w:rPr>
          <w:rFonts w:ascii="Calibri" w:hAnsi="Calibri" w:cs="Calibri"/>
          <w:sz w:val="22"/>
          <w:szCs w:val="22"/>
          <w:lang w:val="en-GB"/>
        </w:rPr>
        <w:t xml:space="preserve">2.3 Purpose of the Proposed </w:t>
      </w:r>
      <w:bookmarkEnd w:id="16"/>
      <w:r>
        <w:rPr>
          <w:rFonts w:ascii="Calibri" w:hAnsi="Calibri" w:cs="Calibri"/>
          <w:sz w:val="22"/>
          <w:szCs w:val="22"/>
          <w:lang w:val="en-GB"/>
        </w:rPr>
        <w:t>Masterplan</w:t>
      </w:r>
      <w:bookmarkEnd w:id="17"/>
    </w:p>
    <w:p w:rsidR="00EE2441" w:rsidRDefault="00EE2441">
      <w:pPr>
        <w:pStyle w:val="Standard"/>
        <w:jc w:val="both"/>
        <w:rPr>
          <w:sz w:val="22"/>
          <w:szCs w:val="22"/>
        </w:rPr>
      </w:pPr>
    </w:p>
    <w:p w:rsidR="00EE2441" w:rsidRDefault="009F70E8" w:rsidP="00F53E18">
      <w:pPr>
        <w:pStyle w:val="Standard"/>
        <w:rPr>
          <w:rFonts w:cs="Calibri"/>
          <w:sz w:val="22"/>
          <w:szCs w:val="22"/>
        </w:rPr>
      </w:pPr>
      <w:r>
        <w:rPr>
          <w:rFonts w:cs="Calibri"/>
          <w:sz w:val="22"/>
          <w:szCs w:val="22"/>
        </w:rPr>
        <w:t xml:space="preserve">The purpose of </w:t>
      </w:r>
      <w:r>
        <w:rPr>
          <w:rFonts w:eastAsia="Times New Roman" w:cs="Calibri"/>
          <w:sz w:val="22"/>
          <w:szCs w:val="22"/>
          <w:lang w:val="en-IE"/>
        </w:rPr>
        <w:t>the proposed Gulistan Depot Masterplan</w:t>
      </w:r>
      <w:r w:rsidR="00F53E18">
        <w:rPr>
          <w:rFonts w:eastAsia="Times New Roman" w:cs="Calibri"/>
          <w:sz w:val="22"/>
          <w:szCs w:val="22"/>
          <w:lang w:val="en-IE"/>
        </w:rPr>
        <w:t xml:space="preserve"> is provide </w:t>
      </w:r>
      <w:r w:rsidR="00AA7D46">
        <w:rPr>
          <w:rFonts w:eastAsia="Times New Roman" w:cs="Calibri"/>
          <w:sz w:val="22"/>
          <w:szCs w:val="22"/>
          <w:lang w:val="en-IE"/>
        </w:rPr>
        <w:t>guid</w:t>
      </w:r>
      <w:r w:rsidR="00F53E18">
        <w:rPr>
          <w:rFonts w:eastAsia="Times New Roman" w:cs="Calibri"/>
          <w:sz w:val="22"/>
          <w:szCs w:val="22"/>
          <w:lang w:val="en-IE"/>
        </w:rPr>
        <w:t>ing principles for the future redevelopment of the lands to more sustainable and efficient use and t</w:t>
      </w:r>
      <w:r>
        <w:rPr>
          <w:rFonts w:cs="Calibri"/>
          <w:sz w:val="22"/>
          <w:szCs w:val="22"/>
        </w:rPr>
        <w:t>o fulfil National and Regional planning objectives on responding to climate change, delivering compact development and sustainable urban growth.</w:t>
      </w:r>
    </w:p>
    <w:p w:rsidR="00EE2441" w:rsidRDefault="009F70E8">
      <w:pPr>
        <w:pStyle w:val="Heading2"/>
        <w:rPr>
          <w:rFonts w:ascii="Calibri" w:hAnsi="Calibri" w:cs="Calibri"/>
          <w:sz w:val="22"/>
          <w:szCs w:val="22"/>
          <w:lang w:val="en-GB"/>
        </w:rPr>
      </w:pPr>
      <w:bookmarkStart w:id="18" w:name="Bookmark7"/>
      <w:bookmarkStart w:id="19" w:name="_Toc63974376"/>
      <w:r>
        <w:rPr>
          <w:rFonts w:ascii="Calibri" w:hAnsi="Calibri" w:cs="Calibri"/>
          <w:sz w:val="22"/>
          <w:szCs w:val="22"/>
          <w:lang w:val="en-GB"/>
        </w:rPr>
        <w:t xml:space="preserve"> </w:t>
      </w:r>
      <w:bookmarkStart w:id="20" w:name="_Toc79146597"/>
      <w:r>
        <w:rPr>
          <w:rFonts w:ascii="Calibri" w:hAnsi="Calibri" w:cs="Calibri"/>
          <w:sz w:val="22"/>
          <w:szCs w:val="22"/>
          <w:lang w:val="en-GB"/>
        </w:rPr>
        <w:t>2.3.1 Policy Context</w:t>
      </w:r>
      <w:bookmarkEnd w:id="18"/>
      <w:bookmarkEnd w:id="19"/>
      <w:bookmarkEnd w:id="20"/>
    </w:p>
    <w:p w:rsidR="00EE2441" w:rsidRDefault="00EE2441">
      <w:pPr>
        <w:pStyle w:val="Standard"/>
        <w:jc w:val="both"/>
        <w:rPr>
          <w:rFonts w:cs="Calibri"/>
          <w:sz w:val="22"/>
          <w:szCs w:val="22"/>
        </w:rPr>
      </w:pPr>
    </w:p>
    <w:p w:rsidR="00EE2441" w:rsidRDefault="00F53E18">
      <w:pPr>
        <w:pStyle w:val="Standard"/>
        <w:rPr>
          <w:sz w:val="22"/>
          <w:szCs w:val="22"/>
        </w:rPr>
      </w:pPr>
      <w:r>
        <w:rPr>
          <w:rFonts w:cs="Calibri"/>
          <w:sz w:val="22"/>
          <w:szCs w:val="22"/>
        </w:rPr>
        <w:t>T</w:t>
      </w:r>
      <w:r w:rsidR="009F70E8">
        <w:rPr>
          <w:rFonts w:cs="Calibri"/>
          <w:sz w:val="22"/>
          <w:szCs w:val="22"/>
        </w:rPr>
        <w:t xml:space="preserve">he </w:t>
      </w:r>
      <w:r w:rsidR="009F70E8">
        <w:rPr>
          <w:rFonts w:cs="Calibri"/>
          <w:b/>
          <w:bCs/>
          <w:sz w:val="22"/>
          <w:szCs w:val="22"/>
        </w:rPr>
        <w:t>National Planning Framework (NPF)</w:t>
      </w:r>
      <w:r w:rsidR="009F70E8">
        <w:rPr>
          <w:rFonts w:cs="Calibri"/>
          <w:sz w:val="22"/>
          <w:szCs w:val="22"/>
        </w:rPr>
        <w:t xml:space="preserve"> (Project Ireland 2040) states that at least 50% of all new homes for Dublin City and suburbs are required to be delivered within and adjoining its existing built-up footprint. To achieve this, the NPF identifies the reusing of large and small ‘brownfield’ land/infill sites, and underutilised lands at locations well served by existing and planned public transport. The NPF particularly highlights the need to focus on underutilised lands within the canals and the M50 ring. The proposed masterplan supports this policy position.</w:t>
      </w:r>
    </w:p>
    <w:p w:rsidR="00EE2441" w:rsidRDefault="009F70E8">
      <w:pPr>
        <w:pStyle w:val="Standard"/>
        <w:rPr>
          <w:sz w:val="22"/>
          <w:szCs w:val="22"/>
        </w:rPr>
      </w:pPr>
      <w:r>
        <w:rPr>
          <w:rFonts w:cs="Calibri"/>
          <w:sz w:val="22"/>
          <w:szCs w:val="22"/>
        </w:rPr>
        <w:t xml:space="preserve">The </w:t>
      </w:r>
      <w:r>
        <w:rPr>
          <w:rFonts w:cs="Calibri"/>
          <w:b/>
          <w:bCs/>
          <w:sz w:val="22"/>
          <w:szCs w:val="22"/>
        </w:rPr>
        <w:t xml:space="preserve">Regional Spatial and Economic Strategy (RSES) </w:t>
      </w:r>
      <w:r>
        <w:rPr>
          <w:rFonts w:cs="Calibri"/>
          <w:sz w:val="22"/>
          <w:szCs w:val="22"/>
        </w:rPr>
        <w:t xml:space="preserve">for the Eastern and Midlands Region seeks the consolidation and re-intensification of infill, brownfield, and underutilised lands within Dublin City and its suburbs. 50% of all new homes within Dublin City and its suburbs are to be located in the existing built-up area. The RSES identifies a population target increase for Dublin City (DCC’s administrative area) of circa 100,000 people by 2031. To facilitate this growth the RSES also includes a </w:t>
      </w:r>
      <w:r>
        <w:rPr>
          <w:rFonts w:cs="Calibri"/>
          <w:b/>
          <w:bCs/>
          <w:sz w:val="22"/>
          <w:szCs w:val="22"/>
        </w:rPr>
        <w:t xml:space="preserve">Metropolitan Area Strategic Plan </w:t>
      </w:r>
      <w:r>
        <w:rPr>
          <w:rFonts w:cs="Calibri"/>
          <w:b/>
          <w:bCs/>
          <w:sz w:val="22"/>
          <w:szCs w:val="22"/>
        </w:rPr>
        <w:lastRenderedPageBreak/>
        <w:t>(MASP)</w:t>
      </w:r>
      <w:r>
        <w:rPr>
          <w:rFonts w:cs="Calibri"/>
          <w:sz w:val="22"/>
          <w:szCs w:val="22"/>
        </w:rPr>
        <w:t xml:space="preserve"> for Dublin. The MASP directs future growth to identified Strategic Development Areas located on existing and planned strategic transport corridors and anticipates future growth will also be accommodated on brownfield/infill development lands in the city. The proposed masterplan supports this policy position.</w:t>
      </w:r>
    </w:p>
    <w:p w:rsidR="00EE2441" w:rsidRDefault="009F70E8">
      <w:pPr>
        <w:pStyle w:val="Standard"/>
        <w:rPr>
          <w:sz w:val="22"/>
          <w:szCs w:val="22"/>
        </w:rPr>
      </w:pPr>
      <w:r>
        <w:rPr>
          <w:rFonts w:cs="Calibri"/>
          <w:sz w:val="22"/>
          <w:szCs w:val="22"/>
        </w:rPr>
        <w:t xml:space="preserve">The </w:t>
      </w:r>
      <w:r>
        <w:rPr>
          <w:rFonts w:cs="Calibri"/>
          <w:b/>
          <w:bCs/>
          <w:sz w:val="22"/>
          <w:szCs w:val="22"/>
        </w:rPr>
        <w:t xml:space="preserve">National Transport Authority’s Transport Strategy for the Greater Dublin Area 2016-2035 </w:t>
      </w:r>
      <w:r>
        <w:rPr>
          <w:rFonts w:cs="Calibri"/>
          <w:sz w:val="22"/>
          <w:szCs w:val="22"/>
        </w:rPr>
        <w:t>provides a framework for developing a sustainable transport network. Augmenting the existing Luas Green Line, two key public transportation projects for Dublin City include:</w:t>
      </w:r>
    </w:p>
    <w:p w:rsidR="00EE2441" w:rsidRDefault="009F70E8">
      <w:pPr>
        <w:pStyle w:val="Standard"/>
        <w:numPr>
          <w:ilvl w:val="0"/>
          <w:numId w:val="36"/>
        </w:numPr>
        <w:spacing w:after="0"/>
        <w:rPr>
          <w:sz w:val="22"/>
          <w:szCs w:val="22"/>
        </w:rPr>
      </w:pPr>
      <w:r>
        <w:rPr>
          <w:rFonts w:cs="Calibri"/>
          <w:b/>
          <w:bCs/>
          <w:sz w:val="22"/>
          <w:szCs w:val="22"/>
        </w:rPr>
        <w:t>Bus Connects</w:t>
      </w:r>
      <w:r>
        <w:rPr>
          <w:rFonts w:cs="Calibri"/>
          <w:sz w:val="22"/>
          <w:szCs w:val="22"/>
        </w:rPr>
        <w:t xml:space="preserve"> – enhancement of Dublin's bus network along with several identified Core Bus Corridors, including Rathmines.</w:t>
      </w:r>
    </w:p>
    <w:p w:rsidR="00611152" w:rsidRDefault="009F70E8" w:rsidP="00724BD7">
      <w:pPr>
        <w:pStyle w:val="Standard"/>
        <w:numPr>
          <w:ilvl w:val="0"/>
          <w:numId w:val="3"/>
        </w:numPr>
        <w:rPr>
          <w:rFonts w:cs="Calibri"/>
          <w:sz w:val="22"/>
          <w:szCs w:val="22"/>
        </w:rPr>
      </w:pPr>
      <w:r w:rsidRPr="00611152">
        <w:rPr>
          <w:rFonts w:cs="Calibri"/>
          <w:b/>
          <w:bCs/>
          <w:sz w:val="22"/>
          <w:szCs w:val="22"/>
        </w:rPr>
        <w:t>Metrolink</w:t>
      </w:r>
      <w:r w:rsidRPr="00611152">
        <w:rPr>
          <w:rFonts w:cs="Calibri"/>
          <w:sz w:val="22"/>
          <w:szCs w:val="22"/>
        </w:rPr>
        <w:t xml:space="preserve"> – proposed rail link from the Charlemont to Dublin Airport / Swords. </w:t>
      </w:r>
    </w:p>
    <w:p w:rsidR="00611152" w:rsidRDefault="00611152" w:rsidP="00611152">
      <w:pPr>
        <w:pStyle w:val="Standard"/>
        <w:rPr>
          <w:rFonts w:cs="Calibri"/>
          <w:b/>
          <w:bCs/>
          <w:sz w:val="22"/>
          <w:szCs w:val="22"/>
        </w:rPr>
      </w:pPr>
    </w:p>
    <w:p w:rsidR="00EB0A4A" w:rsidRPr="00611152" w:rsidRDefault="009F70E8" w:rsidP="00611152">
      <w:pPr>
        <w:pStyle w:val="Standard"/>
        <w:rPr>
          <w:rFonts w:cs="Calibri"/>
          <w:sz w:val="22"/>
          <w:szCs w:val="22"/>
        </w:rPr>
      </w:pPr>
      <w:r w:rsidRPr="00611152">
        <w:rPr>
          <w:rFonts w:cs="Calibri"/>
          <w:sz w:val="22"/>
          <w:szCs w:val="22"/>
        </w:rPr>
        <w:t>The proposed masterplan supports and establishes a plan-led approach to maximising the development of the lands in line with significant State investment in the public transport infrastructure of the area.</w:t>
      </w:r>
    </w:p>
    <w:p w:rsidR="00EE2441" w:rsidRDefault="00EE2441">
      <w:pPr>
        <w:pStyle w:val="Heading3"/>
        <w:rPr>
          <w:sz w:val="22"/>
          <w:szCs w:val="22"/>
          <w:lang w:val="en-GB"/>
        </w:rPr>
      </w:pPr>
    </w:p>
    <w:p w:rsidR="00EE2441" w:rsidRDefault="009F70E8">
      <w:pPr>
        <w:pStyle w:val="Heading3"/>
      </w:pPr>
      <w:bookmarkStart w:id="21" w:name="Bookmark8"/>
      <w:bookmarkStart w:id="22" w:name="_Toc63974377"/>
      <w:bookmarkStart w:id="23" w:name="_Toc79146598"/>
      <w:r>
        <w:rPr>
          <w:sz w:val="22"/>
          <w:szCs w:val="22"/>
          <w:lang w:val="en-GB"/>
        </w:rPr>
        <w:t>2.3.2 Background</w:t>
      </w:r>
      <w:bookmarkEnd w:id="21"/>
      <w:r>
        <w:rPr>
          <w:sz w:val="22"/>
          <w:szCs w:val="22"/>
          <w:lang w:val="en-GB"/>
        </w:rPr>
        <w:t xml:space="preserve"> to the Proposed </w:t>
      </w:r>
      <w:bookmarkEnd w:id="22"/>
      <w:r>
        <w:rPr>
          <w:sz w:val="22"/>
          <w:szCs w:val="22"/>
          <w:lang w:val="en-GB"/>
        </w:rPr>
        <w:t>Masterplan</w:t>
      </w:r>
      <w:bookmarkEnd w:id="23"/>
    </w:p>
    <w:p w:rsidR="00EE2441" w:rsidRDefault="00EE2441">
      <w:pPr>
        <w:pStyle w:val="Standard"/>
        <w:jc w:val="both"/>
        <w:rPr>
          <w:rFonts w:cs="Calibri"/>
          <w:sz w:val="22"/>
          <w:szCs w:val="22"/>
        </w:rPr>
      </w:pPr>
    </w:p>
    <w:p w:rsidR="001613FE" w:rsidRDefault="001613FE" w:rsidP="001613FE">
      <w:pPr>
        <w:pStyle w:val="Standard"/>
        <w:rPr>
          <w:sz w:val="22"/>
          <w:szCs w:val="22"/>
        </w:rPr>
      </w:pPr>
      <w:r>
        <w:rPr>
          <w:sz w:val="22"/>
          <w:szCs w:val="22"/>
        </w:rPr>
        <w:t>The Gulistan Depot lands have been identified as suitable for redevelopment, having regard to its strategic location adjacent to the city centre and being well located with respect to sustainable transport infrastructure. This area represents well-connected but underutilised brownfield lands within the built-up area of the City with the potential to allow for more varied and appropriate mixed uses.</w:t>
      </w:r>
    </w:p>
    <w:p w:rsidR="00EE2441" w:rsidRDefault="009F70E8">
      <w:pPr>
        <w:pStyle w:val="Standard"/>
        <w:jc w:val="both"/>
        <w:rPr>
          <w:color w:val="000000"/>
          <w:sz w:val="22"/>
          <w:szCs w:val="22"/>
        </w:rPr>
      </w:pPr>
      <w:r>
        <w:rPr>
          <w:color w:val="000000"/>
          <w:sz w:val="22"/>
          <w:szCs w:val="22"/>
        </w:rPr>
        <w:t>Further, the Rathmines Local Action Area Plan (2009) contained a comprehensive strategic assessment of the entire Rathmines area, and recognised the Gulistan Depot as a key opportunity site for re-development.</w:t>
      </w:r>
    </w:p>
    <w:p w:rsidR="00EE2441" w:rsidRDefault="009F70E8">
      <w:pPr>
        <w:pStyle w:val="Standard"/>
        <w:jc w:val="both"/>
        <w:rPr>
          <w:sz w:val="22"/>
          <w:szCs w:val="22"/>
        </w:rPr>
      </w:pPr>
      <w:r>
        <w:rPr>
          <w:sz w:val="22"/>
          <w:szCs w:val="22"/>
        </w:rPr>
        <w:t>The masterplan lands comprise a total of c. 1.13 ha. The masterplan exercise identified capacity to accommodate approximately 90 Cost Rental homes, 66 Age-Friendly homes, a Primary Care Centre with approximately 3,500 sq. m of floor space, a community building 250 sq. m in size and a new civic plaza of approximately 1,500 sq. m in area. Further, it is envisaged that the redevelopment of the site will stimulate development of mews buildings at the rear of the privately owned properties to the west of the site that front Rathmines Road.</w:t>
      </w:r>
    </w:p>
    <w:p w:rsidR="00EE2441" w:rsidRDefault="00EE2441">
      <w:pPr>
        <w:pStyle w:val="Standard"/>
        <w:jc w:val="both"/>
        <w:rPr>
          <w:sz w:val="22"/>
          <w:szCs w:val="22"/>
        </w:rPr>
      </w:pPr>
    </w:p>
    <w:p w:rsidR="00EE2441" w:rsidRDefault="009F70E8">
      <w:pPr>
        <w:pStyle w:val="Heading2"/>
        <w:rPr>
          <w:rFonts w:ascii="Calibri" w:hAnsi="Calibri" w:cs="Calibri"/>
          <w:sz w:val="22"/>
          <w:szCs w:val="22"/>
        </w:rPr>
      </w:pPr>
      <w:bookmarkStart w:id="24" w:name="Bookmark9"/>
      <w:bookmarkStart w:id="25" w:name="_Toc79146599"/>
      <w:r>
        <w:rPr>
          <w:rFonts w:ascii="Calibri" w:hAnsi="Calibri" w:cs="Calibri"/>
          <w:sz w:val="22"/>
          <w:szCs w:val="22"/>
        </w:rPr>
        <w:t xml:space="preserve">2.4 Identification of Relevant European Sites within the Zone of Influence of the proposed </w:t>
      </w:r>
      <w:bookmarkEnd w:id="24"/>
      <w:r>
        <w:rPr>
          <w:rFonts w:ascii="Calibri" w:hAnsi="Calibri" w:cs="Calibri"/>
          <w:sz w:val="22"/>
          <w:szCs w:val="22"/>
        </w:rPr>
        <w:t>Masterplan</w:t>
      </w:r>
      <w:bookmarkEnd w:id="25"/>
    </w:p>
    <w:p w:rsidR="00EE2441" w:rsidRDefault="00EE2441">
      <w:pPr>
        <w:pStyle w:val="Standard"/>
        <w:ind w:right="3"/>
        <w:jc w:val="both"/>
        <w:rPr>
          <w:rFonts w:cs="Calibri"/>
          <w:sz w:val="22"/>
          <w:szCs w:val="22"/>
        </w:rPr>
      </w:pPr>
    </w:p>
    <w:p w:rsidR="00EE2441" w:rsidRDefault="009F70E8">
      <w:pPr>
        <w:pStyle w:val="Standard"/>
        <w:ind w:right="3"/>
        <w:jc w:val="both"/>
        <w:rPr>
          <w:rFonts w:cs="Calibri"/>
          <w:sz w:val="22"/>
          <w:szCs w:val="22"/>
        </w:rPr>
      </w:pPr>
      <w:r>
        <w:rPr>
          <w:rFonts w:cs="Calibri"/>
          <w:sz w:val="22"/>
          <w:szCs w:val="22"/>
        </w:rPr>
        <w:t xml:space="preserve">In order to identify the European Sites that could potentially be significantly affected by the implementation of the proposed Masterplan, the Appropriate Assessment </w:t>
      </w:r>
      <w:r w:rsidR="008051E3">
        <w:rPr>
          <w:rFonts w:cs="Calibri"/>
          <w:sz w:val="22"/>
          <w:szCs w:val="22"/>
        </w:rPr>
        <w:t>Screening</w:t>
      </w:r>
      <w:r>
        <w:rPr>
          <w:rFonts w:cs="Calibri"/>
          <w:sz w:val="22"/>
          <w:szCs w:val="22"/>
        </w:rPr>
        <w:t xml:space="preserve"> of the operational Development Plan was reviewed and those European Sites within a 15 km radius (determined to be the precautionary or potential Zone of Influence (ZOI)) of the Masterplan area were assessed in accordance with DoEHLG recommended procedures for identifying European Sites. In addition, and in line with the methodology followed in the Development Plan, potential connectivity between designated sites (such as river catchments etc.) were also reviewed to identify potential interactions with the plan area and designated sites outside the 15 km zone. It was found that the 15 </w:t>
      </w:r>
      <w:r>
        <w:rPr>
          <w:rFonts w:cs="Calibri"/>
          <w:sz w:val="22"/>
          <w:szCs w:val="22"/>
        </w:rPr>
        <w:lastRenderedPageBreak/>
        <w:t>km buffer zone captured all potentially significant impacts to European Sites arising from the implementation of the proposed Masterplan.</w:t>
      </w:r>
    </w:p>
    <w:p w:rsidR="00EE2441" w:rsidRDefault="00EE2441">
      <w:pPr>
        <w:pStyle w:val="Textbody"/>
        <w:rPr>
          <w:rFonts w:ascii="Calibri" w:hAnsi="Calibri" w:cs="Calibri"/>
        </w:rPr>
      </w:pPr>
    </w:p>
    <w:p w:rsidR="00E65650" w:rsidRDefault="00E65650">
      <w:pPr>
        <w:pStyle w:val="Textbody"/>
        <w:rPr>
          <w:rFonts w:ascii="Calibri" w:hAnsi="Calibri" w:cs="Calibri"/>
        </w:rPr>
      </w:pPr>
    </w:p>
    <w:p w:rsidR="00E65650" w:rsidRDefault="00E65650">
      <w:pPr>
        <w:pStyle w:val="Textbody"/>
        <w:rPr>
          <w:rFonts w:ascii="Calibri" w:hAnsi="Calibri" w:cs="Calibri"/>
        </w:rPr>
      </w:pPr>
    </w:p>
    <w:p w:rsidR="00E65650" w:rsidRDefault="00E65650">
      <w:pPr>
        <w:pStyle w:val="Textbody"/>
        <w:rPr>
          <w:rFonts w:ascii="Calibri" w:hAnsi="Calibri" w:cs="Calibri"/>
        </w:rPr>
      </w:pPr>
    </w:p>
    <w:p w:rsidR="00E65650" w:rsidRDefault="00E65650">
      <w:pPr>
        <w:pStyle w:val="Textbody"/>
        <w:rPr>
          <w:rFonts w:ascii="Calibri" w:hAnsi="Calibri" w:cs="Calibri"/>
        </w:rPr>
      </w:pPr>
    </w:p>
    <w:p w:rsidR="00DC2D20" w:rsidRDefault="00DC2D20">
      <w:pPr>
        <w:pStyle w:val="Textbody"/>
        <w:rPr>
          <w:rFonts w:ascii="Calibri" w:hAnsi="Calibri" w:cs="Calibri"/>
        </w:rPr>
      </w:pPr>
    </w:p>
    <w:p w:rsidR="00DC2D20" w:rsidRDefault="00DC2D20">
      <w:pPr>
        <w:pStyle w:val="Textbody"/>
        <w:rPr>
          <w:rFonts w:ascii="Calibri" w:hAnsi="Calibri" w:cs="Calibri"/>
        </w:rPr>
      </w:pPr>
    </w:p>
    <w:p w:rsidR="00DC2D20" w:rsidRDefault="00DC2D20">
      <w:pPr>
        <w:pStyle w:val="Textbody"/>
        <w:rPr>
          <w:rFonts w:ascii="Calibri" w:hAnsi="Calibri" w:cs="Calibri"/>
        </w:rPr>
      </w:pPr>
    </w:p>
    <w:p w:rsidR="00DC2D20" w:rsidRDefault="00DC2D20">
      <w:pPr>
        <w:pStyle w:val="Textbody"/>
        <w:rPr>
          <w:rFonts w:ascii="Calibri" w:hAnsi="Calibri" w:cs="Calibri"/>
        </w:rPr>
      </w:pPr>
    </w:p>
    <w:p w:rsidR="00DC2D20" w:rsidRDefault="00DC2D20">
      <w:pPr>
        <w:pStyle w:val="Textbody"/>
        <w:rPr>
          <w:rFonts w:ascii="Calibri" w:hAnsi="Calibri" w:cs="Calibri"/>
        </w:rPr>
      </w:pPr>
    </w:p>
    <w:p w:rsidR="00DC2D20" w:rsidRDefault="00DC2D20">
      <w:pPr>
        <w:pStyle w:val="Textbody"/>
        <w:rPr>
          <w:rFonts w:ascii="Calibri" w:hAnsi="Calibri" w:cs="Calibri"/>
        </w:rPr>
      </w:pPr>
    </w:p>
    <w:p w:rsidR="00E65650" w:rsidRDefault="00E65650">
      <w:pPr>
        <w:pStyle w:val="Textbody"/>
        <w:rPr>
          <w:rFonts w:ascii="Calibri" w:hAnsi="Calibri" w:cs="Calibri"/>
        </w:rPr>
      </w:pPr>
    </w:p>
    <w:p w:rsidR="00EE2441" w:rsidRDefault="009F70E8">
      <w:pPr>
        <w:pStyle w:val="Heading3"/>
      </w:pPr>
      <w:bookmarkStart w:id="26" w:name="Bookmark10"/>
      <w:bookmarkStart w:id="27" w:name="_Toc79146600"/>
      <w:r>
        <w:rPr>
          <w:rFonts w:ascii="Calibri" w:hAnsi="Calibri" w:cs="Calibri"/>
          <w:sz w:val="22"/>
          <w:szCs w:val="22"/>
        </w:rPr>
        <w:t xml:space="preserve">2.4.1 European Sites within 15km of the </w:t>
      </w:r>
      <w:bookmarkEnd w:id="26"/>
      <w:r w:rsidR="004E7D62">
        <w:rPr>
          <w:rFonts w:ascii="Calibri" w:hAnsi="Calibri" w:cs="Calibri"/>
          <w:sz w:val="22"/>
          <w:szCs w:val="22"/>
        </w:rPr>
        <w:t>Masterplan Lands</w:t>
      </w:r>
      <w:bookmarkEnd w:id="27"/>
      <w:r>
        <w:rPr>
          <w:rFonts w:ascii="Calibri" w:hAnsi="Calibri" w:cs="Calibri"/>
          <w:sz w:val="22"/>
          <w:szCs w:val="22"/>
        </w:rPr>
        <w:t xml:space="preserve">  </w:t>
      </w:r>
    </w:p>
    <w:p w:rsidR="006270F6" w:rsidRDefault="006270F6">
      <w:pPr>
        <w:pStyle w:val="Standard"/>
        <w:ind w:right="3"/>
        <w:jc w:val="both"/>
        <w:rPr>
          <w:rFonts w:cs="Calibri"/>
          <w:sz w:val="22"/>
          <w:szCs w:val="22"/>
        </w:rPr>
      </w:pPr>
    </w:p>
    <w:p w:rsidR="00EE2441" w:rsidRDefault="00402A64">
      <w:pPr>
        <w:pStyle w:val="Standard"/>
        <w:ind w:right="3"/>
        <w:jc w:val="both"/>
        <w:rPr>
          <w:rFonts w:cs="Calibri"/>
          <w:sz w:val="22"/>
          <w:szCs w:val="22"/>
        </w:rPr>
      </w:pPr>
      <w:r>
        <w:rPr>
          <w:rFonts w:cs="Calibri"/>
          <w:sz w:val="22"/>
          <w:szCs w:val="2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showing European Sites within 15km of the subject site" style="width:494.25pt;height:366pt">
            <v:imagedata r:id="rId10" o:title="European Sites Map"/>
          </v:shape>
        </w:pict>
      </w:r>
    </w:p>
    <w:p w:rsidR="00EE2441" w:rsidRDefault="00DC2D20">
      <w:pPr>
        <w:pStyle w:val="Caption"/>
        <w:rPr>
          <w:rFonts w:cs="Calibri"/>
          <w:sz w:val="22"/>
          <w:szCs w:val="22"/>
        </w:rPr>
      </w:pPr>
      <w:r>
        <w:rPr>
          <w:rFonts w:cs="Calibri"/>
          <w:sz w:val="22"/>
          <w:szCs w:val="22"/>
        </w:rPr>
        <w:t xml:space="preserve">Figure 2 </w:t>
      </w:r>
      <w:r w:rsidR="009F70E8">
        <w:rPr>
          <w:rFonts w:cs="Calibri"/>
          <w:sz w:val="22"/>
          <w:szCs w:val="22"/>
        </w:rPr>
        <w:t xml:space="preserve">European Sites within the potential Zone of Influence of the </w:t>
      </w:r>
      <w:r w:rsidR="00E825B9">
        <w:rPr>
          <w:rFonts w:cs="Calibri"/>
          <w:sz w:val="22"/>
          <w:szCs w:val="22"/>
        </w:rPr>
        <w:t>Masterplan Lands</w:t>
      </w:r>
    </w:p>
    <w:p w:rsidR="00EE2441" w:rsidRDefault="009F70E8">
      <w:pPr>
        <w:pStyle w:val="Header"/>
        <w:rPr>
          <w:rFonts w:cs="Calibri"/>
          <w:sz w:val="22"/>
          <w:szCs w:val="22"/>
        </w:rPr>
        <w:sectPr w:rsidR="00EE2441">
          <w:headerReference w:type="default" r:id="rId11"/>
          <w:pgSz w:w="12240" w:h="15840"/>
          <w:pgMar w:top="1440" w:right="1080" w:bottom="720" w:left="1260" w:header="720" w:footer="720" w:gutter="0"/>
          <w:cols w:space="720"/>
        </w:sectPr>
      </w:pPr>
      <w:r>
        <w:rPr>
          <w:rFonts w:cs="Calibri"/>
          <w:sz w:val="22"/>
          <w:szCs w:val="22"/>
        </w:rPr>
        <w:t>In line with the findings of the Development Plan, a total number of</w:t>
      </w:r>
      <w:r w:rsidR="006E16CC">
        <w:rPr>
          <w:rFonts w:cs="Calibri"/>
          <w:sz w:val="22"/>
          <w:szCs w:val="22"/>
        </w:rPr>
        <w:t xml:space="preserve"> 21 </w:t>
      </w:r>
      <w:r>
        <w:rPr>
          <w:rFonts w:cs="Calibri"/>
          <w:sz w:val="22"/>
          <w:szCs w:val="22"/>
        </w:rPr>
        <w:t xml:space="preserve">European Sites, comprising </w:t>
      </w:r>
      <w:r w:rsidR="006E16CC">
        <w:rPr>
          <w:rFonts w:cs="Calibri"/>
          <w:sz w:val="22"/>
          <w:szCs w:val="22"/>
        </w:rPr>
        <w:t>13 Special Areas of Conservation (</w:t>
      </w:r>
      <w:r>
        <w:rPr>
          <w:rFonts w:cs="Calibri"/>
          <w:sz w:val="22"/>
          <w:szCs w:val="22"/>
        </w:rPr>
        <w:t>SACs</w:t>
      </w:r>
      <w:r w:rsidR="006E16CC">
        <w:rPr>
          <w:rFonts w:cs="Calibri"/>
          <w:sz w:val="22"/>
          <w:szCs w:val="22"/>
        </w:rPr>
        <w:t>)</w:t>
      </w:r>
      <w:r>
        <w:rPr>
          <w:rFonts w:cs="Calibri"/>
          <w:sz w:val="22"/>
          <w:szCs w:val="22"/>
        </w:rPr>
        <w:t xml:space="preserve"> and</w:t>
      </w:r>
      <w:r w:rsidR="006E16CC">
        <w:rPr>
          <w:rFonts w:cs="Calibri"/>
          <w:sz w:val="22"/>
          <w:szCs w:val="22"/>
        </w:rPr>
        <w:t xml:space="preserve"> 8</w:t>
      </w:r>
      <w:r w:rsidR="00204DAA">
        <w:rPr>
          <w:rFonts w:cs="Calibri"/>
          <w:sz w:val="22"/>
          <w:szCs w:val="22"/>
        </w:rPr>
        <w:t xml:space="preserve"> </w:t>
      </w:r>
      <w:r w:rsidR="006E16CC">
        <w:rPr>
          <w:rFonts w:cs="Calibri"/>
          <w:sz w:val="22"/>
          <w:szCs w:val="22"/>
        </w:rPr>
        <w:t>Special Protection Areas (</w:t>
      </w:r>
      <w:r w:rsidR="00204DAA">
        <w:rPr>
          <w:rFonts w:cs="Calibri"/>
          <w:sz w:val="22"/>
          <w:szCs w:val="22"/>
        </w:rPr>
        <w:t>SPAs</w:t>
      </w:r>
      <w:r w:rsidR="006E16CC">
        <w:rPr>
          <w:rFonts w:cs="Calibri"/>
          <w:sz w:val="22"/>
          <w:szCs w:val="22"/>
        </w:rPr>
        <w:t>)</w:t>
      </w:r>
      <w:r>
        <w:rPr>
          <w:rFonts w:cs="Calibri"/>
          <w:sz w:val="22"/>
          <w:szCs w:val="22"/>
        </w:rPr>
        <w:t>, were identified within a 15km radius of the proposed Masterplan area.  These European Sites along with their qualifying features of interest are pr</w:t>
      </w:r>
      <w:r w:rsidR="00DC2D20">
        <w:rPr>
          <w:rFonts w:cs="Calibri"/>
          <w:sz w:val="22"/>
          <w:szCs w:val="22"/>
        </w:rPr>
        <w:t>esented in Tables 3 and 4 below</w:t>
      </w:r>
      <w:r>
        <w:rPr>
          <w:rFonts w:cs="Calibri"/>
          <w:sz w:val="22"/>
          <w:szCs w:val="22"/>
        </w:rPr>
        <w:t>.</w:t>
      </w:r>
    </w:p>
    <w:p w:rsidR="00EE2441" w:rsidRDefault="00402A64">
      <w:pPr>
        <w:pStyle w:val="Standard"/>
        <w:ind w:right="3"/>
        <w:jc w:val="both"/>
        <w:rPr>
          <w:rFonts w:cs="Calibri"/>
          <w:b/>
          <w:bCs/>
          <w:caps/>
          <w:sz w:val="22"/>
          <w:szCs w:val="22"/>
        </w:rPr>
      </w:pPr>
      <w:r>
        <w:rPr>
          <w:rFonts w:cs="Calibri"/>
          <w:b/>
          <w:bCs/>
          <w:caps/>
          <w:sz w:val="22"/>
          <w:szCs w:val="22"/>
        </w:rPr>
        <w:lastRenderedPageBreak/>
        <w:t>Table 1</w:t>
      </w:r>
      <w:r w:rsidR="009F70E8" w:rsidRPr="000F664A">
        <w:rPr>
          <w:rFonts w:cs="Calibri"/>
          <w:b/>
          <w:bCs/>
          <w:caps/>
          <w:sz w:val="22"/>
          <w:szCs w:val="22"/>
        </w:rPr>
        <w:t xml:space="preserve">: SPECIAL AREAS OF CONSERVATION WITHIN 15KM OF </w:t>
      </w:r>
      <w:r w:rsidR="000F664A">
        <w:rPr>
          <w:rFonts w:cs="Calibri"/>
          <w:b/>
          <w:bCs/>
          <w:caps/>
          <w:sz w:val="22"/>
          <w:szCs w:val="22"/>
        </w:rPr>
        <w:t>the subject site</w:t>
      </w:r>
      <w:r w:rsidR="009F70E8" w:rsidRPr="000F664A">
        <w:rPr>
          <w:rFonts w:cs="Calibri"/>
          <w:b/>
          <w:bCs/>
          <w:caps/>
          <w:sz w:val="22"/>
          <w:szCs w:val="22"/>
        </w:rPr>
        <w:t xml:space="preserve"> (the potential Zone of Influence)</w:t>
      </w:r>
    </w:p>
    <w:tbl>
      <w:tblPr>
        <w:tblW w:w="13036" w:type="dxa"/>
        <w:tblInd w:w="-108" w:type="dxa"/>
        <w:tblLayout w:type="fixed"/>
        <w:tblCellMar>
          <w:left w:w="10" w:type="dxa"/>
          <w:right w:w="10" w:type="dxa"/>
        </w:tblCellMar>
        <w:tblLook w:val="0000" w:firstRow="0" w:lastRow="0" w:firstColumn="0" w:lastColumn="0" w:noHBand="0" w:noVBand="0"/>
        <w:tblCaption w:val="Table 1 Special Areas of Conservation within 15km of the subject site"/>
        <w:tblDescription w:val="Table identifying the Special Areas of Conservation and their qualifying features within 15km of the subject site."/>
      </w:tblPr>
      <w:tblGrid>
        <w:gridCol w:w="1315"/>
        <w:gridCol w:w="1943"/>
        <w:gridCol w:w="1215"/>
        <w:gridCol w:w="8563"/>
      </w:tblGrid>
      <w:tr w:rsidR="00EE2441">
        <w:trPr>
          <w:trHeight w:val="178"/>
        </w:trPr>
        <w:tc>
          <w:tcPr>
            <w:tcW w:w="4473" w:type="dxa"/>
            <w:gridSpan w:val="3"/>
            <w:tcBorders>
              <w:top w:val="single" w:sz="4" w:space="0" w:color="70AD47"/>
              <w:left w:val="single" w:sz="4" w:space="0" w:color="70AD47"/>
              <w:bottom w:val="single" w:sz="4" w:space="0" w:color="70AD47"/>
              <w:right w:val="single" w:sz="4" w:space="0" w:color="70AD47"/>
            </w:tcBorders>
            <w:shd w:val="clear" w:color="auto" w:fill="70AD47"/>
            <w:tcMar>
              <w:top w:w="0" w:type="dxa"/>
              <w:left w:w="108" w:type="dxa"/>
              <w:bottom w:w="0" w:type="dxa"/>
              <w:right w:w="108" w:type="dxa"/>
            </w:tcMar>
          </w:tcPr>
          <w:p w:rsidR="00EE2441" w:rsidRDefault="009F70E8">
            <w:pPr>
              <w:pStyle w:val="Standard"/>
              <w:ind w:right="3"/>
              <w:jc w:val="center"/>
              <w:rPr>
                <w:rFonts w:cs="Calibri"/>
                <w:b/>
                <w:bCs/>
                <w:color w:val="FFFFFF"/>
                <w:sz w:val="22"/>
                <w:szCs w:val="22"/>
              </w:rPr>
            </w:pPr>
            <w:r>
              <w:rPr>
                <w:rFonts w:cs="Calibri"/>
                <w:b/>
                <w:bCs/>
                <w:color w:val="FFFFFF"/>
                <w:sz w:val="22"/>
                <w:szCs w:val="22"/>
              </w:rPr>
              <w:t>Special Areas of Conservation (SACs)</w:t>
            </w:r>
          </w:p>
        </w:tc>
        <w:tc>
          <w:tcPr>
            <w:tcW w:w="8563" w:type="dxa"/>
          </w:tcPr>
          <w:p w:rsidR="00EE2441" w:rsidRDefault="00EE2441">
            <w:pPr>
              <w:pStyle w:val="Standard"/>
            </w:pPr>
          </w:p>
        </w:tc>
      </w:tr>
      <w:tr w:rsidR="00EE2441">
        <w:trPr>
          <w:trHeight w:val="296"/>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Site Code</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European Site Name</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Qualifying Features of Interest/Special Conservation Interests</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000199</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Baldoyle Bay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37"/>
              </w:numPr>
              <w:spacing w:line="276" w:lineRule="auto"/>
            </w:pPr>
            <w:r>
              <w:t>Mudflats and sandflats not covered by seawater at low tide [1140]</w:t>
            </w:r>
          </w:p>
          <w:p w:rsidR="00EE2441" w:rsidRDefault="009F70E8">
            <w:pPr>
              <w:pStyle w:val="NoSpacing"/>
              <w:numPr>
                <w:ilvl w:val="0"/>
                <w:numId w:val="15"/>
              </w:numPr>
              <w:spacing w:line="276" w:lineRule="auto"/>
            </w:pPr>
            <w:r>
              <w:t>Salicornia and other annuals colonising mud and sand [1310]</w:t>
            </w:r>
          </w:p>
          <w:p w:rsidR="00EE2441" w:rsidRDefault="009F70E8">
            <w:pPr>
              <w:pStyle w:val="NoSpacing"/>
              <w:numPr>
                <w:ilvl w:val="0"/>
                <w:numId w:val="15"/>
              </w:numPr>
              <w:spacing w:line="276" w:lineRule="auto"/>
            </w:pPr>
            <w:r>
              <w:t>Atlantic salt meadows (Glauco-Puccinellietalia maritimae) [1330]</w:t>
            </w:r>
          </w:p>
          <w:p w:rsidR="00EE2441" w:rsidRDefault="009F70E8">
            <w:pPr>
              <w:pStyle w:val="NoSpacing"/>
              <w:numPr>
                <w:ilvl w:val="0"/>
                <w:numId w:val="15"/>
              </w:numPr>
              <w:spacing w:line="276" w:lineRule="auto"/>
            </w:pPr>
            <w:r>
              <w:t>Mediterranean salt meadows (Juncetalia maritimi) [1410]</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000202</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Howth Head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38"/>
              </w:numPr>
              <w:spacing w:line="276" w:lineRule="auto"/>
            </w:pPr>
            <w:r>
              <w:t>Vegetated sea cliffs of the Atlantic and Baltic coasts [1230]</w:t>
            </w:r>
          </w:p>
          <w:p w:rsidR="00EE2441" w:rsidRDefault="009F70E8">
            <w:pPr>
              <w:pStyle w:val="NoSpacing"/>
              <w:numPr>
                <w:ilvl w:val="0"/>
                <w:numId w:val="16"/>
              </w:numPr>
              <w:spacing w:line="276" w:lineRule="auto"/>
            </w:pPr>
            <w:r>
              <w:t>European dry heaths [4030]</w:t>
            </w:r>
          </w:p>
        </w:tc>
      </w:tr>
      <w:tr w:rsidR="00EE2441" w:rsidTr="002C277E">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000205</w:t>
            </w:r>
          </w:p>
        </w:tc>
        <w:tc>
          <w:tcPr>
            <w:tcW w:w="1943"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Malahide Estuary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NoSpacing"/>
              <w:numPr>
                <w:ilvl w:val="0"/>
                <w:numId w:val="40"/>
              </w:numPr>
              <w:spacing w:line="276" w:lineRule="auto"/>
            </w:pPr>
            <w:r>
              <w:t>Mudflats and sandflats not covered by seawater at low tide [1140]</w:t>
            </w:r>
          </w:p>
          <w:p w:rsidR="00EE2441" w:rsidRDefault="009F70E8">
            <w:pPr>
              <w:pStyle w:val="NoSpacing"/>
              <w:numPr>
                <w:ilvl w:val="0"/>
                <w:numId w:val="18"/>
              </w:numPr>
              <w:spacing w:line="276" w:lineRule="auto"/>
            </w:pPr>
            <w:r>
              <w:t>Salicornia and other annuals colonising mud and sand [1310]</w:t>
            </w:r>
          </w:p>
          <w:p w:rsidR="00EE2441" w:rsidRDefault="009F70E8">
            <w:pPr>
              <w:pStyle w:val="NoSpacing"/>
              <w:numPr>
                <w:ilvl w:val="0"/>
                <w:numId w:val="18"/>
              </w:numPr>
              <w:spacing w:line="276" w:lineRule="auto"/>
            </w:pPr>
            <w:r>
              <w:t>Atlantic salt meadows (Glauco-Puccinellietalia maritimae) [1330]</w:t>
            </w:r>
          </w:p>
          <w:p w:rsidR="00EE2441" w:rsidRDefault="009F70E8">
            <w:pPr>
              <w:pStyle w:val="NoSpacing"/>
              <w:numPr>
                <w:ilvl w:val="0"/>
                <w:numId w:val="18"/>
              </w:numPr>
              <w:spacing w:line="276" w:lineRule="auto"/>
            </w:pPr>
            <w:r>
              <w:t>Mediterranean salt meadows (Juncetalia maritimi) [1410]</w:t>
            </w:r>
          </w:p>
          <w:p w:rsidR="00EE2441" w:rsidRDefault="009F70E8">
            <w:pPr>
              <w:pStyle w:val="NoSpacing"/>
              <w:numPr>
                <w:ilvl w:val="0"/>
                <w:numId w:val="18"/>
              </w:numPr>
              <w:spacing w:line="276" w:lineRule="auto"/>
            </w:pPr>
            <w:r>
              <w:t>Shifting dunes along the shoreline with Ammophila arenaria (white dunes) [2120]</w:t>
            </w:r>
          </w:p>
          <w:p w:rsidR="00EE2441" w:rsidRDefault="009F70E8">
            <w:pPr>
              <w:pStyle w:val="NoSpacing"/>
              <w:numPr>
                <w:ilvl w:val="0"/>
                <w:numId w:val="18"/>
              </w:numPr>
              <w:spacing w:line="276" w:lineRule="auto"/>
            </w:pPr>
            <w:r>
              <w:t>Fixed coastal dunes with herbaceous vegetation (grey dunes) [2130]</w:t>
            </w:r>
          </w:p>
        </w:tc>
      </w:tr>
      <w:tr w:rsidR="00EE2441" w:rsidTr="002C277E">
        <w:trPr>
          <w:trHeight w:val="4454"/>
        </w:trPr>
        <w:tc>
          <w:tcPr>
            <w:tcW w:w="1315"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000206</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North Dublin Bay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NoSpacing"/>
              <w:numPr>
                <w:ilvl w:val="0"/>
                <w:numId w:val="41"/>
              </w:numPr>
              <w:spacing w:line="276" w:lineRule="auto"/>
            </w:pPr>
            <w:r>
              <w:t>Mudflats and sandflats not covered by seawater at low tide [1140]</w:t>
            </w:r>
          </w:p>
          <w:p w:rsidR="00EE2441" w:rsidRDefault="009F70E8">
            <w:pPr>
              <w:pStyle w:val="NoSpacing"/>
              <w:numPr>
                <w:ilvl w:val="0"/>
                <w:numId w:val="19"/>
              </w:numPr>
              <w:spacing w:line="276" w:lineRule="auto"/>
            </w:pPr>
            <w:r>
              <w:t>Annual vegetation of drift lines [1210]</w:t>
            </w:r>
          </w:p>
          <w:p w:rsidR="00EE2441" w:rsidRDefault="009F70E8">
            <w:pPr>
              <w:pStyle w:val="NoSpacing"/>
              <w:numPr>
                <w:ilvl w:val="0"/>
                <w:numId w:val="19"/>
              </w:numPr>
              <w:spacing w:line="276" w:lineRule="auto"/>
            </w:pPr>
            <w:r>
              <w:t>Salicornia and other annuals colonising mud and sand [1310]</w:t>
            </w:r>
          </w:p>
          <w:p w:rsidR="00EE2441" w:rsidRDefault="009F70E8">
            <w:pPr>
              <w:pStyle w:val="NoSpacing"/>
              <w:numPr>
                <w:ilvl w:val="0"/>
                <w:numId w:val="19"/>
              </w:numPr>
              <w:spacing w:line="276" w:lineRule="auto"/>
            </w:pPr>
            <w:r>
              <w:t>Atlantic salt meadows (Glauco-Puccinellietalia maritimae) [1330]</w:t>
            </w:r>
          </w:p>
          <w:p w:rsidR="00EE2441" w:rsidRDefault="009F70E8">
            <w:pPr>
              <w:pStyle w:val="NoSpacing"/>
              <w:numPr>
                <w:ilvl w:val="0"/>
                <w:numId w:val="19"/>
              </w:numPr>
              <w:spacing w:line="276" w:lineRule="auto"/>
            </w:pPr>
            <w:r>
              <w:t>Mediterranean salt meadows (Juncetalia maritimi) [1410]</w:t>
            </w:r>
          </w:p>
          <w:p w:rsidR="00EE2441" w:rsidRDefault="009F70E8">
            <w:pPr>
              <w:pStyle w:val="NoSpacing"/>
              <w:numPr>
                <w:ilvl w:val="0"/>
                <w:numId w:val="19"/>
              </w:numPr>
              <w:spacing w:line="276" w:lineRule="auto"/>
            </w:pPr>
            <w:r>
              <w:t>Embryonic shifting dunes [2110]</w:t>
            </w:r>
          </w:p>
          <w:p w:rsidR="00EE2441" w:rsidRDefault="009F70E8">
            <w:pPr>
              <w:pStyle w:val="NoSpacing"/>
              <w:numPr>
                <w:ilvl w:val="0"/>
                <w:numId w:val="19"/>
              </w:numPr>
              <w:spacing w:line="276" w:lineRule="auto"/>
            </w:pPr>
            <w:r>
              <w:t>Shifting dunes along the shoreline with Ammophila arenaria (white dunes) [2120]</w:t>
            </w:r>
          </w:p>
          <w:p w:rsidR="00EE2441" w:rsidRDefault="009F70E8">
            <w:pPr>
              <w:pStyle w:val="NoSpacing"/>
              <w:numPr>
                <w:ilvl w:val="0"/>
                <w:numId w:val="19"/>
              </w:numPr>
              <w:spacing w:line="276" w:lineRule="auto"/>
            </w:pPr>
            <w:r>
              <w:t>Fixed coastal dunes with herbaceous vegetation (grey dunes) [2130]</w:t>
            </w:r>
          </w:p>
          <w:p w:rsidR="00EE2441" w:rsidRDefault="009F70E8">
            <w:pPr>
              <w:pStyle w:val="NoSpacing"/>
              <w:numPr>
                <w:ilvl w:val="0"/>
                <w:numId w:val="19"/>
              </w:numPr>
              <w:spacing w:line="276" w:lineRule="auto"/>
            </w:pPr>
            <w:r>
              <w:t>Humid dune slacks [2190]</w:t>
            </w:r>
          </w:p>
          <w:p w:rsidR="00EE2441" w:rsidRDefault="009F70E8">
            <w:pPr>
              <w:pStyle w:val="NoSpacing"/>
              <w:numPr>
                <w:ilvl w:val="0"/>
                <w:numId w:val="19"/>
              </w:numPr>
              <w:spacing w:line="276" w:lineRule="auto"/>
            </w:pPr>
            <w:r>
              <w:t>Petalophyllum ralfsii (Petalwort) [1394]</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000210</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South Dublin Bay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43"/>
              </w:numPr>
            </w:pPr>
            <w:r>
              <w:t>Mudflats and sandflats not covered by seawater at low tide [1140]</w:t>
            </w:r>
          </w:p>
          <w:p w:rsidR="00EE2441" w:rsidRDefault="009F70E8">
            <w:pPr>
              <w:pStyle w:val="NoSpacing"/>
              <w:numPr>
                <w:ilvl w:val="0"/>
                <w:numId w:val="21"/>
              </w:numPr>
            </w:pPr>
            <w:r>
              <w:t>Annual vegetation of drift lines [1210]</w:t>
            </w:r>
          </w:p>
          <w:p w:rsidR="00EE2441" w:rsidRDefault="009F70E8">
            <w:pPr>
              <w:pStyle w:val="NoSpacing"/>
              <w:numPr>
                <w:ilvl w:val="0"/>
                <w:numId w:val="21"/>
              </w:numPr>
            </w:pPr>
            <w:r>
              <w:t>Salicornia and other annuals colonising mud and sand [1310]</w:t>
            </w:r>
          </w:p>
          <w:p w:rsidR="00EE2441" w:rsidRDefault="009F70E8">
            <w:pPr>
              <w:pStyle w:val="NoSpacing"/>
              <w:numPr>
                <w:ilvl w:val="0"/>
                <w:numId w:val="21"/>
              </w:numPr>
            </w:pPr>
            <w:r>
              <w:t>Embryonic shifting dunes [2110]</w:t>
            </w:r>
          </w:p>
          <w:p w:rsidR="00EE2441" w:rsidRDefault="00EE2441">
            <w:pPr>
              <w:pStyle w:val="Standard"/>
              <w:ind w:right="3"/>
              <w:jc w:val="both"/>
              <w:rPr>
                <w:rFonts w:cs="Calibri"/>
                <w:sz w:val="22"/>
                <w:szCs w:val="22"/>
              </w:rPr>
            </w:pP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000713</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Ballyman Glen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44"/>
              </w:numPr>
              <w:spacing w:line="276" w:lineRule="auto"/>
            </w:pPr>
            <w:r>
              <w:t>Petrifying springs with tufa formation (Cratoneurion) [7220]</w:t>
            </w:r>
          </w:p>
          <w:p w:rsidR="00EE2441" w:rsidRDefault="009F70E8">
            <w:pPr>
              <w:pStyle w:val="NoSpacing"/>
              <w:numPr>
                <w:ilvl w:val="0"/>
                <w:numId w:val="22"/>
              </w:numPr>
              <w:spacing w:line="276" w:lineRule="auto"/>
            </w:pPr>
            <w:r>
              <w:t>Alkaline fens [7230]</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000725</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Knocksink Wood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3E13AE" w:rsidRDefault="009F70E8" w:rsidP="003E13AE">
            <w:pPr>
              <w:pStyle w:val="NoSpacing"/>
              <w:numPr>
                <w:ilvl w:val="0"/>
                <w:numId w:val="45"/>
              </w:numPr>
            </w:pPr>
            <w:r>
              <w:t>Petrifying springs with tufa formation (Cratoneurion) [7220]</w:t>
            </w:r>
          </w:p>
          <w:p w:rsidR="003E13AE" w:rsidRDefault="003E13AE" w:rsidP="003E13AE">
            <w:pPr>
              <w:pStyle w:val="NoSpacing"/>
              <w:numPr>
                <w:ilvl w:val="0"/>
                <w:numId w:val="45"/>
              </w:numPr>
            </w:pPr>
            <w:r>
              <w:t>Old sessile oak woods with Ilex and Blechnum in the British Isles [91A0]</w:t>
            </w:r>
          </w:p>
          <w:p w:rsidR="00EE2441" w:rsidRDefault="009F70E8">
            <w:pPr>
              <w:pStyle w:val="NoSpacing"/>
              <w:numPr>
                <w:ilvl w:val="0"/>
                <w:numId w:val="23"/>
              </w:numPr>
            </w:pPr>
            <w:r>
              <w:t>Alluvial forests with Alnus glutinosa and Fraxinus excelsior (Alno-Padion, Alnion incanae, Salicion albae) [91E0]</w:t>
            </w:r>
          </w:p>
          <w:p w:rsidR="00EE2441" w:rsidRDefault="00EE2441">
            <w:pPr>
              <w:pStyle w:val="Standard"/>
              <w:ind w:left="360" w:right="3"/>
              <w:jc w:val="both"/>
              <w:rPr>
                <w:rFonts w:cs="Calibri"/>
                <w:sz w:val="22"/>
                <w:szCs w:val="22"/>
              </w:rPr>
            </w:pP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001209</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Glenasmole Valley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46"/>
              </w:numPr>
            </w:pPr>
            <w:r>
              <w:t>Semi-natural dry grasslands and scrubland facies on calcareous substrates (Festuco-Brometalia)</w:t>
            </w:r>
          </w:p>
          <w:p w:rsidR="00EE2441" w:rsidRDefault="009F70E8">
            <w:pPr>
              <w:pStyle w:val="NoSpacing"/>
              <w:numPr>
                <w:ilvl w:val="0"/>
                <w:numId w:val="24"/>
              </w:numPr>
            </w:pPr>
            <w:r>
              <w:t>(* important orchid sites) [6210]</w:t>
            </w:r>
          </w:p>
          <w:p w:rsidR="00EE2441" w:rsidRDefault="009F70E8">
            <w:pPr>
              <w:pStyle w:val="NoSpacing"/>
              <w:numPr>
                <w:ilvl w:val="0"/>
                <w:numId w:val="24"/>
              </w:numPr>
            </w:pPr>
            <w:r>
              <w:t>Molinia meadows on calcareous, peaty or clayey-silt-laden soils (Molinion caeruleae) [6410]</w:t>
            </w:r>
          </w:p>
          <w:p w:rsidR="00EE2441" w:rsidRPr="00842C6A" w:rsidRDefault="009F70E8" w:rsidP="00842C6A">
            <w:pPr>
              <w:pStyle w:val="NoSpacing"/>
              <w:numPr>
                <w:ilvl w:val="0"/>
                <w:numId w:val="24"/>
              </w:numPr>
            </w:pPr>
            <w:r>
              <w:t>Petrifying springs with tufa formation (Cratoneurion) [7220</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002122</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Wicklow Mountains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47"/>
              </w:numPr>
            </w:pPr>
            <w:r>
              <w:t>Oligotrophic waters containing very few minerals of sandy plains (Littorelletalia uniflorae) [3110]</w:t>
            </w:r>
          </w:p>
          <w:p w:rsidR="00EE2441" w:rsidRDefault="009F70E8">
            <w:pPr>
              <w:pStyle w:val="NoSpacing"/>
              <w:numPr>
                <w:ilvl w:val="0"/>
                <w:numId w:val="25"/>
              </w:numPr>
            </w:pPr>
            <w:r>
              <w:t>Natural dystrophic lakes and ponds [3160]</w:t>
            </w:r>
          </w:p>
          <w:p w:rsidR="00EE2441" w:rsidRDefault="009F70E8">
            <w:pPr>
              <w:pStyle w:val="NoSpacing"/>
              <w:numPr>
                <w:ilvl w:val="0"/>
                <w:numId w:val="25"/>
              </w:numPr>
            </w:pPr>
            <w:r>
              <w:t>Northern Atlantic wet heaths with Erica tetralix [4010]</w:t>
            </w:r>
          </w:p>
          <w:p w:rsidR="00EE2441" w:rsidRDefault="009F70E8">
            <w:pPr>
              <w:pStyle w:val="NoSpacing"/>
              <w:numPr>
                <w:ilvl w:val="0"/>
                <w:numId w:val="25"/>
              </w:numPr>
            </w:pPr>
            <w:r>
              <w:t>European dry heaths [4030]</w:t>
            </w:r>
          </w:p>
          <w:p w:rsidR="00EE2441" w:rsidRDefault="009F70E8">
            <w:pPr>
              <w:pStyle w:val="NoSpacing"/>
              <w:numPr>
                <w:ilvl w:val="0"/>
                <w:numId w:val="25"/>
              </w:numPr>
            </w:pPr>
            <w:r>
              <w:t>Alpine and Boreal heaths [4060]</w:t>
            </w:r>
          </w:p>
          <w:p w:rsidR="00EE2441" w:rsidRDefault="009F70E8">
            <w:pPr>
              <w:pStyle w:val="NoSpacing"/>
              <w:numPr>
                <w:ilvl w:val="0"/>
                <w:numId w:val="25"/>
              </w:numPr>
            </w:pPr>
            <w:r>
              <w:t>Calaminarian grasslands of the Violetalia calaminariae [6130]</w:t>
            </w:r>
          </w:p>
          <w:p w:rsidR="00EE2441" w:rsidRDefault="009F70E8">
            <w:pPr>
              <w:pStyle w:val="NoSpacing"/>
              <w:numPr>
                <w:ilvl w:val="0"/>
                <w:numId w:val="25"/>
              </w:numPr>
            </w:pPr>
            <w:r>
              <w:t>Species-rich Nardus grasslands, on siliceous substrates in mountain areas (and submountain areas, in Continental Europe) [6230]</w:t>
            </w:r>
          </w:p>
          <w:p w:rsidR="00EE2441" w:rsidRDefault="009F70E8">
            <w:pPr>
              <w:pStyle w:val="NoSpacing"/>
              <w:numPr>
                <w:ilvl w:val="0"/>
                <w:numId w:val="25"/>
              </w:numPr>
            </w:pPr>
            <w:r>
              <w:t>Blanket bogs (* if active bog) [7130]</w:t>
            </w:r>
          </w:p>
          <w:p w:rsidR="00EE2441" w:rsidRDefault="009F70E8">
            <w:pPr>
              <w:pStyle w:val="NoSpacing"/>
              <w:numPr>
                <w:ilvl w:val="0"/>
                <w:numId w:val="25"/>
              </w:numPr>
            </w:pPr>
            <w:r>
              <w:t>Siliceous scree of the montane to snow levels (Androsacetalia alpinae and Galeopsietalia ladani) [8110]</w:t>
            </w:r>
          </w:p>
          <w:p w:rsidR="00EE2441" w:rsidRDefault="009F70E8">
            <w:pPr>
              <w:pStyle w:val="NoSpacing"/>
              <w:numPr>
                <w:ilvl w:val="0"/>
                <w:numId w:val="25"/>
              </w:numPr>
            </w:pPr>
            <w:r>
              <w:t>Calcareous rocky slopes with chasmophytic vegetation [8210]</w:t>
            </w:r>
          </w:p>
          <w:p w:rsidR="00EE2441" w:rsidRDefault="009F70E8">
            <w:pPr>
              <w:pStyle w:val="NoSpacing"/>
              <w:numPr>
                <w:ilvl w:val="0"/>
                <w:numId w:val="25"/>
              </w:numPr>
            </w:pPr>
            <w:r>
              <w:t>Siliceous rocky slopes with chasmophytic vegetation [8220]</w:t>
            </w:r>
          </w:p>
          <w:p w:rsidR="00EE2441" w:rsidRDefault="009F70E8">
            <w:pPr>
              <w:pStyle w:val="NoSpacing"/>
              <w:numPr>
                <w:ilvl w:val="0"/>
                <w:numId w:val="25"/>
              </w:numPr>
            </w:pPr>
            <w:r>
              <w:t>Old sessile oak woods with Ilex and Blechnum in the British Isles [91A0]</w:t>
            </w:r>
          </w:p>
          <w:p w:rsidR="00EE2441" w:rsidRDefault="009F70E8">
            <w:pPr>
              <w:pStyle w:val="NoSpacing"/>
              <w:numPr>
                <w:ilvl w:val="0"/>
                <w:numId w:val="25"/>
              </w:numPr>
            </w:pPr>
            <w:r>
              <w:t xml:space="preserve">Lutra </w:t>
            </w:r>
            <w:r w:rsidR="0030086C">
              <w:t>lutra (Otter) [1355</w:t>
            </w:r>
            <w:r>
              <w:t>]</w:t>
            </w:r>
          </w:p>
          <w:p w:rsidR="00EE2441" w:rsidRDefault="00EE2441">
            <w:pPr>
              <w:pStyle w:val="Standard"/>
              <w:ind w:right="3"/>
              <w:jc w:val="both"/>
              <w:rPr>
                <w:rFonts w:cs="Calibri"/>
                <w:sz w:val="22"/>
                <w:szCs w:val="22"/>
              </w:rPr>
            </w:pP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000714</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Bray Head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26"/>
              </w:numPr>
              <w:spacing w:line="276" w:lineRule="auto"/>
            </w:pPr>
            <w:r>
              <w:t>Vegetated sea cliffs of the Atlantic and Baltic coasts [1230]</w:t>
            </w:r>
          </w:p>
          <w:p w:rsidR="00EE2441" w:rsidRDefault="009F70E8">
            <w:pPr>
              <w:pStyle w:val="NoSpacing"/>
              <w:numPr>
                <w:ilvl w:val="0"/>
                <w:numId w:val="26"/>
              </w:numPr>
              <w:spacing w:line="276" w:lineRule="auto"/>
            </w:pPr>
            <w:r>
              <w:t>European dry heaths [4030]</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002193</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Ireland’s Eye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49"/>
              </w:numPr>
              <w:spacing w:line="276" w:lineRule="auto"/>
            </w:pPr>
            <w:r>
              <w:t>Perennial vegetation of stony banks [1220]</w:t>
            </w:r>
          </w:p>
          <w:p w:rsidR="00EE2441" w:rsidRDefault="009F70E8">
            <w:pPr>
              <w:pStyle w:val="NoSpacing"/>
              <w:numPr>
                <w:ilvl w:val="0"/>
                <w:numId w:val="27"/>
              </w:numPr>
              <w:spacing w:line="276" w:lineRule="auto"/>
            </w:pPr>
            <w:r>
              <w:t>Vegetated sea cliffs of the Atlantic and Baltic coasts [1230]</w:t>
            </w: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003000</w:t>
            </w:r>
          </w:p>
        </w:tc>
        <w:tc>
          <w:tcPr>
            <w:tcW w:w="1943"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Rockabill to Dalkey Island SAC</w:t>
            </w:r>
          </w:p>
        </w:tc>
        <w:tc>
          <w:tcPr>
            <w:tcW w:w="9778"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50"/>
              </w:numPr>
            </w:pPr>
            <w:r>
              <w:t>Reefs [1170]</w:t>
            </w:r>
          </w:p>
          <w:p w:rsidR="00EE2441" w:rsidRDefault="009F70E8">
            <w:pPr>
              <w:pStyle w:val="NoSpacing"/>
              <w:numPr>
                <w:ilvl w:val="0"/>
                <w:numId w:val="28"/>
              </w:numPr>
            </w:pPr>
            <w:r>
              <w:t>Phocoena</w:t>
            </w:r>
            <w:r w:rsidR="0030086C">
              <w:t xml:space="preserve"> phocoena (Harbour Porpoise) [135</w:t>
            </w:r>
            <w:r>
              <w:t>1]</w:t>
            </w:r>
          </w:p>
          <w:p w:rsidR="00EE2441" w:rsidRDefault="00EE2441">
            <w:pPr>
              <w:pStyle w:val="NoSpacing"/>
            </w:pPr>
          </w:p>
          <w:p w:rsidR="00EE2441" w:rsidRDefault="00EE2441">
            <w:pPr>
              <w:pStyle w:val="Standard"/>
              <w:ind w:left="360" w:right="3"/>
              <w:jc w:val="both"/>
              <w:rPr>
                <w:rFonts w:cs="Calibri"/>
                <w:sz w:val="22"/>
                <w:szCs w:val="22"/>
              </w:rPr>
            </w:pPr>
          </w:p>
          <w:p w:rsidR="00EE2441" w:rsidRDefault="00EE2441">
            <w:pPr>
              <w:pStyle w:val="Standard"/>
              <w:ind w:left="360" w:right="3"/>
              <w:jc w:val="both"/>
              <w:rPr>
                <w:rFonts w:cs="Calibri"/>
                <w:sz w:val="22"/>
                <w:szCs w:val="22"/>
              </w:rPr>
            </w:pPr>
          </w:p>
        </w:tc>
      </w:tr>
      <w:tr w:rsidR="00EE2441">
        <w:trPr>
          <w:trHeight w:val="1150"/>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001398</w:t>
            </w:r>
          </w:p>
        </w:tc>
        <w:tc>
          <w:tcPr>
            <w:tcW w:w="1943"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Rye Water/ Carton Valley SAC</w:t>
            </w:r>
          </w:p>
        </w:tc>
        <w:tc>
          <w:tcPr>
            <w:tcW w:w="9778"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51"/>
              </w:numPr>
              <w:spacing w:line="276" w:lineRule="auto"/>
            </w:pPr>
            <w:r>
              <w:t>Petrifying springs with tufa formation (Cratoneurion) [7220]</w:t>
            </w:r>
          </w:p>
          <w:p w:rsidR="00EE2441" w:rsidRDefault="009F70E8">
            <w:pPr>
              <w:pStyle w:val="NoSpacing"/>
              <w:numPr>
                <w:ilvl w:val="0"/>
                <w:numId w:val="29"/>
              </w:numPr>
              <w:spacing w:line="276" w:lineRule="auto"/>
            </w:pPr>
            <w:r>
              <w:t>Vertigo angustior (Narrow-mouthed Whorl Snail) [1014]</w:t>
            </w:r>
          </w:p>
          <w:p w:rsidR="00EE2441" w:rsidRDefault="009F70E8">
            <w:pPr>
              <w:pStyle w:val="NoSpacing"/>
              <w:numPr>
                <w:ilvl w:val="0"/>
                <w:numId w:val="29"/>
              </w:numPr>
              <w:spacing w:line="276" w:lineRule="auto"/>
            </w:pPr>
            <w:r>
              <w:t>Vertigo moulinsiana (Desmoulin's Whorl Snail) [1016]</w:t>
            </w:r>
          </w:p>
        </w:tc>
      </w:tr>
    </w:tbl>
    <w:p w:rsidR="00EE2441" w:rsidRDefault="00EE2441">
      <w:pPr>
        <w:pStyle w:val="Standard"/>
        <w:spacing w:line="259" w:lineRule="auto"/>
        <w:rPr>
          <w:rFonts w:cs="Calibri"/>
          <w:b/>
          <w:bCs/>
          <w:caps/>
          <w:sz w:val="22"/>
          <w:szCs w:val="22"/>
        </w:rPr>
      </w:pPr>
    </w:p>
    <w:p w:rsidR="00EE2441" w:rsidRDefault="00402A64">
      <w:pPr>
        <w:pStyle w:val="Standard"/>
        <w:pageBreakBefore/>
        <w:ind w:right="3"/>
        <w:jc w:val="both"/>
        <w:rPr>
          <w:rFonts w:cs="Calibri"/>
          <w:b/>
          <w:bCs/>
          <w:caps/>
          <w:sz w:val="22"/>
          <w:szCs w:val="22"/>
        </w:rPr>
      </w:pPr>
      <w:r>
        <w:rPr>
          <w:rFonts w:cs="Calibri"/>
          <w:b/>
          <w:bCs/>
          <w:caps/>
          <w:sz w:val="22"/>
          <w:szCs w:val="22"/>
        </w:rPr>
        <w:lastRenderedPageBreak/>
        <w:t>Table 2</w:t>
      </w:r>
      <w:r w:rsidR="009F70E8">
        <w:rPr>
          <w:rFonts w:cs="Calibri"/>
          <w:b/>
          <w:bCs/>
          <w:caps/>
          <w:sz w:val="22"/>
          <w:szCs w:val="22"/>
        </w:rPr>
        <w:t>:  SPECIAL PROTECTION AREAS WITHIN 15KM OF THE MASTERPLAN LANDS (the potential Zone of Influence)</w:t>
      </w:r>
    </w:p>
    <w:tbl>
      <w:tblPr>
        <w:tblW w:w="13036" w:type="dxa"/>
        <w:tblInd w:w="-108" w:type="dxa"/>
        <w:tblLayout w:type="fixed"/>
        <w:tblCellMar>
          <w:left w:w="10" w:type="dxa"/>
          <w:right w:w="10" w:type="dxa"/>
        </w:tblCellMar>
        <w:tblLook w:val="0000" w:firstRow="0" w:lastRow="0" w:firstColumn="0" w:lastColumn="0" w:noHBand="0" w:noVBand="0"/>
        <w:tblCaption w:val="Table 2 Special Protection Areas within 15km of the subject site"/>
        <w:tblDescription w:val="Table listing the Special Protection Areas and their qualifying features of interest within 15km of the subject site."/>
      </w:tblPr>
      <w:tblGrid>
        <w:gridCol w:w="1315"/>
        <w:gridCol w:w="2138"/>
        <w:gridCol w:w="1020"/>
        <w:gridCol w:w="8563"/>
      </w:tblGrid>
      <w:tr w:rsidR="00EE2441">
        <w:trPr>
          <w:trHeight w:val="175"/>
        </w:trPr>
        <w:tc>
          <w:tcPr>
            <w:tcW w:w="4473" w:type="dxa"/>
            <w:gridSpan w:val="3"/>
            <w:tcBorders>
              <w:top w:val="single" w:sz="4" w:space="0" w:color="70AD47"/>
              <w:left w:val="single" w:sz="4" w:space="0" w:color="70AD47"/>
              <w:bottom w:val="single" w:sz="4" w:space="0" w:color="70AD47"/>
              <w:right w:val="single" w:sz="4" w:space="0" w:color="70AD47"/>
            </w:tcBorders>
            <w:shd w:val="clear" w:color="auto" w:fill="70AD47"/>
            <w:tcMar>
              <w:top w:w="0" w:type="dxa"/>
              <w:left w:w="108" w:type="dxa"/>
              <w:bottom w:w="0" w:type="dxa"/>
              <w:right w:w="108" w:type="dxa"/>
            </w:tcMar>
          </w:tcPr>
          <w:p w:rsidR="00EE2441" w:rsidRDefault="009F70E8">
            <w:pPr>
              <w:pStyle w:val="Standard"/>
              <w:ind w:right="3"/>
              <w:jc w:val="center"/>
              <w:rPr>
                <w:rFonts w:cs="Calibri"/>
                <w:bCs/>
                <w:color w:val="FFFFFF"/>
                <w:sz w:val="22"/>
                <w:szCs w:val="22"/>
              </w:rPr>
            </w:pPr>
            <w:r>
              <w:rPr>
                <w:rFonts w:cs="Calibri"/>
                <w:bCs/>
                <w:color w:val="FFFFFF"/>
                <w:sz w:val="22"/>
                <w:szCs w:val="22"/>
              </w:rPr>
              <w:t>Special Protection Areas (SPAs)</w:t>
            </w:r>
          </w:p>
        </w:tc>
        <w:tc>
          <w:tcPr>
            <w:tcW w:w="8563" w:type="dxa"/>
          </w:tcPr>
          <w:p w:rsidR="00EE2441" w:rsidRDefault="00EE2441">
            <w:pPr>
              <w:pStyle w:val="Standard"/>
            </w:pPr>
          </w:p>
        </w:tc>
      </w:tr>
      <w:tr w:rsidR="00EE2441">
        <w:trPr>
          <w:trHeight w:val="291"/>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Cs/>
                <w:sz w:val="22"/>
                <w:szCs w:val="22"/>
              </w:rPr>
            </w:pPr>
            <w:r>
              <w:rPr>
                <w:rFonts w:cs="Calibri"/>
                <w:bCs/>
                <w:sz w:val="22"/>
                <w:szCs w:val="22"/>
              </w:rPr>
              <w:t>Site Code</w:t>
            </w:r>
          </w:p>
        </w:tc>
        <w:tc>
          <w:tcPr>
            <w:tcW w:w="2138"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European Site Name</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Qualifying Features of Interest/Special Conservation Interests</w:t>
            </w:r>
          </w:p>
        </w:tc>
      </w:tr>
      <w:tr w:rsidR="00EE2441" w:rsidTr="002C277E">
        <w:trPr>
          <w:trHeight w:val="1134"/>
        </w:trPr>
        <w:tc>
          <w:tcPr>
            <w:tcW w:w="1315"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004006</w:t>
            </w:r>
          </w:p>
        </w:tc>
        <w:tc>
          <w:tcPr>
            <w:tcW w:w="2138"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North Bull Island SPA</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NoSpacing"/>
              <w:numPr>
                <w:ilvl w:val="0"/>
                <w:numId w:val="52"/>
              </w:numPr>
              <w:spacing w:line="276" w:lineRule="auto"/>
            </w:pPr>
            <w:r>
              <w:t>Light-bellied Brent Goose (Branta bernicla hrota)</w:t>
            </w:r>
            <w:r w:rsidR="0030086C">
              <w:t xml:space="preserve"> [A046]</w:t>
            </w:r>
          </w:p>
          <w:p w:rsidR="00EE2441" w:rsidRDefault="009F70E8">
            <w:pPr>
              <w:pStyle w:val="NoSpacing"/>
              <w:numPr>
                <w:ilvl w:val="0"/>
                <w:numId w:val="5"/>
              </w:numPr>
              <w:spacing w:line="276" w:lineRule="auto"/>
            </w:pPr>
            <w:r>
              <w:t>Shelduck (Tadorna tadorna)</w:t>
            </w:r>
            <w:r w:rsidR="0030086C">
              <w:t>[A048]</w:t>
            </w:r>
          </w:p>
          <w:p w:rsidR="00EE2441" w:rsidRDefault="009F70E8">
            <w:pPr>
              <w:pStyle w:val="NoSpacing"/>
              <w:numPr>
                <w:ilvl w:val="0"/>
                <w:numId w:val="5"/>
              </w:numPr>
              <w:spacing w:line="276" w:lineRule="auto"/>
            </w:pPr>
            <w:r>
              <w:t>Teal (Anas crecca)</w:t>
            </w:r>
            <w:r w:rsidR="0030086C">
              <w:t xml:space="preserve"> [A052]</w:t>
            </w:r>
          </w:p>
          <w:p w:rsidR="00EE2441" w:rsidRDefault="009F70E8">
            <w:pPr>
              <w:pStyle w:val="NoSpacing"/>
              <w:numPr>
                <w:ilvl w:val="0"/>
                <w:numId w:val="5"/>
              </w:numPr>
              <w:spacing w:line="276" w:lineRule="auto"/>
            </w:pPr>
            <w:r>
              <w:t>Pintail (Anas acuta)</w:t>
            </w:r>
            <w:r w:rsidR="0030086C">
              <w:t xml:space="preserve"> [A054]</w:t>
            </w:r>
          </w:p>
          <w:p w:rsidR="00EE2441" w:rsidRDefault="009F70E8">
            <w:pPr>
              <w:pStyle w:val="NoSpacing"/>
              <w:numPr>
                <w:ilvl w:val="0"/>
                <w:numId w:val="5"/>
              </w:numPr>
              <w:spacing w:line="276" w:lineRule="auto"/>
            </w:pPr>
            <w:r>
              <w:t>Shoveler (Anas clypeata)</w:t>
            </w:r>
            <w:r w:rsidR="0030086C">
              <w:t xml:space="preserve"> [A056]</w:t>
            </w:r>
          </w:p>
          <w:p w:rsidR="00EE2441" w:rsidRDefault="009F70E8">
            <w:pPr>
              <w:pStyle w:val="NoSpacing"/>
              <w:numPr>
                <w:ilvl w:val="0"/>
                <w:numId w:val="5"/>
              </w:numPr>
              <w:spacing w:line="276" w:lineRule="auto"/>
            </w:pPr>
            <w:r>
              <w:t>Oystercatcher (Haematopus ostralegus)</w:t>
            </w:r>
            <w:r w:rsidR="0030086C">
              <w:t xml:space="preserve"> [A130]</w:t>
            </w:r>
          </w:p>
          <w:p w:rsidR="00EE2441" w:rsidRDefault="009F70E8">
            <w:pPr>
              <w:pStyle w:val="NoSpacing"/>
              <w:numPr>
                <w:ilvl w:val="0"/>
                <w:numId w:val="5"/>
              </w:numPr>
              <w:spacing w:line="276" w:lineRule="auto"/>
            </w:pPr>
            <w:r>
              <w:t>Golden Plover (Pluvialis apricaria)</w:t>
            </w:r>
            <w:r w:rsidR="0030086C">
              <w:t xml:space="preserve"> [A140]</w:t>
            </w:r>
          </w:p>
          <w:p w:rsidR="00EE2441" w:rsidRDefault="009F70E8">
            <w:pPr>
              <w:pStyle w:val="NoSpacing"/>
              <w:numPr>
                <w:ilvl w:val="0"/>
                <w:numId w:val="5"/>
              </w:numPr>
              <w:spacing w:line="276" w:lineRule="auto"/>
            </w:pPr>
            <w:r>
              <w:t>Grey Plover (Pluvialis squatarola)</w:t>
            </w:r>
            <w:r w:rsidR="0030086C">
              <w:t xml:space="preserve"> [A141]</w:t>
            </w:r>
          </w:p>
          <w:p w:rsidR="00EE2441" w:rsidRDefault="009F70E8">
            <w:pPr>
              <w:pStyle w:val="NoSpacing"/>
              <w:numPr>
                <w:ilvl w:val="0"/>
                <w:numId w:val="5"/>
              </w:numPr>
              <w:spacing w:line="276" w:lineRule="auto"/>
            </w:pPr>
            <w:r>
              <w:t>Knot (Calidris canutus)</w:t>
            </w:r>
            <w:r w:rsidR="0030086C">
              <w:t xml:space="preserve"> [A143]</w:t>
            </w:r>
          </w:p>
          <w:p w:rsidR="00EE2441" w:rsidRDefault="009F70E8">
            <w:pPr>
              <w:pStyle w:val="NoSpacing"/>
              <w:numPr>
                <w:ilvl w:val="0"/>
                <w:numId w:val="5"/>
              </w:numPr>
              <w:spacing w:line="276" w:lineRule="auto"/>
            </w:pPr>
            <w:r>
              <w:t>Sanderling (Calidris alba)</w:t>
            </w:r>
            <w:r w:rsidR="0030086C">
              <w:t xml:space="preserve"> [A144]</w:t>
            </w:r>
          </w:p>
          <w:p w:rsidR="00EE2441" w:rsidRDefault="009F70E8">
            <w:pPr>
              <w:pStyle w:val="NoSpacing"/>
              <w:numPr>
                <w:ilvl w:val="0"/>
                <w:numId w:val="5"/>
              </w:numPr>
              <w:spacing w:line="276" w:lineRule="auto"/>
            </w:pPr>
            <w:r>
              <w:t>Dunlin (Calidris alpina)</w:t>
            </w:r>
            <w:r w:rsidR="0030086C">
              <w:t xml:space="preserve"> [A149]</w:t>
            </w:r>
          </w:p>
          <w:p w:rsidR="00EE2441" w:rsidRDefault="009F70E8">
            <w:pPr>
              <w:pStyle w:val="NoSpacing"/>
              <w:numPr>
                <w:ilvl w:val="0"/>
                <w:numId w:val="5"/>
              </w:numPr>
              <w:spacing w:line="276" w:lineRule="auto"/>
            </w:pPr>
            <w:r>
              <w:t>Black-tailed Godwit (Limosa limosa)</w:t>
            </w:r>
            <w:r w:rsidR="0030086C">
              <w:t xml:space="preserve"> [A156]</w:t>
            </w:r>
          </w:p>
          <w:p w:rsidR="00EE2441" w:rsidRDefault="009F70E8">
            <w:pPr>
              <w:pStyle w:val="NoSpacing"/>
              <w:numPr>
                <w:ilvl w:val="0"/>
                <w:numId w:val="5"/>
              </w:numPr>
              <w:spacing w:line="276" w:lineRule="auto"/>
            </w:pPr>
            <w:r>
              <w:t>Bar-tailed Godwit (Limosa lapponica)</w:t>
            </w:r>
            <w:r w:rsidR="0030086C">
              <w:t xml:space="preserve"> [A157]</w:t>
            </w:r>
          </w:p>
          <w:p w:rsidR="00EE2441" w:rsidRDefault="009F70E8">
            <w:pPr>
              <w:pStyle w:val="NoSpacing"/>
              <w:numPr>
                <w:ilvl w:val="0"/>
                <w:numId w:val="5"/>
              </w:numPr>
              <w:spacing w:line="276" w:lineRule="auto"/>
            </w:pPr>
            <w:r>
              <w:t>Curlew (Numenius arquata)</w:t>
            </w:r>
            <w:r w:rsidR="0030086C">
              <w:t xml:space="preserve"> [A160]</w:t>
            </w:r>
          </w:p>
          <w:p w:rsidR="00EE2441" w:rsidRDefault="009F70E8">
            <w:pPr>
              <w:pStyle w:val="NoSpacing"/>
              <w:numPr>
                <w:ilvl w:val="0"/>
                <w:numId w:val="5"/>
              </w:numPr>
              <w:spacing w:line="276" w:lineRule="auto"/>
            </w:pPr>
            <w:r>
              <w:t>Redshank (Tringa totanus)</w:t>
            </w:r>
            <w:r w:rsidR="0030086C">
              <w:t xml:space="preserve"> [A162]</w:t>
            </w:r>
          </w:p>
          <w:p w:rsidR="00EE2441" w:rsidRDefault="009F70E8">
            <w:pPr>
              <w:pStyle w:val="NoSpacing"/>
              <w:numPr>
                <w:ilvl w:val="0"/>
                <w:numId w:val="5"/>
              </w:numPr>
              <w:spacing w:line="276" w:lineRule="auto"/>
            </w:pPr>
            <w:r>
              <w:t>Turnstone (Arenaria interpres)</w:t>
            </w:r>
            <w:r w:rsidR="0030086C">
              <w:t xml:space="preserve"> [A169]</w:t>
            </w:r>
          </w:p>
          <w:p w:rsidR="00EE2441" w:rsidRDefault="009F70E8">
            <w:pPr>
              <w:pStyle w:val="NoSpacing"/>
              <w:numPr>
                <w:ilvl w:val="0"/>
                <w:numId w:val="5"/>
              </w:numPr>
              <w:spacing w:line="276" w:lineRule="auto"/>
            </w:pPr>
            <w:r>
              <w:t>Black-headed Gull (Larus ridibundus)</w:t>
            </w:r>
            <w:r w:rsidR="0030086C">
              <w:t xml:space="preserve"> [A170]</w:t>
            </w:r>
          </w:p>
          <w:p w:rsidR="0030086C" w:rsidRDefault="0030086C">
            <w:pPr>
              <w:pStyle w:val="NoSpacing"/>
              <w:numPr>
                <w:ilvl w:val="0"/>
                <w:numId w:val="5"/>
              </w:numPr>
              <w:spacing w:line="276" w:lineRule="auto"/>
            </w:pPr>
            <w:r>
              <w:t>Wetland and Waterbirds [A999]</w:t>
            </w:r>
          </w:p>
          <w:p w:rsidR="00EE2441" w:rsidRDefault="00EE2441">
            <w:pPr>
              <w:pStyle w:val="NoSpacing"/>
              <w:spacing w:line="276" w:lineRule="auto"/>
            </w:pPr>
          </w:p>
        </w:tc>
      </w:tr>
      <w:tr w:rsidR="00EE2441">
        <w:trPr>
          <w:cantSplit/>
          <w:trHeight w:val="1134"/>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004016</w:t>
            </w:r>
          </w:p>
        </w:tc>
        <w:tc>
          <w:tcPr>
            <w:tcW w:w="2138"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Baldoyle Bay SPA</w:t>
            </w:r>
          </w:p>
        </w:tc>
        <w:tc>
          <w:tcPr>
            <w:tcW w:w="9583"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NoSpacing"/>
              <w:numPr>
                <w:ilvl w:val="0"/>
                <w:numId w:val="54"/>
              </w:numPr>
              <w:spacing w:line="276" w:lineRule="auto"/>
            </w:pPr>
            <w:r>
              <w:t>Light-bellied Brent Goose (Branta bernicla hrota) [A046]</w:t>
            </w:r>
          </w:p>
          <w:p w:rsidR="00EE2441" w:rsidRDefault="009F70E8">
            <w:pPr>
              <w:pStyle w:val="NoSpacing"/>
              <w:numPr>
                <w:ilvl w:val="0"/>
                <w:numId w:val="7"/>
              </w:numPr>
              <w:spacing w:line="276" w:lineRule="auto"/>
            </w:pPr>
            <w:r>
              <w:t>Shelduck (Tadorna tadorna) [A048]</w:t>
            </w:r>
          </w:p>
          <w:p w:rsidR="00EE2441" w:rsidRDefault="009F70E8">
            <w:pPr>
              <w:pStyle w:val="NoSpacing"/>
              <w:numPr>
                <w:ilvl w:val="0"/>
                <w:numId w:val="7"/>
              </w:numPr>
              <w:spacing w:line="276" w:lineRule="auto"/>
            </w:pPr>
            <w:r>
              <w:t>Ringed Plover (Charadrius hiaticula) [A137]</w:t>
            </w:r>
          </w:p>
          <w:p w:rsidR="00EE2441" w:rsidRDefault="009F70E8">
            <w:pPr>
              <w:pStyle w:val="NoSpacing"/>
              <w:numPr>
                <w:ilvl w:val="0"/>
                <w:numId w:val="7"/>
              </w:numPr>
              <w:spacing w:line="276" w:lineRule="auto"/>
            </w:pPr>
            <w:r>
              <w:t>Golden Plover (Pluvialis apricaria) [A140]</w:t>
            </w:r>
          </w:p>
          <w:p w:rsidR="00EE2441" w:rsidRDefault="009F70E8">
            <w:pPr>
              <w:pStyle w:val="NoSpacing"/>
              <w:numPr>
                <w:ilvl w:val="0"/>
                <w:numId w:val="7"/>
              </w:numPr>
              <w:spacing w:line="276" w:lineRule="auto"/>
            </w:pPr>
            <w:r>
              <w:t>Grey Plover (Pluvialis squatarola) [A141]</w:t>
            </w:r>
          </w:p>
          <w:p w:rsidR="00EE2441" w:rsidRDefault="009F70E8">
            <w:pPr>
              <w:pStyle w:val="NoSpacing"/>
              <w:numPr>
                <w:ilvl w:val="0"/>
                <w:numId w:val="7"/>
              </w:numPr>
              <w:spacing w:line="276" w:lineRule="auto"/>
            </w:pPr>
            <w:r>
              <w:t>Bar-taile</w:t>
            </w:r>
            <w:r w:rsidR="00051D4E">
              <w:t>d Godwit (Limosa lapponica) [A15</w:t>
            </w:r>
            <w:r>
              <w:t>7]</w:t>
            </w:r>
          </w:p>
          <w:p w:rsidR="00EE2441" w:rsidRDefault="009F70E8">
            <w:pPr>
              <w:pStyle w:val="NoSpacing"/>
              <w:numPr>
                <w:ilvl w:val="0"/>
                <w:numId w:val="7"/>
              </w:numPr>
              <w:spacing w:line="276" w:lineRule="auto"/>
            </w:pPr>
            <w:r>
              <w:t>Wetland and Waterbirds [A999]</w:t>
            </w:r>
          </w:p>
          <w:p w:rsidR="00EE2441" w:rsidRDefault="00EE2441">
            <w:pPr>
              <w:pStyle w:val="NoSpacing"/>
              <w:spacing w:line="276" w:lineRule="auto"/>
              <w:ind w:left="720"/>
              <w:rPr>
                <w:strike/>
              </w:rPr>
            </w:pPr>
          </w:p>
        </w:tc>
      </w:tr>
      <w:tr w:rsidR="00EE2441">
        <w:trPr>
          <w:cantSplit/>
          <w:trHeight w:val="1134"/>
        </w:trPr>
        <w:tc>
          <w:tcPr>
            <w:tcW w:w="1315"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004024</w:t>
            </w:r>
          </w:p>
        </w:tc>
        <w:tc>
          <w:tcPr>
            <w:tcW w:w="2138" w:type="dxa"/>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South Dublin Bay And River Tolka Estuary SPA</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E2EFD9"/>
            <w:tcMar>
              <w:top w:w="0" w:type="dxa"/>
              <w:left w:w="108" w:type="dxa"/>
              <w:bottom w:w="0" w:type="dxa"/>
              <w:right w:w="108" w:type="dxa"/>
            </w:tcMar>
          </w:tcPr>
          <w:p w:rsidR="00EE2441" w:rsidRDefault="009F70E8">
            <w:pPr>
              <w:pStyle w:val="NoSpacing"/>
              <w:numPr>
                <w:ilvl w:val="0"/>
                <w:numId w:val="55"/>
              </w:numPr>
              <w:spacing w:line="276" w:lineRule="auto"/>
            </w:pPr>
            <w:r>
              <w:t>Light-bellied Brent Goose (Branta bernicla hrota)</w:t>
            </w:r>
            <w:r w:rsidR="00051D4E">
              <w:t xml:space="preserve"> [A046]</w:t>
            </w:r>
          </w:p>
          <w:p w:rsidR="00EE2441" w:rsidRDefault="009F70E8">
            <w:pPr>
              <w:pStyle w:val="NoSpacing"/>
              <w:numPr>
                <w:ilvl w:val="0"/>
                <w:numId w:val="8"/>
              </w:numPr>
              <w:spacing w:line="276" w:lineRule="auto"/>
            </w:pPr>
            <w:r>
              <w:t>Oystercatcher (Haematopus ostralegus)</w:t>
            </w:r>
            <w:r w:rsidR="00051D4E">
              <w:t xml:space="preserve"> [A130]</w:t>
            </w:r>
          </w:p>
          <w:p w:rsidR="00EE2441" w:rsidRDefault="009F70E8">
            <w:pPr>
              <w:pStyle w:val="NoSpacing"/>
              <w:numPr>
                <w:ilvl w:val="0"/>
                <w:numId w:val="8"/>
              </w:numPr>
              <w:spacing w:line="276" w:lineRule="auto"/>
            </w:pPr>
            <w:r>
              <w:t>Ringed Plover (Charadrius hiaticula)</w:t>
            </w:r>
            <w:r w:rsidR="00051D4E">
              <w:t xml:space="preserve"> [A137]</w:t>
            </w:r>
          </w:p>
          <w:p w:rsidR="00EE2441" w:rsidRDefault="009F70E8">
            <w:pPr>
              <w:pStyle w:val="NoSpacing"/>
              <w:numPr>
                <w:ilvl w:val="0"/>
                <w:numId w:val="8"/>
              </w:numPr>
              <w:spacing w:line="276" w:lineRule="auto"/>
            </w:pPr>
            <w:r>
              <w:t>Grey Plover (Pluvialis squatarola)</w:t>
            </w:r>
            <w:r w:rsidR="00051D4E">
              <w:t xml:space="preserve"> [A141]</w:t>
            </w:r>
          </w:p>
          <w:p w:rsidR="00EE2441" w:rsidRDefault="009F70E8">
            <w:pPr>
              <w:pStyle w:val="NoSpacing"/>
              <w:numPr>
                <w:ilvl w:val="0"/>
                <w:numId w:val="8"/>
              </w:numPr>
              <w:spacing w:line="276" w:lineRule="auto"/>
            </w:pPr>
            <w:r>
              <w:t>Knot (Calidris canutus)</w:t>
            </w:r>
            <w:r w:rsidR="00051D4E">
              <w:t xml:space="preserve"> [A143]</w:t>
            </w:r>
          </w:p>
          <w:p w:rsidR="00EE2441" w:rsidRPr="00051D4E" w:rsidRDefault="009F70E8">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rPr>
              <w:t>Sanderling (Calidris alba)</w:t>
            </w:r>
            <w:r w:rsidR="00051D4E" w:rsidRPr="00051D4E">
              <w:rPr>
                <w:rFonts w:asciiTheme="minorHAnsi" w:hAnsiTheme="minorHAnsi" w:cstheme="minorHAnsi"/>
              </w:rPr>
              <w:t xml:space="preserve"> [A144]</w:t>
            </w:r>
          </w:p>
          <w:p w:rsidR="00EE2441" w:rsidRPr="00051D4E" w:rsidRDefault="009F70E8">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rPr>
              <w:t>Dunlin (Calidris alpina)</w:t>
            </w:r>
            <w:r w:rsidR="00051D4E" w:rsidRPr="00051D4E">
              <w:rPr>
                <w:rFonts w:asciiTheme="minorHAnsi" w:hAnsiTheme="minorHAnsi" w:cstheme="minorHAnsi"/>
              </w:rPr>
              <w:t xml:space="preserve"> [A149]</w:t>
            </w:r>
          </w:p>
          <w:p w:rsidR="00EE2441" w:rsidRPr="00051D4E" w:rsidRDefault="009F70E8">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rPr>
              <w:t>Bar-tailed Godwit (Limosa lapponica)</w:t>
            </w:r>
            <w:r w:rsidR="00051D4E" w:rsidRPr="00051D4E">
              <w:rPr>
                <w:rFonts w:asciiTheme="minorHAnsi" w:hAnsiTheme="minorHAnsi" w:cstheme="minorHAnsi"/>
              </w:rPr>
              <w:t xml:space="preserve"> [A157]</w:t>
            </w:r>
          </w:p>
          <w:p w:rsidR="00EE2441" w:rsidRPr="00051D4E" w:rsidRDefault="009F70E8">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rPr>
              <w:t>Black-tailed Godwit (Limosa limosa)</w:t>
            </w:r>
            <w:r w:rsidR="00051D4E" w:rsidRPr="00051D4E">
              <w:rPr>
                <w:rFonts w:asciiTheme="minorHAnsi" w:hAnsiTheme="minorHAnsi" w:cstheme="minorHAnsi"/>
              </w:rPr>
              <w:t xml:space="preserve"> [A162]</w:t>
            </w:r>
          </w:p>
          <w:p w:rsidR="00EE2441" w:rsidRPr="00051D4E" w:rsidRDefault="00051D4E" w:rsidP="00051D4E">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color w:val="000000"/>
              </w:rPr>
              <w:t>Redshank (Tringa totanus) [A162]</w:t>
            </w:r>
          </w:p>
          <w:p w:rsidR="00051D4E" w:rsidRPr="00051D4E" w:rsidRDefault="00051D4E" w:rsidP="00051D4E">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color w:val="000000"/>
              </w:rPr>
              <w:t>Black-headed Gull (Chroicocephalus ridibundus) [A179]</w:t>
            </w:r>
          </w:p>
          <w:p w:rsidR="00051D4E" w:rsidRPr="00051D4E" w:rsidRDefault="00051D4E" w:rsidP="00051D4E">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color w:val="000000"/>
              </w:rPr>
              <w:t>Roseate Tern (Sterna dougallii) [A192]</w:t>
            </w:r>
          </w:p>
          <w:p w:rsidR="00051D4E" w:rsidRPr="00051D4E" w:rsidRDefault="00051D4E" w:rsidP="00051D4E">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color w:val="000000"/>
              </w:rPr>
              <w:t>Common Tern (Sterna hirundo) [A193]</w:t>
            </w:r>
          </w:p>
          <w:p w:rsidR="00051D4E" w:rsidRPr="00051D4E" w:rsidRDefault="00051D4E" w:rsidP="00051D4E">
            <w:pPr>
              <w:pStyle w:val="NoSpacing"/>
              <w:numPr>
                <w:ilvl w:val="0"/>
                <w:numId w:val="8"/>
              </w:numPr>
              <w:spacing w:line="276" w:lineRule="auto"/>
              <w:rPr>
                <w:rFonts w:asciiTheme="minorHAnsi" w:hAnsiTheme="minorHAnsi" w:cstheme="minorHAnsi"/>
              </w:rPr>
            </w:pPr>
            <w:r w:rsidRPr="00051D4E">
              <w:rPr>
                <w:rFonts w:asciiTheme="minorHAnsi" w:hAnsiTheme="minorHAnsi" w:cstheme="minorHAnsi"/>
                <w:color w:val="000000"/>
              </w:rPr>
              <w:t>Arctic Tern (Sterna paradisaea) [A194]</w:t>
            </w:r>
          </w:p>
          <w:p w:rsidR="00051D4E" w:rsidRDefault="00051D4E" w:rsidP="00051D4E">
            <w:pPr>
              <w:pStyle w:val="NoSpacing"/>
              <w:numPr>
                <w:ilvl w:val="0"/>
                <w:numId w:val="8"/>
              </w:numPr>
              <w:spacing w:line="276" w:lineRule="auto"/>
            </w:pPr>
            <w:r w:rsidRPr="00051D4E">
              <w:rPr>
                <w:rFonts w:asciiTheme="minorHAnsi" w:hAnsiTheme="minorHAnsi" w:cstheme="minorHAnsi"/>
                <w:color w:val="000000"/>
              </w:rPr>
              <w:t>Wetland and Waterbirds [A999]</w:t>
            </w:r>
          </w:p>
        </w:tc>
      </w:tr>
      <w:tr w:rsidR="00EE2441">
        <w:trPr>
          <w:cantSplit/>
          <w:trHeight w:val="1134"/>
        </w:trPr>
        <w:tc>
          <w:tcPr>
            <w:tcW w:w="1315"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004025</w:t>
            </w:r>
          </w:p>
        </w:tc>
        <w:tc>
          <w:tcPr>
            <w:tcW w:w="2138" w:type="dxa"/>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EE2441" w:rsidRDefault="004D6794">
            <w:pPr>
              <w:pStyle w:val="Standard"/>
              <w:ind w:right="3"/>
              <w:jc w:val="both"/>
              <w:rPr>
                <w:rFonts w:cs="Calibri"/>
                <w:sz w:val="22"/>
                <w:szCs w:val="22"/>
              </w:rPr>
            </w:pPr>
            <w:r>
              <w:rPr>
                <w:rFonts w:cs="Calibri"/>
                <w:sz w:val="22"/>
                <w:szCs w:val="22"/>
              </w:rPr>
              <w:t>Malahide Estuary SPA</w:t>
            </w:r>
          </w:p>
        </w:tc>
        <w:tc>
          <w:tcPr>
            <w:tcW w:w="9583" w:type="dxa"/>
            <w:gridSpan w:val="2"/>
            <w:tcBorders>
              <w:top w:val="single" w:sz="4" w:space="0" w:color="A8D08D"/>
              <w:left w:val="single" w:sz="4" w:space="0" w:color="A8D08D"/>
              <w:bottom w:val="single" w:sz="4" w:space="0" w:color="A8D08D"/>
              <w:right w:val="single" w:sz="4" w:space="0" w:color="A8D08D"/>
            </w:tcBorders>
            <w:tcMar>
              <w:top w:w="0" w:type="dxa"/>
              <w:left w:w="108" w:type="dxa"/>
              <w:bottom w:w="0" w:type="dxa"/>
              <w:right w:w="108" w:type="dxa"/>
            </w:tcMar>
          </w:tcPr>
          <w:p w:rsid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Great Crested Grebe (Podiceps cristatus) [A005]</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Light-bellied Brent Goose (Branta bernicla hrota) [A046]</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Shelduck (Tadorna tadorna) [A048]</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Pintail (Anas acuta) [A054]</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Goldeneye (Bucephala clangula) [A067]</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Red-breasted Merganser (Mergus serrator) [A069]</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Oystercatcher (Haematopus ostralegus) [A130]</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Golden Plover (Pluvialis apricaria) [A140]</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Grey Plover (Pluvialis squatarola) [A141]</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Knot (Calidris canutus) [A143]</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Dunlin (Calidris alpina) [A149]</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Black-tailed Godwit (Limosa limosa) [A156]</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Bar-tailed Godwit (Limosa lapponica) [A157]</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Redshank (Tringa totanus) [A162]</w:t>
            </w:r>
          </w:p>
          <w:p w:rsidR="004D6794" w:rsidRPr="004D6794" w:rsidRDefault="004D6794" w:rsidP="004D6794">
            <w:pPr>
              <w:pStyle w:val="NormalWeb"/>
              <w:numPr>
                <w:ilvl w:val="0"/>
                <w:numId w:val="65"/>
              </w:numPr>
              <w:shd w:val="clear" w:color="auto" w:fill="FFFFFF"/>
              <w:spacing w:after="0"/>
              <w:rPr>
                <w:rFonts w:asciiTheme="minorHAnsi" w:hAnsiTheme="minorHAnsi" w:cstheme="minorHAnsi"/>
                <w:color w:val="000000"/>
              </w:rPr>
            </w:pPr>
            <w:r w:rsidRPr="004D6794">
              <w:rPr>
                <w:rFonts w:asciiTheme="minorHAnsi" w:hAnsiTheme="minorHAnsi" w:cstheme="minorHAnsi"/>
                <w:color w:val="000000"/>
              </w:rPr>
              <w:t>Wetland and Waterbirds [A999</w:t>
            </w:r>
            <w:r>
              <w:rPr>
                <w:rFonts w:asciiTheme="minorHAnsi" w:hAnsiTheme="minorHAnsi" w:cstheme="minorHAnsi"/>
                <w:color w:val="000000"/>
              </w:rPr>
              <w:t>]</w:t>
            </w:r>
          </w:p>
          <w:p w:rsidR="004D6794" w:rsidRDefault="004D6794" w:rsidP="004D6794">
            <w:pPr>
              <w:pStyle w:val="NoSpacing"/>
              <w:spacing w:line="276" w:lineRule="auto"/>
              <w:ind w:left="360"/>
            </w:pPr>
          </w:p>
        </w:tc>
      </w:tr>
      <w:tr w:rsidR="00EE2441" w:rsidTr="002C277E">
        <w:trPr>
          <w:cantSplit/>
          <w:trHeight w:val="990"/>
        </w:trPr>
        <w:tc>
          <w:tcPr>
            <w:tcW w:w="1315"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004113</w:t>
            </w:r>
          </w:p>
        </w:tc>
        <w:tc>
          <w:tcPr>
            <w:tcW w:w="2138"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rsidP="00481CDC">
            <w:pPr>
              <w:pStyle w:val="Standard"/>
              <w:ind w:right="3"/>
              <w:jc w:val="both"/>
              <w:rPr>
                <w:rFonts w:cs="Calibri"/>
                <w:sz w:val="22"/>
                <w:szCs w:val="22"/>
              </w:rPr>
            </w:pPr>
            <w:r>
              <w:rPr>
                <w:rFonts w:cs="Calibri"/>
                <w:sz w:val="22"/>
                <w:szCs w:val="22"/>
              </w:rPr>
              <w:t>Howth Head Coast SPA</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NoSpacing"/>
              <w:numPr>
                <w:ilvl w:val="0"/>
                <w:numId w:val="58"/>
              </w:numPr>
              <w:spacing w:line="276" w:lineRule="auto"/>
            </w:pPr>
            <w:r>
              <w:t>Kittiwake (Rissa tridactyla) [A188]</w:t>
            </w:r>
          </w:p>
        </w:tc>
      </w:tr>
      <w:tr w:rsidR="00EE2441" w:rsidTr="002C277E">
        <w:trPr>
          <w:cantSplit/>
          <w:trHeight w:val="1134"/>
        </w:trPr>
        <w:tc>
          <w:tcPr>
            <w:tcW w:w="1315"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004117</w:t>
            </w:r>
          </w:p>
        </w:tc>
        <w:tc>
          <w:tcPr>
            <w:tcW w:w="2138"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Ireland’s Eye SPA</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NoSpacing"/>
              <w:numPr>
                <w:ilvl w:val="0"/>
                <w:numId w:val="11"/>
              </w:numPr>
            </w:pPr>
            <w:r>
              <w:t>Cormorant (Phalacrocorax carbo) [A017]</w:t>
            </w:r>
          </w:p>
          <w:p w:rsidR="00EE2441" w:rsidRDefault="009F70E8">
            <w:pPr>
              <w:pStyle w:val="NoSpacing"/>
              <w:numPr>
                <w:ilvl w:val="0"/>
                <w:numId w:val="11"/>
              </w:numPr>
            </w:pPr>
            <w:r>
              <w:t>Herring Gull (Larus argentatus) [A184]</w:t>
            </w:r>
          </w:p>
          <w:p w:rsidR="00EE2441" w:rsidRDefault="009F70E8">
            <w:pPr>
              <w:pStyle w:val="NoSpacing"/>
              <w:numPr>
                <w:ilvl w:val="0"/>
                <w:numId w:val="11"/>
              </w:numPr>
            </w:pPr>
            <w:r>
              <w:t>Kittiwake (Rissa tridactyla) [A188]</w:t>
            </w:r>
          </w:p>
          <w:p w:rsidR="00EE2441" w:rsidRDefault="009F70E8">
            <w:pPr>
              <w:pStyle w:val="NoSpacing"/>
              <w:numPr>
                <w:ilvl w:val="0"/>
                <w:numId w:val="11"/>
              </w:numPr>
            </w:pPr>
            <w:r>
              <w:t>Guillemot (Uria aalge) [A199]</w:t>
            </w:r>
          </w:p>
          <w:p w:rsidR="00EE2441" w:rsidRDefault="009F70E8">
            <w:pPr>
              <w:pStyle w:val="NoSpacing"/>
              <w:numPr>
                <w:ilvl w:val="0"/>
                <w:numId w:val="11"/>
              </w:numPr>
            </w:pPr>
            <w:r>
              <w:t>Razorbill (Alca torda) [A200]</w:t>
            </w:r>
          </w:p>
          <w:p w:rsidR="00EE2441" w:rsidRDefault="00EE2441">
            <w:pPr>
              <w:pStyle w:val="Standard"/>
              <w:ind w:left="360" w:right="3"/>
              <w:jc w:val="both"/>
              <w:rPr>
                <w:rFonts w:cs="Calibri"/>
                <w:sz w:val="22"/>
                <w:szCs w:val="22"/>
              </w:rPr>
            </w:pPr>
          </w:p>
        </w:tc>
      </w:tr>
      <w:tr w:rsidR="00EE2441" w:rsidTr="002C277E">
        <w:trPr>
          <w:cantSplit/>
          <w:trHeight w:val="1134"/>
        </w:trPr>
        <w:tc>
          <w:tcPr>
            <w:tcW w:w="1315"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004040</w:t>
            </w:r>
          </w:p>
        </w:tc>
        <w:tc>
          <w:tcPr>
            <w:tcW w:w="2138" w:type="dxa"/>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Wicklow Mountains SPA</w:t>
            </w:r>
          </w:p>
          <w:p w:rsidR="00EE2441" w:rsidRDefault="00EE2441">
            <w:pPr>
              <w:pStyle w:val="Standard"/>
              <w:ind w:right="3"/>
              <w:jc w:val="both"/>
              <w:rPr>
                <w:rFonts w:cs="Calibri"/>
                <w:sz w:val="22"/>
                <w:szCs w:val="22"/>
              </w:rPr>
            </w:pP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E2EFD9" w:themeFill="accent6" w:themeFillTint="33"/>
            <w:tcMar>
              <w:top w:w="0" w:type="dxa"/>
              <w:left w:w="108" w:type="dxa"/>
              <w:bottom w:w="0" w:type="dxa"/>
              <w:right w:w="108" w:type="dxa"/>
            </w:tcMar>
          </w:tcPr>
          <w:p w:rsidR="00EE2441" w:rsidRDefault="009F70E8">
            <w:pPr>
              <w:pStyle w:val="NoSpacing"/>
              <w:numPr>
                <w:ilvl w:val="0"/>
                <w:numId w:val="59"/>
              </w:numPr>
              <w:spacing w:line="276" w:lineRule="auto"/>
            </w:pPr>
            <w:r>
              <w:t>Merlin (Falco columbarius)</w:t>
            </w:r>
            <w:r w:rsidR="004D6794">
              <w:t xml:space="preserve"> [A098]</w:t>
            </w:r>
          </w:p>
          <w:p w:rsidR="00EE2441" w:rsidRDefault="009F70E8">
            <w:pPr>
              <w:pStyle w:val="NoSpacing"/>
              <w:numPr>
                <w:ilvl w:val="0"/>
                <w:numId w:val="12"/>
              </w:numPr>
              <w:spacing w:line="276" w:lineRule="auto"/>
            </w:pPr>
            <w:r>
              <w:t>Peregrine (Falco peregrinus)</w:t>
            </w:r>
            <w:r w:rsidR="004D6794">
              <w:t xml:space="preserve"> [A103]</w:t>
            </w:r>
          </w:p>
        </w:tc>
      </w:tr>
      <w:tr w:rsidR="00EE2441" w:rsidTr="002C277E">
        <w:trPr>
          <w:cantSplit/>
          <w:trHeight w:val="1134"/>
        </w:trPr>
        <w:tc>
          <w:tcPr>
            <w:tcW w:w="1315"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004172</w:t>
            </w:r>
          </w:p>
        </w:tc>
        <w:tc>
          <w:tcPr>
            <w:tcW w:w="2138" w:type="dxa"/>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Dalkey Islands SPA</w:t>
            </w:r>
          </w:p>
        </w:tc>
        <w:tc>
          <w:tcPr>
            <w:tcW w:w="9583" w:type="dxa"/>
            <w:gridSpan w:val="2"/>
            <w:tcBorders>
              <w:top w:val="single" w:sz="4" w:space="0" w:color="A8D08D"/>
              <w:left w:val="single" w:sz="4" w:space="0" w:color="A8D08D"/>
              <w:bottom w:val="single" w:sz="4" w:space="0" w:color="A8D08D"/>
              <w:right w:val="single" w:sz="4" w:space="0" w:color="A8D08D"/>
            </w:tcBorders>
            <w:shd w:val="clear" w:color="auto" w:fill="auto"/>
            <w:tcMar>
              <w:top w:w="0" w:type="dxa"/>
              <w:left w:w="108" w:type="dxa"/>
              <w:bottom w:w="0" w:type="dxa"/>
              <w:right w:w="108" w:type="dxa"/>
            </w:tcMar>
          </w:tcPr>
          <w:p w:rsidR="00EE2441" w:rsidRDefault="009F70E8">
            <w:pPr>
              <w:pStyle w:val="NoSpacing"/>
              <w:numPr>
                <w:ilvl w:val="0"/>
                <w:numId w:val="60"/>
              </w:numPr>
              <w:spacing w:line="276" w:lineRule="auto"/>
            </w:pPr>
            <w:r>
              <w:t>Roseate Tern (Sterna dougallii) [A192]</w:t>
            </w:r>
          </w:p>
          <w:p w:rsidR="00EE2441" w:rsidRDefault="009F70E8">
            <w:pPr>
              <w:pStyle w:val="NoSpacing"/>
              <w:numPr>
                <w:ilvl w:val="0"/>
                <w:numId w:val="13"/>
              </w:numPr>
              <w:spacing w:line="276" w:lineRule="auto"/>
            </w:pPr>
            <w:r>
              <w:t>Common Tern (Sterna hirundo) [A193]</w:t>
            </w:r>
          </w:p>
          <w:p w:rsidR="00EE2441" w:rsidRDefault="009F70E8">
            <w:pPr>
              <w:pStyle w:val="NoSpacing"/>
              <w:numPr>
                <w:ilvl w:val="0"/>
                <w:numId w:val="13"/>
              </w:numPr>
              <w:spacing w:line="276" w:lineRule="auto"/>
            </w:pPr>
            <w:r>
              <w:t>Arctic Tern (Sterna paradisaea) [A194]</w:t>
            </w:r>
          </w:p>
        </w:tc>
      </w:tr>
    </w:tbl>
    <w:p w:rsidR="00EE2441" w:rsidRDefault="00EE2441">
      <w:pPr>
        <w:pStyle w:val="Standard"/>
        <w:ind w:right="3"/>
        <w:jc w:val="both"/>
        <w:rPr>
          <w:rFonts w:cs="Calibri"/>
          <w:sz w:val="22"/>
          <w:szCs w:val="22"/>
        </w:rPr>
      </w:pPr>
    </w:p>
    <w:p w:rsidR="00EE2441" w:rsidRDefault="00EE2441">
      <w:pPr>
        <w:pStyle w:val="Standard"/>
        <w:ind w:right="3"/>
        <w:jc w:val="both"/>
        <w:rPr>
          <w:rFonts w:cs="Calibri"/>
          <w:sz w:val="22"/>
          <w:szCs w:val="22"/>
        </w:rPr>
      </w:pPr>
    </w:p>
    <w:p w:rsidR="00EE2441" w:rsidRDefault="00EE2441">
      <w:pPr>
        <w:pStyle w:val="Standard"/>
        <w:ind w:right="3"/>
        <w:jc w:val="both"/>
        <w:rPr>
          <w:rFonts w:cs="Calibri"/>
          <w:sz w:val="22"/>
          <w:szCs w:val="22"/>
        </w:rPr>
        <w:sectPr w:rsidR="00EE2441">
          <w:headerReference w:type="default" r:id="rId12"/>
          <w:pgSz w:w="15840" w:h="12240" w:orient="landscape"/>
          <w:pgMar w:top="1260" w:right="1440" w:bottom="720" w:left="1440" w:header="720" w:footer="720" w:gutter="0"/>
          <w:cols w:space="720"/>
        </w:sectPr>
      </w:pPr>
    </w:p>
    <w:p w:rsidR="00EE2441" w:rsidRDefault="009F70E8">
      <w:pPr>
        <w:pStyle w:val="Standard"/>
        <w:spacing w:after="120"/>
        <w:jc w:val="both"/>
      </w:pPr>
      <w:r>
        <w:rPr>
          <w:rFonts w:cs="Calibri"/>
          <w:sz w:val="22"/>
          <w:szCs w:val="22"/>
        </w:rPr>
        <w:lastRenderedPageBreak/>
        <w:t xml:space="preserve">In summary, Tables 3 and 4 illustrate that </w:t>
      </w:r>
      <w:r w:rsidR="006E16CC">
        <w:rPr>
          <w:rFonts w:cs="Calibri"/>
          <w:sz w:val="22"/>
          <w:szCs w:val="22"/>
        </w:rPr>
        <w:t>21</w:t>
      </w:r>
      <w:r>
        <w:rPr>
          <w:rFonts w:cs="Calibri"/>
          <w:sz w:val="22"/>
          <w:szCs w:val="22"/>
        </w:rPr>
        <w:t xml:space="preserve"> European Sites are located within 15km of the potential zone of influence of the proposed Masterplan.</w:t>
      </w:r>
    </w:p>
    <w:p w:rsidR="00EE2441" w:rsidRDefault="009F70E8">
      <w:pPr>
        <w:pStyle w:val="Standard"/>
        <w:spacing w:after="120"/>
        <w:jc w:val="both"/>
      </w:pPr>
      <w:r>
        <w:rPr>
          <w:rFonts w:cs="Calibri"/>
          <w:sz w:val="22"/>
          <w:szCs w:val="22"/>
        </w:rPr>
        <w:t xml:space="preserve">In order to determine if each of these 21 European Sites are located in the </w:t>
      </w:r>
      <w:r>
        <w:rPr>
          <w:rFonts w:cs="Calibri"/>
          <w:sz w:val="22"/>
          <w:szCs w:val="22"/>
          <w:u w:val="single"/>
        </w:rPr>
        <w:t>actual</w:t>
      </w:r>
      <w:r>
        <w:rPr>
          <w:rFonts w:cs="Calibri"/>
          <w:sz w:val="22"/>
          <w:szCs w:val="22"/>
        </w:rPr>
        <w:t xml:space="preserve"> Zone of Influence of the proposed Masterplan, further consideration needs to be given to:</w:t>
      </w:r>
    </w:p>
    <w:p w:rsidR="00EE2441" w:rsidRDefault="009F70E8">
      <w:pPr>
        <w:pStyle w:val="Standard"/>
        <w:numPr>
          <w:ilvl w:val="0"/>
          <w:numId w:val="3"/>
        </w:numPr>
        <w:spacing w:after="120"/>
        <w:jc w:val="both"/>
      </w:pPr>
      <w:r>
        <w:rPr>
          <w:rFonts w:cs="Calibri"/>
          <w:sz w:val="22"/>
          <w:szCs w:val="22"/>
        </w:rPr>
        <w:t xml:space="preserve">Whether there is </w:t>
      </w:r>
      <w:r>
        <w:rPr>
          <w:rFonts w:cs="Calibri"/>
          <w:b/>
          <w:bCs/>
          <w:sz w:val="22"/>
          <w:szCs w:val="22"/>
        </w:rPr>
        <w:t>connectivity / a pathway</w:t>
      </w:r>
      <w:r>
        <w:rPr>
          <w:rFonts w:cs="Calibri"/>
          <w:sz w:val="22"/>
          <w:szCs w:val="22"/>
        </w:rPr>
        <w:t xml:space="preserve"> between the European site (Receptor) and the land subject to proposed Masterplan lands. This is considered further in Table 5 below.</w:t>
      </w:r>
    </w:p>
    <w:p w:rsidR="00EE2441" w:rsidRPr="00FD6AB9" w:rsidRDefault="009F70E8" w:rsidP="009B5151">
      <w:pPr>
        <w:pStyle w:val="Standard"/>
        <w:numPr>
          <w:ilvl w:val="0"/>
          <w:numId w:val="3"/>
        </w:numPr>
        <w:spacing w:after="120"/>
        <w:jc w:val="both"/>
        <w:rPr>
          <w:rFonts w:cs="Calibri"/>
          <w:sz w:val="22"/>
          <w:szCs w:val="22"/>
        </w:rPr>
      </w:pPr>
      <w:r w:rsidRPr="00FD6AB9">
        <w:rPr>
          <w:rFonts w:cs="Calibri"/>
          <w:sz w:val="22"/>
          <w:szCs w:val="22"/>
        </w:rPr>
        <w:t xml:space="preserve">If the Masterplan can be identified as having the potential to result in development/ land use </w:t>
      </w:r>
      <w:r w:rsidRPr="00FD6AB9">
        <w:rPr>
          <w:rFonts w:cs="Calibri"/>
          <w:b/>
          <w:sz w:val="22"/>
          <w:szCs w:val="22"/>
        </w:rPr>
        <w:t>activities which could result in negative ecological effects</w:t>
      </w:r>
      <w:r w:rsidR="00FD6AB9">
        <w:rPr>
          <w:rFonts w:cs="Calibri"/>
          <w:sz w:val="22"/>
          <w:szCs w:val="22"/>
        </w:rPr>
        <w:t xml:space="preserve"> for any European Sites.</w:t>
      </w:r>
    </w:p>
    <w:p w:rsidR="00EE2441" w:rsidRDefault="009F70E8">
      <w:pPr>
        <w:pStyle w:val="Heading3"/>
        <w:rPr>
          <w:rFonts w:ascii="Calibri" w:hAnsi="Calibri" w:cs="Calibri"/>
          <w:sz w:val="22"/>
          <w:szCs w:val="22"/>
        </w:rPr>
      </w:pPr>
      <w:bookmarkStart w:id="28" w:name="Bookmark11"/>
      <w:bookmarkStart w:id="29" w:name="_Toc79146601"/>
      <w:r>
        <w:rPr>
          <w:rFonts w:ascii="Calibri" w:hAnsi="Calibri" w:cs="Calibri"/>
          <w:sz w:val="22"/>
          <w:szCs w:val="22"/>
        </w:rPr>
        <w:t xml:space="preserve">2.4.2 Assessment of connectivity /pathways between European Sites and Proposed </w:t>
      </w:r>
      <w:bookmarkEnd w:id="28"/>
      <w:r>
        <w:rPr>
          <w:rFonts w:ascii="Calibri" w:hAnsi="Calibri" w:cs="Calibri"/>
          <w:sz w:val="22"/>
          <w:szCs w:val="22"/>
        </w:rPr>
        <w:t>Masterplan lands</w:t>
      </w:r>
      <w:bookmarkEnd w:id="29"/>
    </w:p>
    <w:p w:rsidR="00EE2441" w:rsidRDefault="00EE2441">
      <w:pPr>
        <w:pStyle w:val="Standard"/>
        <w:spacing w:after="120"/>
        <w:jc w:val="both"/>
        <w:rPr>
          <w:rFonts w:cs="Calibri"/>
          <w:sz w:val="22"/>
          <w:szCs w:val="22"/>
        </w:rPr>
      </w:pPr>
    </w:p>
    <w:p w:rsidR="00EE2441" w:rsidRDefault="009F70E8">
      <w:pPr>
        <w:pStyle w:val="Standard"/>
        <w:spacing w:after="120"/>
        <w:jc w:val="both"/>
      </w:pPr>
      <w:r>
        <w:rPr>
          <w:rFonts w:cs="Calibri"/>
          <w:sz w:val="22"/>
          <w:szCs w:val="22"/>
        </w:rPr>
        <w:t xml:space="preserve">European Sites and their associated qualifying features are identified as occurring in the Zone of Influence of a plan </w:t>
      </w:r>
      <w:r>
        <w:rPr>
          <w:rFonts w:cs="Calibri"/>
          <w:b/>
          <w:sz w:val="22"/>
          <w:szCs w:val="22"/>
        </w:rPr>
        <w:t>where pathways establish a link</w:t>
      </w:r>
      <w:r>
        <w:rPr>
          <w:rFonts w:cs="Calibri"/>
          <w:sz w:val="22"/>
          <w:szCs w:val="22"/>
        </w:rPr>
        <w:t xml:space="preserve"> between the lands subject to that plan and European Sites, or where the lands subject to the plan are likely to play an important role in supporting populations of mobile species (i.e. migratory birds etc.) that are listed as special conservation interests/qualifying species for surrounding European Sites.</w:t>
      </w:r>
    </w:p>
    <w:p w:rsidR="00EE2441" w:rsidRDefault="009F70E8">
      <w:pPr>
        <w:pStyle w:val="Standard"/>
        <w:spacing w:after="120"/>
        <w:jc w:val="both"/>
        <w:rPr>
          <w:rFonts w:cs="Calibri"/>
          <w:sz w:val="22"/>
          <w:szCs w:val="22"/>
        </w:rPr>
      </w:pPr>
      <w:r>
        <w:rPr>
          <w:rFonts w:cs="Calibri"/>
          <w:sz w:val="22"/>
          <w:szCs w:val="22"/>
        </w:rPr>
        <w:t>This assessment specifically relates to brownfield land which is subject to a masterplan proposal.</w:t>
      </w:r>
    </w:p>
    <w:p w:rsidR="00EE2441" w:rsidRDefault="009F70E8">
      <w:pPr>
        <w:pStyle w:val="Standard"/>
        <w:numPr>
          <w:ilvl w:val="0"/>
          <w:numId w:val="61"/>
        </w:numPr>
        <w:spacing w:after="120"/>
        <w:jc w:val="both"/>
        <w:rPr>
          <w:rFonts w:cs="Calibri"/>
          <w:i/>
          <w:sz w:val="22"/>
          <w:szCs w:val="22"/>
        </w:rPr>
      </w:pPr>
      <w:r>
        <w:rPr>
          <w:rFonts w:cs="Calibri"/>
          <w:i/>
          <w:sz w:val="22"/>
          <w:szCs w:val="22"/>
        </w:rPr>
        <w:t>Hydrological Pathways</w:t>
      </w:r>
    </w:p>
    <w:p w:rsidR="00EE2441" w:rsidRDefault="009F70E8">
      <w:pPr>
        <w:pStyle w:val="Standard"/>
        <w:spacing w:after="120"/>
        <w:jc w:val="both"/>
      </w:pPr>
      <w:r>
        <w:rPr>
          <w:rFonts w:cs="Calibri"/>
          <w:sz w:val="22"/>
          <w:szCs w:val="22"/>
        </w:rPr>
        <w:t xml:space="preserve">A hydrological pathway (incl. surface water and groundwater) is established where a European Site is located </w:t>
      </w:r>
      <w:r>
        <w:rPr>
          <w:rFonts w:cs="Calibri"/>
          <w:b/>
          <w:sz w:val="22"/>
          <w:szCs w:val="22"/>
        </w:rPr>
        <w:t>downstream</w:t>
      </w:r>
      <w:r>
        <w:rPr>
          <w:rFonts w:cs="Calibri"/>
          <w:sz w:val="22"/>
          <w:szCs w:val="22"/>
        </w:rPr>
        <w:t xml:space="preserve"> of the plan area, or </w:t>
      </w:r>
      <w:r>
        <w:rPr>
          <w:rFonts w:cs="Calibri"/>
          <w:b/>
          <w:sz w:val="22"/>
          <w:szCs w:val="22"/>
        </w:rPr>
        <w:t>upstream</w:t>
      </w:r>
      <w:r>
        <w:rPr>
          <w:rFonts w:cs="Calibri"/>
          <w:sz w:val="22"/>
          <w:szCs w:val="22"/>
        </w:rPr>
        <w:t xml:space="preserve"> of the plan area where qualifying feature of interest of the European Site includes freshwater dependent mobile qualifying species.</w:t>
      </w:r>
    </w:p>
    <w:p w:rsidR="00EE2441" w:rsidRDefault="009F70E8">
      <w:pPr>
        <w:pStyle w:val="Standard"/>
        <w:numPr>
          <w:ilvl w:val="0"/>
          <w:numId w:val="2"/>
        </w:numPr>
        <w:spacing w:after="120"/>
        <w:jc w:val="both"/>
        <w:rPr>
          <w:rFonts w:cs="Calibri"/>
          <w:i/>
          <w:sz w:val="22"/>
          <w:szCs w:val="22"/>
        </w:rPr>
      </w:pPr>
      <w:r>
        <w:rPr>
          <w:rFonts w:cs="Calibri"/>
          <w:i/>
          <w:sz w:val="22"/>
          <w:szCs w:val="22"/>
        </w:rPr>
        <w:t>Noise Pathway</w:t>
      </w:r>
    </w:p>
    <w:p w:rsidR="00EE2441" w:rsidRDefault="009F70E8">
      <w:pPr>
        <w:pStyle w:val="Standard"/>
        <w:spacing w:after="120"/>
        <w:jc w:val="both"/>
      </w:pPr>
      <w:r>
        <w:rPr>
          <w:rFonts w:cs="Calibri"/>
          <w:sz w:val="22"/>
          <w:szCs w:val="22"/>
        </w:rPr>
        <w:t>A noise disturbance pathway is established where the European Site is located within 500m of the boundary of the plan area. European Sites at a greater distance than</w:t>
      </w:r>
      <w:r>
        <w:rPr>
          <w:rFonts w:cs="Calibri"/>
          <w:b/>
          <w:sz w:val="22"/>
          <w:szCs w:val="22"/>
        </w:rPr>
        <w:t xml:space="preserve"> 500m</w:t>
      </w:r>
      <w:r>
        <w:rPr>
          <w:rFonts w:cs="Calibri"/>
          <w:sz w:val="22"/>
          <w:szCs w:val="22"/>
        </w:rPr>
        <w:t xml:space="preserve"> will not be sensitive to noise emissions that could be generated by any land use activities that may arise as a result of the proposed Masterplan.</w:t>
      </w:r>
    </w:p>
    <w:p w:rsidR="00EE2441" w:rsidRDefault="009F70E8">
      <w:pPr>
        <w:pStyle w:val="Standard"/>
        <w:numPr>
          <w:ilvl w:val="0"/>
          <w:numId w:val="2"/>
        </w:numPr>
        <w:spacing w:after="120"/>
        <w:jc w:val="both"/>
        <w:rPr>
          <w:rFonts w:cs="Calibri"/>
          <w:i/>
          <w:sz w:val="22"/>
          <w:szCs w:val="22"/>
        </w:rPr>
      </w:pPr>
      <w:r>
        <w:rPr>
          <w:rFonts w:cs="Calibri"/>
          <w:i/>
          <w:sz w:val="22"/>
          <w:szCs w:val="22"/>
        </w:rPr>
        <w:t>Light Disturbance Pathway</w:t>
      </w:r>
    </w:p>
    <w:p w:rsidR="00EE2441" w:rsidRDefault="009F70E8">
      <w:pPr>
        <w:pStyle w:val="Standard"/>
        <w:spacing w:after="120"/>
        <w:jc w:val="both"/>
      </w:pPr>
      <w:r>
        <w:rPr>
          <w:rFonts w:cs="Calibri"/>
          <w:sz w:val="22"/>
          <w:szCs w:val="22"/>
        </w:rPr>
        <w:t>A light disturbance pathway is established where the European Site is located within 250m of the boundary of the plan area. European Sites at a greater distance than</w:t>
      </w:r>
      <w:r>
        <w:rPr>
          <w:rFonts w:cs="Calibri"/>
          <w:b/>
          <w:sz w:val="22"/>
          <w:szCs w:val="22"/>
        </w:rPr>
        <w:t xml:space="preserve"> 250m</w:t>
      </w:r>
      <w:r>
        <w:rPr>
          <w:rFonts w:cs="Calibri"/>
          <w:sz w:val="22"/>
          <w:szCs w:val="22"/>
        </w:rPr>
        <w:t xml:space="preserve"> will not be sensitive to light emissions that could be generated by any land use activities that may arise as a result of the proposed Masterplan.</w:t>
      </w:r>
    </w:p>
    <w:p w:rsidR="00EE2441" w:rsidRDefault="009F70E8">
      <w:pPr>
        <w:pStyle w:val="Standard"/>
        <w:numPr>
          <w:ilvl w:val="0"/>
          <w:numId w:val="2"/>
        </w:numPr>
        <w:spacing w:after="120"/>
        <w:jc w:val="both"/>
        <w:rPr>
          <w:rFonts w:cs="Calibri"/>
          <w:i/>
          <w:sz w:val="22"/>
          <w:szCs w:val="22"/>
        </w:rPr>
      </w:pPr>
      <w:r>
        <w:rPr>
          <w:rFonts w:cs="Calibri"/>
          <w:i/>
          <w:sz w:val="22"/>
          <w:szCs w:val="22"/>
        </w:rPr>
        <w:t>General Disturbance Pathway</w:t>
      </w:r>
    </w:p>
    <w:p w:rsidR="00EE2441" w:rsidRDefault="009F70E8">
      <w:pPr>
        <w:pStyle w:val="Standard"/>
        <w:spacing w:after="120"/>
        <w:jc w:val="both"/>
      </w:pPr>
      <w:r>
        <w:rPr>
          <w:rFonts w:cs="Calibri"/>
          <w:sz w:val="22"/>
          <w:szCs w:val="22"/>
        </w:rPr>
        <w:t>A general disturbance (i.e. resulting from human-related terrestrial and other activities) pathway is established where the European Site is located within</w:t>
      </w:r>
      <w:r>
        <w:rPr>
          <w:rFonts w:cs="Calibri"/>
          <w:b/>
          <w:sz w:val="22"/>
          <w:szCs w:val="22"/>
        </w:rPr>
        <w:t xml:space="preserve"> 500m</w:t>
      </w:r>
      <w:r>
        <w:rPr>
          <w:rFonts w:cs="Calibri"/>
          <w:sz w:val="22"/>
          <w:szCs w:val="22"/>
        </w:rPr>
        <w:t xml:space="preserve"> of the boundary of the plan area. European Sites at a greater distance than 500m will not be sensitive to human-related activities that may arise as a result of the proposed Masterplan.</w:t>
      </w:r>
    </w:p>
    <w:p w:rsidR="00EE2441" w:rsidRDefault="009F70E8">
      <w:pPr>
        <w:pStyle w:val="Standard"/>
        <w:spacing w:after="120"/>
        <w:jc w:val="both"/>
        <w:rPr>
          <w:rFonts w:cs="Calibri"/>
          <w:sz w:val="22"/>
          <w:szCs w:val="22"/>
        </w:rPr>
        <w:sectPr w:rsidR="00EE2441">
          <w:headerReference w:type="default" r:id="rId13"/>
          <w:pgSz w:w="12240" w:h="15840"/>
          <w:pgMar w:top="1440" w:right="1080" w:bottom="720" w:left="1260" w:header="720" w:footer="720" w:gutter="0"/>
          <w:cols w:space="720"/>
        </w:sectPr>
      </w:pPr>
      <w:r>
        <w:rPr>
          <w:rFonts w:cs="Calibri"/>
          <w:sz w:val="22"/>
          <w:szCs w:val="22"/>
        </w:rPr>
        <w:t xml:space="preserve">Table 5 below shows </w:t>
      </w:r>
      <w:r w:rsidR="00DC2D20">
        <w:rPr>
          <w:rFonts w:cs="Calibri"/>
          <w:sz w:val="22"/>
          <w:szCs w:val="22"/>
        </w:rPr>
        <w:t>an assessment of connectivity/pathways between the European sites and the proposed Masterplan lands</w:t>
      </w:r>
      <w:r>
        <w:rPr>
          <w:rFonts w:cs="Calibri"/>
          <w:sz w:val="22"/>
          <w:szCs w:val="22"/>
        </w:rPr>
        <w:t>.</w:t>
      </w:r>
    </w:p>
    <w:p w:rsidR="00EE2441" w:rsidRDefault="00402A64">
      <w:pPr>
        <w:pStyle w:val="Standard"/>
        <w:spacing w:after="120"/>
        <w:jc w:val="both"/>
        <w:rPr>
          <w:rFonts w:cs="Calibri"/>
          <w:b/>
          <w:bCs/>
          <w:sz w:val="22"/>
          <w:szCs w:val="22"/>
          <w:lang w:val="en-IE"/>
        </w:rPr>
      </w:pPr>
      <w:r>
        <w:rPr>
          <w:rFonts w:cs="Calibri"/>
          <w:b/>
          <w:bCs/>
          <w:sz w:val="22"/>
          <w:szCs w:val="22"/>
          <w:lang w:val="en-IE"/>
        </w:rPr>
        <w:lastRenderedPageBreak/>
        <w:t>TABLE 3</w:t>
      </w:r>
      <w:r w:rsidR="009F70E8">
        <w:rPr>
          <w:rFonts w:cs="Calibri"/>
          <w:b/>
          <w:bCs/>
          <w:sz w:val="22"/>
          <w:szCs w:val="22"/>
          <w:lang w:val="en-IE"/>
        </w:rPr>
        <w:t xml:space="preserve">: ASSESSMENT OF CONNECTIVITY / PATHWAYS BETWEEN EUROPEAN SITES AND PROPOSED MASTERPLAN  </w:t>
      </w:r>
    </w:p>
    <w:tbl>
      <w:tblPr>
        <w:tblW w:w="13466" w:type="dxa"/>
        <w:tblInd w:w="-108" w:type="dxa"/>
        <w:tblLayout w:type="fixed"/>
        <w:tblCellMar>
          <w:left w:w="10" w:type="dxa"/>
          <w:right w:w="10" w:type="dxa"/>
        </w:tblCellMar>
        <w:tblLook w:val="0000" w:firstRow="0" w:lastRow="0" w:firstColumn="0" w:lastColumn="0" w:noHBand="0" w:noVBand="0"/>
        <w:tblCaption w:val="Table 3 Assessment of Connectivity/Pathways between European Sites and proposed masterplan "/>
        <w:tblDescription w:val="Table identifying the European sites and any potential connectivity or pathway to the subject site."/>
      </w:tblPr>
      <w:tblGrid>
        <w:gridCol w:w="1394"/>
        <w:gridCol w:w="2241"/>
        <w:gridCol w:w="2753"/>
        <w:gridCol w:w="2453"/>
        <w:gridCol w:w="2153"/>
        <w:gridCol w:w="2472"/>
      </w:tblGrid>
      <w:tr w:rsidR="00EE2441">
        <w:tc>
          <w:tcPr>
            <w:tcW w:w="1394" w:type="dxa"/>
            <w:tcBorders>
              <w:top w:val="single" w:sz="4" w:space="0" w:color="FFFFFF"/>
              <w:left w:val="single" w:sz="4" w:space="0" w:color="FFFFFF"/>
              <w:bottom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European Site</w:t>
            </w:r>
          </w:p>
        </w:tc>
        <w:tc>
          <w:tcPr>
            <w:tcW w:w="2241" w:type="dxa"/>
            <w:tcBorders>
              <w:top w:val="single" w:sz="4" w:space="0" w:color="FFFFFF"/>
              <w:left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Hydrological Pathway</w:t>
            </w:r>
          </w:p>
        </w:tc>
        <w:tc>
          <w:tcPr>
            <w:tcW w:w="2753" w:type="dxa"/>
            <w:tcBorders>
              <w:top w:val="single" w:sz="4" w:space="0" w:color="FFFFFF"/>
              <w:left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Noise Pathway</w:t>
            </w:r>
          </w:p>
        </w:tc>
        <w:tc>
          <w:tcPr>
            <w:tcW w:w="2453" w:type="dxa"/>
            <w:tcBorders>
              <w:top w:val="single" w:sz="4" w:space="0" w:color="FFFFFF"/>
              <w:left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Light Pathway</w:t>
            </w:r>
          </w:p>
        </w:tc>
        <w:tc>
          <w:tcPr>
            <w:tcW w:w="2153" w:type="dxa"/>
            <w:tcBorders>
              <w:top w:val="single" w:sz="4" w:space="0" w:color="FFFFFF"/>
              <w:left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Human-related Disturbance Pathway</w:t>
            </w:r>
          </w:p>
        </w:tc>
        <w:tc>
          <w:tcPr>
            <w:tcW w:w="2472" w:type="dxa"/>
            <w:tcBorders>
              <w:top w:val="single" w:sz="4" w:space="0" w:color="FFFFFF"/>
              <w:left w:val="single" w:sz="4" w:space="0" w:color="FFFFFF"/>
              <w:right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Does the European Site occur within the Zone of Influence of the Plan?</w:t>
            </w:r>
          </w:p>
        </w:tc>
      </w:tr>
      <w:tr w:rsidR="00EE2441">
        <w:tc>
          <w:tcPr>
            <w:tcW w:w="1394" w:type="dxa"/>
            <w:tcBorders>
              <w:top w:val="single" w:sz="4" w:space="0" w:color="FFFFFF"/>
              <w:left w:val="single" w:sz="4" w:space="0" w:color="FFFFFF"/>
              <w:bottom w:val="single" w:sz="4" w:space="0" w:color="FFFFFF"/>
            </w:tcBorders>
            <w:shd w:val="clear" w:color="auto" w:fill="A6A6A6"/>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Baldoyle Bay SAC</w:t>
            </w:r>
          </w:p>
        </w:tc>
        <w:tc>
          <w:tcPr>
            <w:tcW w:w="2241" w:type="dxa"/>
            <w:tcBorders>
              <w:top w:val="single" w:sz="4" w:space="0" w:color="FFFFFF"/>
              <w:left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rsidR="00EE2441" w:rsidRDefault="009F70E8" w:rsidP="007324C1">
            <w:pPr>
              <w:pStyle w:val="Standard"/>
              <w:spacing w:after="120"/>
              <w:jc w:val="both"/>
            </w:pPr>
            <w:r>
              <w:rPr>
                <w:rFonts w:cs="Calibri"/>
              </w:rPr>
              <w:t>No. This SAC is located 0.9km from the CDP plan area and c. 1</w:t>
            </w:r>
            <w:r w:rsidR="007324C1">
              <w:rPr>
                <w:rFonts w:cs="Calibri"/>
              </w:rPr>
              <w:t>2</w:t>
            </w:r>
            <w:r>
              <w:rPr>
                <w:rFonts w:cs="Calibri"/>
              </w:rPr>
              <w:t>.</w:t>
            </w:r>
            <w:r w:rsidR="007324C1">
              <w:rPr>
                <w:rFonts w:cs="Calibri"/>
              </w:rPr>
              <w:t>9</w:t>
            </w:r>
            <w:r>
              <w:rPr>
                <w:rFonts w:cs="Calibri"/>
              </w:rPr>
              <w:t xml:space="preserve"> km from the proposed Masterplan site</w:t>
            </w:r>
            <w:r>
              <w:rPr>
                <w:rFonts w:cs="Calibri"/>
                <w:lang w:val="en-IE"/>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rsidR="00EE2441" w:rsidRDefault="009F70E8">
            <w:pPr>
              <w:pStyle w:val="Standard"/>
              <w:spacing w:after="120"/>
              <w:jc w:val="both"/>
            </w:pPr>
            <w:r>
              <w:rPr>
                <w:rFonts w:cs="Calibri"/>
                <w:lang w:val="en-IE"/>
              </w:rPr>
              <w:t xml:space="preserve">No. This SAC is located </w:t>
            </w:r>
            <w:r>
              <w:rPr>
                <w:rFonts w:cs="Calibri"/>
              </w:rPr>
              <w:t xml:space="preserve">0.9km from the CDP plan area and </w:t>
            </w:r>
            <w:r>
              <w:rPr>
                <w:rFonts w:cs="Calibri"/>
                <w:lang w:val="en-IE"/>
              </w:rPr>
              <w:t xml:space="preserve">c. </w:t>
            </w:r>
            <w:r w:rsidR="007324C1">
              <w:rPr>
                <w:rFonts w:cs="Calibri"/>
              </w:rPr>
              <w:t xml:space="preserve">12.9 </w:t>
            </w:r>
            <w:r>
              <w:rPr>
                <w:rFonts w:cs="Calibri"/>
              </w:rPr>
              <w:t xml:space="preserve">km from the proposed Masterplan site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rsidR="00EE2441" w:rsidRDefault="009F70E8">
            <w:pPr>
              <w:pStyle w:val="Standard"/>
              <w:spacing w:after="120"/>
              <w:jc w:val="both"/>
            </w:pPr>
            <w:r>
              <w:rPr>
                <w:rFonts w:cs="Calibri"/>
                <w:lang w:val="en-IE"/>
              </w:rPr>
              <w:t xml:space="preserve">No. This SAC is located </w:t>
            </w:r>
            <w:r>
              <w:rPr>
                <w:rFonts w:cs="Calibri"/>
              </w:rPr>
              <w:t xml:space="preserve">0.9km from the CDP plan area and </w:t>
            </w:r>
            <w:r>
              <w:rPr>
                <w:rFonts w:cs="Calibri"/>
                <w:lang w:val="en-IE"/>
              </w:rPr>
              <w:t xml:space="preserve">c. </w:t>
            </w:r>
            <w:r w:rsidR="005A717A">
              <w:rPr>
                <w:rFonts w:cs="Calibri"/>
              </w:rPr>
              <w:t xml:space="preserve">12.9 </w:t>
            </w:r>
            <w:r>
              <w:rPr>
                <w:rFonts w:cs="Calibri"/>
              </w:rPr>
              <w:t xml:space="preserve">km from the proposed Masterplan site </w:t>
            </w:r>
            <w:r>
              <w:rPr>
                <w:rFonts w:cs="Calibri"/>
                <w:lang w:val="en-IE"/>
              </w:rPr>
              <w:t>and is outside the Zone of Influence of any</w:t>
            </w:r>
            <w:r>
              <w:rPr>
                <w:rFonts w:cs="Calibri"/>
              </w:rPr>
              <w:t xml:space="preserve"> 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D9D9D9"/>
            <w:tcMar>
              <w:top w:w="0" w:type="dxa"/>
              <w:left w:w="108" w:type="dxa"/>
              <w:bottom w:w="0" w:type="dxa"/>
              <w:right w:w="108" w:type="dxa"/>
            </w:tcMar>
          </w:tcPr>
          <w:p w:rsidR="00EE2441" w:rsidRDefault="009F70E8">
            <w:pPr>
              <w:pStyle w:val="Standard"/>
              <w:spacing w:after="120"/>
              <w:rPr>
                <w:rFonts w:cs="Calibri"/>
                <w:sz w:val="22"/>
                <w:szCs w:val="22"/>
                <w:lang w:val="en-IE"/>
              </w:rPr>
            </w:pPr>
            <w:r>
              <w:rPr>
                <w:rFonts w:cs="Calibri"/>
                <w:sz w:val="22"/>
                <w:szCs w:val="22"/>
                <w:lang w:val="en-IE"/>
              </w:rPr>
              <w:t xml:space="preserve">No. This European Site is located outside the Zone of Influence of the proposed </w:t>
            </w:r>
            <w:r>
              <w:rPr>
                <w:rFonts w:cs="Calibri"/>
                <w:lang w:val="en-IE"/>
              </w:rPr>
              <w:t>Masterplan</w:t>
            </w:r>
            <w:r>
              <w:rPr>
                <w:rFonts w:cs="Calibri"/>
                <w:sz w:val="22"/>
                <w:szCs w:val="22"/>
                <w:lang w:val="en-IE"/>
              </w:rPr>
              <w:t xml:space="preserve"> due to the absence of any impact pathways between the plan area and this Site.</w:t>
            </w:r>
          </w:p>
        </w:tc>
      </w:tr>
      <w:tr w:rsidR="00EE2441">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EE2441" w:rsidRDefault="009F70E8">
            <w:pPr>
              <w:pStyle w:val="Standard"/>
              <w:spacing w:after="120"/>
              <w:jc w:val="both"/>
              <w:rPr>
                <w:rFonts w:cs="Calibri"/>
                <w:color w:val="FFFFFF"/>
                <w:sz w:val="22"/>
                <w:szCs w:val="22"/>
              </w:rPr>
            </w:pPr>
            <w:r>
              <w:rPr>
                <w:rFonts w:cs="Calibri"/>
                <w:color w:val="FFFFFF"/>
                <w:sz w:val="22"/>
                <w:szCs w:val="22"/>
              </w:rPr>
              <w:t>Howth Head SAC</w:t>
            </w:r>
          </w:p>
        </w:tc>
        <w:tc>
          <w:tcPr>
            <w:tcW w:w="2241"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EE2441" w:rsidRDefault="009F70E8" w:rsidP="005A717A">
            <w:pPr>
              <w:pStyle w:val="Standard"/>
              <w:spacing w:after="120"/>
              <w:rPr>
                <w:rFonts w:cs="Calibri"/>
                <w:sz w:val="22"/>
                <w:szCs w:val="22"/>
              </w:rPr>
            </w:pPr>
            <w:r>
              <w:rPr>
                <w:rFonts w:cs="Calibri"/>
                <w:sz w:val="22"/>
                <w:szCs w:val="22"/>
              </w:rPr>
              <w:t>No. This SAC is located 1.5km from the CDP plan area and c. 1</w:t>
            </w:r>
            <w:r w:rsidR="005A717A">
              <w:rPr>
                <w:rFonts w:cs="Calibri"/>
                <w:sz w:val="22"/>
                <w:szCs w:val="22"/>
              </w:rPr>
              <w:t>4.</w:t>
            </w:r>
            <w:r>
              <w:rPr>
                <w:rFonts w:cs="Calibri"/>
                <w:sz w:val="22"/>
                <w:szCs w:val="22"/>
              </w:rPr>
              <w:t xml:space="preserve">3 km from the site subject to the proposed </w:t>
            </w:r>
            <w:r>
              <w:rPr>
                <w:rFonts w:cs="Calibri"/>
              </w:rPr>
              <w:t>Masterplan</w:t>
            </w:r>
            <w:r>
              <w:rPr>
                <w:rFonts w:cs="Calibri"/>
                <w:sz w:val="22"/>
                <w:szCs w:val="22"/>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EE2441" w:rsidRDefault="009F70E8">
            <w:pPr>
              <w:pStyle w:val="Standard"/>
              <w:spacing w:after="120"/>
            </w:pPr>
            <w:r>
              <w:rPr>
                <w:rFonts w:cs="Calibri"/>
                <w:lang w:val="en-IE"/>
              </w:rPr>
              <w:t xml:space="preserve">No. This SAC is located 1.5km from the CDP plan area and c. </w:t>
            </w:r>
            <w:r w:rsidR="005A717A">
              <w:rPr>
                <w:rFonts w:cs="Calibri"/>
                <w:sz w:val="22"/>
                <w:szCs w:val="22"/>
              </w:rPr>
              <w:t xml:space="preserve">14.3 </w:t>
            </w:r>
            <w:r>
              <w:rPr>
                <w:rFonts w:cs="Calibri"/>
              </w:rPr>
              <w:t xml:space="preserve">km from the site subject to zoning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EE2441" w:rsidRDefault="009F70E8">
            <w:pPr>
              <w:pStyle w:val="Standard"/>
              <w:spacing w:after="120"/>
            </w:pPr>
            <w:r>
              <w:rPr>
                <w:rFonts w:cs="Calibri"/>
                <w:lang w:val="en-IE"/>
              </w:rPr>
              <w:t xml:space="preserve">No. This SAC is located </w:t>
            </w:r>
            <w:r>
              <w:rPr>
                <w:rFonts w:cs="Calibri"/>
              </w:rPr>
              <w:t xml:space="preserve">1.5km from the CDP plan area and </w:t>
            </w:r>
            <w:r>
              <w:rPr>
                <w:rFonts w:cs="Calibri"/>
                <w:lang w:val="en-IE"/>
              </w:rPr>
              <w:t xml:space="preserve">c. </w:t>
            </w:r>
            <w:r w:rsidR="005A717A">
              <w:rPr>
                <w:rFonts w:cs="Calibri"/>
                <w:sz w:val="22"/>
                <w:szCs w:val="22"/>
              </w:rPr>
              <w:t xml:space="preserve">14.3 </w:t>
            </w:r>
            <w:r w:rsidR="005A717A">
              <w:rPr>
                <w:rFonts w:cs="Calibri"/>
              </w:rPr>
              <w:t>km from the</w:t>
            </w:r>
            <w:r>
              <w:rPr>
                <w:rFonts w:cs="Calibri"/>
              </w:rPr>
              <w:t xml:space="preserve"> site subject to </w:t>
            </w:r>
            <w:r>
              <w:rPr>
                <w:rFonts w:cs="Calibri"/>
                <w:sz w:val="22"/>
                <w:szCs w:val="22"/>
              </w:rPr>
              <w:t xml:space="preserve">the proposed </w:t>
            </w:r>
            <w:r>
              <w:rPr>
                <w:rFonts w:cs="Calibri"/>
              </w:rPr>
              <w:t xml:space="preserve">Masterplan </w:t>
            </w:r>
            <w:r>
              <w:rPr>
                <w:rFonts w:cs="Calibri"/>
                <w:lang w:val="en-IE"/>
              </w:rPr>
              <w:t xml:space="preserve">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EE2441" w:rsidRDefault="009F70E8">
            <w:pPr>
              <w:pStyle w:val="Standard"/>
              <w:spacing w:after="120"/>
              <w:rPr>
                <w:rFonts w:cs="Calibri"/>
                <w:sz w:val="22"/>
                <w:szCs w:val="22"/>
                <w:lang w:val="en-IE"/>
              </w:rPr>
            </w:pPr>
            <w:r>
              <w:rPr>
                <w:rFonts w:cs="Calibri"/>
                <w:sz w:val="22"/>
                <w:szCs w:val="22"/>
                <w:lang w:val="en-IE"/>
              </w:rPr>
              <w:t xml:space="preserve">No. This European Site is located outside the Zone of Influence of the proposed </w:t>
            </w:r>
            <w:r>
              <w:rPr>
                <w:rFonts w:cs="Calibri"/>
              </w:rPr>
              <w:t>Masterplan</w:t>
            </w:r>
            <w:r>
              <w:rPr>
                <w:rFonts w:cs="Calibri"/>
                <w:sz w:val="22"/>
                <w:szCs w:val="22"/>
                <w:lang w:val="en-IE"/>
              </w:rPr>
              <w:t xml:space="preserve"> due to the absence of any impact pathways between the plan area and this Site</w:t>
            </w:r>
          </w:p>
        </w:tc>
      </w:tr>
      <w:tr w:rsidR="00EE2441">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EE2441" w:rsidRDefault="009F70E8">
            <w:pPr>
              <w:pStyle w:val="Standard"/>
              <w:ind w:right="3"/>
              <w:jc w:val="both"/>
              <w:rPr>
                <w:rFonts w:cs="Calibri"/>
                <w:bCs/>
                <w:color w:val="FFFFFF"/>
                <w:sz w:val="22"/>
                <w:szCs w:val="22"/>
              </w:rPr>
            </w:pPr>
            <w:r>
              <w:rPr>
                <w:rFonts w:cs="Calibri"/>
                <w:bCs/>
                <w:color w:val="FFFFFF"/>
                <w:sz w:val="22"/>
                <w:szCs w:val="22"/>
              </w:rPr>
              <w:t>Malahide Estuary SAC</w:t>
            </w:r>
          </w:p>
        </w:tc>
        <w:tc>
          <w:tcPr>
            <w:tcW w:w="2241"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EE2441" w:rsidRDefault="009F70E8" w:rsidP="005C269E">
            <w:pPr>
              <w:pStyle w:val="Standard"/>
              <w:spacing w:after="120"/>
            </w:pPr>
            <w:r>
              <w:rPr>
                <w:rFonts w:cs="Calibri"/>
              </w:rPr>
              <w:t xml:space="preserve">No. This SAC is located 3.4km from the CDP plan area and c. </w:t>
            </w:r>
            <w:r w:rsidR="005C269E">
              <w:rPr>
                <w:rFonts w:cs="Calibri"/>
                <w:sz w:val="22"/>
                <w:szCs w:val="22"/>
              </w:rPr>
              <w:t xml:space="preserve">15.7 </w:t>
            </w:r>
            <w:r>
              <w:rPr>
                <w:rFonts w:cs="Calibri"/>
              </w:rPr>
              <w:t xml:space="preserve">km from the site subject to </w:t>
            </w:r>
            <w:r>
              <w:rPr>
                <w:rFonts w:cs="Calibri"/>
                <w:sz w:val="22"/>
                <w:szCs w:val="22"/>
              </w:rPr>
              <w:t xml:space="preserve">the proposed </w:t>
            </w:r>
            <w:r w:rsidR="005A717A">
              <w:rPr>
                <w:rFonts w:cs="Calibri"/>
              </w:rPr>
              <w:t>Masterplan</w:t>
            </w:r>
            <w:r w:rsidR="005A717A">
              <w:rPr>
                <w:rFonts w:cs="Calibri"/>
                <w:sz w:val="22"/>
                <w:szCs w:val="22"/>
              </w:rPr>
              <w:t xml:space="preserve"> </w:t>
            </w:r>
            <w:r w:rsidR="005A717A">
              <w:rPr>
                <w:rFonts w:cs="Calibri"/>
              </w:rPr>
              <w:t>and</w:t>
            </w:r>
            <w:r>
              <w:rPr>
                <w:rFonts w:cs="Calibri"/>
              </w:rPr>
              <w:t xml:space="preserve"> is outside the Zone of Influence of any </w:t>
            </w:r>
            <w:r>
              <w:rPr>
                <w:rFonts w:cs="Calibri"/>
              </w:rPr>
              <w:lastRenderedPageBreak/>
              <w:t>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EE2441" w:rsidRDefault="009F70E8" w:rsidP="005C269E">
            <w:pPr>
              <w:pStyle w:val="Standard"/>
              <w:spacing w:after="120"/>
            </w:pPr>
            <w:r>
              <w:rPr>
                <w:rFonts w:cs="Calibri"/>
                <w:lang w:val="en-IE"/>
              </w:rPr>
              <w:lastRenderedPageBreak/>
              <w:t xml:space="preserve">No. This SAC is located 3.4km from the CDP plan area </w:t>
            </w:r>
            <w:r>
              <w:rPr>
                <w:rFonts w:cs="Calibri"/>
              </w:rPr>
              <w:t xml:space="preserve">and c. </w:t>
            </w:r>
            <w:r w:rsidR="005C269E">
              <w:rPr>
                <w:rFonts w:cs="Calibri"/>
                <w:sz w:val="22"/>
                <w:szCs w:val="22"/>
              </w:rPr>
              <w:t xml:space="preserve">15.7 </w:t>
            </w:r>
            <w:r>
              <w:rPr>
                <w:rFonts w:cs="Calibri"/>
              </w:rPr>
              <w:t xml:space="preserve">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lastRenderedPageBreak/>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EE2441" w:rsidRDefault="009F70E8" w:rsidP="005C269E">
            <w:pPr>
              <w:pStyle w:val="Standard"/>
              <w:spacing w:after="120"/>
            </w:pPr>
            <w:r>
              <w:rPr>
                <w:rFonts w:cs="Calibri"/>
                <w:lang w:val="en-IE"/>
              </w:rPr>
              <w:lastRenderedPageBreak/>
              <w:t xml:space="preserve">No. This SAC is located 3.4km from the CDP plan area </w:t>
            </w:r>
            <w:r>
              <w:rPr>
                <w:rFonts w:cs="Calibri"/>
              </w:rPr>
              <w:t xml:space="preserve">and c. </w:t>
            </w:r>
            <w:r w:rsidR="005C269E">
              <w:rPr>
                <w:rFonts w:cs="Calibri"/>
                <w:sz w:val="22"/>
                <w:szCs w:val="22"/>
              </w:rPr>
              <w:t xml:space="preserve">15.7 </w:t>
            </w:r>
            <w:r w:rsidR="005A717A">
              <w:rPr>
                <w:rFonts w:cs="Calibri"/>
              </w:rPr>
              <w:t xml:space="preserve">km from the </w:t>
            </w:r>
            <w:r>
              <w:rPr>
                <w:rFonts w:cs="Calibri"/>
              </w:rPr>
              <w:t xml:space="preserve">site subject to </w:t>
            </w:r>
            <w:r>
              <w:rPr>
                <w:rFonts w:cs="Calibri"/>
                <w:sz w:val="22"/>
                <w:szCs w:val="22"/>
              </w:rPr>
              <w:t xml:space="preserve">the </w:t>
            </w:r>
            <w:r>
              <w:rPr>
                <w:rFonts w:cs="Calibri"/>
                <w:sz w:val="22"/>
                <w:szCs w:val="22"/>
              </w:rPr>
              <w:lastRenderedPageBreak/>
              <w:t xml:space="preserve">proposed </w:t>
            </w:r>
            <w:r>
              <w:rPr>
                <w:rFonts w:cs="Calibri"/>
              </w:rPr>
              <w:t>Masterplan</w:t>
            </w:r>
            <w:r>
              <w:rPr>
                <w:rFonts w:cs="Calibri"/>
                <w:sz w:val="22"/>
                <w:szCs w:val="22"/>
              </w:rPr>
              <w:t xml:space="preserve"> </w:t>
            </w:r>
            <w:r>
              <w:rPr>
                <w:rFonts w:cs="Calibri"/>
                <w:lang w:val="en-IE"/>
              </w:rPr>
              <w:t xml:space="preserve">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EE2441" w:rsidRDefault="009F70E8">
            <w:pPr>
              <w:pStyle w:val="Standard"/>
              <w:spacing w:after="120"/>
              <w:rPr>
                <w:rFonts w:cs="Calibri"/>
                <w:sz w:val="22"/>
                <w:szCs w:val="22"/>
                <w:lang w:val="en-IE"/>
              </w:rPr>
            </w:pPr>
            <w:r>
              <w:rPr>
                <w:rFonts w:cs="Calibri"/>
                <w:sz w:val="22"/>
                <w:szCs w:val="22"/>
                <w:lang w:val="en-IE"/>
              </w:rPr>
              <w:lastRenderedPageBreak/>
              <w:t xml:space="preserve">No. This European Site is located outside the Zone of Influence of the proposed Masterplan due to the absence of </w:t>
            </w:r>
            <w:r>
              <w:rPr>
                <w:rFonts w:cs="Calibri"/>
                <w:sz w:val="22"/>
                <w:szCs w:val="22"/>
                <w:lang w:val="en-IE"/>
              </w:rPr>
              <w:lastRenderedPageBreak/>
              <w:t>any impact pathways between the plan area and this Site</w:t>
            </w:r>
          </w:p>
        </w:tc>
      </w:tr>
      <w:tr w:rsidR="00EE2441" w:rsidTr="002C277E">
        <w:tc>
          <w:tcPr>
            <w:tcW w:w="1394" w:type="dxa"/>
            <w:tcBorders>
              <w:top w:val="single" w:sz="4" w:space="0" w:color="FFFFFF"/>
              <w:left w:val="single" w:sz="4" w:space="0" w:color="FFFFFF"/>
              <w:bottom w:val="single" w:sz="4" w:space="0" w:color="FFFFFF"/>
            </w:tcBorders>
            <w:shd w:val="clear" w:color="auto" w:fill="A6A6A6" w:themeFill="background1" w:themeFillShade="A6"/>
            <w:tcMar>
              <w:top w:w="0" w:type="dxa"/>
              <w:left w:w="108" w:type="dxa"/>
              <w:bottom w:w="0" w:type="dxa"/>
              <w:right w:w="108" w:type="dxa"/>
            </w:tcMar>
          </w:tcPr>
          <w:p w:rsidR="00EE2441" w:rsidRDefault="009F70E8">
            <w:pPr>
              <w:pStyle w:val="Standard"/>
              <w:ind w:right="3"/>
              <w:jc w:val="both"/>
              <w:rPr>
                <w:rFonts w:cs="Calibri"/>
                <w:bCs/>
                <w:color w:val="FFFFFF"/>
                <w:sz w:val="22"/>
                <w:szCs w:val="22"/>
              </w:rPr>
            </w:pPr>
            <w:r>
              <w:rPr>
                <w:rFonts w:cs="Calibri"/>
                <w:bCs/>
                <w:color w:val="FFFFFF"/>
                <w:sz w:val="22"/>
                <w:szCs w:val="22"/>
              </w:rPr>
              <w:lastRenderedPageBreak/>
              <w:t>North Dublin Bay SAC</w:t>
            </w:r>
          </w:p>
          <w:p w:rsidR="00EE2441" w:rsidRDefault="00EE2441">
            <w:pPr>
              <w:pStyle w:val="Standard"/>
              <w:ind w:right="3"/>
              <w:jc w:val="both"/>
              <w:rPr>
                <w:rFonts w:cs="Calibri"/>
                <w:bCs/>
                <w:color w:val="FFFFFF"/>
                <w:sz w:val="22"/>
                <w:szCs w:val="22"/>
              </w:rPr>
            </w:pPr>
          </w:p>
        </w:tc>
        <w:tc>
          <w:tcPr>
            <w:tcW w:w="2241"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1D16B3">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BB4589" w:rsidP="00BB4589">
            <w:pPr>
              <w:pStyle w:val="Standard"/>
              <w:spacing w:after="120"/>
              <w:rPr>
                <w:rFonts w:cs="Calibri"/>
                <w:sz w:val="22"/>
                <w:szCs w:val="22"/>
              </w:rPr>
            </w:pPr>
            <w:r>
              <w:rPr>
                <w:rFonts w:cs="Calibri"/>
                <w:sz w:val="22"/>
                <w:szCs w:val="22"/>
              </w:rPr>
              <w:t>No</w:t>
            </w:r>
            <w:r w:rsidR="009F70E8">
              <w:rPr>
                <w:rFonts w:cs="Calibri"/>
                <w:sz w:val="22"/>
                <w:szCs w:val="22"/>
              </w:rPr>
              <w:t xml:space="preserve">. </w:t>
            </w:r>
            <w:r>
              <w:rPr>
                <w:rFonts w:cs="Calibri"/>
                <w:sz w:val="22"/>
                <w:szCs w:val="22"/>
              </w:rPr>
              <w:t>T</w:t>
            </w:r>
            <w:r w:rsidR="009F70E8">
              <w:rPr>
                <w:rFonts w:cs="Calibri"/>
                <w:sz w:val="22"/>
                <w:szCs w:val="22"/>
              </w:rPr>
              <w:t xml:space="preserve">his SAC is located c. </w:t>
            </w:r>
            <w:r w:rsidR="001D16B3">
              <w:rPr>
                <w:rFonts w:cs="Calibri"/>
                <w:sz w:val="22"/>
                <w:szCs w:val="22"/>
              </w:rPr>
              <w:t>6.8</w:t>
            </w:r>
            <w:r w:rsidR="009F70E8">
              <w:rPr>
                <w:rFonts w:cs="Calibri"/>
                <w:sz w:val="22"/>
                <w:szCs w:val="22"/>
              </w:rPr>
              <w:t xml:space="preserve"> km from the site subject to the proposed </w:t>
            </w:r>
            <w:r w:rsidR="009F70E8">
              <w:rPr>
                <w:rFonts w:cs="Calibri"/>
              </w:rPr>
              <w:t>Masterplan</w:t>
            </w:r>
            <w:r>
              <w:rPr>
                <w:rFonts w:cs="Calibri"/>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6F5358" w:rsidP="006F5358">
            <w:pPr>
              <w:pStyle w:val="Standard"/>
              <w:spacing w:after="120"/>
            </w:pPr>
            <w:r>
              <w:rPr>
                <w:rFonts w:cs="Calibri"/>
                <w:lang w:val="en-IE"/>
              </w:rPr>
              <w:t>No</w:t>
            </w:r>
            <w:r w:rsidR="009F70E8">
              <w:rPr>
                <w:rFonts w:cs="Calibri"/>
                <w:lang w:val="en-IE"/>
              </w:rPr>
              <w:t xml:space="preserve">. </w:t>
            </w:r>
            <w:r>
              <w:rPr>
                <w:rFonts w:cs="Calibri"/>
                <w:lang w:val="en-IE"/>
              </w:rPr>
              <w:t>T</w:t>
            </w:r>
            <w:r w:rsidR="009F70E8">
              <w:rPr>
                <w:rFonts w:cs="Calibri"/>
              </w:rPr>
              <w:t xml:space="preserve">his SAC is located c. </w:t>
            </w:r>
            <w:r w:rsidR="001D16B3">
              <w:rPr>
                <w:rFonts w:cs="Calibri"/>
                <w:sz w:val="22"/>
                <w:szCs w:val="22"/>
              </w:rPr>
              <w:t xml:space="preserve">6.8 </w:t>
            </w:r>
            <w:r w:rsidR="001D16B3">
              <w:rPr>
                <w:rFonts w:cs="Calibri"/>
              </w:rPr>
              <w:t>km</w:t>
            </w:r>
            <w:r w:rsidR="009F70E8">
              <w:rPr>
                <w:rFonts w:cs="Calibri"/>
              </w:rPr>
              <w:t xml:space="preserve"> from the site subject to </w:t>
            </w:r>
            <w:r w:rsidR="009F70E8">
              <w:rPr>
                <w:rFonts w:cs="Calibri"/>
                <w:sz w:val="22"/>
                <w:szCs w:val="22"/>
              </w:rPr>
              <w:t xml:space="preserve">the proposed </w:t>
            </w:r>
            <w:r w:rsidR="009F70E8">
              <w:rPr>
                <w:rFonts w:cs="Calibri"/>
              </w:rPr>
              <w:t>Masterplan</w:t>
            </w:r>
            <w:r>
              <w:rPr>
                <w:rFonts w:cs="Calibri"/>
                <w:lang w:val="en-IE"/>
              </w:rPr>
              <w:t xml:space="preserve"> and is outside the Zone of Influence of any light generated within the plan area.</w:t>
            </w:r>
            <w:r w:rsidR="009F70E8">
              <w:rPr>
                <w:rFonts w:cs="Calibri"/>
                <w:lang w:val="en-IE"/>
              </w:rPr>
              <w:t>.</w:t>
            </w:r>
          </w:p>
        </w:tc>
        <w:tc>
          <w:tcPr>
            <w:tcW w:w="21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6F5358" w:rsidP="006F5358">
            <w:pPr>
              <w:pStyle w:val="Standard"/>
              <w:spacing w:after="120"/>
            </w:pPr>
            <w:r>
              <w:rPr>
                <w:rFonts w:cs="Calibri"/>
                <w:lang w:val="en-IE"/>
              </w:rPr>
              <w:t>No</w:t>
            </w:r>
            <w:r w:rsidR="009F70E8">
              <w:rPr>
                <w:rFonts w:cs="Calibri"/>
                <w:lang w:val="en-IE"/>
              </w:rPr>
              <w:t>.</w:t>
            </w:r>
            <w:r w:rsidR="009F70E8">
              <w:rPr>
                <w:rFonts w:cs="Calibri"/>
              </w:rPr>
              <w:t xml:space="preserve"> </w:t>
            </w:r>
            <w:r>
              <w:rPr>
                <w:rFonts w:cs="Calibri"/>
              </w:rPr>
              <w:t>T</w:t>
            </w:r>
            <w:r w:rsidR="009F70E8">
              <w:rPr>
                <w:rFonts w:cs="Calibri"/>
              </w:rPr>
              <w:t xml:space="preserve">his SAC is located c. </w:t>
            </w:r>
            <w:r w:rsidR="001D16B3">
              <w:rPr>
                <w:rFonts w:cs="Calibri"/>
                <w:sz w:val="22"/>
                <w:szCs w:val="22"/>
              </w:rPr>
              <w:t xml:space="preserve">6.8 </w:t>
            </w:r>
            <w:r w:rsidR="001D16B3">
              <w:rPr>
                <w:rFonts w:cs="Calibri"/>
              </w:rPr>
              <w:t>km</w:t>
            </w:r>
            <w:r w:rsidR="009F70E8">
              <w:rPr>
                <w:rFonts w:cs="Calibri"/>
              </w:rPr>
              <w:t xml:space="preserve"> from the site subject to </w:t>
            </w:r>
            <w:r w:rsidR="009F70E8">
              <w:rPr>
                <w:rFonts w:cs="Calibri"/>
                <w:sz w:val="22"/>
                <w:szCs w:val="22"/>
              </w:rPr>
              <w:t xml:space="preserve">the proposed </w:t>
            </w:r>
            <w:r w:rsidR="009F70E8">
              <w:rPr>
                <w:rFonts w:cs="Calibri"/>
              </w:rPr>
              <w:t>Masterplan</w:t>
            </w:r>
            <w:r>
              <w:rPr>
                <w:rFonts w:cs="Calibri"/>
                <w:lang w:val="en-IE"/>
              </w:rPr>
              <w:t xml:space="preserve"> 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6F5358">
            <w:pPr>
              <w:pStyle w:val="Standard"/>
              <w:spacing w:after="120"/>
              <w:jc w:val="both"/>
              <w:rPr>
                <w:rFonts w:cs="Calibri"/>
                <w:sz w:val="22"/>
                <w:szCs w:val="22"/>
                <w:lang w:val="en-IE"/>
              </w:rPr>
            </w:pPr>
            <w:r>
              <w:rPr>
                <w:rFonts w:cs="Calibri"/>
                <w:sz w:val="22"/>
                <w:szCs w:val="22"/>
                <w:lang w:val="en-IE"/>
              </w:rPr>
              <w:t>No. This European Site is located outside the Zone of Influence of the proposed Masterplan due to the absence of any impact pathways between the plan area and this Site</w:t>
            </w:r>
          </w:p>
        </w:tc>
      </w:tr>
      <w:tr w:rsidR="00EE2441" w:rsidTr="008B4A70">
        <w:tc>
          <w:tcPr>
            <w:tcW w:w="1394" w:type="dxa"/>
            <w:tcBorders>
              <w:top w:val="single" w:sz="4" w:space="0" w:color="FFFFFF"/>
              <w:left w:val="single" w:sz="4" w:space="0" w:color="FFFFFF"/>
              <w:bottom w:val="single" w:sz="4" w:space="0" w:color="FFFFFF"/>
            </w:tcBorders>
            <w:shd w:val="clear" w:color="auto" w:fill="A6A6A6" w:themeFill="background1" w:themeFillShade="A6"/>
            <w:tcMar>
              <w:top w:w="0" w:type="dxa"/>
              <w:left w:w="108" w:type="dxa"/>
              <w:bottom w:w="0" w:type="dxa"/>
              <w:right w:w="108" w:type="dxa"/>
            </w:tcMar>
          </w:tcPr>
          <w:p w:rsidR="00EE2441" w:rsidRDefault="009F70E8">
            <w:pPr>
              <w:pStyle w:val="Standard"/>
              <w:ind w:right="3"/>
              <w:jc w:val="both"/>
              <w:rPr>
                <w:rFonts w:cs="Calibri"/>
                <w:bCs/>
                <w:color w:val="FFFFFF"/>
                <w:sz w:val="22"/>
                <w:szCs w:val="22"/>
              </w:rPr>
            </w:pPr>
            <w:r>
              <w:rPr>
                <w:rFonts w:cs="Calibri"/>
                <w:bCs/>
                <w:color w:val="FFFFFF"/>
                <w:sz w:val="22"/>
                <w:szCs w:val="22"/>
              </w:rPr>
              <w:t>South Dublin Bay SAC</w:t>
            </w:r>
          </w:p>
        </w:tc>
        <w:tc>
          <w:tcPr>
            <w:tcW w:w="2241"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EF590D">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BB4589" w:rsidP="00BB4589">
            <w:pPr>
              <w:pStyle w:val="Standard"/>
              <w:spacing w:after="120"/>
              <w:rPr>
                <w:rFonts w:cs="Calibri"/>
                <w:sz w:val="22"/>
                <w:szCs w:val="22"/>
              </w:rPr>
            </w:pPr>
            <w:r>
              <w:rPr>
                <w:rFonts w:cs="Calibri"/>
                <w:sz w:val="22"/>
                <w:szCs w:val="22"/>
              </w:rPr>
              <w:t>No</w:t>
            </w:r>
            <w:r w:rsidR="009F70E8">
              <w:rPr>
                <w:rFonts w:cs="Calibri"/>
                <w:sz w:val="22"/>
                <w:szCs w:val="22"/>
              </w:rPr>
              <w:t xml:space="preserve">. </w:t>
            </w:r>
            <w:r>
              <w:rPr>
                <w:rFonts w:cs="Calibri"/>
                <w:sz w:val="22"/>
                <w:szCs w:val="22"/>
              </w:rPr>
              <w:t>T</w:t>
            </w:r>
            <w:r w:rsidR="009F70E8">
              <w:rPr>
                <w:rFonts w:cs="Calibri"/>
                <w:sz w:val="22"/>
                <w:szCs w:val="22"/>
              </w:rPr>
              <w:t xml:space="preserve">his SAC is located c. </w:t>
            </w:r>
            <w:r w:rsidR="006F66B8">
              <w:rPr>
                <w:rFonts w:cs="Calibri"/>
                <w:sz w:val="22"/>
                <w:szCs w:val="22"/>
              </w:rPr>
              <w:t xml:space="preserve">3.6 </w:t>
            </w:r>
            <w:r w:rsidR="009F70E8">
              <w:rPr>
                <w:rFonts w:cs="Calibri"/>
                <w:sz w:val="22"/>
                <w:szCs w:val="22"/>
              </w:rPr>
              <w:t xml:space="preserve">km from the site subject to the proposed </w:t>
            </w:r>
            <w:r w:rsidR="009F70E8">
              <w:rPr>
                <w:rFonts w:cs="Calibri"/>
              </w:rPr>
              <w:t>Masterplan</w:t>
            </w:r>
            <w:r>
              <w:rPr>
                <w:rFonts w:cs="Calibri"/>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6F5358" w:rsidP="006F5358">
            <w:pPr>
              <w:pStyle w:val="Standard"/>
              <w:spacing w:after="120"/>
            </w:pPr>
            <w:r>
              <w:rPr>
                <w:rFonts w:cs="Calibri"/>
              </w:rPr>
              <w:t>No</w:t>
            </w:r>
            <w:r w:rsidR="009F70E8">
              <w:rPr>
                <w:rFonts w:cs="Calibri"/>
              </w:rPr>
              <w:t xml:space="preserve">. </w:t>
            </w:r>
            <w:r>
              <w:rPr>
                <w:rFonts w:cs="Calibri"/>
              </w:rPr>
              <w:t>T</w:t>
            </w:r>
            <w:r w:rsidR="009F70E8">
              <w:rPr>
                <w:rFonts w:cs="Calibri"/>
              </w:rPr>
              <w:t xml:space="preserve">his </w:t>
            </w:r>
            <w:r w:rsidR="009F70E8">
              <w:rPr>
                <w:rFonts w:cs="Calibri"/>
                <w:lang w:val="en-IE"/>
              </w:rPr>
              <w:t xml:space="preserve">SAC is located c. </w:t>
            </w:r>
            <w:r w:rsidR="006F66B8">
              <w:rPr>
                <w:rFonts w:cs="Calibri"/>
                <w:sz w:val="22"/>
                <w:szCs w:val="22"/>
              </w:rPr>
              <w:t>3.6 km</w:t>
            </w:r>
            <w:r w:rsidR="009F70E8">
              <w:rPr>
                <w:rFonts w:cs="Calibri"/>
              </w:rPr>
              <w:t xml:space="preserve"> from the site subject to </w:t>
            </w:r>
            <w:r w:rsidR="009F70E8">
              <w:rPr>
                <w:rFonts w:cs="Calibri"/>
                <w:sz w:val="22"/>
                <w:szCs w:val="22"/>
              </w:rPr>
              <w:t xml:space="preserve">the proposed </w:t>
            </w:r>
            <w:r w:rsidR="008051E3">
              <w:rPr>
                <w:rFonts w:cs="Calibri"/>
              </w:rPr>
              <w:t>Masterplan</w:t>
            </w:r>
            <w:r>
              <w:rPr>
                <w:rFonts w:cs="Calibri"/>
                <w:lang w:val="en-IE"/>
              </w:rPr>
              <w:t xml:space="preserve"> 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6F5358">
            <w:pPr>
              <w:pStyle w:val="Standard"/>
              <w:spacing w:after="120"/>
              <w:jc w:val="both"/>
            </w:pPr>
            <w:r>
              <w:rPr>
                <w:rFonts w:cs="Calibri"/>
                <w:lang w:val="en-IE"/>
              </w:rPr>
              <w:t>No</w:t>
            </w:r>
            <w:r w:rsidR="009F70E8">
              <w:rPr>
                <w:rFonts w:cs="Calibri"/>
                <w:lang w:val="en-IE"/>
              </w:rPr>
              <w:t xml:space="preserve">. Whilst this SAC is located c. </w:t>
            </w:r>
            <w:r w:rsidR="006F66B8">
              <w:rPr>
                <w:rFonts w:cs="Calibri"/>
                <w:sz w:val="22"/>
                <w:szCs w:val="22"/>
              </w:rPr>
              <w:t>3.6 km</w:t>
            </w:r>
            <w:r w:rsidR="009F70E8">
              <w:rPr>
                <w:rFonts w:cs="Calibri"/>
              </w:rPr>
              <w:t xml:space="preserve"> from </w:t>
            </w:r>
            <w:r w:rsidR="008051E3">
              <w:rPr>
                <w:rFonts w:cs="Calibri"/>
              </w:rPr>
              <w:t>the site</w:t>
            </w:r>
            <w:r w:rsidR="009F70E8">
              <w:rPr>
                <w:rFonts w:cs="Calibri"/>
              </w:rPr>
              <w:t xml:space="preserve"> subject to </w:t>
            </w:r>
            <w:r w:rsidR="009F70E8">
              <w:rPr>
                <w:rFonts w:cs="Calibri"/>
                <w:sz w:val="22"/>
                <w:szCs w:val="22"/>
              </w:rPr>
              <w:t xml:space="preserve">the proposed </w:t>
            </w:r>
            <w:r w:rsidR="009F70E8">
              <w:rPr>
                <w:rFonts w:cs="Calibri"/>
              </w:rPr>
              <w:t>Masterplan</w:t>
            </w:r>
            <w:r>
              <w:rPr>
                <w:rFonts w:cs="Calibri"/>
                <w:lang w:val="en-IE"/>
              </w:rPr>
              <w:t xml:space="preserve"> and is outside the Zone of Influence of any </w:t>
            </w:r>
            <w:r>
              <w:rPr>
                <w:rFonts w:cs="Calibri"/>
              </w:rPr>
              <w:t>human-related activity</w:t>
            </w:r>
            <w:r>
              <w:rPr>
                <w:rFonts w:cs="Calibri"/>
                <w:lang w:val="en-IE"/>
              </w:rPr>
              <w:t xml:space="preserve"> generated within the plan area</w:t>
            </w:r>
            <w:r w:rsidR="009F70E8">
              <w:rPr>
                <w:rFonts w:cs="Calibri"/>
              </w:rPr>
              <w:t>.</w:t>
            </w:r>
          </w:p>
        </w:tc>
        <w:tc>
          <w:tcPr>
            <w:tcW w:w="2472"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6F5358">
            <w:pPr>
              <w:pStyle w:val="Standard"/>
              <w:spacing w:after="120"/>
              <w:jc w:val="both"/>
              <w:rPr>
                <w:rFonts w:cs="Calibri"/>
                <w:sz w:val="22"/>
                <w:szCs w:val="22"/>
                <w:lang w:val="en-IE"/>
              </w:rPr>
            </w:pPr>
            <w:r>
              <w:rPr>
                <w:rFonts w:cs="Calibri"/>
                <w:sz w:val="22"/>
                <w:szCs w:val="22"/>
                <w:lang w:val="en-IE"/>
              </w:rPr>
              <w:t>No. This European Site is located outside the Zone of Influence of the proposed Masterplan due to the absence of any impact pathways between the plan area and this Site</w:t>
            </w:r>
          </w:p>
        </w:tc>
      </w:tr>
      <w:tr w:rsidR="00EE2441" w:rsidTr="002C277E">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EE2441" w:rsidRDefault="009F70E8">
            <w:pPr>
              <w:pStyle w:val="Standard"/>
              <w:ind w:right="3"/>
              <w:jc w:val="both"/>
              <w:rPr>
                <w:rFonts w:cs="Calibri"/>
                <w:color w:val="FFFFFF"/>
                <w:sz w:val="22"/>
                <w:szCs w:val="22"/>
              </w:rPr>
            </w:pPr>
            <w:r>
              <w:rPr>
                <w:rFonts w:cs="Calibri"/>
                <w:color w:val="FFFFFF"/>
                <w:sz w:val="22"/>
                <w:szCs w:val="22"/>
              </w:rPr>
              <w:t>Ireland’s Eye SAC</w:t>
            </w:r>
          </w:p>
        </w:tc>
        <w:tc>
          <w:tcPr>
            <w:tcW w:w="2241"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rsidP="00B07791">
            <w:pPr>
              <w:pStyle w:val="Standard"/>
              <w:spacing w:after="120"/>
            </w:pPr>
            <w:r>
              <w:rPr>
                <w:rFonts w:cs="Calibri"/>
              </w:rPr>
              <w:t>No. This SAC is located 3.6</w:t>
            </w:r>
            <w:r w:rsidR="00B07791">
              <w:rPr>
                <w:rFonts w:cs="Calibri"/>
              </w:rPr>
              <w:t xml:space="preserve"> </w:t>
            </w:r>
            <w:r>
              <w:rPr>
                <w:rFonts w:cs="Calibri"/>
              </w:rPr>
              <w:t>km from the CDP plan area and c. 15</w:t>
            </w:r>
            <w:r w:rsidR="00B07791">
              <w:rPr>
                <w:rFonts w:cs="Calibri"/>
              </w:rPr>
              <w:t>.7</w:t>
            </w:r>
            <w:r>
              <w:rPr>
                <w:rFonts w:cs="Calibri"/>
              </w:rPr>
              <w:t xml:space="preserve"> km from the site subject to </w:t>
            </w:r>
            <w:r>
              <w:rPr>
                <w:rFonts w:cs="Calibri"/>
                <w:sz w:val="22"/>
                <w:szCs w:val="22"/>
              </w:rPr>
              <w:t xml:space="preserve">the proposed </w:t>
            </w:r>
            <w:r>
              <w:rPr>
                <w:rFonts w:cs="Calibri"/>
              </w:rPr>
              <w:t xml:space="preserve">Masterplan and is outside the Zone of Influence of any </w:t>
            </w:r>
            <w:r>
              <w:rPr>
                <w:rFonts w:cs="Calibri"/>
              </w:rPr>
              <w:lastRenderedPageBreak/>
              <w:t>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pPr>
            <w:r>
              <w:rPr>
                <w:rFonts w:cs="Calibri"/>
                <w:lang w:val="en-IE"/>
              </w:rPr>
              <w:lastRenderedPageBreak/>
              <w:t xml:space="preserve">No. This SAC is located </w:t>
            </w:r>
            <w:r>
              <w:rPr>
                <w:rFonts w:cs="Calibri"/>
              </w:rPr>
              <w:t>3.6km from the CDP plan area and c. 15</w:t>
            </w:r>
            <w:r w:rsidR="00B07791">
              <w:rPr>
                <w:rFonts w:cs="Calibri"/>
              </w:rPr>
              <w:t>.7</w:t>
            </w:r>
            <w:r>
              <w:rPr>
                <w:rFonts w:cs="Calibri"/>
              </w:rPr>
              <w:t xml:space="preserve"> 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 xml:space="preserve">and is outside the Zone of Influence of any light </w:t>
            </w:r>
            <w:r>
              <w:rPr>
                <w:rFonts w:cs="Calibri"/>
                <w:lang w:val="en-IE"/>
              </w:rPr>
              <w:lastRenderedPageBreak/>
              <w:t>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pPr>
            <w:r>
              <w:rPr>
                <w:rFonts w:cs="Calibri"/>
                <w:lang w:val="en-IE"/>
              </w:rPr>
              <w:lastRenderedPageBreak/>
              <w:t xml:space="preserve">No. This SAC is located </w:t>
            </w:r>
            <w:r>
              <w:rPr>
                <w:rFonts w:cs="Calibri"/>
              </w:rPr>
              <w:t>3.6km from the CDP plan area and c. 15</w:t>
            </w:r>
            <w:r w:rsidR="00B07791">
              <w:rPr>
                <w:rFonts w:cs="Calibri"/>
              </w:rPr>
              <w:t>.7</w:t>
            </w:r>
            <w:r>
              <w:rPr>
                <w:rFonts w:cs="Calibri"/>
              </w:rPr>
              <w:t xml:space="preserve"> km from the site subject to </w:t>
            </w:r>
            <w:r>
              <w:rPr>
                <w:rFonts w:cs="Calibri"/>
                <w:sz w:val="22"/>
                <w:szCs w:val="22"/>
              </w:rPr>
              <w:t xml:space="preserve">the proposed </w:t>
            </w:r>
            <w:r>
              <w:rPr>
                <w:rFonts w:cs="Calibri"/>
              </w:rPr>
              <w:t xml:space="preserve">Masterplan </w:t>
            </w:r>
            <w:r>
              <w:rPr>
                <w:rFonts w:cs="Calibri"/>
                <w:lang w:val="en-IE"/>
              </w:rPr>
              <w:t xml:space="preserve">and is outside the </w:t>
            </w:r>
            <w:r>
              <w:rPr>
                <w:rFonts w:cs="Calibri"/>
                <w:lang w:val="en-IE"/>
              </w:rPr>
              <w:lastRenderedPageBreak/>
              <w:t xml:space="preserve">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pPr>
            <w:r>
              <w:rPr>
                <w:rFonts w:cs="Calibri"/>
                <w:sz w:val="22"/>
                <w:szCs w:val="22"/>
                <w:lang w:val="en-IE"/>
              </w:rPr>
              <w:lastRenderedPageBreak/>
              <w:t>No. This European Site is located outside the Zone of Influence of the proposed</w:t>
            </w:r>
            <w:r>
              <w:rPr>
                <w:rFonts w:cs="Calibri"/>
                <w:sz w:val="22"/>
                <w:szCs w:val="22"/>
              </w:rPr>
              <w:t xml:space="preserve"> </w:t>
            </w:r>
            <w:r>
              <w:rPr>
                <w:rFonts w:cs="Calibri"/>
              </w:rPr>
              <w:t>Masterplan</w:t>
            </w:r>
            <w:r>
              <w:rPr>
                <w:rFonts w:cs="Calibri"/>
                <w:sz w:val="22"/>
                <w:szCs w:val="22"/>
              </w:rPr>
              <w:t xml:space="preserve"> </w:t>
            </w:r>
            <w:r>
              <w:rPr>
                <w:rFonts w:cs="Calibri"/>
                <w:sz w:val="22"/>
                <w:szCs w:val="22"/>
                <w:lang w:val="en-IE"/>
              </w:rPr>
              <w:t xml:space="preserve">due to the absence of any impact pathways </w:t>
            </w:r>
            <w:r>
              <w:rPr>
                <w:rFonts w:cs="Calibri"/>
                <w:sz w:val="22"/>
                <w:szCs w:val="22"/>
                <w:lang w:val="en-IE"/>
              </w:rPr>
              <w:lastRenderedPageBreak/>
              <w:t>between the plan area and this Site.</w:t>
            </w:r>
          </w:p>
        </w:tc>
      </w:tr>
      <w:tr w:rsidR="00EE2441" w:rsidTr="002C277E">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EE2441" w:rsidRDefault="009F70E8">
            <w:pPr>
              <w:pStyle w:val="Standard"/>
              <w:ind w:right="3"/>
              <w:jc w:val="both"/>
              <w:rPr>
                <w:rFonts w:cs="Calibri"/>
                <w:color w:val="FFFFFF"/>
                <w:sz w:val="22"/>
                <w:szCs w:val="22"/>
              </w:rPr>
            </w:pPr>
            <w:r>
              <w:rPr>
                <w:rFonts w:cs="Calibri"/>
                <w:color w:val="FFFFFF"/>
                <w:sz w:val="22"/>
                <w:szCs w:val="22"/>
              </w:rPr>
              <w:lastRenderedPageBreak/>
              <w:t>Rockabill to Dalkey Island SAC</w:t>
            </w:r>
          </w:p>
        </w:tc>
        <w:tc>
          <w:tcPr>
            <w:tcW w:w="2241"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No. There are no hydrological pathways connecting the plan area to this SAC.</w:t>
            </w:r>
          </w:p>
        </w:tc>
        <w:tc>
          <w:tcPr>
            <w:tcW w:w="27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9F70E8" w:rsidP="00752BA1">
            <w:pPr>
              <w:pStyle w:val="Standard"/>
              <w:spacing w:after="120"/>
              <w:rPr>
                <w:rFonts w:cs="Calibri"/>
                <w:sz w:val="22"/>
                <w:szCs w:val="22"/>
              </w:rPr>
            </w:pPr>
            <w:r>
              <w:rPr>
                <w:rFonts w:cs="Calibri"/>
                <w:sz w:val="22"/>
                <w:szCs w:val="22"/>
              </w:rPr>
              <w:t>No. This SAC is located 2.4km from the CDP plan area and c. 1</w:t>
            </w:r>
            <w:r w:rsidR="00752BA1">
              <w:rPr>
                <w:rFonts w:cs="Calibri"/>
                <w:sz w:val="22"/>
                <w:szCs w:val="22"/>
              </w:rPr>
              <w:t>1.8</w:t>
            </w:r>
            <w:r>
              <w:rPr>
                <w:rFonts w:cs="Calibri"/>
                <w:sz w:val="22"/>
                <w:szCs w:val="22"/>
              </w:rPr>
              <w:t xml:space="preserve"> km from the site subject to the proposed </w:t>
            </w:r>
            <w:r>
              <w:rPr>
                <w:rFonts w:cs="Calibri"/>
              </w:rPr>
              <w:t>Masterplan</w:t>
            </w:r>
            <w:r>
              <w:rPr>
                <w:rFonts w:cs="Calibri"/>
                <w:sz w:val="22"/>
                <w:szCs w:val="22"/>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9F70E8">
            <w:pPr>
              <w:pStyle w:val="Standard"/>
              <w:spacing w:after="120"/>
            </w:pPr>
            <w:r>
              <w:rPr>
                <w:rFonts w:cs="Calibri"/>
                <w:lang w:val="en-IE"/>
              </w:rPr>
              <w:t xml:space="preserve">No. This SAC is located </w:t>
            </w:r>
            <w:r>
              <w:rPr>
                <w:rFonts w:cs="Calibri"/>
              </w:rPr>
              <w:t xml:space="preserve">2.4km from the CDP plan area and </w:t>
            </w:r>
            <w:r>
              <w:rPr>
                <w:rFonts w:cs="Calibri"/>
                <w:lang w:val="en-IE"/>
              </w:rPr>
              <w:t xml:space="preserve">c. </w:t>
            </w:r>
            <w:r w:rsidR="00752BA1">
              <w:rPr>
                <w:rFonts w:cs="Calibri"/>
                <w:sz w:val="22"/>
                <w:szCs w:val="22"/>
              </w:rPr>
              <w:t>11.8</w:t>
            </w:r>
            <w:r>
              <w:rPr>
                <w:rFonts w:cs="Calibri"/>
              </w:rPr>
              <w:t xml:space="preserve"> 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9F70E8">
            <w:pPr>
              <w:pStyle w:val="Standard"/>
              <w:spacing w:after="120"/>
            </w:pPr>
            <w:r>
              <w:rPr>
                <w:rFonts w:cs="Calibri"/>
                <w:lang w:val="en-IE"/>
              </w:rPr>
              <w:t xml:space="preserve">No. This SAC is located </w:t>
            </w:r>
            <w:r>
              <w:rPr>
                <w:rFonts w:cs="Calibri"/>
              </w:rPr>
              <w:t xml:space="preserve">2.4km from the CDP plan area and </w:t>
            </w:r>
            <w:r>
              <w:rPr>
                <w:rFonts w:cs="Calibri"/>
                <w:lang w:val="en-IE"/>
              </w:rPr>
              <w:t xml:space="preserve">c. </w:t>
            </w:r>
            <w:r w:rsidR="00752BA1">
              <w:rPr>
                <w:rFonts w:cs="Calibri"/>
                <w:sz w:val="22"/>
                <w:szCs w:val="22"/>
              </w:rPr>
              <w:t>11.8</w:t>
            </w:r>
            <w:r>
              <w:rPr>
                <w:rFonts w:cs="Calibri"/>
              </w:rPr>
              <w:t xml:space="preserve"> 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 xml:space="preserve">and is outside the Zone of Influence of any </w:t>
            </w:r>
            <w:r>
              <w:rPr>
                <w:rFonts w:cs="Calibri"/>
              </w:rPr>
              <w:t>human-related activity</w:t>
            </w:r>
            <w:r>
              <w:rPr>
                <w:rFonts w:cs="Calibri"/>
                <w:lang w:val="en-IE"/>
              </w:rPr>
              <w:t xml:space="preserve"> generated within the plan area.</w:t>
            </w:r>
          </w:p>
          <w:p w:rsidR="00EE2441" w:rsidRDefault="00EE2441">
            <w:pPr>
              <w:pStyle w:val="Standard"/>
              <w:spacing w:after="120"/>
              <w:jc w:val="both"/>
              <w:rPr>
                <w:rFonts w:cs="Calibri"/>
                <w:lang w:val="en-IE"/>
              </w:rPr>
            </w:pPr>
          </w:p>
        </w:tc>
        <w:tc>
          <w:tcPr>
            <w:tcW w:w="2472"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EE2441" w:rsidRDefault="009F70E8">
            <w:pPr>
              <w:pStyle w:val="Standard"/>
              <w:spacing w:after="120"/>
            </w:pPr>
            <w:r>
              <w:rPr>
                <w:rFonts w:cs="Calibri"/>
                <w:sz w:val="22"/>
                <w:szCs w:val="22"/>
                <w:lang w:val="en-IE"/>
              </w:rPr>
              <w:t xml:space="preserve">No. This European Site is located outside the Zone of Influence of the </w:t>
            </w:r>
            <w:r>
              <w:rPr>
                <w:rFonts w:cs="Calibri"/>
                <w:sz w:val="22"/>
                <w:szCs w:val="22"/>
              </w:rPr>
              <w:t xml:space="preserve">the proposed </w:t>
            </w:r>
            <w:r w:rsidR="00752BA1">
              <w:rPr>
                <w:rFonts w:cs="Calibri"/>
              </w:rPr>
              <w:t>Masterplan</w:t>
            </w:r>
            <w:r w:rsidR="00752BA1">
              <w:rPr>
                <w:rFonts w:cs="Calibri"/>
                <w:sz w:val="22"/>
                <w:szCs w:val="22"/>
              </w:rPr>
              <w:t xml:space="preserve"> </w:t>
            </w:r>
            <w:r w:rsidR="00752BA1">
              <w:rPr>
                <w:rFonts w:cs="Calibri"/>
                <w:sz w:val="22"/>
                <w:szCs w:val="22"/>
                <w:lang w:val="en-IE"/>
              </w:rPr>
              <w:t>due</w:t>
            </w:r>
            <w:r>
              <w:rPr>
                <w:rFonts w:cs="Calibri"/>
                <w:sz w:val="22"/>
                <w:szCs w:val="22"/>
                <w:lang w:val="en-IE"/>
              </w:rPr>
              <w:t xml:space="preserve"> to the absence of any impact pathways between the plan area and this Site.</w:t>
            </w:r>
          </w:p>
        </w:tc>
      </w:tr>
      <w:tr w:rsidR="00EE2441" w:rsidTr="002C277E">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EE2441" w:rsidRDefault="009F70E8">
            <w:pPr>
              <w:pStyle w:val="Standard"/>
              <w:ind w:right="3"/>
              <w:jc w:val="both"/>
              <w:rPr>
                <w:rFonts w:cs="Calibri"/>
                <w:color w:val="FFFFFF"/>
                <w:sz w:val="22"/>
                <w:szCs w:val="22"/>
              </w:rPr>
            </w:pPr>
            <w:r>
              <w:rPr>
                <w:rFonts w:cs="Calibri"/>
                <w:color w:val="FFFFFF"/>
                <w:sz w:val="22"/>
                <w:szCs w:val="22"/>
              </w:rPr>
              <w:t>Rye Water/ Carton Valley SAC</w:t>
            </w:r>
          </w:p>
        </w:tc>
        <w:tc>
          <w:tcPr>
            <w:tcW w:w="2241"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jc w:val="both"/>
              <w:rPr>
                <w:rFonts w:cs="Calibri"/>
                <w:sz w:val="22"/>
                <w:szCs w:val="22"/>
                <w:lang w:val="en-IE"/>
              </w:rPr>
            </w:pPr>
            <w:r>
              <w:rPr>
                <w:rFonts w:cs="Calibri"/>
                <w:sz w:val="22"/>
                <w:szCs w:val="22"/>
                <w:lang w:val="en-IE"/>
              </w:rPr>
              <w:t xml:space="preserve">No. This SAC is located upstream of the CDP plan area but not </w:t>
            </w:r>
            <w:r w:rsidR="00924A6B">
              <w:rPr>
                <w:rFonts w:cs="Calibri"/>
                <w:sz w:val="22"/>
                <w:szCs w:val="22"/>
                <w:lang w:val="en-IE"/>
              </w:rPr>
              <w:t xml:space="preserve">the </w:t>
            </w:r>
            <w:r w:rsidR="00924A6B">
              <w:rPr>
                <w:rFonts w:cs="Calibri"/>
                <w:bCs/>
                <w:sz w:val="22"/>
                <w:szCs w:val="22"/>
                <w:lang w:val="en-IE"/>
              </w:rPr>
              <w:t>Masterplan</w:t>
            </w:r>
            <w:r>
              <w:rPr>
                <w:rFonts w:cs="Calibri"/>
                <w:sz w:val="22"/>
                <w:szCs w:val="22"/>
                <w:lang w:val="en-IE"/>
              </w:rPr>
              <w:t xml:space="preserve"> site.</w:t>
            </w:r>
          </w:p>
        </w:tc>
        <w:tc>
          <w:tcPr>
            <w:tcW w:w="27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rsidP="00924A6B">
            <w:pPr>
              <w:pStyle w:val="Standard"/>
              <w:spacing w:after="120"/>
            </w:pPr>
            <w:r>
              <w:rPr>
                <w:rFonts w:cs="Calibri"/>
                <w:sz w:val="22"/>
                <w:szCs w:val="22"/>
              </w:rPr>
              <w:t xml:space="preserve">No. This SAC is located 7.2km from the CDP plan area and c. </w:t>
            </w:r>
            <w:r w:rsidR="00924A6B">
              <w:rPr>
                <w:rFonts w:cs="Calibri"/>
                <w:sz w:val="22"/>
                <w:szCs w:val="22"/>
              </w:rPr>
              <w:t>15.6</w:t>
            </w:r>
            <w:r>
              <w:rPr>
                <w:rFonts w:cs="Calibri"/>
                <w:sz w:val="22"/>
                <w:szCs w:val="22"/>
              </w:rPr>
              <w:t xml:space="preserve"> km from the site subject to the proposed </w:t>
            </w:r>
            <w:r>
              <w:rPr>
                <w:rFonts w:cs="Calibri"/>
              </w:rPr>
              <w:t>Masterplan</w:t>
            </w:r>
            <w:r>
              <w:rPr>
                <w:rFonts w:cs="Calibri"/>
                <w:sz w:val="22"/>
                <w:szCs w:val="22"/>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rsidP="00924A6B">
            <w:pPr>
              <w:pStyle w:val="Standard"/>
              <w:spacing w:after="120"/>
            </w:pPr>
            <w:r>
              <w:rPr>
                <w:rFonts w:cs="Calibri"/>
                <w:lang w:val="en-IE"/>
              </w:rPr>
              <w:t xml:space="preserve">No. This SAC is located 7.2km from the CDP plan area and c. </w:t>
            </w:r>
            <w:r>
              <w:rPr>
                <w:rFonts w:cs="Calibri"/>
              </w:rPr>
              <w:t>1</w:t>
            </w:r>
            <w:r w:rsidR="00924A6B">
              <w:rPr>
                <w:rFonts w:cs="Calibri"/>
              </w:rPr>
              <w:t>5.6</w:t>
            </w:r>
            <w:r>
              <w:rPr>
                <w:rFonts w:cs="Calibri"/>
              </w:rPr>
              <w:t xml:space="preserve"> 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rsidP="00924A6B">
            <w:pPr>
              <w:pStyle w:val="Standard"/>
              <w:spacing w:after="120"/>
            </w:pPr>
            <w:r>
              <w:rPr>
                <w:rFonts w:cs="Calibri"/>
                <w:lang w:val="en-IE"/>
              </w:rPr>
              <w:t xml:space="preserve">No. This SAC is located 7.2km from the CDP plan area and c. </w:t>
            </w:r>
            <w:r w:rsidR="00924A6B">
              <w:rPr>
                <w:rFonts w:cs="Calibri"/>
                <w:lang w:val="en-IE"/>
              </w:rPr>
              <w:t>1</w:t>
            </w:r>
            <w:r w:rsidR="00924A6B">
              <w:rPr>
                <w:rFonts w:cs="Calibri"/>
              </w:rPr>
              <w:t>5.6</w:t>
            </w:r>
            <w:r>
              <w:rPr>
                <w:rFonts w:cs="Calibri"/>
              </w:rPr>
              <w:t xml:space="preserve"> km from the site subject to </w:t>
            </w:r>
            <w:r>
              <w:rPr>
                <w:rFonts w:cs="Calibri"/>
                <w:sz w:val="22"/>
                <w:szCs w:val="22"/>
              </w:rPr>
              <w:t xml:space="preserve">the proposed </w:t>
            </w:r>
            <w:r>
              <w:rPr>
                <w:rFonts w:cs="Calibri"/>
              </w:rPr>
              <w:t>Masterplan</w:t>
            </w:r>
            <w:r w:rsidR="00A01267">
              <w:rPr>
                <w:rFonts w:cs="Calibri"/>
                <w:sz w:val="22"/>
                <w:szCs w:val="22"/>
              </w:rPr>
              <w:t xml:space="preserve"> </w:t>
            </w:r>
            <w:r>
              <w:rPr>
                <w:rFonts w:cs="Calibri"/>
                <w:lang w:val="en-IE"/>
              </w:rPr>
              <w:t xml:space="preserve">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tcMar>
              <w:top w:w="0" w:type="dxa"/>
              <w:left w:w="108" w:type="dxa"/>
              <w:bottom w:w="0" w:type="dxa"/>
              <w:right w:w="108" w:type="dxa"/>
            </w:tcMar>
          </w:tcPr>
          <w:p w:rsidR="00EE2441" w:rsidRDefault="009F70E8">
            <w:pPr>
              <w:pStyle w:val="Standard"/>
              <w:spacing w:after="120"/>
              <w:rPr>
                <w:rFonts w:cs="Calibri"/>
                <w:sz w:val="22"/>
                <w:szCs w:val="22"/>
                <w:lang w:val="en-IE"/>
              </w:rPr>
            </w:pPr>
            <w:r>
              <w:rPr>
                <w:rFonts w:cs="Calibri"/>
                <w:sz w:val="22"/>
                <w:szCs w:val="22"/>
                <w:lang w:val="en-IE"/>
              </w:rPr>
              <w:t>No. This European Site is located outside the Zone of Influence of the proposed Masterplan due to the absence of any impact pathways between the plan area and this Site</w:t>
            </w:r>
          </w:p>
        </w:tc>
      </w:tr>
      <w:tr w:rsidR="00A01267" w:rsidTr="00A01267">
        <w:tc>
          <w:tcPr>
            <w:tcW w:w="1394" w:type="dxa"/>
            <w:tcBorders>
              <w:top w:val="single" w:sz="4" w:space="0" w:color="FFFFFF"/>
              <w:left w:val="single" w:sz="4" w:space="0" w:color="FFFFFF"/>
              <w:bottom w:val="single" w:sz="4" w:space="0" w:color="FFFFFF"/>
            </w:tcBorders>
            <w:shd w:val="clear" w:color="auto" w:fill="A6A6A6" w:themeFill="background1" w:themeFillShade="A6"/>
            <w:tcMar>
              <w:top w:w="0" w:type="dxa"/>
              <w:left w:w="108" w:type="dxa"/>
              <w:bottom w:w="0" w:type="dxa"/>
              <w:right w:w="108" w:type="dxa"/>
            </w:tcMar>
          </w:tcPr>
          <w:p w:rsidR="00A01267" w:rsidRDefault="00A01267" w:rsidP="00A01267">
            <w:pPr>
              <w:pStyle w:val="Standard"/>
              <w:ind w:right="3"/>
              <w:jc w:val="both"/>
              <w:rPr>
                <w:rFonts w:cs="Calibri"/>
                <w:color w:val="FFFFFF"/>
                <w:sz w:val="22"/>
                <w:szCs w:val="22"/>
              </w:rPr>
            </w:pPr>
            <w:r>
              <w:rPr>
                <w:rFonts w:cs="Calibri"/>
                <w:color w:val="FFFFFF"/>
                <w:sz w:val="22"/>
                <w:szCs w:val="22"/>
              </w:rPr>
              <w:t>North Bull Island SPA</w:t>
            </w:r>
          </w:p>
        </w:tc>
        <w:tc>
          <w:tcPr>
            <w:tcW w:w="2241"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A01267" w:rsidRDefault="00A01267" w:rsidP="00A01267">
            <w:pPr>
              <w:pStyle w:val="Standard"/>
              <w:spacing w:after="120"/>
              <w:jc w:val="both"/>
              <w:rPr>
                <w:rFonts w:cs="Calibri"/>
                <w:sz w:val="22"/>
                <w:szCs w:val="22"/>
                <w:lang w:val="en-IE"/>
              </w:rPr>
            </w:pPr>
            <w:r>
              <w:rPr>
                <w:rFonts w:cs="Calibri"/>
                <w:sz w:val="22"/>
                <w:szCs w:val="22"/>
                <w:lang w:val="en-IE"/>
              </w:rPr>
              <w:t xml:space="preserve">No. There are no hydrological pathways </w:t>
            </w:r>
            <w:r>
              <w:rPr>
                <w:rFonts w:cs="Calibri"/>
                <w:sz w:val="22"/>
                <w:szCs w:val="22"/>
                <w:lang w:val="en-IE"/>
              </w:rPr>
              <w:lastRenderedPageBreak/>
              <w:t>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A01267" w:rsidRDefault="00A01267" w:rsidP="006E71FF">
            <w:pPr>
              <w:pStyle w:val="Standard"/>
              <w:spacing w:after="120"/>
              <w:rPr>
                <w:rFonts w:cs="Calibri"/>
                <w:sz w:val="22"/>
                <w:szCs w:val="22"/>
              </w:rPr>
            </w:pPr>
            <w:r>
              <w:rPr>
                <w:rFonts w:cs="Calibri"/>
                <w:sz w:val="22"/>
                <w:szCs w:val="22"/>
              </w:rPr>
              <w:lastRenderedPageBreak/>
              <w:t>No. This S</w:t>
            </w:r>
            <w:r w:rsidR="006E71FF">
              <w:rPr>
                <w:rFonts w:cs="Calibri"/>
                <w:sz w:val="22"/>
                <w:szCs w:val="22"/>
              </w:rPr>
              <w:t>P</w:t>
            </w:r>
            <w:r>
              <w:rPr>
                <w:rFonts w:cs="Calibri"/>
                <w:sz w:val="22"/>
                <w:szCs w:val="22"/>
              </w:rPr>
              <w:t xml:space="preserve">A is located within the CDP plan area but c. 6.8 km from the site subject to the proposed </w:t>
            </w:r>
            <w:r>
              <w:rPr>
                <w:rFonts w:cs="Calibri"/>
              </w:rPr>
              <w:lastRenderedPageBreak/>
              <w:t>Masterplan</w:t>
            </w:r>
            <w:r>
              <w:rPr>
                <w:rFonts w:cs="Calibri"/>
                <w:sz w:val="22"/>
                <w:szCs w:val="22"/>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A01267" w:rsidRDefault="00A01267" w:rsidP="00A01267">
            <w:pPr>
              <w:pStyle w:val="Standard"/>
              <w:spacing w:after="120"/>
            </w:pPr>
            <w:r>
              <w:rPr>
                <w:rFonts w:cs="Calibri"/>
              </w:rPr>
              <w:lastRenderedPageBreak/>
              <w:t xml:space="preserve">No. This SPA is located within the CDP plan area but c. 6.8km km from the site subject to </w:t>
            </w:r>
            <w:r>
              <w:rPr>
                <w:rFonts w:cs="Calibri"/>
                <w:sz w:val="22"/>
                <w:szCs w:val="22"/>
              </w:rPr>
              <w:t xml:space="preserve">the </w:t>
            </w:r>
            <w:r>
              <w:rPr>
                <w:rFonts w:cs="Calibri"/>
                <w:sz w:val="22"/>
                <w:szCs w:val="22"/>
              </w:rPr>
              <w:lastRenderedPageBreak/>
              <w:t xml:space="preserve">proposed </w:t>
            </w:r>
            <w:r>
              <w:rPr>
                <w:rFonts w:cs="Calibri"/>
              </w:rPr>
              <w:t>Masterplan</w:t>
            </w:r>
            <w:r>
              <w:rPr>
                <w:rFonts w:cs="Calibri"/>
                <w:sz w:val="22"/>
                <w:szCs w:val="22"/>
              </w:rPr>
              <w:t xml:space="preserve">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A01267" w:rsidRDefault="00A01267" w:rsidP="00A01267">
            <w:pPr>
              <w:pStyle w:val="Standard"/>
              <w:spacing w:after="120"/>
            </w:pPr>
            <w:r>
              <w:rPr>
                <w:rFonts w:cs="Calibri"/>
              </w:rPr>
              <w:lastRenderedPageBreak/>
              <w:t xml:space="preserve">No. This SPA is located within the CDP plan area but c. 6.8km from the site subject </w:t>
            </w:r>
            <w:r>
              <w:rPr>
                <w:rFonts w:cs="Calibri"/>
              </w:rPr>
              <w:lastRenderedPageBreak/>
              <w:t xml:space="preserve">to </w:t>
            </w:r>
            <w:r>
              <w:rPr>
                <w:rFonts w:cs="Calibri"/>
                <w:sz w:val="22"/>
                <w:szCs w:val="22"/>
              </w:rPr>
              <w:t xml:space="preserve">the proposed </w:t>
            </w:r>
            <w:r>
              <w:rPr>
                <w:rFonts w:cs="Calibri"/>
              </w:rPr>
              <w:t>Masterplan</w:t>
            </w:r>
            <w:r>
              <w:rPr>
                <w:rFonts w:cs="Calibri"/>
                <w:lang w:val="en-IE"/>
              </w:rPr>
              <w:t xml:space="preserve"> 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A01267" w:rsidRDefault="00A01267" w:rsidP="00A01267">
            <w:pPr>
              <w:pStyle w:val="Standard"/>
              <w:spacing w:after="120"/>
              <w:rPr>
                <w:rFonts w:cs="Calibri"/>
                <w:sz w:val="22"/>
                <w:szCs w:val="22"/>
                <w:lang w:val="en-IE"/>
              </w:rPr>
            </w:pPr>
            <w:r>
              <w:rPr>
                <w:rFonts w:cs="Calibri"/>
                <w:sz w:val="22"/>
                <w:szCs w:val="22"/>
                <w:lang w:val="en-IE"/>
              </w:rPr>
              <w:lastRenderedPageBreak/>
              <w:t xml:space="preserve">No. This European Site is located outside the Zone of Influence of the proposed Masterplan </w:t>
            </w:r>
            <w:r>
              <w:rPr>
                <w:rFonts w:cs="Calibri"/>
                <w:sz w:val="22"/>
                <w:szCs w:val="22"/>
                <w:lang w:val="en-IE"/>
              </w:rPr>
              <w:lastRenderedPageBreak/>
              <w:t>due to the absence of any impact pathways between the plan area and this Site</w:t>
            </w:r>
          </w:p>
        </w:tc>
      </w:tr>
      <w:tr w:rsidR="00A01267">
        <w:tc>
          <w:tcPr>
            <w:tcW w:w="1394" w:type="dxa"/>
            <w:tcBorders>
              <w:top w:val="single" w:sz="4" w:space="0" w:color="FFFFFF"/>
              <w:left w:val="single" w:sz="4" w:space="0" w:color="FFFFFF"/>
              <w:bottom w:val="single" w:sz="4" w:space="0" w:color="FFFFFF"/>
            </w:tcBorders>
            <w:shd w:val="clear" w:color="auto" w:fill="A6A6A6"/>
            <w:tcMar>
              <w:top w:w="0" w:type="dxa"/>
              <w:left w:w="108" w:type="dxa"/>
              <w:bottom w:w="0" w:type="dxa"/>
              <w:right w:w="108" w:type="dxa"/>
            </w:tcMar>
          </w:tcPr>
          <w:p w:rsidR="00A01267" w:rsidRDefault="00A01267" w:rsidP="00A01267">
            <w:pPr>
              <w:pStyle w:val="Standard"/>
              <w:ind w:right="3"/>
              <w:jc w:val="both"/>
              <w:rPr>
                <w:rFonts w:cs="Calibri"/>
                <w:color w:val="FFFFFF"/>
                <w:sz w:val="22"/>
                <w:szCs w:val="22"/>
              </w:rPr>
            </w:pPr>
            <w:r>
              <w:rPr>
                <w:rFonts w:cs="Calibri"/>
                <w:color w:val="FFFFFF"/>
                <w:sz w:val="22"/>
                <w:szCs w:val="22"/>
              </w:rPr>
              <w:lastRenderedPageBreak/>
              <w:t>Baldoyle Bay SPA</w:t>
            </w:r>
          </w:p>
        </w:tc>
        <w:tc>
          <w:tcPr>
            <w:tcW w:w="2241" w:type="dxa"/>
            <w:tcBorders>
              <w:top w:val="single" w:sz="4" w:space="0" w:color="FFFFFF"/>
              <w:left w:val="single" w:sz="4" w:space="0" w:color="FFFFFF"/>
              <w:bottom w:val="single" w:sz="4" w:space="0" w:color="FFFFFF"/>
              <w:right w:val="single" w:sz="4" w:space="0" w:color="FFFFFF"/>
            </w:tcBorders>
            <w:shd w:val="clear" w:color="auto" w:fill="F2F2F2"/>
            <w:tcMar>
              <w:top w:w="0" w:type="dxa"/>
              <w:left w:w="108" w:type="dxa"/>
              <w:bottom w:w="0" w:type="dxa"/>
              <w:right w:w="108" w:type="dxa"/>
            </w:tcMar>
          </w:tcPr>
          <w:p w:rsidR="00A01267" w:rsidRDefault="00A01267" w:rsidP="00A01267">
            <w:pPr>
              <w:pStyle w:val="Standard"/>
              <w:spacing w:after="120"/>
              <w:jc w:val="both"/>
              <w:rPr>
                <w:rFonts w:cs="Calibri"/>
                <w:sz w:val="22"/>
                <w:szCs w:val="22"/>
                <w:lang w:val="en-IE"/>
              </w:rPr>
            </w:pPr>
            <w:r>
              <w:rPr>
                <w:rFonts w:cs="Calibri"/>
                <w:sz w:val="22"/>
                <w:szCs w:val="22"/>
                <w:lang w:val="en-IE"/>
              </w:rPr>
              <w:t>No. There are no hydrological pathways 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F2F2F2"/>
            <w:tcMar>
              <w:top w:w="0" w:type="dxa"/>
              <w:left w:w="108" w:type="dxa"/>
              <w:bottom w:w="0" w:type="dxa"/>
              <w:right w:w="108" w:type="dxa"/>
            </w:tcMar>
          </w:tcPr>
          <w:p w:rsidR="00A01267" w:rsidRDefault="00A01267" w:rsidP="006E71FF">
            <w:pPr>
              <w:pStyle w:val="Standard"/>
              <w:spacing w:after="120"/>
              <w:rPr>
                <w:rFonts w:cs="Calibri"/>
                <w:sz w:val="22"/>
                <w:szCs w:val="22"/>
              </w:rPr>
            </w:pPr>
            <w:r>
              <w:rPr>
                <w:rFonts w:cs="Calibri"/>
                <w:sz w:val="22"/>
                <w:szCs w:val="22"/>
              </w:rPr>
              <w:t>No. This SPA is located 0.9km from the CDP plan area and c. 1</w:t>
            </w:r>
            <w:r w:rsidR="006E71FF">
              <w:rPr>
                <w:rFonts w:cs="Calibri"/>
                <w:sz w:val="22"/>
                <w:szCs w:val="22"/>
              </w:rPr>
              <w:t>2.2</w:t>
            </w:r>
            <w:r>
              <w:rPr>
                <w:rFonts w:cs="Calibri"/>
                <w:sz w:val="22"/>
                <w:szCs w:val="22"/>
              </w:rPr>
              <w:t xml:space="preserve"> km from the site subject to the proposed </w:t>
            </w:r>
            <w:r w:rsidR="006E71FF">
              <w:rPr>
                <w:rFonts w:cs="Calibri"/>
              </w:rPr>
              <w:t>Masterplan</w:t>
            </w:r>
            <w:r w:rsidR="006E71FF">
              <w:rPr>
                <w:rFonts w:cs="Calibri"/>
                <w:sz w:val="22"/>
                <w:szCs w:val="22"/>
              </w:rPr>
              <w:t xml:space="preserve"> and</w:t>
            </w:r>
            <w:r>
              <w:rPr>
                <w:rFonts w:cs="Calibri"/>
                <w:sz w:val="22"/>
                <w:szCs w:val="22"/>
              </w:rPr>
              <w:t xml:space="preserve">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F2F2F2"/>
            <w:tcMar>
              <w:top w:w="0" w:type="dxa"/>
              <w:left w:w="108" w:type="dxa"/>
              <w:bottom w:w="0" w:type="dxa"/>
              <w:right w:w="108" w:type="dxa"/>
            </w:tcMar>
          </w:tcPr>
          <w:p w:rsidR="00A01267" w:rsidRDefault="00A01267" w:rsidP="00A01267">
            <w:pPr>
              <w:pStyle w:val="Standard"/>
              <w:spacing w:after="120"/>
            </w:pPr>
            <w:r>
              <w:rPr>
                <w:rFonts w:cs="Calibri"/>
                <w:lang w:val="en-IE"/>
              </w:rPr>
              <w:t xml:space="preserve">No. This SPA is located 0.9km from the CDP plan area and c. </w:t>
            </w:r>
            <w:r w:rsidR="006E71FF">
              <w:rPr>
                <w:rFonts w:cs="Calibri"/>
                <w:sz w:val="22"/>
                <w:szCs w:val="22"/>
              </w:rPr>
              <w:t xml:space="preserve">12.2 </w:t>
            </w:r>
            <w:r>
              <w:rPr>
                <w:rFonts w:cs="Calibri"/>
              </w:rPr>
              <w:t xml:space="preserve">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and is outside the Zone of Influence of any light generated within the plan area.</w:t>
            </w:r>
          </w:p>
          <w:p w:rsidR="00A01267" w:rsidRDefault="00A01267" w:rsidP="00A01267">
            <w:pPr>
              <w:pStyle w:val="Standard"/>
              <w:spacing w:after="120"/>
              <w:jc w:val="both"/>
              <w:rPr>
                <w:rFonts w:cs="Calibri"/>
                <w:lang w:val="en-IE"/>
              </w:rPr>
            </w:pPr>
          </w:p>
        </w:tc>
        <w:tc>
          <w:tcPr>
            <w:tcW w:w="2153" w:type="dxa"/>
            <w:tcBorders>
              <w:top w:val="single" w:sz="4" w:space="0" w:color="FFFFFF"/>
              <w:left w:val="single" w:sz="4" w:space="0" w:color="FFFFFF"/>
              <w:bottom w:val="single" w:sz="4" w:space="0" w:color="FFFFFF"/>
              <w:right w:val="single" w:sz="4" w:space="0" w:color="FFFFFF"/>
            </w:tcBorders>
            <w:shd w:val="clear" w:color="auto" w:fill="F2F2F2"/>
            <w:tcMar>
              <w:top w:w="0" w:type="dxa"/>
              <w:left w:w="108" w:type="dxa"/>
              <w:bottom w:w="0" w:type="dxa"/>
              <w:right w:w="108" w:type="dxa"/>
            </w:tcMar>
          </w:tcPr>
          <w:p w:rsidR="00A01267" w:rsidRDefault="00A01267" w:rsidP="00A01267">
            <w:pPr>
              <w:pStyle w:val="Standard"/>
              <w:spacing w:after="120"/>
            </w:pPr>
            <w:r>
              <w:rPr>
                <w:rFonts w:cs="Calibri"/>
                <w:lang w:val="en-IE"/>
              </w:rPr>
              <w:t xml:space="preserve">No. This SPA is located 0.9km from the CDP plan area and c. </w:t>
            </w:r>
            <w:r w:rsidR="006E71FF">
              <w:rPr>
                <w:rFonts w:cs="Calibri"/>
                <w:sz w:val="22"/>
                <w:szCs w:val="22"/>
              </w:rPr>
              <w:t xml:space="preserve">12.2 </w:t>
            </w:r>
            <w:r>
              <w:rPr>
                <w:rFonts w:cs="Calibri"/>
              </w:rPr>
              <w:t xml:space="preserve">km from the site subject to </w:t>
            </w:r>
            <w:r>
              <w:rPr>
                <w:rFonts w:cs="Calibri"/>
                <w:sz w:val="22"/>
                <w:szCs w:val="22"/>
              </w:rPr>
              <w:t xml:space="preserve">the proposed </w:t>
            </w:r>
            <w:r w:rsidR="006E71FF">
              <w:rPr>
                <w:rFonts w:cs="Calibri"/>
              </w:rPr>
              <w:t>Masterplan</w:t>
            </w:r>
            <w:r w:rsidR="006E71FF">
              <w:rPr>
                <w:rFonts w:cs="Calibri"/>
                <w:sz w:val="22"/>
                <w:szCs w:val="22"/>
              </w:rPr>
              <w:t xml:space="preserve"> </w:t>
            </w:r>
            <w:r w:rsidR="006E71FF">
              <w:rPr>
                <w:rFonts w:cs="Calibri"/>
                <w:lang w:val="en-IE"/>
              </w:rPr>
              <w:t>and</w:t>
            </w:r>
            <w:r>
              <w:rPr>
                <w:rFonts w:cs="Calibri"/>
                <w:lang w:val="en-IE"/>
              </w:rPr>
              <w:t xml:space="preserve">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F2F2F2"/>
            <w:tcMar>
              <w:top w:w="0" w:type="dxa"/>
              <w:left w:w="108" w:type="dxa"/>
              <w:bottom w:w="0" w:type="dxa"/>
              <w:right w:w="108" w:type="dxa"/>
            </w:tcMar>
          </w:tcPr>
          <w:p w:rsidR="00A01267" w:rsidRDefault="00A01267" w:rsidP="00A01267">
            <w:pPr>
              <w:pStyle w:val="Standard"/>
              <w:spacing w:after="120"/>
              <w:rPr>
                <w:rFonts w:cs="Calibri"/>
                <w:sz w:val="22"/>
                <w:szCs w:val="22"/>
                <w:lang w:val="en-IE"/>
              </w:rPr>
            </w:pPr>
            <w:r>
              <w:rPr>
                <w:rFonts w:cs="Calibri"/>
                <w:sz w:val="22"/>
                <w:szCs w:val="22"/>
                <w:lang w:val="en-IE"/>
              </w:rPr>
              <w:t>No. This European Site is located outside the Zone of Influence of the proposed Masterplan due to the absence of any impact pathways between the plan area and this Site.</w:t>
            </w:r>
          </w:p>
        </w:tc>
      </w:tr>
      <w:tr w:rsidR="00320891" w:rsidTr="002C277E">
        <w:tc>
          <w:tcPr>
            <w:tcW w:w="1394" w:type="dxa"/>
            <w:tcBorders>
              <w:top w:val="single" w:sz="4" w:space="0" w:color="FFFFFF"/>
              <w:left w:val="single" w:sz="4" w:space="0" w:color="FFFFFF"/>
              <w:bottom w:val="single" w:sz="4" w:space="0" w:color="FFFFFF"/>
            </w:tcBorders>
            <w:shd w:val="clear" w:color="auto" w:fill="A6A6A6" w:themeFill="background1" w:themeFillShade="A6"/>
            <w:tcMar>
              <w:top w:w="0" w:type="dxa"/>
              <w:left w:w="108" w:type="dxa"/>
              <w:bottom w:w="0" w:type="dxa"/>
              <w:right w:w="108" w:type="dxa"/>
            </w:tcMar>
          </w:tcPr>
          <w:p w:rsidR="00320891" w:rsidRDefault="00320891" w:rsidP="00320891">
            <w:pPr>
              <w:pStyle w:val="Standard"/>
              <w:ind w:right="3"/>
              <w:jc w:val="both"/>
              <w:rPr>
                <w:rFonts w:cs="Calibri"/>
                <w:color w:val="FFFFFF"/>
                <w:sz w:val="22"/>
                <w:szCs w:val="22"/>
              </w:rPr>
            </w:pPr>
            <w:r>
              <w:rPr>
                <w:rFonts w:cs="Calibri"/>
                <w:color w:val="FFFFFF"/>
                <w:sz w:val="22"/>
                <w:szCs w:val="22"/>
              </w:rPr>
              <w:t>South Dublin Bay And River Tolka Estuary SPA</w:t>
            </w:r>
          </w:p>
        </w:tc>
        <w:tc>
          <w:tcPr>
            <w:tcW w:w="2241"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320891" w:rsidRDefault="00320891" w:rsidP="00320891">
            <w:pPr>
              <w:pStyle w:val="Standard"/>
              <w:spacing w:after="120"/>
              <w:jc w:val="both"/>
              <w:rPr>
                <w:rFonts w:cs="Calibri"/>
                <w:sz w:val="22"/>
                <w:szCs w:val="22"/>
                <w:lang w:val="en-IE"/>
              </w:rPr>
            </w:pPr>
            <w:r>
              <w:rPr>
                <w:rFonts w:cs="Calibri"/>
                <w:sz w:val="22"/>
                <w:szCs w:val="22"/>
                <w:lang w:val="en-IE"/>
              </w:rPr>
              <w:t>No. There are no hydrological pathways 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320891" w:rsidRPr="00320891" w:rsidRDefault="00320891" w:rsidP="00320891">
            <w:pPr>
              <w:pStyle w:val="Standard"/>
              <w:spacing w:after="120"/>
              <w:rPr>
                <w:rFonts w:cs="Calibri"/>
                <w:sz w:val="22"/>
                <w:szCs w:val="22"/>
                <w:lang w:val="en-IE"/>
              </w:rPr>
            </w:pPr>
            <w:r w:rsidRPr="00320891">
              <w:rPr>
                <w:rFonts w:cs="Calibri"/>
                <w:sz w:val="22"/>
                <w:szCs w:val="22"/>
                <w:lang w:val="en-IE"/>
              </w:rPr>
              <w:t>No. This SPA is located within the CDP plan area but c. 3.6 km from the site subject to the proposed Masterplan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320891" w:rsidRPr="00320891" w:rsidRDefault="00320891" w:rsidP="00320891">
            <w:pPr>
              <w:pStyle w:val="Standard"/>
              <w:spacing w:after="120"/>
              <w:rPr>
                <w:rFonts w:cs="Calibri"/>
                <w:sz w:val="22"/>
                <w:szCs w:val="22"/>
                <w:lang w:val="en-IE"/>
              </w:rPr>
            </w:pPr>
            <w:r w:rsidRPr="00320891">
              <w:rPr>
                <w:rFonts w:cs="Calibri"/>
                <w:sz w:val="22"/>
                <w:szCs w:val="22"/>
                <w:lang w:val="en-IE"/>
              </w:rPr>
              <w:t>No. This SPA is located within the CDP plan area but c. 3.6 km from the site subject to the proposed Masterplan 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320891" w:rsidRPr="00320891" w:rsidRDefault="00320891" w:rsidP="00320891">
            <w:pPr>
              <w:pStyle w:val="Standard"/>
              <w:spacing w:after="120"/>
              <w:rPr>
                <w:rFonts w:cs="Calibri"/>
                <w:sz w:val="22"/>
                <w:szCs w:val="22"/>
                <w:lang w:val="en-IE"/>
              </w:rPr>
            </w:pPr>
            <w:r w:rsidRPr="00320891">
              <w:rPr>
                <w:rFonts w:cs="Calibri"/>
                <w:sz w:val="22"/>
                <w:szCs w:val="22"/>
                <w:lang w:val="en-IE"/>
              </w:rPr>
              <w:t>No. This SPA is located within the CDP plan area but c. 3.6 km from the site subject to the proposed Masterplan and is outside the Zone of Influence of any human-related activity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tcMar>
              <w:top w:w="0" w:type="dxa"/>
              <w:left w:w="108" w:type="dxa"/>
              <w:bottom w:w="0" w:type="dxa"/>
              <w:right w:w="108" w:type="dxa"/>
            </w:tcMar>
          </w:tcPr>
          <w:p w:rsidR="00320891" w:rsidRDefault="00320891" w:rsidP="00320891">
            <w:pPr>
              <w:pStyle w:val="Standard"/>
              <w:spacing w:after="120"/>
              <w:rPr>
                <w:rFonts w:cs="Calibri"/>
                <w:sz w:val="22"/>
                <w:szCs w:val="22"/>
                <w:lang w:val="en-IE"/>
              </w:rPr>
            </w:pPr>
            <w:r>
              <w:rPr>
                <w:rFonts w:cs="Calibri"/>
                <w:sz w:val="22"/>
                <w:szCs w:val="22"/>
                <w:lang w:val="en-IE"/>
              </w:rPr>
              <w:t>No. This European Site is located outside the Zone of Influence of the proposed Masterplan due to the absence of any impact pathways between the plan area and this Site</w:t>
            </w:r>
          </w:p>
        </w:tc>
      </w:tr>
      <w:tr w:rsidR="00320891">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320891" w:rsidRDefault="00320891" w:rsidP="00320891">
            <w:pPr>
              <w:pStyle w:val="Standard"/>
              <w:ind w:right="3"/>
              <w:jc w:val="both"/>
              <w:rPr>
                <w:rFonts w:cs="Calibri"/>
                <w:color w:val="FFFFFF"/>
                <w:sz w:val="22"/>
                <w:szCs w:val="22"/>
              </w:rPr>
            </w:pPr>
            <w:r>
              <w:rPr>
                <w:rFonts w:cs="Calibri"/>
                <w:color w:val="FFFFFF"/>
                <w:sz w:val="22"/>
                <w:szCs w:val="22"/>
              </w:rPr>
              <w:lastRenderedPageBreak/>
              <w:t>Broadmeadow/ Swords Estuary</w:t>
            </w:r>
          </w:p>
          <w:p w:rsidR="00320891" w:rsidRDefault="00320891" w:rsidP="00320891">
            <w:pPr>
              <w:pStyle w:val="Standard"/>
              <w:ind w:right="3"/>
              <w:jc w:val="both"/>
              <w:rPr>
                <w:rFonts w:cs="Calibri"/>
                <w:color w:val="FFFFFF"/>
                <w:sz w:val="22"/>
                <w:szCs w:val="22"/>
              </w:rPr>
            </w:pPr>
            <w:r>
              <w:rPr>
                <w:rFonts w:cs="Calibri"/>
                <w:color w:val="FFFFFF"/>
                <w:sz w:val="22"/>
                <w:szCs w:val="22"/>
              </w:rPr>
              <w:t>SPA (Malahide Estuary SPA)</w:t>
            </w:r>
          </w:p>
        </w:tc>
        <w:tc>
          <w:tcPr>
            <w:tcW w:w="2241"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jc w:val="both"/>
              <w:rPr>
                <w:rFonts w:cs="Calibri"/>
                <w:sz w:val="22"/>
                <w:szCs w:val="22"/>
                <w:lang w:val="en-IE"/>
              </w:rPr>
            </w:pPr>
            <w:r>
              <w:rPr>
                <w:rFonts w:cs="Calibri"/>
                <w:sz w:val="22"/>
                <w:szCs w:val="22"/>
                <w:lang w:val="en-IE"/>
              </w:rPr>
              <w:t>No. There are no hydrological pathways 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rPr>
                <w:rFonts w:cs="Calibri"/>
                <w:sz w:val="22"/>
                <w:szCs w:val="22"/>
              </w:rPr>
            </w:pPr>
            <w:r>
              <w:rPr>
                <w:rFonts w:cs="Calibri"/>
                <w:sz w:val="22"/>
                <w:szCs w:val="22"/>
              </w:rPr>
              <w:t xml:space="preserve">No. This SPA is located 4.1km from the CDP plan area and c 15.7 km from the site subject to the proposed </w:t>
            </w:r>
            <w:r>
              <w:rPr>
                <w:rFonts w:cs="Calibri"/>
              </w:rPr>
              <w:t>Masterplan</w:t>
            </w:r>
            <w:r>
              <w:rPr>
                <w:rFonts w:cs="Calibri"/>
                <w:sz w:val="22"/>
                <w:szCs w:val="22"/>
              </w:rPr>
              <w:t xml:space="preserve"> and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pPr>
            <w:r>
              <w:rPr>
                <w:rFonts w:cs="Calibri"/>
                <w:lang w:val="en-IE"/>
              </w:rPr>
              <w:t xml:space="preserve">No. This SPA is located 4.1km from the CDP plan area and c. </w:t>
            </w:r>
            <w:r>
              <w:rPr>
                <w:rFonts w:cs="Calibri"/>
                <w:sz w:val="22"/>
                <w:szCs w:val="22"/>
              </w:rPr>
              <w:t>15.7</w:t>
            </w:r>
            <w:r>
              <w:rPr>
                <w:rFonts w:cs="Calibri"/>
              </w:rPr>
              <w:t xml:space="preserve">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and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pPr>
            <w:r>
              <w:rPr>
                <w:rFonts w:cs="Calibri"/>
                <w:lang w:val="en-IE"/>
              </w:rPr>
              <w:t xml:space="preserve">No. This SPA is located 4.1km from the CDP plan area and c. </w:t>
            </w:r>
            <w:r>
              <w:rPr>
                <w:rFonts w:cs="Calibri"/>
                <w:sz w:val="22"/>
                <w:szCs w:val="22"/>
              </w:rPr>
              <w:t xml:space="preserve">15.7 </w:t>
            </w:r>
            <w:r>
              <w:rPr>
                <w:rFonts w:cs="Calibri"/>
              </w:rPr>
              <w:t xml:space="preserve">km from the site subject to </w:t>
            </w:r>
            <w:r>
              <w:rPr>
                <w:rFonts w:cs="Calibri"/>
                <w:sz w:val="22"/>
                <w:szCs w:val="22"/>
              </w:rPr>
              <w:t xml:space="preserve">the proposed </w:t>
            </w:r>
            <w:r>
              <w:rPr>
                <w:rFonts w:cs="Calibri"/>
              </w:rPr>
              <w:t>Masterplan</w:t>
            </w:r>
            <w:r>
              <w:rPr>
                <w:rFonts w:cs="Calibri"/>
                <w:sz w:val="22"/>
                <w:szCs w:val="22"/>
              </w:rPr>
              <w:t xml:space="preserve"> </w:t>
            </w:r>
            <w:r>
              <w:rPr>
                <w:rFonts w:cs="Calibri"/>
                <w:lang w:val="en-IE"/>
              </w:rPr>
              <w:t xml:space="preserve">and is outside the Zone of 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jc w:val="both"/>
            </w:pPr>
            <w:r>
              <w:rPr>
                <w:rFonts w:cs="Calibri"/>
                <w:sz w:val="22"/>
                <w:szCs w:val="22"/>
                <w:lang w:val="en-IE"/>
              </w:rPr>
              <w:t xml:space="preserve">No. This European Site is located outside the Zone of Influence of </w:t>
            </w:r>
            <w:r>
              <w:rPr>
                <w:rFonts w:cs="Calibri"/>
                <w:sz w:val="22"/>
                <w:szCs w:val="22"/>
              </w:rPr>
              <w:t xml:space="preserve">the proposed </w:t>
            </w:r>
            <w:r>
              <w:rPr>
                <w:rFonts w:cs="Calibri"/>
              </w:rPr>
              <w:t>Masterplan</w:t>
            </w:r>
            <w:r>
              <w:rPr>
                <w:rFonts w:cs="Calibri"/>
                <w:sz w:val="22"/>
                <w:szCs w:val="22"/>
              </w:rPr>
              <w:t xml:space="preserve"> </w:t>
            </w:r>
            <w:r>
              <w:rPr>
                <w:rFonts w:cs="Calibri"/>
                <w:sz w:val="22"/>
                <w:szCs w:val="22"/>
                <w:lang w:val="en-IE"/>
              </w:rPr>
              <w:t>due to the absence of any impact pathways between the plan area and this Site.</w:t>
            </w:r>
          </w:p>
        </w:tc>
      </w:tr>
      <w:tr w:rsidR="00320891">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320891" w:rsidRDefault="00320891" w:rsidP="00320891">
            <w:pPr>
              <w:pStyle w:val="Standard"/>
              <w:ind w:right="3"/>
              <w:jc w:val="both"/>
              <w:rPr>
                <w:rFonts w:cs="Calibri"/>
                <w:color w:val="FFFFFF"/>
                <w:sz w:val="22"/>
                <w:szCs w:val="22"/>
              </w:rPr>
            </w:pPr>
            <w:r>
              <w:rPr>
                <w:rFonts w:cs="Calibri"/>
                <w:color w:val="FFFFFF"/>
                <w:sz w:val="22"/>
                <w:szCs w:val="22"/>
              </w:rPr>
              <w:t>Howth Head Coast SPA</w:t>
            </w:r>
          </w:p>
        </w:tc>
        <w:tc>
          <w:tcPr>
            <w:tcW w:w="2241"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320891" w:rsidRDefault="00320891" w:rsidP="00320891">
            <w:pPr>
              <w:pStyle w:val="Standard"/>
              <w:rPr>
                <w:rFonts w:cs="Calibri"/>
                <w:sz w:val="22"/>
                <w:szCs w:val="22"/>
                <w:lang w:val="en-IE"/>
              </w:rPr>
            </w:pPr>
            <w:r>
              <w:rPr>
                <w:rFonts w:cs="Calibri"/>
                <w:sz w:val="22"/>
                <w:szCs w:val="22"/>
                <w:lang w:val="en-IE"/>
              </w:rPr>
              <w:t>No. There are no hydrological pathways 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320891" w:rsidRDefault="00320891" w:rsidP="00B636FC">
            <w:pPr>
              <w:pStyle w:val="Standard"/>
              <w:spacing w:after="120"/>
              <w:rPr>
                <w:rFonts w:cs="Calibri"/>
                <w:sz w:val="22"/>
                <w:szCs w:val="22"/>
              </w:rPr>
            </w:pPr>
            <w:r>
              <w:rPr>
                <w:rFonts w:cs="Calibri"/>
                <w:sz w:val="22"/>
                <w:szCs w:val="22"/>
              </w:rPr>
              <w:t>No. This SPA is located 3.8km from the CDP plan area and c. 1</w:t>
            </w:r>
            <w:r w:rsidR="00B636FC">
              <w:rPr>
                <w:rFonts w:cs="Calibri"/>
                <w:sz w:val="22"/>
                <w:szCs w:val="22"/>
              </w:rPr>
              <w:t>4.</w:t>
            </w:r>
            <w:r>
              <w:rPr>
                <w:rFonts w:cs="Calibri"/>
                <w:sz w:val="22"/>
                <w:szCs w:val="22"/>
              </w:rPr>
              <w:t xml:space="preserve">3 km from the site subject to the proposed </w:t>
            </w:r>
            <w:r w:rsidR="00B636FC">
              <w:rPr>
                <w:rFonts w:cs="Calibri"/>
              </w:rPr>
              <w:t>Masterplan</w:t>
            </w:r>
            <w:r w:rsidR="00B636FC">
              <w:rPr>
                <w:rFonts w:cs="Calibri"/>
                <w:sz w:val="22"/>
                <w:szCs w:val="22"/>
              </w:rPr>
              <w:t xml:space="preserve"> and</w:t>
            </w:r>
            <w:r>
              <w:rPr>
                <w:rFonts w:cs="Calibri"/>
                <w:sz w:val="22"/>
                <w:szCs w:val="22"/>
              </w:rPr>
              <w:t xml:space="preserve"> is outside the Zone of Influence of any noise 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320891" w:rsidRDefault="00320891" w:rsidP="00320891">
            <w:pPr>
              <w:pStyle w:val="Standard"/>
              <w:spacing w:after="120"/>
            </w:pPr>
            <w:r>
              <w:rPr>
                <w:rFonts w:cs="Calibri"/>
                <w:lang w:val="en-IE"/>
              </w:rPr>
              <w:t xml:space="preserve">No. This SPA is located </w:t>
            </w:r>
            <w:r>
              <w:rPr>
                <w:rFonts w:cs="Calibri"/>
              </w:rPr>
              <w:t xml:space="preserve">3.8km from the CDP plan area and </w:t>
            </w:r>
            <w:r>
              <w:rPr>
                <w:rFonts w:cs="Calibri"/>
                <w:lang w:val="en-IE"/>
              </w:rPr>
              <w:t xml:space="preserve">c. </w:t>
            </w:r>
            <w:r w:rsidR="00B636FC">
              <w:rPr>
                <w:rFonts w:cs="Calibri"/>
                <w:sz w:val="22"/>
                <w:szCs w:val="22"/>
              </w:rPr>
              <w:t>14.3</w:t>
            </w:r>
            <w:r>
              <w:rPr>
                <w:rFonts w:cs="Calibri"/>
              </w:rPr>
              <w:t xml:space="preserve">km from the site subject to </w:t>
            </w:r>
            <w:r>
              <w:rPr>
                <w:rFonts w:cs="Calibri"/>
                <w:sz w:val="22"/>
                <w:szCs w:val="22"/>
              </w:rPr>
              <w:t xml:space="preserve">the proposed </w:t>
            </w:r>
            <w:r w:rsidR="00B636FC">
              <w:rPr>
                <w:rFonts w:cs="Calibri"/>
              </w:rPr>
              <w:t>Masterplan</w:t>
            </w:r>
            <w:r w:rsidR="00B636FC">
              <w:rPr>
                <w:rFonts w:cs="Calibri"/>
                <w:sz w:val="22"/>
                <w:szCs w:val="22"/>
              </w:rPr>
              <w:t xml:space="preserve"> </w:t>
            </w:r>
            <w:r w:rsidR="00B636FC">
              <w:rPr>
                <w:rFonts w:cs="Calibri"/>
                <w:lang w:val="en-IE"/>
              </w:rPr>
              <w:t>and</w:t>
            </w:r>
            <w:r>
              <w:rPr>
                <w:rFonts w:cs="Calibri"/>
                <w:lang w:val="en-IE"/>
              </w:rPr>
              <w:t xml:space="preserve"> is outside the Zone of Influence of any light 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320891" w:rsidRDefault="00320891" w:rsidP="00320891">
            <w:pPr>
              <w:pStyle w:val="Standard"/>
              <w:spacing w:after="120"/>
            </w:pPr>
            <w:r>
              <w:rPr>
                <w:rFonts w:cs="Calibri"/>
                <w:lang w:val="en-IE"/>
              </w:rPr>
              <w:t xml:space="preserve">No. This SPA is located 3.8km from the CDP plan area and c. </w:t>
            </w:r>
            <w:r w:rsidR="00B636FC">
              <w:rPr>
                <w:rFonts w:cs="Calibri"/>
                <w:sz w:val="22"/>
                <w:szCs w:val="22"/>
              </w:rPr>
              <w:t>14.3</w:t>
            </w:r>
            <w:r>
              <w:rPr>
                <w:rFonts w:cs="Calibri"/>
              </w:rPr>
              <w:t xml:space="preserve">km from the site subject to </w:t>
            </w:r>
            <w:r>
              <w:rPr>
                <w:rFonts w:cs="Calibri"/>
                <w:sz w:val="22"/>
                <w:szCs w:val="22"/>
              </w:rPr>
              <w:t xml:space="preserve">the proposed </w:t>
            </w:r>
            <w:r w:rsidR="00B636FC">
              <w:rPr>
                <w:rFonts w:cs="Calibri"/>
              </w:rPr>
              <w:t>Masterplan</w:t>
            </w:r>
            <w:r w:rsidR="00B636FC">
              <w:rPr>
                <w:rFonts w:cs="Calibri"/>
                <w:sz w:val="22"/>
                <w:szCs w:val="22"/>
              </w:rPr>
              <w:t xml:space="preserve"> </w:t>
            </w:r>
            <w:r w:rsidR="00B636FC">
              <w:rPr>
                <w:rFonts w:cs="Calibri"/>
                <w:lang w:val="en-IE"/>
              </w:rPr>
              <w:t>and</w:t>
            </w:r>
            <w:r>
              <w:rPr>
                <w:rFonts w:cs="Calibri"/>
                <w:lang w:val="en-IE"/>
              </w:rPr>
              <w:t xml:space="preserve"> is outside the Zone of Influence of any </w:t>
            </w:r>
            <w:r>
              <w:rPr>
                <w:rFonts w:cs="Calibri"/>
              </w:rPr>
              <w:t>human-related activity</w:t>
            </w:r>
            <w:r>
              <w:rPr>
                <w:rFonts w:cs="Calibri"/>
                <w:lang w:val="en-IE"/>
              </w:rPr>
              <w:t xml:space="preserve"> generated within the plan area.</w:t>
            </w:r>
          </w:p>
          <w:p w:rsidR="00320891" w:rsidRDefault="00320891" w:rsidP="00320891">
            <w:pPr>
              <w:pStyle w:val="Standard"/>
              <w:spacing w:after="120"/>
              <w:jc w:val="both"/>
              <w:rPr>
                <w:rFonts w:cs="Calibri"/>
                <w:shd w:val="clear" w:color="auto" w:fill="FFFF00"/>
                <w:lang w:val="en-IE"/>
              </w:rPr>
            </w:pPr>
          </w:p>
        </w:tc>
        <w:tc>
          <w:tcPr>
            <w:tcW w:w="2472" w:type="dxa"/>
            <w:tcBorders>
              <w:top w:val="single" w:sz="4" w:space="0" w:color="FFFFFF"/>
              <w:left w:val="single" w:sz="4" w:space="0" w:color="FFFFFF"/>
              <w:bottom w:val="single" w:sz="4" w:space="0" w:color="FFFFFF"/>
              <w:right w:val="single" w:sz="4" w:space="0" w:color="FFFFFF"/>
            </w:tcBorders>
            <w:shd w:val="clear" w:color="auto" w:fill="DBDBDB"/>
            <w:tcMar>
              <w:top w:w="0" w:type="dxa"/>
              <w:left w:w="108" w:type="dxa"/>
              <w:bottom w:w="0" w:type="dxa"/>
              <w:right w:w="108" w:type="dxa"/>
            </w:tcMar>
          </w:tcPr>
          <w:p w:rsidR="00320891" w:rsidRDefault="00320891" w:rsidP="00320891">
            <w:pPr>
              <w:pStyle w:val="Standard"/>
              <w:spacing w:after="120"/>
            </w:pPr>
            <w:r>
              <w:rPr>
                <w:rFonts w:cs="Calibri"/>
                <w:sz w:val="22"/>
                <w:szCs w:val="22"/>
                <w:lang w:val="en-IE"/>
              </w:rPr>
              <w:t xml:space="preserve">No. This European Site is located outside the Zone of Influence of </w:t>
            </w:r>
            <w:r>
              <w:rPr>
                <w:rFonts w:cs="Calibri"/>
                <w:sz w:val="22"/>
                <w:szCs w:val="22"/>
              </w:rPr>
              <w:t xml:space="preserve">the proposed </w:t>
            </w:r>
            <w:r w:rsidR="00B636FC">
              <w:rPr>
                <w:rFonts w:cs="Calibri"/>
              </w:rPr>
              <w:t>Masterplan</w:t>
            </w:r>
            <w:r w:rsidR="00B636FC">
              <w:rPr>
                <w:rFonts w:cs="Calibri"/>
                <w:sz w:val="22"/>
                <w:szCs w:val="22"/>
              </w:rPr>
              <w:t xml:space="preserve"> </w:t>
            </w:r>
            <w:r w:rsidR="00B636FC">
              <w:rPr>
                <w:rFonts w:cs="Calibri"/>
                <w:sz w:val="22"/>
                <w:szCs w:val="22"/>
                <w:lang w:val="en-IE"/>
              </w:rPr>
              <w:t>due</w:t>
            </w:r>
            <w:r>
              <w:rPr>
                <w:rFonts w:cs="Calibri"/>
                <w:sz w:val="22"/>
                <w:szCs w:val="22"/>
                <w:lang w:val="en-IE"/>
              </w:rPr>
              <w:t xml:space="preserve"> to the absence of any impact pathways between the plan area and this Site.</w:t>
            </w:r>
          </w:p>
        </w:tc>
      </w:tr>
      <w:tr w:rsidR="00320891">
        <w:tc>
          <w:tcPr>
            <w:tcW w:w="1394" w:type="dxa"/>
            <w:tcBorders>
              <w:top w:val="single" w:sz="4" w:space="0" w:color="FFFFFF"/>
              <w:left w:val="single" w:sz="4" w:space="0" w:color="FFFFFF"/>
              <w:bottom w:val="single" w:sz="4" w:space="0" w:color="FFFFFF"/>
            </w:tcBorders>
            <w:shd w:val="clear" w:color="auto" w:fill="A5A5A5"/>
            <w:tcMar>
              <w:top w:w="0" w:type="dxa"/>
              <w:left w:w="108" w:type="dxa"/>
              <w:bottom w:w="0" w:type="dxa"/>
              <w:right w:w="108" w:type="dxa"/>
            </w:tcMar>
          </w:tcPr>
          <w:p w:rsidR="00320891" w:rsidRDefault="00320891" w:rsidP="00320891">
            <w:pPr>
              <w:pStyle w:val="Standard"/>
              <w:ind w:right="3"/>
              <w:jc w:val="both"/>
              <w:rPr>
                <w:rFonts w:cs="Calibri"/>
                <w:color w:val="FFFFFF"/>
                <w:sz w:val="22"/>
                <w:szCs w:val="22"/>
              </w:rPr>
            </w:pPr>
            <w:r>
              <w:rPr>
                <w:rFonts w:cs="Calibri"/>
                <w:color w:val="FFFFFF"/>
                <w:sz w:val="22"/>
                <w:szCs w:val="22"/>
              </w:rPr>
              <w:t>Ireland’s Eye SPA</w:t>
            </w:r>
          </w:p>
        </w:tc>
        <w:tc>
          <w:tcPr>
            <w:tcW w:w="2241"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rPr>
                <w:rFonts w:cs="Calibri"/>
                <w:sz w:val="22"/>
                <w:szCs w:val="22"/>
                <w:lang w:val="en-IE"/>
              </w:rPr>
            </w:pPr>
            <w:r>
              <w:rPr>
                <w:rFonts w:cs="Calibri"/>
                <w:sz w:val="22"/>
                <w:szCs w:val="22"/>
                <w:lang w:val="en-IE"/>
              </w:rPr>
              <w:t>No. There are no hydrological pathways connecting the plan area to this SPA.</w:t>
            </w:r>
          </w:p>
        </w:tc>
        <w:tc>
          <w:tcPr>
            <w:tcW w:w="27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rPr>
                <w:rFonts w:cs="Calibri"/>
                <w:sz w:val="22"/>
                <w:szCs w:val="22"/>
              </w:rPr>
            </w:pPr>
            <w:r>
              <w:rPr>
                <w:rFonts w:cs="Calibri"/>
                <w:sz w:val="22"/>
                <w:szCs w:val="22"/>
              </w:rPr>
              <w:t>No. This SPA is located 3.8km from the CDP plan area and c. 15</w:t>
            </w:r>
            <w:r w:rsidR="00A6797B">
              <w:rPr>
                <w:rFonts w:cs="Calibri"/>
                <w:sz w:val="22"/>
                <w:szCs w:val="22"/>
              </w:rPr>
              <w:t>.7</w:t>
            </w:r>
            <w:r>
              <w:rPr>
                <w:rFonts w:cs="Calibri"/>
                <w:sz w:val="22"/>
                <w:szCs w:val="22"/>
              </w:rPr>
              <w:t xml:space="preserve"> km from the site subject to the proposed </w:t>
            </w:r>
            <w:r w:rsidR="00A6797B">
              <w:rPr>
                <w:rFonts w:cs="Calibri"/>
              </w:rPr>
              <w:t>Masterplan</w:t>
            </w:r>
            <w:r w:rsidR="00A6797B">
              <w:rPr>
                <w:rFonts w:cs="Calibri"/>
                <w:sz w:val="22"/>
                <w:szCs w:val="22"/>
              </w:rPr>
              <w:t xml:space="preserve"> and</w:t>
            </w:r>
            <w:r>
              <w:rPr>
                <w:rFonts w:cs="Calibri"/>
                <w:sz w:val="22"/>
                <w:szCs w:val="22"/>
              </w:rPr>
              <w:t xml:space="preserve"> is outside the Zone of Influence of any noise </w:t>
            </w:r>
            <w:r>
              <w:rPr>
                <w:rFonts w:cs="Calibri"/>
                <w:sz w:val="22"/>
                <w:szCs w:val="22"/>
              </w:rPr>
              <w:lastRenderedPageBreak/>
              <w:t>generated within the plan area.</w:t>
            </w:r>
          </w:p>
        </w:tc>
        <w:tc>
          <w:tcPr>
            <w:tcW w:w="24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pPr>
            <w:r>
              <w:rPr>
                <w:rFonts w:cs="Calibri"/>
                <w:lang w:val="en-IE"/>
              </w:rPr>
              <w:lastRenderedPageBreak/>
              <w:t xml:space="preserve">No. This SPA is located 3.8km from the CDP plan area and c. </w:t>
            </w:r>
            <w:r>
              <w:rPr>
                <w:rFonts w:cs="Calibri"/>
              </w:rPr>
              <w:t>15</w:t>
            </w:r>
            <w:r w:rsidR="00A6797B">
              <w:rPr>
                <w:rFonts w:cs="Calibri"/>
              </w:rPr>
              <w:t>.7</w:t>
            </w:r>
            <w:r>
              <w:rPr>
                <w:rFonts w:cs="Calibri"/>
              </w:rPr>
              <w:t xml:space="preserve"> km from the site subject to </w:t>
            </w:r>
            <w:r>
              <w:rPr>
                <w:rFonts w:cs="Calibri"/>
                <w:sz w:val="22"/>
                <w:szCs w:val="22"/>
              </w:rPr>
              <w:t xml:space="preserve">the proposed </w:t>
            </w:r>
            <w:r w:rsidR="00A6797B">
              <w:rPr>
                <w:rFonts w:cs="Calibri"/>
              </w:rPr>
              <w:t>Masterplan</w:t>
            </w:r>
            <w:r w:rsidR="00A6797B">
              <w:rPr>
                <w:rFonts w:cs="Calibri"/>
                <w:sz w:val="22"/>
                <w:szCs w:val="22"/>
              </w:rPr>
              <w:t xml:space="preserve"> </w:t>
            </w:r>
            <w:r w:rsidR="00A6797B">
              <w:rPr>
                <w:rFonts w:cs="Calibri"/>
                <w:lang w:val="en-IE"/>
              </w:rPr>
              <w:t>and</w:t>
            </w:r>
            <w:r>
              <w:rPr>
                <w:rFonts w:cs="Calibri"/>
                <w:lang w:val="en-IE"/>
              </w:rPr>
              <w:t xml:space="preserve"> is outside the Zone of Influence of any light </w:t>
            </w:r>
            <w:r>
              <w:rPr>
                <w:rFonts w:cs="Calibri"/>
                <w:lang w:val="en-IE"/>
              </w:rPr>
              <w:lastRenderedPageBreak/>
              <w:t>generated within the plan area.</w:t>
            </w:r>
          </w:p>
        </w:tc>
        <w:tc>
          <w:tcPr>
            <w:tcW w:w="2153"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A6797B">
            <w:pPr>
              <w:pStyle w:val="Standard"/>
              <w:spacing w:after="120"/>
            </w:pPr>
            <w:r>
              <w:rPr>
                <w:rFonts w:cs="Calibri"/>
                <w:lang w:val="en-IE"/>
              </w:rPr>
              <w:lastRenderedPageBreak/>
              <w:t xml:space="preserve">No. This SPA is located 3.8km from the CDP plan area and c. </w:t>
            </w:r>
            <w:r>
              <w:rPr>
                <w:rFonts w:cs="Calibri"/>
              </w:rPr>
              <w:t>15</w:t>
            </w:r>
            <w:r w:rsidR="00A6797B">
              <w:rPr>
                <w:rFonts w:cs="Calibri"/>
              </w:rPr>
              <w:t>.7</w:t>
            </w:r>
            <w:r>
              <w:rPr>
                <w:rFonts w:cs="Calibri"/>
              </w:rPr>
              <w:t xml:space="preserve"> km from the site subject to </w:t>
            </w:r>
            <w:r>
              <w:rPr>
                <w:rFonts w:cs="Calibri"/>
                <w:sz w:val="22"/>
                <w:szCs w:val="22"/>
              </w:rPr>
              <w:t xml:space="preserve">the proposed </w:t>
            </w:r>
            <w:r>
              <w:rPr>
                <w:rFonts w:cs="Calibri"/>
              </w:rPr>
              <w:t>Masterplan</w:t>
            </w:r>
            <w:r>
              <w:rPr>
                <w:rFonts w:cs="Calibri"/>
                <w:lang w:val="en-IE"/>
              </w:rPr>
              <w:t xml:space="preserve">and is outside the Zone of </w:t>
            </w:r>
            <w:r>
              <w:rPr>
                <w:rFonts w:cs="Calibri"/>
                <w:lang w:val="en-IE"/>
              </w:rPr>
              <w:lastRenderedPageBreak/>
              <w:t xml:space="preserve">Influence of any </w:t>
            </w:r>
            <w:r>
              <w:rPr>
                <w:rFonts w:cs="Calibri"/>
              </w:rPr>
              <w:t>human-related activity</w:t>
            </w:r>
            <w:r>
              <w:rPr>
                <w:rFonts w:cs="Calibri"/>
                <w:lang w:val="en-IE"/>
              </w:rPr>
              <w:t xml:space="preserve"> generated within the plan area.</w:t>
            </w:r>
          </w:p>
        </w:tc>
        <w:tc>
          <w:tcPr>
            <w:tcW w:w="2472" w:type="dxa"/>
            <w:tcBorders>
              <w:top w:val="single" w:sz="4" w:space="0" w:color="FFFFFF"/>
              <w:left w:val="single" w:sz="4" w:space="0" w:color="FFFFFF"/>
              <w:bottom w:val="single" w:sz="4" w:space="0" w:color="FFFFFF"/>
              <w:right w:val="single" w:sz="4" w:space="0" w:color="FFFFFF"/>
            </w:tcBorders>
            <w:shd w:val="clear" w:color="auto" w:fill="EDEDED"/>
            <w:tcMar>
              <w:top w:w="0" w:type="dxa"/>
              <w:left w:w="108" w:type="dxa"/>
              <w:bottom w:w="0" w:type="dxa"/>
              <w:right w:w="108" w:type="dxa"/>
            </w:tcMar>
          </w:tcPr>
          <w:p w:rsidR="00320891" w:rsidRDefault="00320891" w:rsidP="00320891">
            <w:pPr>
              <w:pStyle w:val="Standard"/>
              <w:spacing w:after="120"/>
            </w:pPr>
            <w:r>
              <w:rPr>
                <w:rFonts w:cs="Calibri"/>
                <w:sz w:val="22"/>
                <w:szCs w:val="22"/>
                <w:lang w:val="en-IE"/>
              </w:rPr>
              <w:lastRenderedPageBreak/>
              <w:t xml:space="preserve">No. This European Site is located outside the Zone of Influence of </w:t>
            </w:r>
            <w:r>
              <w:rPr>
                <w:rFonts w:cs="Calibri"/>
                <w:sz w:val="22"/>
                <w:szCs w:val="22"/>
              </w:rPr>
              <w:t xml:space="preserve">the proposed </w:t>
            </w:r>
            <w:r w:rsidR="00A6797B">
              <w:rPr>
                <w:rFonts w:cs="Calibri"/>
              </w:rPr>
              <w:t>Masterplan</w:t>
            </w:r>
            <w:r w:rsidR="00A6797B">
              <w:rPr>
                <w:rFonts w:cs="Calibri"/>
                <w:sz w:val="22"/>
                <w:szCs w:val="22"/>
              </w:rPr>
              <w:t xml:space="preserve"> </w:t>
            </w:r>
            <w:r w:rsidR="00A6797B">
              <w:rPr>
                <w:rFonts w:cs="Calibri"/>
                <w:sz w:val="22"/>
                <w:szCs w:val="22"/>
                <w:lang w:val="en-IE"/>
              </w:rPr>
              <w:t>due</w:t>
            </w:r>
            <w:r>
              <w:rPr>
                <w:rFonts w:cs="Calibri"/>
                <w:sz w:val="22"/>
                <w:szCs w:val="22"/>
                <w:lang w:val="en-IE"/>
              </w:rPr>
              <w:t xml:space="preserve"> to the absence of any impact pathways </w:t>
            </w:r>
            <w:r>
              <w:rPr>
                <w:rFonts w:cs="Calibri"/>
                <w:sz w:val="22"/>
                <w:szCs w:val="22"/>
                <w:lang w:val="en-IE"/>
              </w:rPr>
              <w:lastRenderedPageBreak/>
              <w:t>between the plan area and this Site.</w:t>
            </w:r>
          </w:p>
        </w:tc>
      </w:tr>
    </w:tbl>
    <w:p w:rsidR="009F70E8" w:rsidRDefault="009F70E8">
      <w:pPr>
        <w:sectPr w:rsidR="009F70E8">
          <w:headerReference w:type="default" r:id="rId14"/>
          <w:pgSz w:w="15840" w:h="12240" w:orient="landscape"/>
          <w:pgMar w:top="1260" w:right="1440" w:bottom="720" w:left="1440" w:header="720" w:footer="720" w:gutter="0"/>
          <w:cols w:space="720"/>
        </w:sectPr>
      </w:pPr>
    </w:p>
    <w:p w:rsidR="0015146D" w:rsidRDefault="009F70E8">
      <w:pPr>
        <w:pStyle w:val="Standard"/>
        <w:spacing w:after="120"/>
        <w:jc w:val="both"/>
        <w:rPr>
          <w:rFonts w:cs="Calibri"/>
          <w:sz w:val="22"/>
          <w:szCs w:val="22"/>
        </w:rPr>
      </w:pPr>
      <w:r>
        <w:rPr>
          <w:rFonts w:cs="Calibri"/>
          <w:sz w:val="22"/>
          <w:szCs w:val="22"/>
        </w:rPr>
        <w:lastRenderedPageBreak/>
        <w:t>Following the precautionary principle</w:t>
      </w:r>
      <w:r w:rsidR="0015146D">
        <w:rPr>
          <w:rFonts w:cs="Calibri"/>
          <w:sz w:val="22"/>
          <w:szCs w:val="22"/>
        </w:rPr>
        <w:t xml:space="preserve"> no</w:t>
      </w:r>
      <w:r>
        <w:rPr>
          <w:rFonts w:cs="Calibri"/>
          <w:sz w:val="22"/>
          <w:szCs w:val="22"/>
        </w:rPr>
        <w:t xml:space="preserve"> potential hydrological </w:t>
      </w:r>
      <w:r w:rsidR="00DC2D20">
        <w:rPr>
          <w:rFonts w:cs="Calibri"/>
          <w:sz w:val="22"/>
          <w:szCs w:val="22"/>
        </w:rPr>
        <w:t>or</w:t>
      </w:r>
      <w:r>
        <w:rPr>
          <w:rFonts w:cs="Calibri"/>
          <w:sz w:val="22"/>
          <w:szCs w:val="22"/>
        </w:rPr>
        <w:t xml:space="preserve"> other pathways between European Sites and the lands subject to the Masterplan proposal have been highlighted in Table 5 above.   </w:t>
      </w:r>
    </w:p>
    <w:p w:rsidR="00EE2441" w:rsidRDefault="009F70E8">
      <w:pPr>
        <w:pStyle w:val="Standard"/>
        <w:spacing w:after="120"/>
        <w:jc w:val="both"/>
      </w:pPr>
      <w:r>
        <w:rPr>
          <w:rFonts w:cs="Calibri"/>
          <w:sz w:val="22"/>
          <w:szCs w:val="22"/>
        </w:rPr>
        <w:t xml:space="preserve">In line with the results of the AA Screening exercise undertaken for the Development Plan, Tables 3, 4 and 5 above illustrate that the proposed Masterplan </w:t>
      </w:r>
      <w:r w:rsidR="002142AC">
        <w:rPr>
          <w:rFonts w:cs="Calibri"/>
          <w:sz w:val="22"/>
          <w:szCs w:val="22"/>
        </w:rPr>
        <w:t>will not</w:t>
      </w:r>
      <w:r>
        <w:rPr>
          <w:rFonts w:cs="Calibri"/>
          <w:sz w:val="22"/>
          <w:szCs w:val="22"/>
        </w:rPr>
        <w:t xml:space="preserve">, either directly or indirectly, </w:t>
      </w:r>
      <w:r w:rsidR="002142AC">
        <w:rPr>
          <w:rFonts w:cs="Calibri"/>
          <w:sz w:val="22"/>
          <w:szCs w:val="22"/>
        </w:rPr>
        <w:t>impact on any</w:t>
      </w:r>
      <w:r>
        <w:rPr>
          <w:rFonts w:cs="Calibri"/>
          <w:sz w:val="22"/>
          <w:szCs w:val="22"/>
        </w:rPr>
        <w:t xml:space="preserve"> European Sites by virtue of their p</w:t>
      </w:r>
      <w:r w:rsidR="0015146D">
        <w:rPr>
          <w:rFonts w:cs="Calibri"/>
          <w:sz w:val="22"/>
          <w:szCs w:val="22"/>
        </w:rPr>
        <w:t>hysical proximity/ connectivity.</w:t>
      </w:r>
    </w:p>
    <w:p w:rsidR="0036423D" w:rsidRPr="0036423D" w:rsidRDefault="0036423D" w:rsidP="0036423D">
      <w:pPr>
        <w:pStyle w:val="Textbody"/>
      </w:pPr>
    </w:p>
    <w:p w:rsidR="00EE2441" w:rsidRDefault="009F70E8">
      <w:pPr>
        <w:pStyle w:val="Heading2"/>
      </w:pPr>
      <w:bookmarkStart w:id="30" w:name="Bookmark12"/>
      <w:bookmarkStart w:id="31" w:name="_Toc79146602"/>
      <w:r>
        <w:rPr>
          <w:rFonts w:ascii="Calibri" w:hAnsi="Calibri" w:cs="Calibri"/>
          <w:sz w:val="22"/>
          <w:szCs w:val="22"/>
        </w:rPr>
        <w:t>2.5 Conclusion</w:t>
      </w:r>
      <w:bookmarkEnd w:id="30"/>
      <w:bookmarkEnd w:id="31"/>
    </w:p>
    <w:p w:rsidR="00EE2441" w:rsidRDefault="009F70E8">
      <w:pPr>
        <w:pStyle w:val="Standard"/>
        <w:spacing w:after="120"/>
        <w:jc w:val="both"/>
        <w:rPr>
          <w:rFonts w:cs="Calibri"/>
          <w:sz w:val="22"/>
          <w:szCs w:val="22"/>
        </w:rPr>
      </w:pPr>
      <w:r>
        <w:rPr>
          <w:rFonts w:cs="Calibri"/>
          <w:sz w:val="22"/>
          <w:szCs w:val="22"/>
        </w:rPr>
        <w:t xml:space="preserve">In summary, and in line with the findings of the AA Screening carried out on the Development Plan, </w:t>
      </w:r>
      <w:r w:rsidR="0015146D">
        <w:rPr>
          <w:rFonts w:cs="Calibri"/>
          <w:sz w:val="22"/>
          <w:szCs w:val="22"/>
        </w:rPr>
        <w:t xml:space="preserve">no </w:t>
      </w:r>
      <w:r>
        <w:rPr>
          <w:rFonts w:cs="Calibri"/>
          <w:sz w:val="22"/>
          <w:szCs w:val="22"/>
        </w:rPr>
        <w:t>sites have been identified as coming within the Zone of Influence of the proposed Masterplan.</w:t>
      </w:r>
    </w:p>
    <w:p w:rsidR="00EE2441" w:rsidRDefault="009F70E8">
      <w:pPr>
        <w:pStyle w:val="Heading1"/>
        <w:pageBreakBefore/>
      </w:pPr>
      <w:bookmarkStart w:id="32" w:name="Bookmark14"/>
      <w:bookmarkStart w:id="33" w:name="_Toc79146603"/>
      <w:r>
        <w:rPr>
          <w:rFonts w:ascii="Calibri" w:hAnsi="Calibri" w:cs="Calibri"/>
          <w:sz w:val="22"/>
          <w:szCs w:val="22"/>
        </w:rPr>
        <w:lastRenderedPageBreak/>
        <w:t xml:space="preserve">Section </w:t>
      </w:r>
      <w:r w:rsidR="0015146D">
        <w:rPr>
          <w:rFonts w:ascii="Calibri" w:hAnsi="Calibri" w:cs="Calibri"/>
          <w:sz w:val="22"/>
          <w:szCs w:val="22"/>
        </w:rPr>
        <w:t>3</w:t>
      </w:r>
      <w:r>
        <w:rPr>
          <w:rFonts w:ascii="Calibri" w:hAnsi="Calibri" w:cs="Calibri"/>
          <w:sz w:val="22"/>
          <w:szCs w:val="22"/>
        </w:rPr>
        <w:t xml:space="preserve"> - In-Combination Effect with Other Plans &amp; Projects</w:t>
      </w:r>
      <w:bookmarkEnd w:id="32"/>
      <w:bookmarkEnd w:id="33"/>
    </w:p>
    <w:p w:rsidR="00EE2441" w:rsidRDefault="009F70E8">
      <w:pPr>
        <w:pStyle w:val="Standard"/>
        <w:jc w:val="both"/>
        <w:rPr>
          <w:rFonts w:cs="Calibri"/>
          <w:sz w:val="22"/>
          <w:szCs w:val="22"/>
        </w:rPr>
      </w:pPr>
      <w:r>
        <w:rPr>
          <w:rFonts w:cs="Calibri"/>
          <w:sz w:val="22"/>
          <w:szCs w:val="22"/>
        </w:rPr>
        <w:t>As part of the Habitats Directive Article 6(3) assessment process, consideration must be given to the potential for the proposed Masterplan to combine with other plans or projects to result in cumulative negative effects to European Sites.</w:t>
      </w:r>
    </w:p>
    <w:p w:rsidR="00EE2441" w:rsidRDefault="009F70E8">
      <w:pPr>
        <w:pStyle w:val="Standard"/>
        <w:jc w:val="both"/>
      </w:pPr>
      <w:r>
        <w:rPr>
          <w:rFonts w:cs="Calibri"/>
          <w:sz w:val="22"/>
          <w:szCs w:val="22"/>
        </w:rPr>
        <w:t xml:space="preserve">The Development Plan sits at the Local Government level of the Spatial Planning Hierarchy in Ireland - below the Regional Assembly and Government levels.  The Development Plan sits at the top of the Local Government Level Spatial Planning Hierarchy and it influences Local Area Plans and any other plans at a more focused level (such as  the propose Masterplan), with the requirement that </w:t>
      </w:r>
      <w:r>
        <w:rPr>
          <w:rFonts w:cs="Calibri"/>
          <w:bCs/>
          <w:sz w:val="22"/>
          <w:szCs w:val="22"/>
          <w:lang w:val="en-GB"/>
        </w:rPr>
        <w:t xml:space="preserve">all lower plans must be consistent with the </w:t>
      </w:r>
      <w:r>
        <w:rPr>
          <w:rFonts w:cs="Calibri"/>
          <w:sz w:val="22"/>
          <w:szCs w:val="22"/>
        </w:rPr>
        <w:t>Development Plan</w:t>
      </w:r>
      <w:r>
        <w:rPr>
          <w:rFonts w:cs="Calibri"/>
          <w:bCs/>
          <w:sz w:val="22"/>
          <w:szCs w:val="22"/>
          <w:lang w:val="en-GB"/>
        </w:rPr>
        <w:t xml:space="preserve">.  </w:t>
      </w:r>
    </w:p>
    <w:p w:rsidR="00EE2441" w:rsidRDefault="009F70E8">
      <w:pPr>
        <w:pStyle w:val="Standard"/>
        <w:jc w:val="both"/>
        <w:rPr>
          <w:rFonts w:cs="Calibri"/>
          <w:sz w:val="22"/>
          <w:szCs w:val="22"/>
        </w:rPr>
      </w:pPr>
      <w:r>
        <w:rPr>
          <w:rFonts w:cs="Calibri"/>
          <w:sz w:val="22"/>
          <w:szCs w:val="22"/>
        </w:rPr>
        <w:t>In this context, consideration has been given to the proposed Masterplan’s potential to combine with a number of other plans relevant to the wider surrounding area.</w:t>
      </w:r>
    </w:p>
    <w:p w:rsidR="00EE2441" w:rsidRDefault="009F70E8">
      <w:pPr>
        <w:pStyle w:val="Standard"/>
        <w:jc w:val="both"/>
        <w:rPr>
          <w:rFonts w:cs="Calibri"/>
          <w:sz w:val="22"/>
          <w:szCs w:val="22"/>
        </w:rPr>
      </w:pPr>
      <w:r>
        <w:rPr>
          <w:rFonts w:cs="Calibri"/>
          <w:sz w:val="22"/>
          <w:szCs w:val="22"/>
        </w:rPr>
        <w:t>These plans include:</w:t>
      </w:r>
    </w:p>
    <w:p w:rsidR="00EE2441" w:rsidRDefault="009F70E8">
      <w:pPr>
        <w:pStyle w:val="Standard"/>
        <w:jc w:val="both"/>
        <w:rPr>
          <w:rFonts w:cs="Calibri"/>
          <w:sz w:val="22"/>
          <w:szCs w:val="22"/>
        </w:rPr>
      </w:pPr>
      <w:r>
        <w:rPr>
          <w:rFonts w:cs="Calibri"/>
          <w:sz w:val="22"/>
          <w:szCs w:val="22"/>
        </w:rPr>
        <w:t>• The National Planning Framework (NPF)</w:t>
      </w:r>
    </w:p>
    <w:p w:rsidR="00EE2441" w:rsidRDefault="009F70E8">
      <w:pPr>
        <w:pStyle w:val="Standard"/>
        <w:jc w:val="both"/>
        <w:rPr>
          <w:rFonts w:cs="Calibri"/>
          <w:sz w:val="22"/>
          <w:szCs w:val="22"/>
        </w:rPr>
      </w:pPr>
      <w:r>
        <w:rPr>
          <w:rFonts w:cs="Calibri"/>
          <w:sz w:val="22"/>
          <w:szCs w:val="22"/>
        </w:rPr>
        <w:t>• Regional Spatial and Economic Strategy (RSES)</w:t>
      </w:r>
    </w:p>
    <w:p w:rsidR="00EE2441" w:rsidRDefault="009F70E8">
      <w:pPr>
        <w:pStyle w:val="Standard"/>
        <w:jc w:val="both"/>
        <w:rPr>
          <w:rFonts w:cs="Calibri"/>
          <w:sz w:val="22"/>
          <w:szCs w:val="22"/>
        </w:rPr>
      </w:pPr>
      <w:r>
        <w:rPr>
          <w:rFonts w:cs="Calibri"/>
          <w:sz w:val="22"/>
          <w:szCs w:val="22"/>
        </w:rPr>
        <w:t>• Climate Change Action Plan for Dublin City 2019-2024 (CCAP)</w:t>
      </w:r>
    </w:p>
    <w:p w:rsidR="00EE2441" w:rsidRDefault="009F70E8">
      <w:pPr>
        <w:pStyle w:val="Standard"/>
        <w:jc w:val="both"/>
        <w:rPr>
          <w:rFonts w:cs="Calibri"/>
          <w:sz w:val="22"/>
          <w:szCs w:val="22"/>
        </w:rPr>
      </w:pPr>
      <w:r>
        <w:rPr>
          <w:rFonts w:cs="Calibri"/>
          <w:sz w:val="22"/>
          <w:szCs w:val="22"/>
        </w:rPr>
        <w:t>• The Transport Strategy for the Greater Dublin Area, 2016-2034</w:t>
      </w:r>
    </w:p>
    <w:p w:rsidR="00EE2441" w:rsidRDefault="009F70E8">
      <w:pPr>
        <w:pStyle w:val="Standard"/>
        <w:jc w:val="both"/>
        <w:rPr>
          <w:rFonts w:cs="Calibri"/>
          <w:sz w:val="22"/>
          <w:szCs w:val="22"/>
        </w:rPr>
      </w:pPr>
      <w:r>
        <w:rPr>
          <w:rFonts w:cs="Calibri"/>
          <w:sz w:val="22"/>
          <w:szCs w:val="22"/>
        </w:rPr>
        <w:t>• Water Services Strategic Plan</w:t>
      </w:r>
    </w:p>
    <w:p w:rsidR="00EE2441" w:rsidRDefault="009F70E8">
      <w:pPr>
        <w:pStyle w:val="Standard"/>
        <w:jc w:val="both"/>
        <w:rPr>
          <w:rFonts w:cs="Calibri"/>
          <w:sz w:val="22"/>
          <w:szCs w:val="22"/>
        </w:rPr>
      </w:pPr>
      <w:r>
        <w:rPr>
          <w:rFonts w:cs="Calibri"/>
          <w:sz w:val="22"/>
          <w:szCs w:val="22"/>
        </w:rPr>
        <w:t>• Neighbouring County Development Plans</w:t>
      </w:r>
    </w:p>
    <w:p w:rsidR="00EE2441" w:rsidRDefault="009F70E8">
      <w:pPr>
        <w:pStyle w:val="Standard"/>
        <w:jc w:val="both"/>
        <w:rPr>
          <w:rFonts w:cs="Calibri"/>
          <w:sz w:val="22"/>
          <w:szCs w:val="22"/>
        </w:rPr>
      </w:pPr>
      <w:r>
        <w:rPr>
          <w:rFonts w:cs="Calibri"/>
          <w:sz w:val="22"/>
          <w:szCs w:val="22"/>
        </w:rPr>
        <w:t>• River Basin District Management Plans</w:t>
      </w:r>
    </w:p>
    <w:p w:rsidR="00EE2441" w:rsidRDefault="009F70E8">
      <w:pPr>
        <w:pStyle w:val="Standard"/>
        <w:jc w:val="both"/>
        <w:rPr>
          <w:rFonts w:cs="Calibri"/>
          <w:sz w:val="22"/>
          <w:szCs w:val="22"/>
        </w:rPr>
      </w:pPr>
      <w:r>
        <w:rPr>
          <w:rFonts w:cs="Calibri"/>
          <w:sz w:val="22"/>
          <w:szCs w:val="22"/>
        </w:rPr>
        <w:t>• CFRAMS Study</w:t>
      </w:r>
    </w:p>
    <w:p w:rsidR="00EE2441" w:rsidRDefault="009F70E8">
      <w:pPr>
        <w:pStyle w:val="Standard"/>
        <w:jc w:val="both"/>
        <w:rPr>
          <w:rFonts w:cs="Calibri"/>
          <w:sz w:val="22"/>
          <w:szCs w:val="22"/>
        </w:rPr>
      </w:pPr>
      <w:r>
        <w:rPr>
          <w:rFonts w:cs="Calibri"/>
          <w:sz w:val="22"/>
          <w:szCs w:val="22"/>
        </w:rPr>
        <w:t>• Greater Dublin Drainage</w:t>
      </w:r>
    </w:p>
    <w:p w:rsidR="00EE2441" w:rsidRDefault="009F70E8" w:rsidP="00FD6AB9">
      <w:pPr>
        <w:pStyle w:val="Standard"/>
        <w:jc w:val="both"/>
        <w:rPr>
          <w:rFonts w:cs="Calibri"/>
          <w:sz w:val="22"/>
          <w:szCs w:val="22"/>
        </w:rPr>
      </w:pPr>
      <w:r>
        <w:rPr>
          <w:rFonts w:cs="Calibri"/>
          <w:sz w:val="22"/>
          <w:szCs w:val="22"/>
        </w:rPr>
        <w:t>Given that the proposed Maste</w:t>
      </w:r>
      <w:r w:rsidR="00FD6AB9">
        <w:rPr>
          <w:rFonts w:cs="Calibri"/>
          <w:sz w:val="22"/>
          <w:szCs w:val="22"/>
        </w:rPr>
        <w:t>rplan, as identified in Section</w:t>
      </w:r>
      <w:r>
        <w:rPr>
          <w:rFonts w:cs="Calibri"/>
          <w:sz w:val="22"/>
          <w:szCs w:val="22"/>
        </w:rPr>
        <w:t xml:space="preserve"> 2 above, will not result in significant land use effects or activities that have the potential to result in likely significant effects on European Sites, there will be no potential for the Masterplan to combine with the above listed plans and projects, or any other plans or projects to result in likely significant effects to European Sites.</w:t>
      </w:r>
    </w:p>
    <w:p w:rsidR="00EE2441" w:rsidRDefault="00EE2441">
      <w:pPr>
        <w:pStyle w:val="Standard"/>
        <w:spacing w:line="259" w:lineRule="auto"/>
        <w:rPr>
          <w:rFonts w:cs="Calibri"/>
          <w:color w:val="262626"/>
          <w:sz w:val="22"/>
          <w:szCs w:val="22"/>
        </w:rPr>
      </w:pPr>
      <w:bookmarkStart w:id="34" w:name="Bookmark15"/>
    </w:p>
    <w:p w:rsidR="00EE2441" w:rsidRDefault="0015146D">
      <w:pPr>
        <w:pStyle w:val="Heading1"/>
        <w:pageBreakBefore/>
      </w:pPr>
      <w:bookmarkStart w:id="35" w:name="_Toc79146604"/>
      <w:r>
        <w:rPr>
          <w:rFonts w:ascii="Calibri" w:hAnsi="Calibri" w:cs="Calibri"/>
          <w:sz w:val="22"/>
          <w:szCs w:val="22"/>
        </w:rPr>
        <w:lastRenderedPageBreak/>
        <w:t>Section 4</w:t>
      </w:r>
      <w:r w:rsidR="009F70E8">
        <w:rPr>
          <w:rFonts w:ascii="Calibri" w:hAnsi="Calibri" w:cs="Calibri"/>
          <w:sz w:val="22"/>
          <w:szCs w:val="22"/>
        </w:rPr>
        <w:t xml:space="preserve"> - </w:t>
      </w:r>
      <w:r w:rsidR="002A2086" w:rsidRPr="002A2086">
        <w:rPr>
          <w:rFonts w:ascii="Calibri" w:hAnsi="Calibri" w:cs="Calibri"/>
          <w:sz w:val="22"/>
          <w:szCs w:val="22"/>
        </w:rPr>
        <w:t>Consideration</w:t>
      </w:r>
      <w:r w:rsidR="009F70E8">
        <w:rPr>
          <w:rFonts w:ascii="Calibri" w:hAnsi="Calibri" w:cs="Calibri"/>
          <w:sz w:val="22"/>
          <w:szCs w:val="22"/>
        </w:rPr>
        <w:t xml:space="preserve"> Matrix for the proposed </w:t>
      </w:r>
      <w:bookmarkEnd w:id="34"/>
      <w:r w:rsidR="009F70E8">
        <w:rPr>
          <w:rFonts w:ascii="Calibri" w:hAnsi="Calibri" w:cs="Calibri"/>
          <w:sz w:val="22"/>
          <w:szCs w:val="22"/>
        </w:rPr>
        <w:t>Masterplan</w:t>
      </w:r>
      <w:bookmarkEnd w:id="35"/>
    </w:p>
    <w:p w:rsidR="00EE2441" w:rsidRDefault="009F70E8">
      <w:pPr>
        <w:pStyle w:val="Standard"/>
        <w:jc w:val="both"/>
        <w:rPr>
          <w:rFonts w:cs="Calibri"/>
          <w:sz w:val="22"/>
          <w:szCs w:val="22"/>
        </w:rPr>
      </w:pPr>
      <w:r>
        <w:rPr>
          <w:rFonts w:cs="Calibri"/>
          <w:sz w:val="22"/>
          <w:szCs w:val="22"/>
        </w:rPr>
        <w:t xml:space="preserve">A </w:t>
      </w:r>
      <w:r w:rsidR="002A2086" w:rsidRPr="002A2086">
        <w:rPr>
          <w:rFonts w:cs="Calibri"/>
          <w:sz w:val="22"/>
          <w:szCs w:val="22"/>
        </w:rPr>
        <w:t>Consideration</w:t>
      </w:r>
      <w:r>
        <w:rPr>
          <w:rFonts w:cs="Calibri"/>
          <w:sz w:val="22"/>
          <w:szCs w:val="22"/>
        </w:rPr>
        <w:t xml:space="preserve"> Matrix, in line with European Commission (2001) Guidelines is provided below in the Table below.</w:t>
      </w:r>
    </w:p>
    <w:p w:rsidR="00EE2441" w:rsidRPr="009B5151" w:rsidRDefault="009B5151">
      <w:pPr>
        <w:pStyle w:val="Standard"/>
        <w:ind w:right="3"/>
        <w:jc w:val="both"/>
        <w:rPr>
          <w:rFonts w:cs="Calibri"/>
          <w:b/>
          <w:sz w:val="22"/>
          <w:szCs w:val="22"/>
        </w:rPr>
      </w:pPr>
      <w:r w:rsidRPr="009B5151">
        <w:rPr>
          <w:rFonts w:cs="Calibri"/>
          <w:b/>
          <w:sz w:val="22"/>
          <w:szCs w:val="22"/>
        </w:rPr>
        <w:t>Table 4 Consideration Matrix</w:t>
      </w:r>
    </w:p>
    <w:tbl>
      <w:tblPr>
        <w:tblW w:w="9766" w:type="dxa"/>
        <w:tblInd w:w="1" w:type="dxa"/>
        <w:tblLayout w:type="fixed"/>
        <w:tblCellMar>
          <w:left w:w="10" w:type="dxa"/>
          <w:right w:w="10" w:type="dxa"/>
        </w:tblCellMar>
        <w:tblLook w:val="0000" w:firstRow="0" w:lastRow="0" w:firstColumn="0" w:lastColumn="0" w:noHBand="0" w:noVBand="0"/>
      </w:tblPr>
      <w:tblGrid>
        <w:gridCol w:w="9766"/>
      </w:tblGrid>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Brief Description of Project or Plan (proposed Masterplan)</w:t>
            </w: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eastAsia="Times New Roman" w:cs="Calibri"/>
                <w:bCs/>
                <w:sz w:val="22"/>
                <w:szCs w:val="22"/>
              </w:rPr>
            </w:pPr>
            <w:r>
              <w:rPr>
                <w:rFonts w:eastAsia="Times New Roman" w:cs="Calibri"/>
                <w:bCs/>
                <w:sz w:val="22"/>
                <w:szCs w:val="22"/>
              </w:rPr>
              <w:t>It is proposed to create a masterplan for the redevelopment of the Gulistan Depot lands, a c. 1.13-hectare land bank located in the heart of Rathmines village, to the rear of the Swan Shopping Centre and Rathmines College/former Town Hall.</w:t>
            </w:r>
          </w:p>
        </w:tc>
      </w:tr>
    </w:tbl>
    <w:p w:rsidR="00EE2441" w:rsidRDefault="00EE2441">
      <w:pPr>
        <w:pStyle w:val="Standard"/>
        <w:ind w:right="3"/>
        <w:jc w:val="both"/>
        <w:rPr>
          <w:rFonts w:cs="Calibri"/>
          <w:sz w:val="22"/>
          <w:szCs w:val="22"/>
        </w:rPr>
      </w:pPr>
    </w:p>
    <w:tbl>
      <w:tblPr>
        <w:tblW w:w="9766" w:type="dxa"/>
        <w:tblInd w:w="1" w:type="dxa"/>
        <w:tblLayout w:type="fixed"/>
        <w:tblCellMar>
          <w:left w:w="10" w:type="dxa"/>
          <w:right w:w="10" w:type="dxa"/>
        </w:tblCellMar>
        <w:tblLook w:val="0000" w:firstRow="0" w:lastRow="0" w:firstColumn="0" w:lastColumn="0" w:noHBand="0" w:noVBand="0"/>
      </w:tblPr>
      <w:tblGrid>
        <w:gridCol w:w="9766"/>
      </w:tblGrid>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Brief description of the European Sites</w:t>
            </w: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E207CA">
            <w:pPr>
              <w:pStyle w:val="Standard"/>
              <w:ind w:right="3"/>
              <w:jc w:val="both"/>
              <w:rPr>
                <w:rFonts w:cs="Calibri"/>
                <w:sz w:val="22"/>
                <w:szCs w:val="22"/>
              </w:rPr>
            </w:pPr>
            <w:r w:rsidRPr="00E207CA">
              <w:rPr>
                <w:rFonts w:cs="Calibri"/>
                <w:sz w:val="22"/>
                <w:szCs w:val="22"/>
              </w:rPr>
              <w:t>21</w:t>
            </w:r>
            <w:r w:rsidR="009F70E8">
              <w:rPr>
                <w:rFonts w:cs="Calibri"/>
                <w:sz w:val="22"/>
                <w:szCs w:val="22"/>
              </w:rPr>
              <w:t xml:space="preserve"> European Sites were identified within a 15km radius of the proposed </w:t>
            </w:r>
            <w:r w:rsidR="009F70E8">
              <w:rPr>
                <w:rFonts w:cs="Calibri"/>
                <w:bCs/>
                <w:sz w:val="22"/>
                <w:szCs w:val="22"/>
                <w:lang w:val="en-IE"/>
              </w:rPr>
              <w:t xml:space="preserve"> Masterplan</w:t>
            </w:r>
            <w:r w:rsidR="009F70E8">
              <w:rPr>
                <w:rFonts w:cs="Calibri"/>
                <w:sz w:val="22"/>
                <w:szCs w:val="22"/>
              </w:rPr>
              <w:t xml:space="preserve"> area.  These European Sites are identified and described in Tables  3 and 4 of Section 2 above.</w:t>
            </w:r>
          </w:p>
          <w:p w:rsidR="00EE2441" w:rsidRDefault="00EE2441">
            <w:pPr>
              <w:pStyle w:val="Standard"/>
              <w:jc w:val="both"/>
              <w:rPr>
                <w:rFonts w:cs="Calibri"/>
                <w:sz w:val="22"/>
                <w:szCs w:val="22"/>
              </w:rPr>
            </w:pPr>
          </w:p>
        </w:tc>
      </w:tr>
    </w:tbl>
    <w:p w:rsidR="00EE2441" w:rsidRDefault="00EE2441">
      <w:pPr>
        <w:pStyle w:val="Standard"/>
        <w:ind w:right="3"/>
        <w:jc w:val="both"/>
        <w:rPr>
          <w:rFonts w:cs="Calibri"/>
          <w:sz w:val="22"/>
          <w:szCs w:val="22"/>
        </w:rPr>
      </w:pPr>
    </w:p>
    <w:tbl>
      <w:tblPr>
        <w:tblW w:w="9766" w:type="dxa"/>
        <w:tblInd w:w="1" w:type="dxa"/>
        <w:tblLayout w:type="fixed"/>
        <w:tblCellMar>
          <w:left w:w="10" w:type="dxa"/>
          <w:right w:w="10" w:type="dxa"/>
        </w:tblCellMar>
        <w:tblLook w:val="0000" w:firstRow="0" w:lastRow="0" w:firstColumn="0" w:lastColumn="0" w:noHBand="0" w:noVBand="0"/>
      </w:tblPr>
      <w:tblGrid>
        <w:gridCol w:w="9766"/>
      </w:tblGrid>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sz w:val="22"/>
                <w:szCs w:val="22"/>
              </w:rPr>
            </w:pPr>
            <w:r>
              <w:rPr>
                <w:rFonts w:cs="Calibri"/>
                <w:b/>
                <w:sz w:val="22"/>
                <w:szCs w:val="22"/>
              </w:rPr>
              <w:t>Assessment Criteria</w:t>
            </w: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jc w:val="both"/>
              <w:rPr>
                <w:rFonts w:cs="Calibri"/>
                <w:b/>
                <w:sz w:val="22"/>
                <w:szCs w:val="22"/>
              </w:rPr>
            </w:pPr>
            <w:r>
              <w:rPr>
                <w:rFonts w:cs="Calibri"/>
                <w:b/>
                <w:sz w:val="22"/>
                <w:szCs w:val="22"/>
              </w:rPr>
              <w:t>Describe the individual elements of the proposed Masterplan (either alone or in combination with other plans or projects) likely to give rise to impacts on the European Sites.</w:t>
            </w:r>
          </w:p>
          <w:p w:rsidR="00EE2441" w:rsidRDefault="009F70E8">
            <w:pPr>
              <w:pStyle w:val="Standard"/>
              <w:jc w:val="both"/>
              <w:rPr>
                <w:rFonts w:cs="Calibri"/>
                <w:sz w:val="22"/>
                <w:szCs w:val="22"/>
              </w:rPr>
            </w:pPr>
            <w:r>
              <w:rPr>
                <w:rFonts w:cs="Calibri"/>
                <w:sz w:val="22"/>
                <w:szCs w:val="22"/>
              </w:rPr>
              <w:t>The land use implications of the proposed Masterplan</w:t>
            </w:r>
            <w:r w:rsidR="00FD6AB9">
              <w:rPr>
                <w:rFonts w:cs="Calibri"/>
                <w:sz w:val="22"/>
                <w:szCs w:val="22"/>
              </w:rPr>
              <w:t xml:space="preserve"> have been </w:t>
            </w:r>
            <w:r>
              <w:rPr>
                <w:rFonts w:cs="Calibri"/>
                <w:sz w:val="22"/>
                <w:szCs w:val="22"/>
              </w:rPr>
              <w:t>and it has been found that the proposed Masterplan will not have the potential, alone or in-combination with other plans or projects, to result in likely significant effects to European Sites.</w:t>
            </w:r>
          </w:p>
          <w:p w:rsidR="00EE2441" w:rsidRDefault="00EE2441">
            <w:pPr>
              <w:pStyle w:val="Standard"/>
              <w:ind w:right="3"/>
              <w:jc w:val="both"/>
              <w:rPr>
                <w:rFonts w:cs="Calibri"/>
                <w:b/>
                <w:bCs/>
                <w:sz w:val="22"/>
                <w:szCs w:val="22"/>
              </w:rPr>
            </w:pPr>
          </w:p>
          <w:p w:rsidR="00EE2441" w:rsidRDefault="009F70E8">
            <w:pPr>
              <w:pStyle w:val="Standard"/>
              <w:ind w:right="3"/>
              <w:jc w:val="both"/>
              <w:rPr>
                <w:rFonts w:cs="Calibri"/>
                <w:b/>
                <w:bCs/>
                <w:sz w:val="22"/>
                <w:szCs w:val="22"/>
              </w:rPr>
            </w:pPr>
            <w:r>
              <w:rPr>
                <w:rFonts w:cs="Calibri"/>
                <w:b/>
                <w:bCs/>
                <w:sz w:val="22"/>
                <w:szCs w:val="22"/>
              </w:rPr>
              <w:t>Describe any likely direct, indirect or secondary impacts of the proposed Masterplan (either alone or in combination with other plans or projects) on the European site by virtue of:</w:t>
            </w:r>
          </w:p>
          <w:p w:rsidR="00EE2441" w:rsidRDefault="009F70E8">
            <w:pPr>
              <w:pStyle w:val="Standard"/>
              <w:ind w:right="3"/>
              <w:jc w:val="both"/>
              <w:rPr>
                <w:rFonts w:cs="Calibri"/>
                <w:b/>
                <w:bCs/>
                <w:sz w:val="22"/>
                <w:szCs w:val="22"/>
              </w:rPr>
            </w:pPr>
            <w:r>
              <w:rPr>
                <w:rFonts w:cs="Calibri"/>
                <w:b/>
                <w:bCs/>
                <w:sz w:val="22"/>
                <w:szCs w:val="22"/>
              </w:rPr>
              <w:t>Size and scale;</w:t>
            </w:r>
          </w:p>
          <w:p w:rsidR="00EE2441" w:rsidRDefault="009F70E8">
            <w:pPr>
              <w:pStyle w:val="Standard"/>
              <w:ind w:right="3"/>
              <w:jc w:val="both"/>
              <w:rPr>
                <w:rFonts w:cs="Calibri"/>
                <w:sz w:val="22"/>
                <w:szCs w:val="22"/>
              </w:rPr>
            </w:pPr>
            <w:r>
              <w:rPr>
                <w:rFonts w:cs="Calibri"/>
                <w:sz w:val="22"/>
                <w:szCs w:val="22"/>
              </w:rPr>
              <w:t>The size and scale of the area subject to the proposed Masterplan is in keeping with that of the operational Development Plan, with any relevant future/new development (or intensification of the use of the lands in line with current Development Plan policy) facilitated by the proposed Masterplan to be integrated into the established urban pattern. It is not predicted to have any likely impacts on the conservation function of any European site in respect to its size or scale. The proposed Masterplan will not, either alone or in combination with other plans or project, have any impact on European Sites by virtue of its size and scale.</w:t>
            </w:r>
          </w:p>
          <w:p w:rsidR="00F0000D" w:rsidRDefault="00F0000D">
            <w:pPr>
              <w:pStyle w:val="Standard"/>
              <w:ind w:right="3"/>
              <w:jc w:val="both"/>
              <w:rPr>
                <w:rFonts w:cs="Calibri"/>
                <w:sz w:val="22"/>
                <w:szCs w:val="22"/>
              </w:rPr>
            </w:pPr>
          </w:p>
          <w:p w:rsidR="00F0000D" w:rsidRDefault="00F0000D">
            <w:pPr>
              <w:pStyle w:val="Standard"/>
              <w:ind w:right="3"/>
              <w:jc w:val="both"/>
              <w:rPr>
                <w:rFonts w:cs="Calibri"/>
                <w:sz w:val="22"/>
                <w:szCs w:val="22"/>
              </w:rPr>
            </w:pPr>
          </w:p>
          <w:p w:rsidR="00EE2441" w:rsidRDefault="009F70E8">
            <w:pPr>
              <w:pStyle w:val="Standard"/>
              <w:ind w:right="3"/>
              <w:jc w:val="both"/>
              <w:rPr>
                <w:rFonts w:cs="Calibri"/>
                <w:b/>
                <w:bCs/>
                <w:sz w:val="22"/>
                <w:szCs w:val="22"/>
              </w:rPr>
            </w:pPr>
            <w:r>
              <w:rPr>
                <w:rFonts w:cs="Calibri"/>
                <w:b/>
                <w:bCs/>
                <w:sz w:val="22"/>
                <w:szCs w:val="22"/>
              </w:rPr>
              <w:lastRenderedPageBreak/>
              <w:t>Land-take;</w:t>
            </w:r>
          </w:p>
          <w:p w:rsidR="00EE2441" w:rsidRDefault="009F70E8">
            <w:pPr>
              <w:pStyle w:val="Standard"/>
              <w:ind w:right="3"/>
              <w:jc w:val="both"/>
              <w:rPr>
                <w:rFonts w:cs="Calibri"/>
                <w:sz w:val="22"/>
                <w:szCs w:val="22"/>
              </w:rPr>
            </w:pPr>
            <w:r>
              <w:rPr>
                <w:rFonts w:cs="Calibri"/>
                <w:sz w:val="22"/>
                <w:szCs w:val="22"/>
              </w:rPr>
              <w:t>There is not predicted to be additional land-take arising from the implementation of the proposed Masterplan. The proposed Masterplan will not, either alone or in combination with other plans or project, have any impact on European Sites by way of additional land-take.</w:t>
            </w:r>
          </w:p>
          <w:p w:rsidR="00EE2441" w:rsidRDefault="009F70E8">
            <w:pPr>
              <w:pStyle w:val="Standard"/>
              <w:ind w:right="3"/>
              <w:jc w:val="both"/>
              <w:rPr>
                <w:rFonts w:cs="Calibri"/>
                <w:b/>
                <w:bCs/>
                <w:sz w:val="22"/>
                <w:szCs w:val="22"/>
              </w:rPr>
            </w:pPr>
            <w:r>
              <w:rPr>
                <w:rFonts w:cs="Calibri"/>
                <w:b/>
                <w:bCs/>
                <w:sz w:val="22"/>
                <w:szCs w:val="22"/>
              </w:rPr>
              <w:t>Distance from European site or key features of the site;</w:t>
            </w:r>
          </w:p>
          <w:p w:rsidR="00EE2441" w:rsidRDefault="009F70E8">
            <w:pPr>
              <w:pStyle w:val="Standard"/>
              <w:ind w:right="3"/>
              <w:jc w:val="both"/>
              <w:rPr>
                <w:rFonts w:cs="Calibri"/>
                <w:sz w:val="22"/>
                <w:szCs w:val="22"/>
              </w:rPr>
            </w:pPr>
            <w:r>
              <w:rPr>
                <w:rFonts w:cs="Calibri"/>
                <w:sz w:val="22"/>
                <w:szCs w:val="22"/>
              </w:rPr>
              <w:t>Full details are provided in Tables 3 and 4 of Section 2 above.</w:t>
            </w:r>
          </w:p>
          <w:p w:rsidR="00EE2441" w:rsidRDefault="009F70E8">
            <w:pPr>
              <w:pStyle w:val="Standard"/>
              <w:ind w:right="3"/>
              <w:jc w:val="both"/>
              <w:rPr>
                <w:rFonts w:cs="Calibri"/>
                <w:b/>
                <w:bCs/>
                <w:sz w:val="22"/>
                <w:szCs w:val="22"/>
              </w:rPr>
            </w:pPr>
            <w:r>
              <w:rPr>
                <w:rFonts w:cs="Calibri"/>
                <w:b/>
                <w:bCs/>
                <w:sz w:val="22"/>
                <w:szCs w:val="22"/>
              </w:rPr>
              <w:t>Resource requirements (water abstraction etc);</w:t>
            </w:r>
          </w:p>
          <w:p w:rsidR="00EE2441" w:rsidRDefault="009F70E8">
            <w:pPr>
              <w:pStyle w:val="Standard"/>
              <w:ind w:right="3"/>
              <w:jc w:val="both"/>
            </w:pPr>
            <w:r>
              <w:rPr>
                <w:rFonts w:cs="Calibri"/>
                <w:sz w:val="22"/>
                <w:szCs w:val="22"/>
              </w:rPr>
              <w:t xml:space="preserve">There are not predicted to be significant additional resource requirements arising from the implementation of the proposed Masterplan. In line with the operational Development Plan, resource supply, including potable water, will be provided from existing municipal infrastructure/established networks in line with NPF and RSES water demand allocations </w:t>
            </w:r>
            <w:r>
              <w:rPr>
                <w:rFonts w:cs="Calibri"/>
                <w:sz w:val="22"/>
                <w:szCs w:val="22"/>
                <w:lang w:val="en-IE"/>
              </w:rPr>
              <w:t xml:space="preserve">for the Greater Dublin Area. </w:t>
            </w:r>
            <w:r>
              <w:rPr>
                <w:rFonts w:cs="Calibri"/>
                <w:sz w:val="22"/>
                <w:szCs w:val="22"/>
              </w:rPr>
              <w:t>The Development Plan includes the necessary policies, objectives and standards to ensure that no adverse impact will arise, singularly or in a cumulative manner. The proposed Masterplan will not, either alone or in combination with other plans or projects, have any impact on European Sites by way of resource requirements.</w:t>
            </w:r>
          </w:p>
          <w:p w:rsidR="00EE2441" w:rsidRDefault="009F70E8">
            <w:pPr>
              <w:pStyle w:val="Standard"/>
              <w:ind w:right="3"/>
              <w:jc w:val="both"/>
              <w:rPr>
                <w:rFonts w:cs="Calibri"/>
                <w:b/>
                <w:bCs/>
                <w:sz w:val="22"/>
                <w:szCs w:val="22"/>
              </w:rPr>
            </w:pPr>
            <w:r>
              <w:rPr>
                <w:rFonts w:cs="Calibri"/>
                <w:b/>
                <w:bCs/>
                <w:sz w:val="22"/>
                <w:szCs w:val="22"/>
              </w:rPr>
              <w:t>Emission (disposal to land, water or air);</w:t>
            </w:r>
          </w:p>
          <w:p w:rsidR="00EE2441" w:rsidRDefault="009F70E8">
            <w:pPr>
              <w:pStyle w:val="Standard"/>
              <w:jc w:val="both"/>
              <w:rPr>
                <w:rFonts w:cs="Calibri"/>
                <w:sz w:val="22"/>
                <w:szCs w:val="22"/>
              </w:rPr>
            </w:pPr>
            <w:r>
              <w:rPr>
                <w:rFonts w:cs="Calibri"/>
                <w:sz w:val="22"/>
                <w:szCs w:val="22"/>
              </w:rPr>
              <w:t>There are not predicted to be additional emissions arising from the implementation of the proposed Masterplan. Any future development proposal will be subject to a planning application which is required to satisfy the requirements of the Development Plan and to be subject to a project specific AA Screening, with any forthcoming planning permissions to be subject to conditions to ensure disposal to land, water and air has no impact on any European site. The operational Development Plan includes the necessary policies, objectives and standards to ensure that no adverse impact will arise, singularly or in a cumulative manner.</w:t>
            </w:r>
          </w:p>
          <w:p w:rsidR="00EE2441" w:rsidRDefault="009F70E8">
            <w:pPr>
              <w:pStyle w:val="Standard"/>
              <w:jc w:val="both"/>
              <w:rPr>
                <w:rFonts w:cs="Calibri"/>
                <w:sz w:val="22"/>
                <w:szCs w:val="22"/>
              </w:rPr>
            </w:pPr>
            <w:r>
              <w:rPr>
                <w:rFonts w:cs="Calibri"/>
                <w:sz w:val="22"/>
                <w:szCs w:val="22"/>
              </w:rPr>
              <w:t>The proposed Masterplan will not, either alone or in combination with other plans or project, have any impact on European Sites by way of emissions (disposal to land, water or air).</w:t>
            </w:r>
          </w:p>
          <w:p w:rsidR="00EE2441" w:rsidRDefault="009F70E8">
            <w:pPr>
              <w:pStyle w:val="Standard"/>
              <w:ind w:right="3"/>
              <w:jc w:val="both"/>
              <w:rPr>
                <w:rFonts w:cs="Calibri"/>
                <w:b/>
                <w:bCs/>
                <w:sz w:val="22"/>
                <w:szCs w:val="22"/>
              </w:rPr>
            </w:pPr>
            <w:r>
              <w:rPr>
                <w:rFonts w:cs="Calibri"/>
                <w:b/>
                <w:bCs/>
                <w:sz w:val="22"/>
                <w:szCs w:val="22"/>
              </w:rPr>
              <w:t>Excavation requirements;</w:t>
            </w:r>
          </w:p>
          <w:p w:rsidR="00EE2441" w:rsidRDefault="009F70E8">
            <w:pPr>
              <w:pStyle w:val="Standard"/>
              <w:ind w:right="3"/>
              <w:jc w:val="both"/>
              <w:rPr>
                <w:rFonts w:cs="Calibri"/>
                <w:sz w:val="22"/>
                <w:szCs w:val="22"/>
              </w:rPr>
            </w:pPr>
            <w:r>
              <w:rPr>
                <w:rFonts w:cs="Calibri"/>
                <w:sz w:val="22"/>
                <w:szCs w:val="22"/>
              </w:rPr>
              <w:t>There is not predicted to be additional excavation requirements arising from the implementation of the proposed Masterplan. The proposed Masterplan will not, either alone or in combination with other plans or project, have any impact on European Sites by way of excavation requirements.</w:t>
            </w:r>
          </w:p>
          <w:p w:rsidR="00EE2441" w:rsidRDefault="009F70E8">
            <w:pPr>
              <w:pStyle w:val="Standard"/>
              <w:ind w:right="3"/>
              <w:jc w:val="both"/>
              <w:rPr>
                <w:rFonts w:cs="Calibri"/>
                <w:b/>
                <w:bCs/>
                <w:sz w:val="22"/>
                <w:szCs w:val="22"/>
              </w:rPr>
            </w:pPr>
            <w:r>
              <w:rPr>
                <w:rFonts w:cs="Calibri"/>
                <w:b/>
                <w:bCs/>
                <w:sz w:val="22"/>
                <w:szCs w:val="22"/>
              </w:rPr>
              <w:t>Transportation requirements;</w:t>
            </w:r>
          </w:p>
          <w:p w:rsidR="00EE2441" w:rsidRDefault="009F70E8">
            <w:pPr>
              <w:pStyle w:val="Standard"/>
              <w:ind w:right="3"/>
              <w:jc w:val="both"/>
              <w:rPr>
                <w:rFonts w:cs="Calibri"/>
                <w:sz w:val="22"/>
                <w:szCs w:val="22"/>
              </w:rPr>
            </w:pPr>
            <w:r>
              <w:rPr>
                <w:rFonts w:cs="Calibri"/>
                <w:sz w:val="22"/>
                <w:szCs w:val="22"/>
              </w:rPr>
              <w:t>The subject site is situated within the existing built fabric of Rathmines and the built up area of Dublin City, which is served by existing, and will be served by planned, public transport. In line with Development Plan policy, local traffic/mobility assessments may be required in respect of future developments. The proposed Masterplan will not, either alone or in combination with other plans or project, have any impact on European Sites by way of transportation requirements.</w:t>
            </w:r>
          </w:p>
          <w:p w:rsidR="00843C92" w:rsidRDefault="00843C92">
            <w:pPr>
              <w:pStyle w:val="Standard"/>
              <w:ind w:right="3"/>
              <w:jc w:val="both"/>
              <w:rPr>
                <w:rFonts w:cs="Calibri"/>
                <w:sz w:val="22"/>
                <w:szCs w:val="22"/>
              </w:rPr>
            </w:pPr>
          </w:p>
          <w:p w:rsidR="00EE2441" w:rsidRDefault="009F70E8">
            <w:pPr>
              <w:pStyle w:val="Standard"/>
              <w:ind w:right="3"/>
              <w:jc w:val="both"/>
              <w:rPr>
                <w:rFonts w:cs="Calibri"/>
                <w:b/>
                <w:bCs/>
                <w:sz w:val="22"/>
                <w:szCs w:val="22"/>
              </w:rPr>
            </w:pPr>
            <w:r>
              <w:rPr>
                <w:rFonts w:cs="Calibri"/>
                <w:b/>
                <w:bCs/>
                <w:sz w:val="22"/>
                <w:szCs w:val="22"/>
              </w:rPr>
              <w:lastRenderedPageBreak/>
              <w:t>Duration of construction, operation, decommissioning, etc;</w:t>
            </w:r>
          </w:p>
          <w:p w:rsidR="00EE2441" w:rsidRDefault="009F70E8">
            <w:pPr>
              <w:pStyle w:val="Standard"/>
              <w:ind w:right="3"/>
              <w:jc w:val="both"/>
              <w:rPr>
                <w:rFonts w:cs="Calibri"/>
                <w:sz w:val="22"/>
                <w:szCs w:val="22"/>
              </w:rPr>
            </w:pPr>
            <w:r>
              <w:rPr>
                <w:rFonts w:cs="Calibri"/>
                <w:sz w:val="22"/>
                <w:szCs w:val="22"/>
              </w:rPr>
              <w:t>There are not predicted to be additional construction, operation or decommissioning requirements arising from the implementation of the proposed Masterplan (i.e. over and above what would be allowed under the current zoning). The operational Development Plan includes the necessary policies, objectives and standards to ensure that no adverse impact will arise, singularly or in a cumulative manner. The proposed Masterplan will not, either alone or in combination with other plans or project, have any impact on European Sites by way of construction, operation or decommissioning requirements.</w:t>
            </w:r>
          </w:p>
          <w:p w:rsidR="00EE2441" w:rsidRDefault="009F70E8">
            <w:pPr>
              <w:pStyle w:val="Standard"/>
              <w:ind w:right="3"/>
              <w:jc w:val="both"/>
              <w:rPr>
                <w:rFonts w:cs="Calibri"/>
                <w:b/>
                <w:bCs/>
                <w:sz w:val="22"/>
                <w:szCs w:val="22"/>
              </w:rPr>
            </w:pPr>
            <w:r>
              <w:rPr>
                <w:rFonts w:cs="Calibri"/>
                <w:b/>
                <w:bCs/>
                <w:sz w:val="22"/>
                <w:szCs w:val="22"/>
              </w:rPr>
              <w:t>Other</w:t>
            </w:r>
          </w:p>
          <w:p w:rsidR="00EE2441" w:rsidRDefault="009F70E8">
            <w:pPr>
              <w:pStyle w:val="Standard"/>
              <w:ind w:right="3"/>
              <w:jc w:val="both"/>
              <w:rPr>
                <w:rFonts w:cs="Calibri"/>
                <w:sz w:val="22"/>
                <w:szCs w:val="22"/>
              </w:rPr>
            </w:pPr>
            <w:r>
              <w:rPr>
                <w:rFonts w:cs="Calibri"/>
                <w:sz w:val="22"/>
                <w:szCs w:val="22"/>
              </w:rPr>
              <w:t>None.</w:t>
            </w:r>
          </w:p>
          <w:p w:rsidR="00EE2441" w:rsidRDefault="009F70E8">
            <w:pPr>
              <w:pStyle w:val="Standard"/>
              <w:ind w:right="3"/>
              <w:jc w:val="both"/>
              <w:rPr>
                <w:rFonts w:cs="Calibri"/>
                <w:sz w:val="22"/>
                <w:szCs w:val="22"/>
              </w:rPr>
            </w:pPr>
            <w:r>
              <w:rPr>
                <w:rFonts w:cs="Calibri"/>
                <w:sz w:val="22"/>
                <w:szCs w:val="22"/>
              </w:rPr>
              <w:t>In summary, the proposed Masterplan will not result in land use effects that have the potential, alone or in-combination with other plans or projects, to result in likely significant effects to European Sites.</w:t>
            </w:r>
          </w:p>
          <w:p w:rsidR="00EE2441" w:rsidRDefault="009F70E8">
            <w:pPr>
              <w:pStyle w:val="Standard"/>
              <w:ind w:right="3"/>
              <w:jc w:val="both"/>
              <w:rPr>
                <w:rFonts w:cs="Calibri"/>
                <w:sz w:val="22"/>
                <w:szCs w:val="22"/>
              </w:rPr>
            </w:pPr>
            <w:r>
              <w:rPr>
                <w:rFonts w:cs="Calibri"/>
                <w:sz w:val="22"/>
                <w:szCs w:val="22"/>
              </w:rPr>
              <w:t>In light of this conclusion, there will be no potential for the proposed Masterplan to result in direct, indirect or secondary effects to European Sites.</w:t>
            </w:r>
          </w:p>
          <w:p w:rsidR="00EE2441" w:rsidRDefault="00EE2441">
            <w:pPr>
              <w:pStyle w:val="Standard"/>
              <w:ind w:right="3"/>
              <w:jc w:val="both"/>
              <w:rPr>
                <w:rFonts w:cs="Calibri"/>
                <w:sz w:val="22"/>
                <w:szCs w:val="22"/>
              </w:rPr>
            </w:pP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Describe any likely changes to the site arising as a result of:</w:t>
            </w:r>
          </w:p>
          <w:p w:rsidR="00EE2441" w:rsidRDefault="009F70E8">
            <w:pPr>
              <w:pStyle w:val="Standard"/>
              <w:ind w:right="3"/>
              <w:jc w:val="both"/>
              <w:rPr>
                <w:rFonts w:cs="Calibri"/>
                <w:b/>
                <w:bCs/>
                <w:sz w:val="22"/>
                <w:szCs w:val="22"/>
              </w:rPr>
            </w:pPr>
            <w:r>
              <w:rPr>
                <w:rFonts w:cs="Calibri"/>
                <w:b/>
                <w:bCs/>
                <w:sz w:val="22"/>
                <w:szCs w:val="22"/>
              </w:rPr>
              <w:t>Reduction of habitat area:</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pPr>
            <w:r>
              <w:rPr>
                <w:rFonts w:cs="Calibri"/>
                <w:b/>
                <w:sz w:val="22"/>
                <w:szCs w:val="22"/>
              </w:rPr>
              <w:t>D</w:t>
            </w:r>
            <w:r>
              <w:rPr>
                <w:rFonts w:cs="Calibri"/>
                <w:b/>
                <w:bCs/>
                <w:sz w:val="22"/>
                <w:szCs w:val="22"/>
              </w:rPr>
              <w:t>isturbance to key species;</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b/>
                <w:bCs/>
                <w:sz w:val="22"/>
                <w:szCs w:val="22"/>
              </w:rPr>
            </w:pPr>
            <w:r>
              <w:rPr>
                <w:rFonts w:cs="Calibri"/>
                <w:b/>
                <w:bCs/>
                <w:sz w:val="22"/>
                <w:szCs w:val="22"/>
              </w:rPr>
              <w:t>Habitat or species fragmentation;</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pPr>
            <w:r>
              <w:rPr>
                <w:rFonts w:cs="Calibri"/>
                <w:b/>
                <w:sz w:val="22"/>
                <w:szCs w:val="22"/>
              </w:rPr>
              <w:t>R</w:t>
            </w:r>
            <w:r>
              <w:rPr>
                <w:rFonts w:cs="Calibri"/>
                <w:b/>
                <w:bCs/>
                <w:sz w:val="22"/>
                <w:szCs w:val="22"/>
              </w:rPr>
              <w:t>eduction in species density;</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pPr>
            <w:r>
              <w:rPr>
                <w:rFonts w:cs="Calibri"/>
                <w:b/>
                <w:sz w:val="22"/>
                <w:szCs w:val="22"/>
              </w:rPr>
              <w:t>C</w:t>
            </w:r>
            <w:r>
              <w:rPr>
                <w:rFonts w:cs="Calibri"/>
                <w:b/>
                <w:bCs/>
                <w:sz w:val="22"/>
                <w:szCs w:val="22"/>
              </w:rPr>
              <w:t>hanges in key indicators of conservation value</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b/>
                <w:bCs/>
                <w:sz w:val="22"/>
                <w:szCs w:val="22"/>
              </w:rPr>
            </w:pPr>
            <w:r>
              <w:rPr>
                <w:rFonts w:cs="Calibri"/>
                <w:b/>
                <w:bCs/>
                <w:sz w:val="22"/>
                <w:szCs w:val="22"/>
              </w:rPr>
              <w:t>Climate change:</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sz w:val="22"/>
                <w:szCs w:val="22"/>
              </w:rPr>
            </w:pPr>
            <w:r>
              <w:rPr>
                <w:rFonts w:cs="Calibri"/>
                <w:sz w:val="22"/>
                <w:szCs w:val="22"/>
              </w:rPr>
              <w:t xml:space="preserve">In summary, the proposed Masterplan will not result in land use effects that have the potential to result in the: reduction in the extent of qualifying habitats of European Sites in the wider surrounding area; disturb qualifying species of European Sites in the wider surrounding area, or disturb the species that underpin the status of qualifying habitats of European Sites in the wider surrounding area; fragmentation of qualifying habitats or species populations; changes in key indicators of conservation value such as water quality or the </w:t>
            </w:r>
            <w:r>
              <w:rPr>
                <w:rFonts w:cs="Calibri"/>
                <w:sz w:val="22"/>
                <w:szCs w:val="22"/>
              </w:rPr>
              <w:lastRenderedPageBreak/>
              <w:t>attributes that underpin the conservation status of qualifying feature of interest of European Sites in the wider surrounding area; emission of greenhouse gases that could contribute towards climate change.</w:t>
            </w:r>
          </w:p>
          <w:p w:rsidR="00EE2441" w:rsidRDefault="00EE2441">
            <w:pPr>
              <w:pStyle w:val="Standard"/>
              <w:ind w:right="3"/>
              <w:jc w:val="both"/>
              <w:rPr>
                <w:rFonts w:cs="Calibri"/>
                <w:sz w:val="22"/>
                <w:szCs w:val="22"/>
              </w:rPr>
            </w:pP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Describe any likely impacts on the European Sites as a whole in terms of:</w:t>
            </w:r>
          </w:p>
          <w:p w:rsidR="00EE2441" w:rsidRDefault="009F70E8">
            <w:pPr>
              <w:pStyle w:val="Standard"/>
              <w:ind w:right="3"/>
              <w:jc w:val="both"/>
              <w:rPr>
                <w:rFonts w:cs="Calibri"/>
                <w:b/>
                <w:bCs/>
                <w:sz w:val="22"/>
                <w:szCs w:val="22"/>
              </w:rPr>
            </w:pPr>
            <w:r>
              <w:rPr>
                <w:rFonts w:cs="Calibri"/>
                <w:b/>
                <w:bCs/>
                <w:sz w:val="22"/>
                <w:szCs w:val="22"/>
              </w:rPr>
              <w:t>Interference with the key relationships that define the structure of the site;</w:t>
            </w:r>
          </w:p>
          <w:p w:rsidR="00EE2441" w:rsidRDefault="009F70E8">
            <w:pPr>
              <w:pStyle w:val="Standard"/>
              <w:ind w:right="3"/>
              <w:jc w:val="both"/>
              <w:rPr>
                <w:rFonts w:cs="Calibri"/>
                <w:sz w:val="22"/>
                <w:szCs w:val="22"/>
              </w:rPr>
            </w:pPr>
            <w:r>
              <w:rPr>
                <w:rFonts w:cs="Calibri"/>
                <w:sz w:val="22"/>
                <w:szCs w:val="22"/>
              </w:rPr>
              <w:t>No predicted likely impact on the structure of any European Site.</w:t>
            </w:r>
          </w:p>
          <w:p w:rsidR="00EE2441" w:rsidRDefault="009F70E8">
            <w:pPr>
              <w:pStyle w:val="Standard"/>
              <w:ind w:right="3"/>
              <w:jc w:val="both"/>
            </w:pPr>
            <w:r>
              <w:rPr>
                <w:rFonts w:cs="Calibri"/>
                <w:b/>
                <w:iCs/>
                <w:sz w:val="22"/>
                <w:szCs w:val="22"/>
              </w:rPr>
              <w:t>I</w:t>
            </w:r>
            <w:r>
              <w:rPr>
                <w:rFonts w:cs="Calibri"/>
                <w:b/>
                <w:bCs/>
                <w:sz w:val="22"/>
                <w:szCs w:val="22"/>
              </w:rPr>
              <w:t>nterference with key relationships that define the function of the site;</w:t>
            </w:r>
          </w:p>
          <w:p w:rsidR="00EE2441" w:rsidRDefault="009F70E8">
            <w:pPr>
              <w:pStyle w:val="Standard"/>
              <w:ind w:right="3"/>
              <w:jc w:val="both"/>
              <w:rPr>
                <w:rFonts w:cs="Calibri"/>
                <w:sz w:val="22"/>
                <w:szCs w:val="22"/>
              </w:rPr>
            </w:pPr>
            <w:r>
              <w:rPr>
                <w:rFonts w:cs="Calibri"/>
                <w:sz w:val="22"/>
                <w:szCs w:val="22"/>
              </w:rPr>
              <w:t>No predicted likely impact on the conservation function of any European Site.</w:t>
            </w:r>
          </w:p>
          <w:p w:rsidR="00EE2441" w:rsidRDefault="009F70E8">
            <w:pPr>
              <w:pStyle w:val="Standard"/>
              <w:ind w:right="3"/>
              <w:jc w:val="both"/>
              <w:rPr>
                <w:rFonts w:cs="Calibri"/>
                <w:sz w:val="22"/>
                <w:szCs w:val="22"/>
              </w:rPr>
            </w:pPr>
            <w:r>
              <w:rPr>
                <w:rFonts w:cs="Calibri"/>
                <w:sz w:val="22"/>
                <w:szCs w:val="22"/>
              </w:rPr>
              <w:t>In summary, as the proposed Masterplan, alone or in combination with other plans or projects, will not have the potential to interact with any European Sites or their qualifying features of interest, it will not have the potential to interfere with key relationships that define the structure and function of European Sites.</w:t>
            </w:r>
          </w:p>
          <w:p w:rsidR="00EE2441" w:rsidRDefault="00EE2441">
            <w:pPr>
              <w:pStyle w:val="Standard"/>
              <w:ind w:right="3"/>
              <w:jc w:val="both"/>
              <w:rPr>
                <w:rFonts w:cs="Calibri"/>
                <w:sz w:val="22"/>
                <w:szCs w:val="22"/>
              </w:rPr>
            </w:pP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Provide indicators of significance as a result of the identification of effects set out above in terms of:</w:t>
            </w:r>
          </w:p>
          <w:p w:rsidR="00EE2441" w:rsidRDefault="009F70E8">
            <w:pPr>
              <w:pStyle w:val="Standard"/>
              <w:ind w:right="3"/>
              <w:jc w:val="both"/>
            </w:pPr>
            <w:r>
              <w:rPr>
                <w:rFonts w:cs="Calibri"/>
                <w:b/>
                <w:sz w:val="22"/>
                <w:szCs w:val="22"/>
              </w:rPr>
              <w:t>L</w:t>
            </w:r>
            <w:r>
              <w:rPr>
                <w:rFonts w:cs="Calibri"/>
                <w:b/>
                <w:bCs/>
                <w:sz w:val="22"/>
                <w:szCs w:val="22"/>
              </w:rPr>
              <w:t>oss;</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b/>
                <w:bCs/>
                <w:sz w:val="22"/>
                <w:szCs w:val="22"/>
              </w:rPr>
            </w:pPr>
            <w:r>
              <w:rPr>
                <w:rFonts w:cs="Calibri"/>
                <w:b/>
                <w:bCs/>
                <w:sz w:val="22"/>
                <w:szCs w:val="22"/>
              </w:rPr>
              <w:t>Fragmentation;</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b/>
                <w:bCs/>
                <w:sz w:val="22"/>
                <w:szCs w:val="22"/>
              </w:rPr>
            </w:pPr>
            <w:r>
              <w:rPr>
                <w:rFonts w:cs="Calibri"/>
                <w:b/>
                <w:bCs/>
                <w:sz w:val="22"/>
                <w:szCs w:val="22"/>
              </w:rPr>
              <w:t>Disruption;</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b/>
                <w:bCs/>
                <w:sz w:val="22"/>
                <w:szCs w:val="22"/>
              </w:rPr>
            </w:pPr>
            <w:r>
              <w:rPr>
                <w:rFonts w:cs="Calibri"/>
                <w:b/>
                <w:bCs/>
                <w:sz w:val="22"/>
                <w:szCs w:val="22"/>
              </w:rPr>
              <w:t>Disturbance;</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pPr>
            <w:r>
              <w:rPr>
                <w:rFonts w:cs="Calibri"/>
                <w:b/>
                <w:sz w:val="22"/>
                <w:szCs w:val="22"/>
              </w:rPr>
              <w:t>C</w:t>
            </w:r>
            <w:r>
              <w:rPr>
                <w:rFonts w:cs="Calibri"/>
                <w:b/>
                <w:bCs/>
                <w:sz w:val="22"/>
                <w:szCs w:val="22"/>
              </w:rPr>
              <w:t>hange to key elements of the site (e.g. water quality etc);</w:t>
            </w:r>
          </w:p>
          <w:p w:rsidR="00EE2441" w:rsidRDefault="009F70E8">
            <w:pPr>
              <w:pStyle w:val="Standard"/>
              <w:ind w:right="3"/>
              <w:jc w:val="both"/>
              <w:rPr>
                <w:rFonts w:cs="Calibri"/>
                <w:sz w:val="22"/>
                <w:szCs w:val="22"/>
              </w:rPr>
            </w:pPr>
            <w:r>
              <w:rPr>
                <w:rFonts w:cs="Calibri"/>
                <w:sz w:val="22"/>
                <w:szCs w:val="22"/>
              </w:rPr>
              <w:t>Not applicable.</w:t>
            </w:r>
          </w:p>
          <w:p w:rsidR="00EE2441" w:rsidRDefault="009F70E8">
            <w:pPr>
              <w:pStyle w:val="Standard"/>
              <w:ind w:right="3"/>
              <w:jc w:val="both"/>
              <w:rPr>
                <w:rFonts w:cs="Calibri"/>
                <w:sz w:val="22"/>
                <w:szCs w:val="22"/>
              </w:rPr>
            </w:pPr>
            <w:r>
              <w:rPr>
                <w:rFonts w:cs="Calibri"/>
                <w:sz w:val="22"/>
                <w:szCs w:val="22"/>
              </w:rPr>
              <w:t>In summary, as the proposed Masterplan, alone or in combination with other plans or projects, will not have the potential to interact with any European Sites or their qualifying features of interest it will not have</w:t>
            </w:r>
            <w:r w:rsidR="00724BD7">
              <w:rPr>
                <w:rFonts w:cs="Calibri"/>
                <w:sz w:val="22"/>
                <w:szCs w:val="22"/>
              </w:rPr>
              <w:t xml:space="preserve"> the potential to result in the</w:t>
            </w:r>
            <w:r>
              <w:rPr>
                <w:rFonts w:cs="Calibri"/>
                <w:sz w:val="22"/>
                <w:szCs w:val="22"/>
              </w:rPr>
              <w:t xml:space="preserve"> loss of qualifying habitats or habitats upon which qualifying species rely; fragmentation qualifying habitats or habitats upon which qualifying species rely; disruption qualifying habitats or habitats upon which qualifying species rely; disturbance qualifying habitats, habitats upon which qualifying species rely or qualifying species; and, change to key elements of European Sites (e.g. water quality etc.).</w:t>
            </w:r>
          </w:p>
          <w:p w:rsidR="00EE2441" w:rsidRDefault="00EE2441">
            <w:pPr>
              <w:pStyle w:val="Standard"/>
              <w:ind w:right="3"/>
              <w:jc w:val="both"/>
              <w:rPr>
                <w:rFonts w:cs="Calibri"/>
                <w:sz w:val="22"/>
                <w:szCs w:val="22"/>
              </w:rPr>
            </w:pPr>
          </w:p>
        </w:tc>
      </w:tr>
      <w:tr w:rsidR="00EE2441">
        <w:tc>
          <w:tcPr>
            <w:tcW w:w="9766"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Describe from the above those elements of the project or plan, or combination of elements, where the above impacts are likely to be significant or where the scale or magnitude of impacts are not known.</w:t>
            </w:r>
          </w:p>
          <w:p w:rsidR="00EE2441" w:rsidRDefault="009F70E8">
            <w:pPr>
              <w:pStyle w:val="Standard"/>
              <w:ind w:right="3"/>
              <w:jc w:val="both"/>
              <w:rPr>
                <w:rFonts w:cs="Calibri"/>
                <w:sz w:val="22"/>
                <w:szCs w:val="22"/>
              </w:rPr>
            </w:pPr>
            <w:r>
              <w:rPr>
                <w:rFonts w:cs="Calibri"/>
                <w:sz w:val="22"/>
                <w:szCs w:val="22"/>
              </w:rPr>
              <w:t>There are no predicted likely impacts on the conservation function of any European Sites arising from the proposed Masterplan in combination with the above plans or projects.</w:t>
            </w:r>
          </w:p>
        </w:tc>
      </w:tr>
    </w:tbl>
    <w:p w:rsidR="00EE2441" w:rsidRDefault="00EE2441">
      <w:pPr>
        <w:pStyle w:val="Standard"/>
        <w:ind w:right="3"/>
        <w:jc w:val="both"/>
        <w:rPr>
          <w:rFonts w:cs="Calibri"/>
          <w:b/>
          <w:bCs/>
          <w:smallCaps/>
          <w:sz w:val="22"/>
          <w:szCs w:val="22"/>
        </w:rPr>
      </w:pPr>
    </w:p>
    <w:p w:rsidR="00EE2441" w:rsidRDefault="009F70E8">
      <w:pPr>
        <w:pStyle w:val="Heading1"/>
      </w:pPr>
      <w:bookmarkStart w:id="36" w:name="Bookmark16"/>
      <w:bookmarkStart w:id="37" w:name="_Toc79146605"/>
      <w:r>
        <w:rPr>
          <w:rFonts w:ascii="Calibri" w:hAnsi="Calibri" w:cs="Calibri"/>
          <w:sz w:val="22"/>
          <w:szCs w:val="22"/>
        </w:rPr>
        <w:t xml:space="preserve">Section </w:t>
      </w:r>
      <w:r w:rsidR="0015146D">
        <w:rPr>
          <w:rFonts w:ascii="Calibri" w:hAnsi="Calibri" w:cs="Calibri"/>
          <w:sz w:val="22"/>
          <w:szCs w:val="22"/>
        </w:rPr>
        <w:t>5</w:t>
      </w:r>
      <w:r>
        <w:rPr>
          <w:rFonts w:ascii="Calibri" w:hAnsi="Calibri" w:cs="Calibri"/>
          <w:sz w:val="22"/>
          <w:szCs w:val="22"/>
        </w:rPr>
        <w:t xml:space="preserve"> –</w:t>
      </w:r>
      <w:r>
        <w:rPr>
          <w:rFonts w:ascii="Calibri" w:hAnsi="Calibri" w:cs="Calibri"/>
          <w:sz w:val="22"/>
          <w:szCs w:val="22"/>
          <w:lang w:val="en-IE"/>
        </w:rPr>
        <w:t xml:space="preserve"> </w:t>
      </w:r>
      <w:r w:rsidR="002A2086" w:rsidRPr="002A2086">
        <w:rPr>
          <w:rFonts w:ascii="Calibri" w:hAnsi="Calibri" w:cs="Calibri"/>
          <w:sz w:val="22"/>
          <w:szCs w:val="22"/>
          <w:lang w:val="en-IE"/>
        </w:rPr>
        <w:t>Consideration</w:t>
      </w:r>
      <w:r>
        <w:rPr>
          <w:rFonts w:ascii="Calibri" w:hAnsi="Calibri" w:cs="Calibri"/>
          <w:sz w:val="22"/>
          <w:szCs w:val="22"/>
          <w:lang w:val="en-IE"/>
        </w:rPr>
        <w:t xml:space="preserve"> Conclusion</w:t>
      </w:r>
      <w:bookmarkEnd w:id="36"/>
      <w:bookmarkEnd w:id="37"/>
    </w:p>
    <w:p w:rsidR="00EE2441" w:rsidRDefault="009F70E8">
      <w:pPr>
        <w:pStyle w:val="Standard"/>
        <w:ind w:right="3"/>
        <w:jc w:val="both"/>
        <w:rPr>
          <w:rFonts w:cs="Calibri"/>
          <w:sz w:val="22"/>
          <w:szCs w:val="22"/>
        </w:rPr>
      </w:pPr>
      <w:r>
        <w:rPr>
          <w:rFonts w:cs="Calibri"/>
          <w:sz w:val="22"/>
          <w:szCs w:val="22"/>
        </w:rPr>
        <w:t xml:space="preserve">The </w:t>
      </w:r>
      <w:r w:rsidR="002A2086" w:rsidRPr="002A2086">
        <w:rPr>
          <w:rFonts w:cs="Calibri"/>
          <w:sz w:val="22"/>
          <w:szCs w:val="22"/>
        </w:rPr>
        <w:t>Consideration</w:t>
      </w:r>
      <w:r>
        <w:rPr>
          <w:rFonts w:cs="Calibri"/>
          <w:sz w:val="22"/>
          <w:szCs w:val="22"/>
        </w:rPr>
        <w:t xml:space="preserve"> of the proposed Masterplan, as set out in Section 2 and assessed in Sections 3 and 4 above, shows that the land use elements of the proposed Masterplan will not result in land use effects that will have the potential, alone or in-combination with other plans or projects, to result in likely significant effects to European Sites.</w:t>
      </w:r>
      <w:r w:rsidR="00724BD7">
        <w:rPr>
          <w:rFonts w:cs="Calibri"/>
          <w:sz w:val="22"/>
          <w:szCs w:val="22"/>
        </w:rPr>
        <w:t xml:space="preserve"> </w:t>
      </w:r>
      <w:r>
        <w:rPr>
          <w:rFonts w:cs="Calibri"/>
          <w:sz w:val="22"/>
          <w:szCs w:val="22"/>
        </w:rPr>
        <w:t xml:space="preserve"> In light of the findings of this report, it can be concluded by Dublin City Council that the proposed Masterplan is not likely, alone or in-combination with other plans or projects, to have a significant effect on any European Sites in view of their conservation objectives.</w:t>
      </w:r>
    </w:p>
    <w:p w:rsidR="00EE2441" w:rsidRDefault="00EE2441">
      <w:pPr>
        <w:pStyle w:val="Standard"/>
        <w:ind w:right="3"/>
        <w:jc w:val="both"/>
        <w:rPr>
          <w:rFonts w:cs="Calibri"/>
          <w:b/>
          <w:bCs/>
          <w:smallCaps/>
          <w:sz w:val="22"/>
          <w:szCs w:val="22"/>
        </w:rPr>
      </w:pPr>
    </w:p>
    <w:p w:rsidR="00EE2441" w:rsidRDefault="009B5151">
      <w:pPr>
        <w:pStyle w:val="Standard"/>
        <w:ind w:right="3"/>
        <w:jc w:val="both"/>
        <w:rPr>
          <w:rFonts w:cs="Calibri"/>
          <w:b/>
          <w:bCs/>
          <w:smallCaps/>
          <w:sz w:val="22"/>
          <w:szCs w:val="22"/>
        </w:rPr>
      </w:pPr>
      <w:r>
        <w:rPr>
          <w:rFonts w:cs="Calibri"/>
          <w:b/>
          <w:bCs/>
          <w:smallCaps/>
          <w:sz w:val="22"/>
          <w:szCs w:val="22"/>
        </w:rPr>
        <w:t xml:space="preserve">Table 5 </w:t>
      </w:r>
      <w:r w:rsidR="009F70E8">
        <w:rPr>
          <w:rFonts w:cs="Calibri"/>
          <w:b/>
          <w:bCs/>
          <w:smallCaps/>
          <w:sz w:val="22"/>
          <w:szCs w:val="22"/>
        </w:rPr>
        <w:t>Finding of No Significant Effects Matrix</w:t>
      </w:r>
    </w:p>
    <w:tbl>
      <w:tblPr>
        <w:tblW w:w="9766" w:type="dxa"/>
        <w:tblInd w:w="1" w:type="dxa"/>
        <w:tblLayout w:type="fixed"/>
        <w:tblCellMar>
          <w:left w:w="10" w:type="dxa"/>
          <w:right w:w="10" w:type="dxa"/>
        </w:tblCellMar>
        <w:tblLook w:val="0000" w:firstRow="0" w:lastRow="0" w:firstColumn="0" w:lastColumn="0" w:noHBand="0" w:noVBand="0"/>
        <w:tblCaption w:val="Table 5 Finding of No Significant Effects Matrix"/>
        <w:tblDescription w:val="Matrix setting out finding of no significant effects"/>
      </w:tblPr>
      <w:tblGrid>
        <w:gridCol w:w="4261"/>
        <w:gridCol w:w="5505"/>
      </w:tblGrid>
      <w:tr w:rsidR="00EE2441">
        <w:tc>
          <w:tcPr>
            <w:tcW w:w="4261"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Name of Project or Plan:</w:t>
            </w:r>
          </w:p>
        </w:tc>
        <w:tc>
          <w:tcPr>
            <w:tcW w:w="550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046640">
            <w:pPr>
              <w:pStyle w:val="Standard"/>
              <w:jc w:val="both"/>
              <w:rPr>
                <w:rFonts w:eastAsia="Times New Roman" w:cs="Calibri"/>
                <w:sz w:val="22"/>
                <w:szCs w:val="22"/>
              </w:rPr>
            </w:pPr>
            <w:r>
              <w:rPr>
                <w:rFonts w:cs="Calibri"/>
                <w:sz w:val="22"/>
                <w:szCs w:val="22"/>
              </w:rPr>
              <w:t>Proposed Masterplan for the disposal and redevelopment of the</w:t>
            </w:r>
            <w:r>
              <w:rPr>
                <w:rFonts w:eastAsia="Times New Roman" w:cs="Calibri"/>
                <w:sz w:val="22"/>
                <w:szCs w:val="22"/>
              </w:rPr>
              <w:t xml:space="preserve"> Gulistan Depot lands in Rathmines.</w:t>
            </w:r>
          </w:p>
        </w:tc>
      </w:tr>
      <w:tr w:rsidR="00EE2441">
        <w:tc>
          <w:tcPr>
            <w:tcW w:w="4261"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Name and location of European Sites:</w:t>
            </w:r>
          </w:p>
          <w:p w:rsidR="00EE2441" w:rsidRDefault="00EE2441">
            <w:pPr>
              <w:pStyle w:val="Standard"/>
              <w:ind w:right="3"/>
              <w:jc w:val="both"/>
              <w:rPr>
                <w:rFonts w:cs="Calibri"/>
                <w:b/>
                <w:sz w:val="22"/>
                <w:szCs w:val="22"/>
              </w:rPr>
            </w:pPr>
          </w:p>
        </w:tc>
        <w:tc>
          <w:tcPr>
            <w:tcW w:w="550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European Sites in the wider vicinity of the proposed Masterplan area are provided in Section 2 above.</w:t>
            </w:r>
          </w:p>
        </w:tc>
      </w:tr>
      <w:tr w:rsidR="00EE2441">
        <w:tc>
          <w:tcPr>
            <w:tcW w:w="4261"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Description of the Project or Plan</w:t>
            </w:r>
          </w:p>
          <w:p w:rsidR="00EE2441" w:rsidRDefault="00EE2441">
            <w:pPr>
              <w:pStyle w:val="Standard"/>
              <w:ind w:right="3"/>
              <w:jc w:val="both"/>
              <w:rPr>
                <w:rFonts w:cs="Calibri"/>
                <w:b/>
                <w:bCs/>
                <w:sz w:val="22"/>
                <w:szCs w:val="22"/>
              </w:rPr>
            </w:pPr>
          </w:p>
        </w:tc>
        <w:tc>
          <w:tcPr>
            <w:tcW w:w="550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 xml:space="preserve">As provided in the </w:t>
            </w:r>
            <w:r w:rsidR="002A2086" w:rsidRPr="002A2086">
              <w:rPr>
                <w:rFonts w:cs="Calibri"/>
                <w:sz w:val="22"/>
                <w:szCs w:val="22"/>
              </w:rPr>
              <w:t>Consideration</w:t>
            </w:r>
            <w:r w:rsidR="00DC2D20">
              <w:rPr>
                <w:rFonts w:cs="Calibri"/>
                <w:sz w:val="22"/>
                <w:szCs w:val="22"/>
              </w:rPr>
              <w:t xml:space="preserve"> Matrix in Section 4</w:t>
            </w:r>
            <w:r>
              <w:rPr>
                <w:rFonts w:cs="Calibri"/>
                <w:sz w:val="22"/>
                <w:szCs w:val="22"/>
              </w:rPr>
              <w:t xml:space="preserve"> above</w:t>
            </w:r>
          </w:p>
        </w:tc>
      </w:tr>
      <w:tr w:rsidR="00EE2441">
        <w:tc>
          <w:tcPr>
            <w:tcW w:w="4261"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046640">
            <w:pPr>
              <w:pStyle w:val="Standard"/>
              <w:ind w:right="3"/>
              <w:jc w:val="both"/>
              <w:rPr>
                <w:rFonts w:cs="Calibri"/>
                <w:b/>
                <w:bCs/>
                <w:sz w:val="22"/>
                <w:szCs w:val="22"/>
              </w:rPr>
            </w:pPr>
            <w:r>
              <w:rPr>
                <w:rFonts w:cs="Calibri"/>
                <w:b/>
                <w:bCs/>
                <w:sz w:val="22"/>
                <w:szCs w:val="22"/>
              </w:rPr>
              <w:t>Is the Project or Plan directly connected with or necessary to the management of the site (provide details)?</w:t>
            </w:r>
          </w:p>
        </w:tc>
        <w:tc>
          <w:tcPr>
            <w:tcW w:w="550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No. See Section 2.1 above</w:t>
            </w:r>
          </w:p>
          <w:p w:rsidR="00EE2441" w:rsidRDefault="00EE2441">
            <w:pPr>
              <w:pStyle w:val="Standard"/>
              <w:ind w:right="3"/>
              <w:jc w:val="both"/>
              <w:rPr>
                <w:rFonts w:cs="Calibri"/>
                <w:sz w:val="22"/>
                <w:szCs w:val="22"/>
                <w:shd w:val="clear" w:color="auto" w:fill="FFFF00"/>
              </w:rPr>
            </w:pPr>
          </w:p>
        </w:tc>
      </w:tr>
      <w:tr w:rsidR="00EE2441">
        <w:tc>
          <w:tcPr>
            <w:tcW w:w="4261"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Are there other projects or plans that together with the project or plan being assessed could affect the site (provide details)?</w:t>
            </w:r>
          </w:p>
        </w:tc>
        <w:tc>
          <w:tcPr>
            <w:tcW w:w="550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724BD7">
            <w:pPr>
              <w:pStyle w:val="Standard"/>
              <w:ind w:right="3"/>
              <w:jc w:val="both"/>
              <w:rPr>
                <w:rFonts w:cs="Calibri"/>
                <w:sz w:val="22"/>
                <w:szCs w:val="22"/>
              </w:rPr>
            </w:pPr>
            <w:r>
              <w:rPr>
                <w:rFonts w:cs="Calibri"/>
                <w:sz w:val="22"/>
                <w:szCs w:val="22"/>
              </w:rPr>
              <w:t>No. F</w:t>
            </w:r>
            <w:r w:rsidR="00FD6AB9">
              <w:rPr>
                <w:rFonts w:cs="Calibri"/>
                <w:sz w:val="22"/>
                <w:szCs w:val="22"/>
              </w:rPr>
              <w:t>ull details in Section 3</w:t>
            </w:r>
            <w:r w:rsidR="009F70E8">
              <w:rPr>
                <w:rFonts w:cs="Calibri"/>
                <w:sz w:val="22"/>
                <w:szCs w:val="22"/>
              </w:rPr>
              <w:t xml:space="preserve"> above</w:t>
            </w:r>
          </w:p>
        </w:tc>
      </w:tr>
    </w:tbl>
    <w:p w:rsidR="00EE2441" w:rsidRDefault="00EE2441">
      <w:pPr>
        <w:pStyle w:val="Standard"/>
        <w:ind w:right="3"/>
        <w:jc w:val="both"/>
        <w:rPr>
          <w:rFonts w:cs="Calibri"/>
          <w:sz w:val="22"/>
          <w:szCs w:val="22"/>
        </w:rPr>
      </w:pPr>
    </w:p>
    <w:p w:rsidR="00046640" w:rsidRDefault="00046640">
      <w:pPr>
        <w:pStyle w:val="Standard"/>
        <w:ind w:right="3"/>
        <w:jc w:val="both"/>
        <w:rPr>
          <w:rFonts w:cs="Calibri"/>
          <w:sz w:val="22"/>
          <w:szCs w:val="22"/>
        </w:rPr>
      </w:pPr>
    </w:p>
    <w:p w:rsidR="00046640" w:rsidRDefault="00046640">
      <w:pPr>
        <w:pStyle w:val="Standard"/>
        <w:ind w:right="3"/>
        <w:jc w:val="both"/>
        <w:rPr>
          <w:rFonts w:cs="Calibri"/>
          <w:sz w:val="22"/>
          <w:szCs w:val="22"/>
        </w:rPr>
      </w:pPr>
    </w:p>
    <w:p w:rsidR="00843C92" w:rsidRDefault="00843C92">
      <w:pPr>
        <w:pStyle w:val="Standard"/>
        <w:ind w:right="3"/>
        <w:jc w:val="both"/>
        <w:rPr>
          <w:rFonts w:cs="Calibri"/>
          <w:sz w:val="22"/>
          <w:szCs w:val="22"/>
        </w:rPr>
      </w:pPr>
    </w:p>
    <w:tbl>
      <w:tblPr>
        <w:tblW w:w="9882" w:type="dxa"/>
        <w:tblInd w:w="-108" w:type="dxa"/>
        <w:tblLayout w:type="fixed"/>
        <w:tblCellMar>
          <w:left w:w="10" w:type="dxa"/>
          <w:right w:w="10" w:type="dxa"/>
        </w:tblCellMar>
        <w:tblLook w:val="0000" w:firstRow="0" w:lastRow="0" w:firstColumn="0" w:lastColumn="0" w:noHBand="0" w:noVBand="0"/>
      </w:tblPr>
      <w:tblGrid>
        <w:gridCol w:w="4359"/>
        <w:gridCol w:w="5523"/>
      </w:tblGrid>
      <w:tr w:rsidR="00EE2441">
        <w:tc>
          <w:tcPr>
            <w:tcW w:w="9882" w:type="dxa"/>
            <w:gridSpan w:val="2"/>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The Assessment of Significance of Effects</w:t>
            </w:r>
          </w:p>
        </w:tc>
      </w:tr>
      <w:tr w:rsidR="00EE2441">
        <w:tc>
          <w:tcPr>
            <w:tcW w:w="4359"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046640">
            <w:pPr>
              <w:pStyle w:val="Standard"/>
              <w:ind w:right="3"/>
              <w:jc w:val="both"/>
              <w:rPr>
                <w:rFonts w:cs="Calibri"/>
                <w:b/>
                <w:bCs/>
                <w:sz w:val="22"/>
                <w:szCs w:val="22"/>
              </w:rPr>
            </w:pPr>
            <w:r>
              <w:rPr>
                <w:rFonts w:cs="Calibri"/>
                <w:b/>
                <w:bCs/>
                <w:sz w:val="22"/>
                <w:szCs w:val="22"/>
              </w:rPr>
              <w:t>Describe how the project or plan (alone or in combination) is likely to affect the European Sites:</w:t>
            </w:r>
          </w:p>
        </w:tc>
        <w:tc>
          <w:tcPr>
            <w:tcW w:w="5523"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No predicted likely impact on the conservation function of any European Sites.</w:t>
            </w:r>
          </w:p>
        </w:tc>
      </w:tr>
      <w:tr w:rsidR="00EE2441">
        <w:tc>
          <w:tcPr>
            <w:tcW w:w="4359"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pPr>
            <w:r>
              <w:rPr>
                <w:rFonts w:cs="Calibri"/>
                <w:b/>
                <w:bCs/>
                <w:sz w:val="22"/>
                <w:szCs w:val="22"/>
              </w:rPr>
              <w:t>Explain why these effects are not considered significant:</w:t>
            </w:r>
            <w:r>
              <w:rPr>
                <w:rFonts w:cs="Calibri"/>
                <w:sz w:val="22"/>
                <w:szCs w:val="22"/>
              </w:rPr>
              <w:tab/>
            </w:r>
          </w:p>
        </w:tc>
        <w:tc>
          <w:tcPr>
            <w:tcW w:w="5523"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The proposed Masterplan provides for sustainable development in accordance with the Development Plan and the principles of proper planning and sustainable development.</w:t>
            </w:r>
          </w:p>
          <w:p w:rsidR="00EE2441" w:rsidRDefault="00FD6AB9">
            <w:pPr>
              <w:pStyle w:val="Standard"/>
              <w:ind w:right="3"/>
              <w:jc w:val="both"/>
            </w:pPr>
            <w:r>
              <w:rPr>
                <w:rFonts w:cs="Calibri"/>
                <w:sz w:val="22"/>
                <w:szCs w:val="22"/>
              </w:rPr>
              <w:t>Section 2</w:t>
            </w:r>
            <w:r w:rsidR="009F70E8">
              <w:rPr>
                <w:rFonts w:cs="Calibri"/>
                <w:sz w:val="22"/>
                <w:szCs w:val="22"/>
              </w:rPr>
              <w:t xml:space="preserve"> examines the proposed Masterplan and concludes that it will not have the potential to result in land use activities over and above those previously assessed, identified (and mitigated against) as part of the Appropriate Assessment (Screening and NIS) of the Development Plan</w:t>
            </w:r>
            <w:bookmarkStart w:id="38" w:name="Bookmark17"/>
            <w:bookmarkEnd w:id="38"/>
            <w:r w:rsidR="009F70E8">
              <w:rPr>
                <w:rFonts w:cs="Calibri"/>
                <w:sz w:val="22"/>
                <w:szCs w:val="22"/>
              </w:rPr>
              <w:t xml:space="preserve">, and on this basis, there are not predicted likely impacts on the conservation structure or function of any European Sites arising from the </w:t>
            </w:r>
            <w:r w:rsidR="00843C92">
              <w:rPr>
                <w:rFonts w:cs="Calibri"/>
                <w:sz w:val="22"/>
                <w:szCs w:val="22"/>
              </w:rPr>
              <w:t xml:space="preserve">proposed </w:t>
            </w:r>
            <w:r w:rsidR="00843C92">
              <w:rPr>
                <w:rFonts w:cs="Calibri"/>
                <w:bCs/>
                <w:sz w:val="22"/>
                <w:szCs w:val="22"/>
                <w:lang w:val="en-IE"/>
              </w:rPr>
              <w:t>Masterplan</w:t>
            </w:r>
            <w:r w:rsidR="009F70E8">
              <w:rPr>
                <w:rFonts w:cs="Calibri"/>
                <w:sz w:val="22"/>
                <w:szCs w:val="22"/>
              </w:rPr>
              <w:t>.</w:t>
            </w:r>
          </w:p>
          <w:p w:rsidR="00EE2441" w:rsidRDefault="009F70E8">
            <w:pPr>
              <w:pStyle w:val="Standard"/>
              <w:ind w:right="3"/>
              <w:jc w:val="both"/>
              <w:rPr>
                <w:rFonts w:cs="Calibri"/>
                <w:sz w:val="22"/>
                <w:szCs w:val="22"/>
              </w:rPr>
            </w:pPr>
            <w:r>
              <w:rPr>
                <w:rFonts w:cs="Calibri"/>
                <w:sz w:val="22"/>
                <w:szCs w:val="22"/>
              </w:rPr>
              <w:t xml:space="preserve">The land subject to this </w:t>
            </w:r>
            <w:r w:rsidR="00D2495E">
              <w:rPr>
                <w:rFonts w:cs="Calibri"/>
                <w:sz w:val="22"/>
                <w:szCs w:val="22"/>
              </w:rPr>
              <w:t xml:space="preserve">draft </w:t>
            </w:r>
            <w:r>
              <w:rPr>
                <w:rFonts w:cs="Calibri"/>
                <w:sz w:val="22"/>
                <w:szCs w:val="22"/>
              </w:rPr>
              <w:t>Masterplan proposal is brownfield in nature and accommodates a range of low intensity, low density uses – with some sites exhibiting underuse, vacancy and dereliction.</w:t>
            </w:r>
          </w:p>
          <w:p w:rsidR="00EE2441" w:rsidRDefault="009F70E8">
            <w:pPr>
              <w:pStyle w:val="Standard"/>
              <w:ind w:right="3"/>
              <w:jc w:val="both"/>
            </w:pPr>
            <w:r>
              <w:rPr>
                <w:rFonts w:cs="Calibri"/>
                <w:sz w:val="22"/>
                <w:szCs w:val="22"/>
              </w:rPr>
              <w:t xml:space="preserve">Taking into consideration the unused and underused nature of the subject lands at present, the proximity of the lands to the heart of Rathmines village, designated as a Key District Centre in the Development Plan, and the </w:t>
            </w:r>
            <w:r>
              <w:rPr>
                <w:rFonts w:eastAsia="Calibri" w:cs="Calibri"/>
                <w:sz w:val="22"/>
                <w:szCs w:val="22"/>
                <w:lang w:val="en-IE" w:eastAsia="en-IE"/>
              </w:rPr>
              <w:t xml:space="preserve">projected requirements for significant additional housing provision over the coming years, </w:t>
            </w:r>
            <w:r>
              <w:rPr>
                <w:rFonts w:cs="Calibri"/>
                <w:sz w:val="22"/>
                <w:szCs w:val="22"/>
              </w:rPr>
              <w:t>the proposed Masterplan and disposal of the lands will facilitate a more appropriate use for these lands.</w:t>
            </w:r>
          </w:p>
          <w:p w:rsidR="00EE2441" w:rsidRDefault="009F70E8">
            <w:pPr>
              <w:pStyle w:val="Standard"/>
              <w:ind w:right="3"/>
              <w:jc w:val="both"/>
              <w:rPr>
                <w:rFonts w:cs="Calibri"/>
                <w:sz w:val="22"/>
                <w:szCs w:val="22"/>
              </w:rPr>
            </w:pPr>
            <w:r>
              <w:rPr>
                <w:rFonts w:cs="Calibri"/>
                <w:sz w:val="22"/>
                <w:szCs w:val="22"/>
              </w:rPr>
              <w:t>There are not predicted to be additional requirements arising from the proposed Masterplan in terms of:</w:t>
            </w:r>
          </w:p>
          <w:p w:rsidR="00EE2441" w:rsidRDefault="009F70E8">
            <w:pPr>
              <w:pStyle w:val="ListParagraph"/>
              <w:numPr>
                <w:ilvl w:val="0"/>
                <w:numId w:val="3"/>
              </w:numPr>
              <w:ind w:right="3" w:firstLine="0"/>
              <w:jc w:val="both"/>
              <w:rPr>
                <w:rFonts w:cs="Calibri"/>
                <w:sz w:val="22"/>
                <w:szCs w:val="22"/>
              </w:rPr>
            </w:pPr>
            <w:r>
              <w:rPr>
                <w:rFonts w:cs="Calibri"/>
                <w:sz w:val="22"/>
                <w:szCs w:val="22"/>
              </w:rPr>
              <w:t>size and scale</w:t>
            </w:r>
          </w:p>
          <w:p w:rsidR="00EE2441" w:rsidRDefault="009F70E8">
            <w:pPr>
              <w:pStyle w:val="ListParagraph"/>
              <w:numPr>
                <w:ilvl w:val="0"/>
                <w:numId w:val="3"/>
              </w:numPr>
              <w:ind w:right="3" w:firstLine="0"/>
              <w:jc w:val="both"/>
              <w:rPr>
                <w:rFonts w:cs="Calibri"/>
                <w:sz w:val="22"/>
                <w:szCs w:val="22"/>
              </w:rPr>
            </w:pPr>
            <w:r>
              <w:rPr>
                <w:rFonts w:cs="Calibri"/>
                <w:sz w:val="22"/>
                <w:szCs w:val="22"/>
              </w:rPr>
              <w:t>land-take</w:t>
            </w:r>
          </w:p>
          <w:p w:rsidR="00EE2441" w:rsidRDefault="009F70E8">
            <w:pPr>
              <w:pStyle w:val="ListParagraph"/>
              <w:numPr>
                <w:ilvl w:val="0"/>
                <w:numId w:val="3"/>
              </w:numPr>
              <w:ind w:right="3" w:firstLine="0"/>
              <w:jc w:val="both"/>
              <w:rPr>
                <w:rFonts w:cs="Calibri"/>
                <w:sz w:val="22"/>
                <w:szCs w:val="22"/>
              </w:rPr>
            </w:pPr>
            <w:r>
              <w:rPr>
                <w:rFonts w:cs="Calibri"/>
                <w:sz w:val="22"/>
                <w:szCs w:val="22"/>
              </w:rPr>
              <w:t>resources</w:t>
            </w:r>
          </w:p>
          <w:p w:rsidR="00EE2441" w:rsidRDefault="009F70E8">
            <w:pPr>
              <w:pStyle w:val="ListParagraph"/>
              <w:numPr>
                <w:ilvl w:val="0"/>
                <w:numId w:val="3"/>
              </w:numPr>
              <w:ind w:right="3" w:firstLine="0"/>
              <w:jc w:val="both"/>
              <w:rPr>
                <w:rFonts w:cs="Calibri"/>
                <w:sz w:val="22"/>
                <w:szCs w:val="22"/>
              </w:rPr>
            </w:pPr>
            <w:r>
              <w:rPr>
                <w:rFonts w:cs="Calibri"/>
                <w:sz w:val="22"/>
                <w:szCs w:val="22"/>
              </w:rPr>
              <w:t>excavation</w:t>
            </w:r>
          </w:p>
          <w:p w:rsidR="00EE2441" w:rsidRDefault="009F70E8">
            <w:pPr>
              <w:pStyle w:val="ListParagraph"/>
              <w:numPr>
                <w:ilvl w:val="0"/>
                <w:numId w:val="3"/>
              </w:numPr>
              <w:ind w:right="3" w:firstLine="0"/>
              <w:jc w:val="both"/>
              <w:rPr>
                <w:rFonts w:cs="Calibri"/>
                <w:sz w:val="22"/>
                <w:szCs w:val="22"/>
              </w:rPr>
            </w:pPr>
            <w:r>
              <w:rPr>
                <w:rFonts w:cs="Calibri"/>
                <w:sz w:val="22"/>
                <w:szCs w:val="22"/>
              </w:rPr>
              <w:t>emissions</w:t>
            </w:r>
          </w:p>
          <w:p w:rsidR="00EE2441" w:rsidRDefault="009F70E8">
            <w:pPr>
              <w:pStyle w:val="ListParagraph"/>
              <w:numPr>
                <w:ilvl w:val="0"/>
                <w:numId w:val="3"/>
              </w:numPr>
              <w:ind w:right="3" w:firstLine="0"/>
              <w:jc w:val="both"/>
              <w:rPr>
                <w:rFonts w:cs="Calibri"/>
                <w:sz w:val="22"/>
                <w:szCs w:val="22"/>
              </w:rPr>
            </w:pPr>
            <w:r>
              <w:rPr>
                <w:rFonts w:cs="Calibri"/>
                <w:sz w:val="22"/>
                <w:szCs w:val="22"/>
              </w:rPr>
              <w:lastRenderedPageBreak/>
              <w:t>transportation</w:t>
            </w:r>
          </w:p>
          <w:p w:rsidR="00EE2441" w:rsidRDefault="009F70E8">
            <w:pPr>
              <w:pStyle w:val="ListParagraph"/>
              <w:numPr>
                <w:ilvl w:val="0"/>
                <w:numId w:val="3"/>
              </w:numPr>
              <w:ind w:right="3" w:firstLine="0"/>
              <w:jc w:val="both"/>
              <w:rPr>
                <w:rFonts w:cs="Calibri"/>
                <w:sz w:val="22"/>
                <w:szCs w:val="22"/>
              </w:rPr>
            </w:pPr>
            <w:r>
              <w:rPr>
                <w:rFonts w:cs="Calibri"/>
                <w:sz w:val="22"/>
                <w:szCs w:val="22"/>
              </w:rPr>
              <w:t>construction, operation or decommissioning</w:t>
            </w:r>
          </w:p>
          <w:p w:rsidR="00EE2441" w:rsidRDefault="009F70E8">
            <w:pPr>
              <w:pStyle w:val="Standard"/>
              <w:ind w:right="3"/>
              <w:jc w:val="both"/>
              <w:rPr>
                <w:rFonts w:cs="Calibri"/>
                <w:sz w:val="22"/>
                <w:szCs w:val="22"/>
              </w:rPr>
            </w:pPr>
            <w:r>
              <w:rPr>
                <w:rFonts w:cs="Calibri"/>
                <w:sz w:val="22"/>
                <w:szCs w:val="22"/>
              </w:rPr>
              <w:t>On this basis, it is concluded that there are not likely to be changes to the sites habitats or species arising as a result of:</w:t>
            </w:r>
          </w:p>
          <w:p w:rsidR="00EE2441" w:rsidRDefault="009F70E8">
            <w:pPr>
              <w:pStyle w:val="ListParagraph"/>
              <w:numPr>
                <w:ilvl w:val="0"/>
                <w:numId w:val="3"/>
              </w:numPr>
              <w:ind w:right="3" w:firstLine="0"/>
              <w:jc w:val="both"/>
              <w:rPr>
                <w:rFonts w:cs="Calibri"/>
                <w:sz w:val="22"/>
                <w:szCs w:val="22"/>
              </w:rPr>
            </w:pPr>
            <w:r>
              <w:rPr>
                <w:rFonts w:cs="Calibri"/>
                <w:sz w:val="22"/>
                <w:szCs w:val="22"/>
              </w:rPr>
              <w:t>loss</w:t>
            </w:r>
          </w:p>
          <w:p w:rsidR="00EE2441" w:rsidRDefault="009F70E8">
            <w:pPr>
              <w:pStyle w:val="ListParagraph"/>
              <w:numPr>
                <w:ilvl w:val="0"/>
                <w:numId w:val="3"/>
              </w:numPr>
              <w:ind w:right="3" w:firstLine="0"/>
              <w:jc w:val="both"/>
              <w:rPr>
                <w:rFonts w:cs="Calibri"/>
                <w:sz w:val="22"/>
                <w:szCs w:val="22"/>
              </w:rPr>
            </w:pPr>
            <w:r>
              <w:rPr>
                <w:rFonts w:cs="Calibri"/>
                <w:sz w:val="22"/>
                <w:szCs w:val="22"/>
              </w:rPr>
              <w:t>fragmentation</w:t>
            </w:r>
          </w:p>
          <w:p w:rsidR="00EE2441" w:rsidRDefault="009F70E8">
            <w:pPr>
              <w:pStyle w:val="ListParagraph"/>
              <w:numPr>
                <w:ilvl w:val="0"/>
                <w:numId w:val="3"/>
              </w:numPr>
              <w:ind w:right="3" w:firstLine="0"/>
              <w:jc w:val="both"/>
              <w:rPr>
                <w:rFonts w:cs="Calibri"/>
                <w:sz w:val="22"/>
                <w:szCs w:val="22"/>
              </w:rPr>
            </w:pPr>
            <w:r>
              <w:rPr>
                <w:rFonts w:cs="Calibri"/>
                <w:sz w:val="22"/>
                <w:szCs w:val="22"/>
              </w:rPr>
              <w:t>disruption</w:t>
            </w:r>
          </w:p>
          <w:p w:rsidR="00EE2441" w:rsidRDefault="009F70E8">
            <w:pPr>
              <w:pStyle w:val="ListParagraph"/>
              <w:numPr>
                <w:ilvl w:val="0"/>
                <w:numId w:val="3"/>
              </w:numPr>
              <w:ind w:right="3" w:firstLine="0"/>
              <w:jc w:val="both"/>
              <w:rPr>
                <w:rFonts w:cs="Calibri"/>
                <w:sz w:val="22"/>
                <w:szCs w:val="22"/>
              </w:rPr>
            </w:pPr>
            <w:r>
              <w:rPr>
                <w:rFonts w:cs="Calibri"/>
                <w:sz w:val="22"/>
                <w:szCs w:val="22"/>
              </w:rPr>
              <w:t>disturbance</w:t>
            </w:r>
          </w:p>
          <w:p w:rsidR="00EE2441" w:rsidRDefault="009F70E8">
            <w:pPr>
              <w:pStyle w:val="ListParagraph"/>
              <w:numPr>
                <w:ilvl w:val="0"/>
                <w:numId w:val="62"/>
              </w:numPr>
              <w:ind w:right="3" w:firstLine="0"/>
              <w:jc w:val="both"/>
              <w:rPr>
                <w:rFonts w:cs="Calibri"/>
                <w:sz w:val="22"/>
                <w:szCs w:val="22"/>
              </w:rPr>
            </w:pPr>
            <w:r>
              <w:rPr>
                <w:rFonts w:cs="Calibri"/>
                <w:sz w:val="22"/>
                <w:szCs w:val="22"/>
              </w:rPr>
              <w:t>changes to other key indicators of significance</w:t>
            </w:r>
          </w:p>
          <w:p w:rsidR="00EE2441" w:rsidRDefault="00EE2441">
            <w:pPr>
              <w:pStyle w:val="ListParagraph"/>
              <w:ind w:right="3"/>
              <w:jc w:val="both"/>
              <w:rPr>
                <w:rFonts w:cs="Calibri"/>
                <w:sz w:val="22"/>
                <w:szCs w:val="22"/>
              </w:rPr>
            </w:pPr>
          </w:p>
        </w:tc>
      </w:tr>
      <w:tr w:rsidR="00EE2441">
        <w:tc>
          <w:tcPr>
            <w:tcW w:w="4359"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List of Agencies Consulted: Provide contact name and telephone or email address:</w:t>
            </w:r>
          </w:p>
          <w:p w:rsidR="00EE2441" w:rsidRDefault="00EE2441">
            <w:pPr>
              <w:pStyle w:val="Standard"/>
              <w:ind w:right="3"/>
              <w:jc w:val="both"/>
              <w:rPr>
                <w:rFonts w:cs="Calibri"/>
                <w:b/>
                <w:sz w:val="22"/>
                <w:szCs w:val="22"/>
              </w:rPr>
            </w:pPr>
          </w:p>
          <w:p w:rsidR="00EE2441" w:rsidRDefault="00EE2441">
            <w:pPr>
              <w:pStyle w:val="Standard"/>
              <w:ind w:right="3"/>
              <w:jc w:val="both"/>
              <w:rPr>
                <w:rFonts w:cs="Calibri"/>
                <w:b/>
                <w:sz w:val="22"/>
                <w:szCs w:val="22"/>
              </w:rPr>
            </w:pPr>
          </w:p>
          <w:p w:rsidR="00EE2441" w:rsidRDefault="00EE2441">
            <w:pPr>
              <w:pStyle w:val="Standard"/>
              <w:ind w:right="3"/>
              <w:jc w:val="both"/>
              <w:rPr>
                <w:rFonts w:cs="Calibri"/>
                <w:b/>
                <w:sz w:val="22"/>
                <w:szCs w:val="22"/>
              </w:rPr>
            </w:pPr>
          </w:p>
          <w:p w:rsidR="00EE2441" w:rsidRDefault="00EE2441">
            <w:pPr>
              <w:pStyle w:val="Standard"/>
              <w:ind w:right="3"/>
              <w:jc w:val="both"/>
              <w:rPr>
                <w:rFonts w:cs="Calibri"/>
                <w:b/>
                <w:sz w:val="22"/>
                <w:szCs w:val="22"/>
              </w:rPr>
            </w:pPr>
          </w:p>
          <w:p w:rsidR="00EE2441" w:rsidRDefault="00EE2441">
            <w:pPr>
              <w:pStyle w:val="Standard"/>
              <w:ind w:right="3"/>
              <w:jc w:val="both"/>
              <w:rPr>
                <w:rFonts w:cs="Calibri"/>
                <w:b/>
                <w:sz w:val="22"/>
                <w:szCs w:val="22"/>
              </w:rPr>
            </w:pPr>
          </w:p>
        </w:tc>
        <w:tc>
          <w:tcPr>
            <w:tcW w:w="5523"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The Manager, Development Applications Unit, Department of Housing, Planning, Community and Local Government.</w:t>
            </w:r>
          </w:p>
          <w:p w:rsidR="00EE2441" w:rsidRDefault="009F70E8">
            <w:pPr>
              <w:pStyle w:val="Standard"/>
              <w:ind w:right="3"/>
              <w:jc w:val="both"/>
            </w:pPr>
            <w:r>
              <w:rPr>
                <w:rFonts w:cs="Calibri"/>
                <w:sz w:val="22"/>
                <w:szCs w:val="22"/>
              </w:rPr>
              <w:t xml:space="preserve">Email: </w:t>
            </w:r>
            <w:hyperlink r:id="rId15" w:history="1">
              <w:r>
                <w:rPr>
                  <w:rFonts w:cs="Calibri"/>
                  <w:sz w:val="22"/>
                  <w:szCs w:val="22"/>
                </w:rPr>
                <w:t>sea@environ.ie</w:t>
              </w:r>
            </w:hyperlink>
          </w:p>
          <w:p w:rsidR="00EE2441" w:rsidRDefault="00EE2441">
            <w:pPr>
              <w:pStyle w:val="Standard"/>
              <w:ind w:right="3"/>
              <w:jc w:val="both"/>
              <w:rPr>
                <w:rFonts w:cs="Calibri"/>
                <w:sz w:val="22"/>
                <w:szCs w:val="22"/>
              </w:rPr>
            </w:pPr>
          </w:p>
          <w:p w:rsidR="00EE2441" w:rsidRDefault="009F70E8">
            <w:pPr>
              <w:pStyle w:val="Standard"/>
              <w:ind w:right="3"/>
              <w:jc w:val="both"/>
              <w:rPr>
                <w:rFonts w:cs="Calibri"/>
                <w:sz w:val="22"/>
                <w:szCs w:val="22"/>
              </w:rPr>
            </w:pPr>
            <w:r>
              <w:rPr>
                <w:rFonts w:cs="Calibri"/>
                <w:sz w:val="22"/>
                <w:szCs w:val="22"/>
              </w:rPr>
              <w:t>Co-ordination Unit, Department of Communications, Climate Action and Environment.</w:t>
            </w:r>
          </w:p>
          <w:p w:rsidR="00EE2441" w:rsidRDefault="009F70E8">
            <w:pPr>
              <w:pStyle w:val="Standard"/>
              <w:ind w:right="3"/>
              <w:jc w:val="both"/>
            </w:pPr>
            <w:r>
              <w:rPr>
                <w:rFonts w:cs="Calibri"/>
                <w:sz w:val="22"/>
                <w:szCs w:val="22"/>
              </w:rPr>
              <w:t xml:space="preserve">Email: </w:t>
            </w:r>
            <w:hyperlink r:id="rId16" w:history="1">
              <w:r>
                <w:rPr>
                  <w:rFonts w:cs="Calibri"/>
                  <w:sz w:val="22"/>
                  <w:szCs w:val="22"/>
                </w:rPr>
                <w:t>corporatesupport.unit@dccae.gov.ie</w:t>
              </w:r>
            </w:hyperlink>
          </w:p>
          <w:p w:rsidR="00EE2441" w:rsidRDefault="00EE2441">
            <w:pPr>
              <w:pStyle w:val="Standard"/>
              <w:ind w:right="3"/>
              <w:jc w:val="both"/>
              <w:rPr>
                <w:rFonts w:cs="Calibri"/>
                <w:sz w:val="22"/>
                <w:szCs w:val="22"/>
              </w:rPr>
            </w:pPr>
          </w:p>
          <w:p w:rsidR="00EE2441" w:rsidRDefault="009F70E8">
            <w:pPr>
              <w:pStyle w:val="Standard"/>
              <w:ind w:right="3"/>
              <w:jc w:val="both"/>
              <w:rPr>
                <w:rFonts w:cs="Calibri"/>
                <w:sz w:val="22"/>
                <w:szCs w:val="22"/>
              </w:rPr>
            </w:pPr>
            <w:r>
              <w:rPr>
                <w:rFonts w:cs="Calibri"/>
                <w:sz w:val="22"/>
                <w:szCs w:val="22"/>
              </w:rPr>
              <w:t>Tadhg O’Mahony, Environmental Protection Agency, Regional Inspectorate, Iniscarra, County Cork.</w:t>
            </w:r>
          </w:p>
          <w:p w:rsidR="00EE2441" w:rsidRDefault="009F70E8">
            <w:pPr>
              <w:pStyle w:val="Standard"/>
              <w:ind w:right="3"/>
              <w:jc w:val="both"/>
            </w:pPr>
            <w:r>
              <w:rPr>
                <w:rFonts w:cs="Calibri"/>
                <w:sz w:val="22"/>
                <w:szCs w:val="22"/>
              </w:rPr>
              <w:t xml:space="preserve">Email: </w:t>
            </w:r>
            <w:r>
              <w:rPr>
                <w:rFonts w:cs="Calibri"/>
                <w:sz w:val="22"/>
                <w:szCs w:val="22"/>
                <w:u w:val="single"/>
              </w:rPr>
              <w:t>t.omahony@epa.ie</w:t>
            </w:r>
          </w:p>
        </w:tc>
      </w:tr>
      <w:tr w:rsidR="00EE2441">
        <w:tc>
          <w:tcPr>
            <w:tcW w:w="4359"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Response to Consultation</w:t>
            </w:r>
          </w:p>
        </w:tc>
        <w:tc>
          <w:tcPr>
            <w:tcW w:w="5523"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85DA6">
            <w:pPr>
              <w:pStyle w:val="Standard"/>
              <w:ind w:right="3"/>
              <w:jc w:val="both"/>
              <w:rPr>
                <w:rFonts w:cs="Calibri"/>
                <w:iCs/>
                <w:sz w:val="22"/>
                <w:szCs w:val="22"/>
              </w:rPr>
            </w:pPr>
            <w:r>
              <w:rPr>
                <w:rFonts w:cs="Calibri"/>
                <w:iCs/>
                <w:sz w:val="22"/>
                <w:szCs w:val="22"/>
              </w:rPr>
              <w:t>No comments relevant to the consideration received.</w:t>
            </w:r>
          </w:p>
          <w:p w:rsidR="00EE2441" w:rsidRDefault="00EE2441">
            <w:pPr>
              <w:pStyle w:val="Standard"/>
              <w:ind w:right="3"/>
              <w:jc w:val="both"/>
              <w:rPr>
                <w:rFonts w:cs="Calibri"/>
                <w:iCs/>
                <w:sz w:val="22"/>
                <w:szCs w:val="22"/>
              </w:rPr>
            </w:pPr>
          </w:p>
        </w:tc>
      </w:tr>
    </w:tbl>
    <w:p w:rsidR="00EE2441" w:rsidRDefault="00EE2441">
      <w:pPr>
        <w:pStyle w:val="Standard"/>
        <w:ind w:right="3"/>
        <w:jc w:val="both"/>
        <w:rPr>
          <w:rFonts w:cs="Calibri"/>
          <w:b/>
          <w:bCs/>
          <w:sz w:val="22"/>
          <w:szCs w:val="22"/>
        </w:rPr>
      </w:pPr>
    </w:p>
    <w:p w:rsidR="00843C92" w:rsidRDefault="00843C92">
      <w:pPr>
        <w:pStyle w:val="Standard"/>
        <w:ind w:right="3"/>
        <w:jc w:val="both"/>
        <w:rPr>
          <w:rFonts w:cs="Calibri"/>
          <w:b/>
          <w:bCs/>
          <w:sz w:val="22"/>
          <w:szCs w:val="22"/>
        </w:rPr>
      </w:pPr>
    </w:p>
    <w:p w:rsidR="00046640" w:rsidRDefault="00046640">
      <w:pPr>
        <w:pStyle w:val="Standard"/>
        <w:ind w:right="3"/>
        <w:jc w:val="both"/>
        <w:rPr>
          <w:rFonts w:cs="Calibri"/>
          <w:b/>
          <w:bCs/>
          <w:sz w:val="22"/>
          <w:szCs w:val="22"/>
        </w:rPr>
      </w:pPr>
    </w:p>
    <w:p w:rsidR="00843C92" w:rsidRDefault="00843C92">
      <w:pPr>
        <w:pStyle w:val="Standard"/>
        <w:ind w:right="3"/>
        <w:jc w:val="both"/>
        <w:rPr>
          <w:rFonts w:cs="Calibri"/>
          <w:b/>
          <w:bCs/>
          <w:sz w:val="22"/>
          <w:szCs w:val="22"/>
        </w:rPr>
      </w:pPr>
    </w:p>
    <w:tbl>
      <w:tblPr>
        <w:tblW w:w="9900" w:type="dxa"/>
        <w:tblInd w:w="1" w:type="dxa"/>
        <w:tblLayout w:type="fixed"/>
        <w:tblCellMar>
          <w:left w:w="10" w:type="dxa"/>
          <w:right w:w="10" w:type="dxa"/>
        </w:tblCellMar>
        <w:tblLook w:val="0000" w:firstRow="0" w:lastRow="0" w:firstColumn="0" w:lastColumn="0" w:noHBand="0" w:noVBand="0"/>
      </w:tblPr>
      <w:tblGrid>
        <w:gridCol w:w="4235"/>
        <w:gridCol w:w="5665"/>
      </w:tblGrid>
      <w:tr w:rsidR="00EE2441">
        <w:tc>
          <w:tcPr>
            <w:tcW w:w="9900" w:type="dxa"/>
            <w:gridSpan w:val="2"/>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lastRenderedPageBreak/>
              <w:t>Data Collected to Carry out the Assessment</w:t>
            </w:r>
          </w:p>
          <w:p w:rsidR="00EE2441" w:rsidRDefault="00EE2441">
            <w:pPr>
              <w:pStyle w:val="Standard"/>
              <w:ind w:right="3"/>
              <w:jc w:val="both"/>
              <w:rPr>
                <w:rFonts w:cs="Calibri"/>
                <w:b/>
                <w:bCs/>
                <w:sz w:val="22"/>
                <w:szCs w:val="22"/>
              </w:rPr>
            </w:pPr>
          </w:p>
        </w:tc>
      </w:tr>
      <w:tr w:rsidR="00EE2441">
        <w:tc>
          <w:tcPr>
            <w:tcW w:w="423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Who carried out the Assessment?</w:t>
            </w:r>
          </w:p>
        </w:tc>
        <w:tc>
          <w:tcPr>
            <w:tcW w:w="566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843C92">
            <w:pPr>
              <w:pStyle w:val="Standard"/>
              <w:ind w:right="3"/>
              <w:jc w:val="both"/>
              <w:rPr>
                <w:rFonts w:cs="Calibri"/>
                <w:sz w:val="22"/>
                <w:szCs w:val="22"/>
                <w:shd w:val="clear" w:color="auto" w:fill="FFFF00"/>
              </w:rPr>
            </w:pPr>
            <w:r>
              <w:rPr>
                <w:rFonts w:cs="Calibri"/>
                <w:sz w:val="22"/>
                <w:szCs w:val="22"/>
              </w:rPr>
              <w:t>Planning and Property Development Department of Dublin City Council</w:t>
            </w:r>
          </w:p>
        </w:tc>
      </w:tr>
      <w:tr w:rsidR="00EE2441">
        <w:tc>
          <w:tcPr>
            <w:tcW w:w="423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Sources of Data</w:t>
            </w:r>
          </w:p>
        </w:tc>
        <w:tc>
          <w:tcPr>
            <w:tcW w:w="566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shd w:val="clear" w:color="auto" w:fill="FFFFFF"/>
              <w:ind w:right="3"/>
              <w:jc w:val="both"/>
              <w:rPr>
                <w:rFonts w:cs="Calibri"/>
                <w:sz w:val="22"/>
                <w:szCs w:val="22"/>
              </w:rPr>
            </w:pPr>
            <w:r>
              <w:rPr>
                <w:rFonts w:cs="Calibri"/>
                <w:sz w:val="22"/>
                <w:szCs w:val="22"/>
              </w:rPr>
              <w:t>Existing data</w:t>
            </w:r>
          </w:p>
          <w:p w:rsidR="00EE2441" w:rsidRDefault="009F70E8">
            <w:pPr>
              <w:pStyle w:val="Standard"/>
              <w:shd w:val="clear" w:color="auto" w:fill="FFFFFF"/>
              <w:jc w:val="both"/>
              <w:rPr>
                <w:rFonts w:cs="Calibri"/>
                <w:sz w:val="22"/>
                <w:szCs w:val="22"/>
              </w:rPr>
            </w:pPr>
            <w:r>
              <w:rPr>
                <w:rFonts w:cs="Calibri"/>
                <w:sz w:val="22"/>
                <w:szCs w:val="22"/>
              </w:rPr>
              <w:t xml:space="preserve">As part of the Appropriate Assessment </w:t>
            </w:r>
            <w:r w:rsidR="002A2086" w:rsidRPr="002A2086">
              <w:rPr>
                <w:rFonts w:cs="Calibri"/>
                <w:sz w:val="22"/>
                <w:szCs w:val="22"/>
              </w:rPr>
              <w:t>Consideration</w:t>
            </w:r>
            <w:r>
              <w:rPr>
                <w:rFonts w:cs="Calibri"/>
                <w:sz w:val="22"/>
                <w:szCs w:val="22"/>
              </w:rPr>
              <w:t xml:space="preserve"> process for the proposed </w:t>
            </w:r>
            <w:r>
              <w:rPr>
                <w:rFonts w:cs="Calibri"/>
                <w:bCs/>
                <w:sz w:val="22"/>
                <w:szCs w:val="22"/>
                <w:lang w:val="en-IE"/>
              </w:rPr>
              <w:t xml:space="preserve"> Masterplan</w:t>
            </w:r>
            <w:r>
              <w:rPr>
                <w:rFonts w:cs="Calibri"/>
                <w:sz w:val="22"/>
                <w:szCs w:val="22"/>
              </w:rPr>
              <w:t>, particular reference has been made to the following documents/ data sources:</w:t>
            </w:r>
          </w:p>
          <w:p w:rsidR="00EE2441" w:rsidRDefault="009F70E8">
            <w:pPr>
              <w:pStyle w:val="Standard"/>
              <w:numPr>
                <w:ilvl w:val="0"/>
                <w:numId w:val="63"/>
              </w:numPr>
              <w:shd w:val="clear" w:color="auto" w:fill="FFFFFF"/>
              <w:jc w:val="both"/>
            </w:pPr>
            <w:r>
              <w:rPr>
                <w:rFonts w:cs="Calibri"/>
                <w:i/>
                <w:iCs/>
                <w:sz w:val="22"/>
                <w:szCs w:val="22"/>
              </w:rPr>
              <w:t>Appropriate Assessment of Plans and Projects in Ireland, Guidance for Planning Authorities</w:t>
            </w:r>
            <w:r>
              <w:rPr>
                <w:rFonts w:cs="Calibri"/>
                <w:sz w:val="22"/>
                <w:szCs w:val="22"/>
              </w:rPr>
              <w:t>. Department of Environment, Heritage and Local Government (2009)</w:t>
            </w:r>
          </w:p>
          <w:p w:rsidR="00EE2441" w:rsidRDefault="009F70E8">
            <w:pPr>
              <w:pStyle w:val="Standard"/>
              <w:numPr>
                <w:ilvl w:val="0"/>
                <w:numId w:val="1"/>
              </w:numPr>
              <w:shd w:val="clear" w:color="auto" w:fill="FFFFFF"/>
              <w:jc w:val="both"/>
            </w:pPr>
            <w:r>
              <w:rPr>
                <w:rFonts w:cs="Calibri"/>
                <w:i/>
                <w:iCs/>
                <w:sz w:val="22"/>
                <w:szCs w:val="22"/>
              </w:rPr>
              <w:t>Assessment of plans and projects significantly affecting Natura 2000 sites Methodological guidance on the provision of Article 6(3) and (4) of the Habitats Directive 92/43/EEC</w:t>
            </w:r>
            <w:r>
              <w:rPr>
                <w:rFonts w:cs="Calibri"/>
                <w:sz w:val="22"/>
                <w:szCs w:val="22"/>
              </w:rPr>
              <w:t>. (2002) Natura 2000 Commission (2001)</w:t>
            </w:r>
          </w:p>
          <w:p w:rsidR="00EE2441" w:rsidRDefault="009F70E8">
            <w:pPr>
              <w:pStyle w:val="Standard"/>
              <w:numPr>
                <w:ilvl w:val="0"/>
                <w:numId w:val="1"/>
              </w:numPr>
              <w:shd w:val="clear" w:color="auto" w:fill="FFFFFF"/>
              <w:jc w:val="both"/>
              <w:rPr>
                <w:rFonts w:cs="Calibri"/>
                <w:sz w:val="22"/>
                <w:szCs w:val="22"/>
              </w:rPr>
            </w:pPr>
            <w:r>
              <w:rPr>
                <w:rFonts w:cs="Calibri"/>
                <w:sz w:val="22"/>
                <w:szCs w:val="22"/>
              </w:rPr>
              <w:t>Circular letter SEA 1/08 and NPWS 1/08. Department of the Environment Heritage and Local Government (DoEHLG, February 2008)</w:t>
            </w:r>
          </w:p>
          <w:p w:rsidR="00EE2441" w:rsidRDefault="009F70E8">
            <w:pPr>
              <w:pStyle w:val="Standard"/>
              <w:numPr>
                <w:ilvl w:val="0"/>
                <w:numId w:val="1"/>
              </w:numPr>
              <w:shd w:val="clear" w:color="auto" w:fill="FFFFFF"/>
              <w:jc w:val="both"/>
              <w:rPr>
                <w:rFonts w:cs="Calibri"/>
                <w:sz w:val="22"/>
                <w:szCs w:val="22"/>
              </w:rPr>
            </w:pPr>
            <w:r>
              <w:rPr>
                <w:rFonts w:cs="Calibri"/>
                <w:sz w:val="22"/>
                <w:szCs w:val="22"/>
              </w:rPr>
              <w:t>Department of the Environment Heritage and Local Government (DoEHLG) Circular letter NPWS 1/10 and PSSP 2/10 (March 2010)</w:t>
            </w:r>
          </w:p>
          <w:p w:rsidR="00EE2441" w:rsidRDefault="009F70E8">
            <w:pPr>
              <w:pStyle w:val="Standard"/>
              <w:numPr>
                <w:ilvl w:val="0"/>
                <w:numId w:val="1"/>
              </w:numPr>
              <w:shd w:val="clear" w:color="auto" w:fill="FFFFFF"/>
            </w:pPr>
            <w:r>
              <w:rPr>
                <w:rFonts w:cs="Calibri"/>
                <w:i/>
                <w:iCs/>
                <w:sz w:val="22"/>
                <w:szCs w:val="22"/>
              </w:rPr>
              <w:t xml:space="preserve">Dublin City Council Climate Change Action Plan 2019-2024 </w:t>
            </w:r>
            <w:r>
              <w:rPr>
                <w:rFonts w:cs="Calibri"/>
                <w:sz w:val="22"/>
                <w:szCs w:val="22"/>
              </w:rPr>
              <w:t>(2019)</w:t>
            </w:r>
          </w:p>
          <w:p w:rsidR="00EE2441" w:rsidRDefault="009F70E8">
            <w:pPr>
              <w:pStyle w:val="Standard"/>
              <w:numPr>
                <w:ilvl w:val="0"/>
                <w:numId w:val="1"/>
              </w:numPr>
              <w:shd w:val="clear" w:color="auto" w:fill="FFFFFF"/>
            </w:pPr>
            <w:r>
              <w:rPr>
                <w:rFonts w:cs="Calibri"/>
                <w:i/>
                <w:iCs/>
                <w:sz w:val="22"/>
                <w:szCs w:val="22"/>
              </w:rPr>
              <w:t xml:space="preserve">Dublin City Council Climate Change Action Plan 2019-2024 – Appropriate Assessment Conclusion Statement </w:t>
            </w:r>
            <w:r>
              <w:rPr>
                <w:rFonts w:cs="Calibri"/>
                <w:sz w:val="22"/>
                <w:szCs w:val="22"/>
              </w:rPr>
              <w:t>(2019)</w:t>
            </w:r>
          </w:p>
          <w:p w:rsidR="00EE2441" w:rsidRDefault="009F70E8">
            <w:pPr>
              <w:pStyle w:val="Standard"/>
              <w:numPr>
                <w:ilvl w:val="0"/>
                <w:numId w:val="1"/>
              </w:numPr>
              <w:shd w:val="clear" w:color="auto" w:fill="FFFFFF"/>
              <w:jc w:val="both"/>
            </w:pPr>
            <w:r>
              <w:rPr>
                <w:rFonts w:cs="Calibri"/>
                <w:i/>
                <w:iCs/>
                <w:sz w:val="22"/>
                <w:szCs w:val="22"/>
              </w:rPr>
              <w:t xml:space="preserve">Dublin City Council Climate Change Action Plan 2019-2024 – Final Natura Impact Statement  </w:t>
            </w:r>
            <w:r>
              <w:rPr>
                <w:rFonts w:cs="Calibri"/>
                <w:sz w:val="22"/>
                <w:szCs w:val="22"/>
              </w:rPr>
              <w:t>(2019)</w:t>
            </w:r>
          </w:p>
          <w:p w:rsidR="00EE2441" w:rsidRDefault="009F70E8">
            <w:pPr>
              <w:pStyle w:val="Standard"/>
              <w:numPr>
                <w:ilvl w:val="0"/>
                <w:numId w:val="1"/>
              </w:numPr>
              <w:shd w:val="clear" w:color="auto" w:fill="FFFFFF"/>
              <w:jc w:val="both"/>
            </w:pPr>
            <w:r>
              <w:rPr>
                <w:rFonts w:cs="Calibri"/>
                <w:i/>
                <w:iCs/>
                <w:sz w:val="22"/>
                <w:szCs w:val="22"/>
              </w:rPr>
              <w:t xml:space="preserve">Dublin City Council Climate Change Action Plan 2019-2024 – Appropriate Assessment Determination </w:t>
            </w:r>
            <w:r>
              <w:rPr>
                <w:rFonts w:cs="Calibri"/>
                <w:sz w:val="22"/>
                <w:szCs w:val="22"/>
              </w:rPr>
              <w:t>(2019)</w:t>
            </w:r>
          </w:p>
          <w:p w:rsidR="00EE2441" w:rsidRDefault="009F70E8">
            <w:pPr>
              <w:pStyle w:val="Standard"/>
              <w:numPr>
                <w:ilvl w:val="0"/>
                <w:numId w:val="1"/>
              </w:numPr>
              <w:shd w:val="clear" w:color="auto" w:fill="FFFFFF"/>
              <w:jc w:val="both"/>
              <w:rPr>
                <w:rFonts w:cs="Calibri"/>
                <w:sz w:val="22"/>
                <w:szCs w:val="22"/>
              </w:rPr>
            </w:pPr>
            <w:r w:rsidRPr="00D2495E">
              <w:rPr>
                <w:rFonts w:cs="Calibri"/>
                <w:i/>
                <w:sz w:val="22"/>
                <w:szCs w:val="22"/>
              </w:rPr>
              <w:t>Dublin City Development Plan 2016-2022</w:t>
            </w:r>
            <w:r>
              <w:rPr>
                <w:rFonts w:cs="Calibri"/>
                <w:sz w:val="22"/>
                <w:szCs w:val="22"/>
              </w:rPr>
              <w:t>. (incl. Appropriate Assessment (Volume 6) (2016)</w:t>
            </w:r>
          </w:p>
          <w:p w:rsidR="00EE2441" w:rsidRDefault="009F70E8">
            <w:pPr>
              <w:pStyle w:val="Standard"/>
              <w:numPr>
                <w:ilvl w:val="0"/>
                <w:numId w:val="1"/>
              </w:numPr>
              <w:shd w:val="clear" w:color="auto" w:fill="FFFFFF"/>
              <w:jc w:val="both"/>
            </w:pPr>
            <w:r>
              <w:rPr>
                <w:rFonts w:cs="Calibri"/>
                <w:sz w:val="22"/>
                <w:szCs w:val="22"/>
              </w:rPr>
              <w:lastRenderedPageBreak/>
              <w:t xml:space="preserve">Existing NPWS Data. (Source: </w:t>
            </w:r>
            <w:hyperlink r:id="rId17" w:history="1">
              <w:r>
                <w:rPr>
                  <w:rFonts w:cs="Calibri"/>
                  <w:sz w:val="22"/>
                  <w:szCs w:val="22"/>
                </w:rPr>
                <w:t>https://www.npws.ie/</w:t>
              </w:r>
            </w:hyperlink>
            <w:r>
              <w:rPr>
                <w:rFonts w:cs="Calibri"/>
                <w:sz w:val="22"/>
                <w:szCs w:val="22"/>
              </w:rPr>
              <w:t xml:space="preserve"> Accessed </w:t>
            </w:r>
            <w:r w:rsidR="00D2495E">
              <w:rPr>
                <w:rFonts w:cs="Calibri"/>
                <w:sz w:val="22"/>
                <w:szCs w:val="22"/>
              </w:rPr>
              <w:t>03/08/21</w:t>
            </w:r>
            <w:r>
              <w:rPr>
                <w:rFonts w:cs="Calibri"/>
                <w:sz w:val="22"/>
                <w:szCs w:val="22"/>
              </w:rPr>
              <w:t>)</w:t>
            </w:r>
          </w:p>
          <w:p w:rsidR="00EE2441" w:rsidRDefault="009F70E8">
            <w:pPr>
              <w:pStyle w:val="Standard"/>
              <w:numPr>
                <w:ilvl w:val="0"/>
                <w:numId w:val="1"/>
              </w:numPr>
              <w:shd w:val="clear" w:color="auto" w:fill="FFFFFF"/>
              <w:jc w:val="both"/>
            </w:pPr>
            <w:r>
              <w:rPr>
                <w:rFonts w:cs="Calibri"/>
                <w:i/>
                <w:iCs/>
                <w:sz w:val="22"/>
                <w:szCs w:val="22"/>
              </w:rPr>
              <w:t>Managing Natura 2000 sites. The provisions of Article 6, of the ‘Habitats’ Directive</w:t>
            </w:r>
            <w:r>
              <w:rPr>
                <w:rFonts w:cs="Calibri"/>
                <w:sz w:val="22"/>
                <w:szCs w:val="22"/>
              </w:rPr>
              <w:t xml:space="preserve"> 92/43/EEC. (2000)</w:t>
            </w:r>
          </w:p>
          <w:p w:rsidR="00EE2441" w:rsidRDefault="009F70E8">
            <w:pPr>
              <w:pStyle w:val="Standard"/>
              <w:numPr>
                <w:ilvl w:val="0"/>
                <w:numId w:val="1"/>
              </w:numPr>
              <w:shd w:val="clear" w:color="auto" w:fill="FFFFFF"/>
            </w:pPr>
            <w:r>
              <w:rPr>
                <w:rFonts w:cs="Calibri"/>
                <w:i/>
                <w:iCs/>
                <w:sz w:val="22"/>
                <w:szCs w:val="22"/>
              </w:rPr>
              <w:t>OSI Map Viewe</w:t>
            </w:r>
            <w:r>
              <w:rPr>
                <w:rFonts w:cs="Calibri"/>
                <w:sz w:val="22"/>
                <w:szCs w:val="22"/>
              </w:rPr>
              <w:t xml:space="preserve">r (accessed </w:t>
            </w:r>
            <w:r w:rsidR="00D2495E">
              <w:rPr>
                <w:rFonts w:cs="Calibri"/>
                <w:sz w:val="22"/>
                <w:szCs w:val="22"/>
              </w:rPr>
              <w:t>03/08/21</w:t>
            </w:r>
            <w:r>
              <w:rPr>
                <w:rFonts w:cs="Calibri"/>
                <w:sz w:val="22"/>
                <w:szCs w:val="22"/>
              </w:rPr>
              <w:t xml:space="preserve">) </w:t>
            </w:r>
            <w:hyperlink r:id="rId18" w:history="1">
              <w:r>
                <w:rPr>
                  <w:rFonts w:cs="Calibri"/>
                  <w:i/>
                  <w:iCs/>
                  <w:sz w:val="22"/>
                  <w:szCs w:val="22"/>
                </w:rPr>
                <w:t>http://map.geohive.ie/mapviewer.html</w:t>
              </w:r>
            </w:hyperlink>
          </w:p>
          <w:p w:rsidR="00EE2441" w:rsidRDefault="009F70E8">
            <w:pPr>
              <w:pStyle w:val="Standard"/>
              <w:numPr>
                <w:ilvl w:val="0"/>
                <w:numId w:val="1"/>
              </w:numPr>
              <w:shd w:val="clear" w:color="auto" w:fill="FFFFFF"/>
              <w:jc w:val="both"/>
              <w:rPr>
                <w:rFonts w:cs="Calibri"/>
                <w:sz w:val="22"/>
                <w:szCs w:val="22"/>
              </w:rPr>
            </w:pPr>
            <w:r>
              <w:rPr>
                <w:rFonts w:cs="Calibri"/>
                <w:sz w:val="22"/>
                <w:szCs w:val="22"/>
              </w:rPr>
              <w:t>Regional Spatial &amp; Economic Strategy for the Eastern &amp; Midlands Region (incl. AA Screening and NIS)</w:t>
            </w:r>
          </w:p>
          <w:p w:rsidR="00EE2441" w:rsidRDefault="009F70E8">
            <w:pPr>
              <w:pStyle w:val="Standard"/>
              <w:numPr>
                <w:ilvl w:val="0"/>
                <w:numId w:val="1"/>
              </w:numPr>
              <w:shd w:val="clear" w:color="auto" w:fill="FFFFFF"/>
              <w:jc w:val="both"/>
              <w:rPr>
                <w:rFonts w:cs="Calibri"/>
                <w:sz w:val="22"/>
                <w:szCs w:val="22"/>
              </w:rPr>
            </w:pPr>
            <w:r>
              <w:rPr>
                <w:rFonts w:cs="Calibri"/>
                <w:sz w:val="22"/>
                <w:szCs w:val="22"/>
              </w:rPr>
              <w:t>The National Planning Framework (NPF) (Project Ireland 2040) (incl. AA Screening and NIS)</w:t>
            </w:r>
          </w:p>
          <w:p w:rsidR="00EE2441" w:rsidRDefault="00EE2441">
            <w:pPr>
              <w:pStyle w:val="Standard"/>
              <w:shd w:val="clear" w:color="auto" w:fill="FFFFFF"/>
              <w:ind w:left="720"/>
              <w:jc w:val="both"/>
              <w:rPr>
                <w:rFonts w:cs="Calibri"/>
                <w:sz w:val="22"/>
                <w:szCs w:val="22"/>
                <w:shd w:val="clear" w:color="auto" w:fill="FFFF00"/>
              </w:rPr>
            </w:pPr>
          </w:p>
        </w:tc>
      </w:tr>
      <w:tr w:rsidR="00EE2441">
        <w:tc>
          <w:tcPr>
            <w:tcW w:w="423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843C92">
            <w:pPr>
              <w:pStyle w:val="Standard"/>
              <w:ind w:right="3"/>
              <w:jc w:val="both"/>
              <w:rPr>
                <w:rFonts w:cs="Calibri"/>
                <w:b/>
                <w:bCs/>
                <w:sz w:val="22"/>
                <w:szCs w:val="22"/>
              </w:rPr>
            </w:pPr>
            <w:r>
              <w:rPr>
                <w:rFonts w:cs="Calibri"/>
                <w:b/>
                <w:bCs/>
                <w:sz w:val="22"/>
                <w:szCs w:val="22"/>
              </w:rPr>
              <w:lastRenderedPageBreak/>
              <w:t>Level of Assessment Completed</w:t>
            </w:r>
          </w:p>
        </w:tc>
        <w:tc>
          <w:tcPr>
            <w:tcW w:w="566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Desktop study.</w:t>
            </w:r>
          </w:p>
        </w:tc>
      </w:tr>
      <w:tr w:rsidR="00EE2441">
        <w:tc>
          <w:tcPr>
            <w:tcW w:w="423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Where can the full results of the assessment be accessed and viewed</w:t>
            </w:r>
          </w:p>
        </w:tc>
        <w:tc>
          <w:tcPr>
            <w:tcW w:w="566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rsidP="00843C92">
            <w:pPr>
              <w:pStyle w:val="Standard"/>
              <w:ind w:right="3"/>
              <w:jc w:val="both"/>
              <w:rPr>
                <w:rFonts w:cs="Calibri"/>
                <w:color w:val="000000"/>
                <w:sz w:val="22"/>
                <w:szCs w:val="22"/>
                <w:shd w:val="clear" w:color="auto" w:fill="FFFF00"/>
              </w:rPr>
            </w:pPr>
            <w:r>
              <w:rPr>
                <w:rFonts w:cs="Calibri"/>
                <w:color w:val="000000"/>
                <w:sz w:val="22"/>
                <w:szCs w:val="22"/>
              </w:rPr>
              <w:t xml:space="preserve">This document contains the full results of the Appropriate Assessment </w:t>
            </w:r>
            <w:r w:rsidR="002A2086" w:rsidRPr="002A2086">
              <w:rPr>
                <w:rFonts w:cs="Calibri"/>
                <w:color w:val="000000"/>
                <w:sz w:val="22"/>
                <w:szCs w:val="22"/>
              </w:rPr>
              <w:t>Consideration</w:t>
            </w:r>
            <w:r>
              <w:rPr>
                <w:rFonts w:cs="Calibri"/>
                <w:color w:val="000000"/>
                <w:sz w:val="22"/>
                <w:szCs w:val="22"/>
              </w:rPr>
              <w:t xml:space="preserve"> exercise and will be placed o</w:t>
            </w:r>
            <w:r>
              <w:rPr>
                <w:rFonts w:cs="Calibri"/>
                <w:sz w:val="22"/>
                <w:szCs w:val="22"/>
              </w:rPr>
              <w:t>n display with the proposed Masterplan</w:t>
            </w:r>
          </w:p>
        </w:tc>
      </w:tr>
      <w:tr w:rsidR="00EE2441">
        <w:tc>
          <w:tcPr>
            <w:tcW w:w="423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b/>
                <w:bCs/>
                <w:sz w:val="22"/>
                <w:szCs w:val="22"/>
              </w:rPr>
            </w:pPr>
            <w:r>
              <w:rPr>
                <w:rFonts w:cs="Calibri"/>
                <w:b/>
                <w:bCs/>
                <w:sz w:val="22"/>
                <w:szCs w:val="22"/>
              </w:rPr>
              <w:t>Overall Conclusion</w:t>
            </w:r>
          </w:p>
          <w:p w:rsidR="00EE2441" w:rsidRDefault="00EE2441">
            <w:pPr>
              <w:pStyle w:val="Standard"/>
              <w:ind w:right="3"/>
              <w:jc w:val="both"/>
              <w:rPr>
                <w:rFonts w:cs="Calibri"/>
                <w:b/>
                <w:bCs/>
                <w:sz w:val="22"/>
                <w:szCs w:val="22"/>
              </w:rPr>
            </w:pPr>
          </w:p>
        </w:tc>
        <w:tc>
          <w:tcPr>
            <w:tcW w:w="5665" w:type="dxa"/>
            <w:tcBorders>
              <w:top w:val="double" w:sz="2" w:space="0" w:color="00000A"/>
              <w:left w:val="double" w:sz="2" w:space="0" w:color="00000A"/>
              <w:bottom w:val="double" w:sz="2" w:space="0" w:color="00000A"/>
              <w:right w:val="double" w:sz="2" w:space="0" w:color="00000A"/>
            </w:tcBorders>
            <w:tcMar>
              <w:top w:w="0" w:type="dxa"/>
              <w:left w:w="108" w:type="dxa"/>
              <w:bottom w:w="0" w:type="dxa"/>
              <w:right w:w="108" w:type="dxa"/>
            </w:tcMar>
          </w:tcPr>
          <w:p w:rsidR="00EE2441" w:rsidRDefault="009F70E8">
            <w:pPr>
              <w:pStyle w:val="Standard"/>
              <w:ind w:right="3"/>
              <w:jc w:val="both"/>
              <w:rPr>
                <w:rFonts w:cs="Calibri"/>
                <w:sz w:val="22"/>
                <w:szCs w:val="22"/>
              </w:rPr>
            </w:pPr>
            <w:r>
              <w:rPr>
                <w:rFonts w:cs="Calibri"/>
                <w:sz w:val="22"/>
                <w:szCs w:val="22"/>
              </w:rPr>
              <w:t xml:space="preserve">Stage 1 </w:t>
            </w:r>
            <w:r w:rsidR="002A2086" w:rsidRPr="002A2086">
              <w:rPr>
                <w:rFonts w:cs="Calibri"/>
                <w:sz w:val="22"/>
                <w:szCs w:val="22"/>
              </w:rPr>
              <w:t>Consideration</w:t>
            </w:r>
            <w:r>
              <w:rPr>
                <w:rFonts w:cs="Calibri"/>
                <w:sz w:val="22"/>
                <w:szCs w:val="22"/>
              </w:rPr>
              <w:t xml:space="preserve"> indicates that the proposed Masterplan will not have any significant cumulative, direct or indirect impacts upon any of the Natura 2000 network sites. Therefore it is not considered necessary to undertake any further stages of the Appropriate Assessment process.</w:t>
            </w:r>
          </w:p>
        </w:tc>
      </w:tr>
    </w:tbl>
    <w:p w:rsidR="00EE2441" w:rsidRDefault="00EE2441">
      <w:pPr>
        <w:pStyle w:val="Standard"/>
        <w:ind w:right="3"/>
        <w:jc w:val="both"/>
        <w:rPr>
          <w:rFonts w:cs="Calibri"/>
          <w:sz w:val="22"/>
          <w:szCs w:val="22"/>
        </w:rPr>
      </w:pPr>
    </w:p>
    <w:p w:rsidR="00EE2441" w:rsidRDefault="00EE2441">
      <w:pPr>
        <w:pStyle w:val="Standard"/>
        <w:ind w:right="3"/>
        <w:jc w:val="both"/>
        <w:rPr>
          <w:rFonts w:cs="Calibri"/>
          <w:sz w:val="22"/>
          <w:szCs w:val="22"/>
        </w:rPr>
      </w:pPr>
    </w:p>
    <w:p w:rsidR="00EE2441" w:rsidRDefault="00EE2441">
      <w:pPr>
        <w:pStyle w:val="BodyText2"/>
        <w:rPr>
          <w:rFonts w:cs="Calibri"/>
          <w:sz w:val="22"/>
          <w:szCs w:val="22"/>
        </w:rPr>
      </w:pPr>
    </w:p>
    <w:p w:rsidR="00EE2441" w:rsidRDefault="00EE2441">
      <w:pPr>
        <w:pStyle w:val="Standard"/>
      </w:pPr>
    </w:p>
    <w:sectPr w:rsidR="00EE2441">
      <w:headerReference w:type="default" r:id="rId19"/>
      <w:pgSz w:w="12240" w:h="15840"/>
      <w:pgMar w:top="1440" w:right="1077" w:bottom="720" w:left="125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5151" w:rsidRDefault="009B5151">
      <w:pPr>
        <w:spacing w:after="0" w:line="240" w:lineRule="auto"/>
      </w:pPr>
      <w:r>
        <w:separator/>
      </w:r>
    </w:p>
  </w:endnote>
  <w:endnote w:type="continuationSeparator" w:id="0">
    <w:p w:rsidR="009B5151" w:rsidRDefault="009B5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Calibri">
    <w:altName w:val="Arial"/>
    <w:charset w:val="00"/>
    <w:family w:val="swiss"/>
    <w:pitch w:val="default"/>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Footer"/>
    </w:pPr>
    <w:r>
      <w:fldChar w:fldCharType="begin"/>
    </w:r>
    <w:r>
      <w:instrText xml:space="preserve"> PAGE </w:instrText>
    </w:r>
    <w:r>
      <w:fldChar w:fldCharType="separate"/>
    </w:r>
    <w:r w:rsidR="008B647C">
      <w:rPr>
        <w:noProof/>
      </w:rPr>
      <w:t>6</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Footer"/>
      <w:jc w:val="right"/>
    </w:pPr>
  </w:p>
  <w:p w:rsidR="009B5151" w:rsidRDefault="009B51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5151" w:rsidRDefault="009B5151">
      <w:pPr>
        <w:spacing w:after="0" w:line="240" w:lineRule="auto"/>
      </w:pPr>
      <w:r>
        <w:rPr>
          <w:color w:val="000000"/>
        </w:rPr>
        <w:separator/>
      </w:r>
    </w:p>
  </w:footnote>
  <w:footnote w:type="continuationSeparator" w:id="0">
    <w:p w:rsidR="009B5151" w:rsidRDefault="009B5151">
      <w:pPr>
        <w:spacing w:after="0" w:line="240" w:lineRule="auto"/>
      </w:pPr>
      <w:r>
        <w:continuationSeparator/>
      </w:r>
    </w:p>
  </w:footnote>
  <w:footnote w:id="1">
    <w:p w:rsidR="009B5151" w:rsidRDefault="009B5151">
      <w:pPr>
        <w:pStyle w:val="FootnoteText"/>
        <w:jc w:val="both"/>
        <w:rPr>
          <w:sz w:val="16"/>
        </w:rPr>
      </w:pPr>
      <w:r>
        <w:rPr>
          <w:rStyle w:val="FootnoteReference"/>
        </w:rPr>
        <w:footnoteRef/>
      </w:r>
      <w:r>
        <w:rPr>
          <w:sz w:val="16"/>
        </w:rPr>
        <w:t>“likely” meaning any effect that may be reasonably predicted</w:t>
      </w:r>
    </w:p>
  </w:footnote>
  <w:footnote w:id="2">
    <w:p w:rsidR="009B5151" w:rsidRDefault="009B5151">
      <w:pPr>
        <w:pStyle w:val="FootnoteText"/>
        <w:jc w:val="both"/>
        <w:rPr>
          <w:sz w:val="16"/>
          <w:lang w:val="en-IE"/>
        </w:rPr>
      </w:pPr>
      <w:r>
        <w:rPr>
          <w:rStyle w:val="FootnoteReference"/>
        </w:rPr>
        <w:footnoteRef/>
      </w:r>
      <w:r>
        <w:rPr>
          <w:sz w:val="16"/>
          <w:lang w:val="en-IE"/>
        </w:rPr>
        <w:t>“significant” meaning not trivial or inconsequential but an effect that is potentially relevant to the Site’s conservation objectives (i.e. any effect, which would compromise the functioning and viability of a Site and interfere with achieving the conservation objectives of the Site would constitute a significant effect)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5151" w:rsidRDefault="009B51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F3767"/>
    <w:multiLevelType w:val="multilevel"/>
    <w:tmpl w:val="72604248"/>
    <w:styleLink w:val="WWNum1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6075F7F"/>
    <w:multiLevelType w:val="multilevel"/>
    <w:tmpl w:val="B9C07DE4"/>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7502DFB"/>
    <w:multiLevelType w:val="multilevel"/>
    <w:tmpl w:val="6DE2F5E0"/>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7F72DEE"/>
    <w:multiLevelType w:val="multilevel"/>
    <w:tmpl w:val="79FE6086"/>
    <w:styleLink w:val="WWNum2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A4B1CBF"/>
    <w:multiLevelType w:val="multilevel"/>
    <w:tmpl w:val="10C84DF8"/>
    <w:styleLink w:val="WWNum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B7E08C3"/>
    <w:multiLevelType w:val="multilevel"/>
    <w:tmpl w:val="C91E1CB4"/>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0BED3944"/>
    <w:multiLevelType w:val="multilevel"/>
    <w:tmpl w:val="708E5472"/>
    <w:styleLink w:val="WWNum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0D884D8F"/>
    <w:multiLevelType w:val="multilevel"/>
    <w:tmpl w:val="62D2758C"/>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15366EFC"/>
    <w:multiLevelType w:val="multilevel"/>
    <w:tmpl w:val="0B620C80"/>
    <w:styleLink w:val="WWNum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6C10D1C"/>
    <w:multiLevelType w:val="multilevel"/>
    <w:tmpl w:val="187EE64C"/>
    <w:styleLink w:val="WWNum2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16E168CD"/>
    <w:multiLevelType w:val="multilevel"/>
    <w:tmpl w:val="789EEA50"/>
    <w:styleLink w:val="WWNum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11" w15:restartNumberingAfterBreak="0">
    <w:nsid w:val="174033B1"/>
    <w:multiLevelType w:val="multilevel"/>
    <w:tmpl w:val="BA9C940C"/>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A5563CE"/>
    <w:multiLevelType w:val="multilevel"/>
    <w:tmpl w:val="5D76DB08"/>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1B3159A2"/>
    <w:multiLevelType w:val="hybridMultilevel"/>
    <w:tmpl w:val="E736B7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C157C88"/>
    <w:multiLevelType w:val="multilevel"/>
    <w:tmpl w:val="7B748A88"/>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1FF112C1"/>
    <w:multiLevelType w:val="multilevel"/>
    <w:tmpl w:val="710449D8"/>
    <w:styleLink w:val="WWNum1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20713441"/>
    <w:multiLevelType w:val="multilevel"/>
    <w:tmpl w:val="CDFE0050"/>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215328D0"/>
    <w:multiLevelType w:val="multilevel"/>
    <w:tmpl w:val="D3727B64"/>
    <w:styleLink w:val="WWNum4"/>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1.%2.%3."/>
      <w:lvlJc w:val="right"/>
      <w:pPr>
        <w:ind w:left="2206" w:hanging="180"/>
      </w:pPr>
    </w:lvl>
    <w:lvl w:ilvl="3">
      <w:start w:val="1"/>
      <w:numFmt w:val="decimal"/>
      <w:lvlText w:val="%1.%2.%3.%4."/>
      <w:lvlJc w:val="left"/>
      <w:pPr>
        <w:ind w:left="2926" w:hanging="360"/>
      </w:pPr>
    </w:lvl>
    <w:lvl w:ilvl="4">
      <w:start w:val="1"/>
      <w:numFmt w:val="lowerLetter"/>
      <w:lvlText w:val="%1.%2.%3.%4.%5."/>
      <w:lvlJc w:val="left"/>
      <w:pPr>
        <w:ind w:left="3646" w:hanging="360"/>
      </w:pPr>
    </w:lvl>
    <w:lvl w:ilvl="5">
      <w:start w:val="1"/>
      <w:numFmt w:val="lowerRoman"/>
      <w:lvlText w:val="%1.%2.%3.%4.%5.%6."/>
      <w:lvlJc w:val="right"/>
      <w:pPr>
        <w:ind w:left="4366" w:hanging="180"/>
      </w:pPr>
    </w:lvl>
    <w:lvl w:ilvl="6">
      <w:start w:val="1"/>
      <w:numFmt w:val="decimal"/>
      <w:lvlText w:val="%1.%2.%3.%4.%5.%6.%7."/>
      <w:lvlJc w:val="left"/>
      <w:pPr>
        <w:ind w:left="5086" w:hanging="360"/>
      </w:pPr>
    </w:lvl>
    <w:lvl w:ilvl="7">
      <w:start w:val="1"/>
      <w:numFmt w:val="lowerLetter"/>
      <w:lvlText w:val="%1.%2.%3.%4.%5.%6.%7.%8."/>
      <w:lvlJc w:val="left"/>
      <w:pPr>
        <w:ind w:left="5806" w:hanging="360"/>
      </w:pPr>
    </w:lvl>
    <w:lvl w:ilvl="8">
      <w:start w:val="1"/>
      <w:numFmt w:val="lowerRoman"/>
      <w:lvlText w:val="%1.%2.%3.%4.%5.%6.%7.%8.%9."/>
      <w:lvlJc w:val="right"/>
      <w:pPr>
        <w:ind w:left="6526" w:hanging="180"/>
      </w:pPr>
    </w:lvl>
  </w:abstractNum>
  <w:abstractNum w:abstractNumId="18" w15:restartNumberingAfterBreak="0">
    <w:nsid w:val="22FC57F9"/>
    <w:multiLevelType w:val="multilevel"/>
    <w:tmpl w:val="89420EEA"/>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2479706A"/>
    <w:multiLevelType w:val="multilevel"/>
    <w:tmpl w:val="C6900A62"/>
    <w:styleLink w:val="WWNum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0" w15:restartNumberingAfterBreak="0">
    <w:nsid w:val="29025A8D"/>
    <w:multiLevelType w:val="multilevel"/>
    <w:tmpl w:val="552258EE"/>
    <w:styleLink w:val="WWNum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353B5D78"/>
    <w:multiLevelType w:val="multilevel"/>
    <w:tmpl w:val="3D5C644C"/>
    <w:styleLink w:val="WWNum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3B294DDA"/>
    <w:multiLevelType w:val="multilevel"/>
    <w:tmpl w:val="DA708E58"/>
    <w:styleLink w:val="WWNum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3D5E0FAD"/>
    <w:multiLevelType w:val="multilevel"/>
    <w:tmpl w:val="342828AE"/>
    <w:styleLink w:val="WWNum2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3F502893"/>
    <w:multiLevelType w:val="multilevel"/>
    <w:tmpl w:val="93DC0CF0"/>
    <w:styleLink w:val="WWNum3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43CA5BFB"/>
    <w:multiLevelType w:val="multilevel"/>
    <w:tmpl w:val="09EE460A"/>
    <w:styleLink w:val="WWNum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456F7E61"/>
    <w:multiLevelType w:val="multilevel"/>
    <w:tmpl w:val="2126324E"/>
    <w:styleLink w:val="WWNum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47CD4341"/>
    <w:multiLevelType w:val="multilevel"/>
    <w:tmpl w:val="BD7E30EC"/>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47D61CC7"/>
    <w:multiLevelType w:val="multilevel"/>
    <w:tmpl w:val="5176876E"/>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488B3E51"/>
    <w:multiLevelType w:val="multilevel"/>
    <w:tmpl w:val="E0B6334C"/>
    <w:styleLink w:val="WWNum2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9D2333E"/>
    <w:multiLevelType w:val="multilevel"/>
    <w:tmpl w:val="35B6FE7C"/>
    <w:styleLink w:val="WWNum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4E5310CB"/>
    <w:multiLevelType w:val="hybridMultilevel"/>
    <w:tmpl w:val="B9BA9A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52D33623"/>
    <w:multiLevelType w:val="multilevel"/>
    <w:tmpl w:val="2FD674FC"/>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69DA0D42"/>
    <w:multiLevelType w:val="multilevel"/>
    <w:tmpl w:val="B16E442E"/>
    <w:styleLink w:val="WWNum3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765B52D9"/>
    <w:multiLevelType w:val="multilevel"/>
    <w:tmpl w:val="13CA6FEC"/>
    <w:styleLink w:val="WWNum3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5" w15:restartNumberingAfterBreak="0">
    <w:nsid w:val="7CA934FA"/>
    <w:multiLevelType w:val="multilevel"/>
    <w:tmpl w:val="48DED8C8"/>
    <w:styleLink w:val="WWNum3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6" w15:restartNumberingAfterBreak="0">
    <w:nsid w:val="7EBC441F"/>
    <w:multiLevelType w:val="multilevel"/>
    <w:tmpl w:val="2F0EB84A"/>
    <w:styleLink w:val="WWNum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2"/>
  </w:num>
  <w:num w:numId="2">
    <w:abstractNumId w:val="10"/>
  </w:num>
  <w:num w:numId="3">
    <w:abstractNumId w:val="32"/>
  </w:num>
  <w:num w:numId="4">
    <w:abstractNumId w:val="17"/>
  </w:num>
  <w:num w:numId="5">
    <w:abstractNumId w:val="7"/>
  </w:num>
  <w:num w:numId="6">
    <w:abstractNumId w:val="5"/>
  </w:num>
  <w:num w:numId="7">
    <w:abstractNumId w:val="28"/>
  </w:num>
  <w:num w:numId="8">
    <w:abstractNumId w:val="36"/>
  </w:num>
  <w:num w:numId="9">
    <w:abstractNumId w:val="26"/>
  </w:num>
  <w:num w:numId="10">
    <w:abstractNumId w:val="11"/>
  </w:num>
  <w:num w:numId="11">
    <w:abstractNumId w:val="14"/>
  </w:num>
  <w:num w:numId="12">
    <w:abstractNumId w:val="1"/>
  </w:num>
  <w:num w:numId="13">
    <w:abstractNumId w:val="0"/>
  </w:num>
  <w:num w:numId="14">
    <w:abstractNumId w:val="6"/>
  </w:num>
  <w:num w:numId="15">
    <w:abstractNumId w:val="12"/>
  </w:num>
  <w:num w:numId="16">
    <w:abstractNumId w:val="18"/>
  </w:num>
  <w:num w:numId="17">
    <w:abstractNumId w:val="27"/>
  </w:num>
  <w:num w:numId="18">
    <w:abstractNumId w:val="16"/>
  </w:num>
  <w:num w:numId="19">
    <w:abstractNumId w:val="15"/>
  </w:num>
  <w:num w:numId="20">
    <w:abstractNumId w:val="21"/>
  </w:num>
  <w:num w:numId="21">
    <w:abstractNumId w:val="4"/>
  </w:num>
  <w:num w:numId="22">
    <w:abstractNumId w:val="25"/>
  </w:num>
  <w:num w:numId="23">
    <w:abstractNumId w:val="20"/>
  </w:num>
  <w:num w:numId="24">
    <w:abstractNumId w:val="8"/>
  </w:num>
  <w:num w:numId="25">
    <w:abstractNumId w:val="3"/>
  </w:num>
  <w:num w:numId="26">
    <w:abstractNumId w:val="22"/>
  </w:num>
  <w:num w:numId="27">
    <w:abstractNumId w:val="9"/>
  </w:num>
  <w:num w:numId="28">
    <w:abstractNumId w:val="29"/>
  </w:num>
  <w:num w:numId="29">
    <w:abstractNumId w:val="23"/>
  </w:num>
  <w:num w:numId="30">
    <w:abstractNumId w:val="34"/>
  </w:num>
  <w:num w:numId="31">
    <w:abstractNumId w:val="19"/>
  </w:num>
  <w:num w:numId="32">
    <w:abstractNumId w:val="30"/>
  </w:num>
  <w:num w:numId="33">
    <w:abstractNumId w:val="24"/>
  </w:num>
  <w:num w:numId="34">
    <w:abstractNumId w:val="33"/>
  </w:num>
  <w:num w:numId="35">
    <w:abstractNumId w:val="35"/>
  </w:num>
  <w:num w:numId="36">
    <w:abstractNumId w:val="32"/>
  </w:num>
  <w:num w:numId="37">
    <w:abstractNumId w:val="12"/>
  </w:num>
  <w:num w:numId="38">
    <w:abstractNumId w:val="18"/>
  </w:num>
  <w:num w:numId="39">
    <w:abstractNumId w:val="27"/>
  </w:num>
  <w:num w:numId="40">
    <w:abstractNumId w:val="16"/>
  </w:num>
  <w:num w:numId="41">
    <w:abstractNumId w:val="15"/>
  </w:num>
  <w:num w:numId="42">
    <w:abstractNumId w:val="21"/>
  </w:num>
  <w:num w:numId="43">
    <w:abstractNumId w:val="4"/>
  </w:num>
  <w:num w:numId="44">
    <w:abstractNumId w:val="25"/>
  </w:num>
  <w:num w:numId="45">
    <w:abstractNumId w:val="20"/>
  </w:num>
  <w:num w:numId="46">
    <w:abstractNumId w:val="8"/>
  </w:num>
  <w:num w:numId="47">
    <w:abstractNumId w:val="3"/>
  </w:num>
  <w:num w:numId="48">
    <w:abstractNumId w:val="22"/>
  </w:num>
  <w:num w:numId="49">
    <w:abstractNumId w:val="9"/>
  </w:num>
  <w:num w:numId="50">
    <w:abstractNumId w:val="29"/>
  </w:num>
  <w:num w:numId="51">
    <w:abstractNumId w:val="23"/>
  </w:num>
  <w:num w:numId="52">
    <w:abstractNumId w:val="7"/>
  </w:num>
  <w:num w:numId="53">
    <w:abstractNumId w:val="5"/>
  </w:num>
  <w:num w:numId="54">
    <w:abstractNumId w:val="28"/>
  </w:num>
  <w:num w:numId="55">
    <w:abstractNumId w:val="36"/>
  </w:num>
  <w:num w:numId="56">
    <w:abstractNumId w:val="26"/>
  </w:num>
  <w:num w:numId="57">
    <w:abstractNumId w:val="11"/>
  </w:num>
  <w:num w:numId="58">
    <w:abstractNumId w:val="14"/>
  </w:num>
  <w:num w:numId="59">
    <w:abstractNumId w:val="1"/>
  </w:num>
  <w:num w:numId="60">
    <w:abstractNumId w:val="0"/>
  </w:num>
  <w:num w:numId="61">
    <w:abstractNumId w:val="10"/>
    <w:lvlOverride w:ilvl="0">
      <w:startOverride w:val="1"/>
    </w:lvlOverride>
  </w:num>
  <w:num w:numId="62">
    <w:abstractNumId w:val="6"/>
  </w:num>
  <w:num w:numId="63">
    <w:abstractNumId w:val="2"/>
  </w:num>
  <w:num w:numId="64">
    <w:abstractNumId w:val="13"/>
  </w:num>
  <w:num w:numId="65">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441"/>
    <w:rsid w:val="000264D8"/>
    <w:rsid w:val="00046640"/>
    <w:rsid w:val="00051D4E"/>
    <w:rsid w:val="000F664A"/>
    <w:rsid w:val="0015146D"/>
    <w:rsid w:val="001613FE"/>
    <w:rsid w:val="001D16B3"/>
    <w:rsid w:val="00204DAA"/>
    <w:rsid w:val="002142AC"/>
    <w:rsid w:val="002A2086"/>
    <w:rsid w:val="002C277E"/>
    <w:rsid w:val="0030086C"/>
    <w:rsid w:val="003066B2"/>
    <w:rsid w:val="00320891"/>
    <w:rsid w:val="0036423D"/>
    <w:rsid w:val="003E13AE"/>
    <w:rsid w:val="00402A64"/>
    <w:rsid w:val="004561A0"/>
    <w:rsid w:val="00481CDC"/>
    <w:rsid w:val="004D6794"/>
    <w:rsid w:val="004E7D62"/>
    <w:rsid w:val="0050558F"/>
    <w:rsid w:val="005343BF"/>
    <w:rsid w:val="005A717A"/>
    <w:rsid w:val="005C269E"/>
    <w:rsid w:val="005C493E"/>
    <w:rsid w:val="00605450"/>
    <w:rsid w:val="00611152"/>
    <w:rsid w:val="006270F6"/>
    <w:rsid w:val="006C528A"/>
    <w:rsid w:val="006D196E"/>
    <w:rsid w:val="006E16CC"/>
    <w:rsid w:val="006E71FF"/>
    <w:rsid w:val="006F5358"/>
    <w:rsid w:val="006F66B8"/>
    <w:rsid w:val="00724BD7"/>
    <w:rsid w:val="007324C1"/>
    <w:rsid w:val="00752BA1"/>
    <w:rsid w:val="00753D63"/>
    <w:rsid w:val="00787A24"/>
    <w:rsid w:val="007C55D3"/>
    <w:rsid w:val="007E5698"/>
    <w:rsid w:val="008051E3"/>
    <w:rsid w:val="00841F77"/>
    <w:rsid w:val="00842C6A"/>
    <w:rsid w:val="00843C92"/>
    <w:rsid w:val="008B4A70"/>
    <w:rsid w:val="008B500B"/>
    <w:rsid w:val="008B647C"/>
    <w:rsid w:val="008F20FB"/>
    <w:rsid w:val="00920EB1"/>
    <w:rsid w:val="00924A6B"/>
    <w:rsid w:val="00985DA6"/>
    <w:rsid w:val="009B5151"/>
    <w:rsid w:val="009D6AFB"/>
    <w:rsid w:val="009F41AC"/>
    <w:rsid w:val="009F70E8"/>
    <w:rsid w:val="00A01267"/>
    <w:rsid w:val="00A6797B"/>
    <w:rsid w:val="00AA7D46"/>
    <w:rsid w:val="00AC2D54"/>
    <w:rsid w:val="00AF1209"/>
    <w:rsid w:val="00B07791"/>
    <w:rsid w:val="00B636FC"/>
    <w:rsid w:val="00B654FC"/>
    <w:rsid w:val="00B8109F"/>
    <w:rsid w:val="00BB4589"/>
    <w:rsid w:val="00C17417"/>
    <w:rsid w:val="00CD69D1"/>
    <w:rsid w:val="00D2495E"/>
    <w:rsid w:val="00D335D1"/>
    <w:rsid w:val="00D72D3B"/>
    <w:rsid w:val="00D75D2C"/>
    <w:rsid w:val="00D97533"/>
    <w:rsid w:val="00DC2D20"/>
    <w:rsid w:val="00E0335C"/>
    <w:rsid w:val="00E207CA"/>
    <w:rsid w:val="00E65650"/>
    <w:rsid w:val="00E81B9C"/>
    <w:rsid w:val="00E825B9"/>
    <w:rsid w:val="00EB0A4A"/>
    <w:rsid w:val="00EE2441"/>
    <w:rsid w:val="00EE25AD"/>
    <w:rsid w:val="00EF590D"/>
    <w:rsid w:val="00EF621E"/>
    <w:rsid w:val="00F0000D"/>
    <w:rsid w:val="00F34B22"/>
    <w:rsid w:val="00F53E18"/>
    <w:rsid w:val="00FB6E62"/>
    <w:rsid w:val="00FD6AB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E12F942"/>
  <w15:docId w15:val="{6D75D24F-2627-4865-8794-9E774DC10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ahoma"/>
        <w:kern w:val="3"/>
        <w:sz w:val="22"/>
        <w:szCs w:val="22"/>
        <w:lang w:val="en-IE" w:eastAsia="en-US" w:bidi="ar-SA"/>
      </w:rPr>
    </w:rPrDefault>
    <w:pPrDefault>
      <w:pPr>
        <w:widowControl w:val="0"/>
        <w:suppressAutoHyphens/>
        <w:autoSpaceDN w:val="0"/>
        <w:spacing w:after="160" w:line="259" w:lineRule="auto"/>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Standard"/>
    <w:next w:val="Textbody"/>
    <w:pPr>
      <w:keepNext/>
      <w:keepLines/>
      <w:pBdr>
        <w:bottom w:val="single" w:sz="4" w:space="2" w:color="ED7D31"/>
      </w:pBdr>
      <w:spacing w:before="360" w:after="120" w:line="240" w:lineRule="auto"/>
      <w:outlineLvl w:val="0"/>
    </w:pPr>
    <w:rPr>
      <w:rFonts w:ascii="Calibri Light" w:hAnsi="Calibri Light"/>
      <w:color w:val="262626"/>
      <w:sz w:val="40"/>
      <w:szCs w:val="40"/>
    </w:rPr>
  </w:style>
  <w:style w:type="paragraph" w:styleId="Heading2">
    <w:name w:val="heading 2"/>
    <w:basedOn w:val="Standard"/>
    <w:next w:val="Textbody"/>
    <w:pPr>
      <w:keepNext/>
      <w:keepLines/>
      <w:spacing w:before="120" w:after="0" w:line="240" w:lineRule="auto"/>
      <w:outlineLvl w:val="1"/>
    </w:pPr>
    <w:rPr>
      <w:rFonts w:ascii="Calibri Light" w:hAnsi="Calibri Light"/>
      <w:color w:val="ED7D31"/>
      <w:sz w:val="36"/>
      <w:szCs w:val="36"/>
    </w:rPr>
  </w:style>
  <w:style w:type="paragraph" w:styleId="Heading3">
    <w:name w:val="heading 3"/>
    <w:basedOn w:val="Standard"/>
    <w:next w:val="Textbody"/>
    <w:pPr>
      <w:keepNext/>
      <w:keepLines/>
      <w:spacing w:before="80" w:after="0" w:line="240" w:lineRule="auto"/>
      <w:outlineLvl w:val="2"/>
    </w:pPr>
    <w:rPr>
      <w:rFonts w:ascii="Calibri Light" w:hAnsi="Calibri Light"/>
      <w:color w:val="C45911"/>
      <w:sz w:val="32"/>
      <w:szCs w:val="32"/>
    </w:rPr>
  </w:style>
  <w:style w:type="paragraph" w:styleId="Heading4">
    <w:name w:val="heading 4"/>
    <w:basedOn w:val="Standard"/>
    <w:next w:val="Textbody"/>
    <w:pPr>
      <w:keepNext/>
      <w:keepLines/>
      <w:spacing w:before="80" w:after="0" w:line="240" w:lineRule="auto"/>
      <w:outlineLvl w:val="3"/>
    </w:pPr>
    <w:rPr>
      <w:rFonts w:ascii="Calibri Light" w:hAnsi="Calibri Light"/>
      <w:i/>
      <w:iCs/>
      <w:color w:val="833C0B"/>
      <w:sz w:val="28"/>
      <w:szCs w:val="28"/>
    </w:rPr>
  </w:style>
  <w:style w:type="paragraph" w:styleId="Heading5">
    <w:name w:val="heading 5"/>
    <w:basedOn w:val="Standard"/>
    <w:next w:val="Textbody"/>
    <w:pPr>
      <w:keepNext/>
      <w:keepLines/>
      <w:spacing w:before="80" w:after="0" w:line="240" w:lineRule="auto"/>
      <w:outlineLvl w:val="4"/>
    </w:pPr>
    <w:rPr>
      <w:rFonts w:ascii="Calibri Light" w:hAnsi="Calibri Light"/>
      <w:color w:val="C45911"/>
      <w:sz w:val="24"/>
      <w:szCs w:val="24"/>
    </w:rPr>
  </w:style>
  <w:style w:type="paragraph" w:styleId="Heading6">
    <w:name w:val="heading 6"/>
    <w:basedOn w:val="Standard"/>
    <w:next w:val="Textbody"/>
    <w:pPr>
      <w:keepNext/>
      <w:keepLines/>
      <w:spacing w:before="80" w:after="0" w:line="240" w:lineRule="auto"/>
      <w:outlineLvl w:val="5"/>
    </w:pPr>
    <w:rPr>
      <w:rFonts w:ascii="Calibri Light" w:hAnsi="Calibri Light"/>
      <w:i/>
      <w:iCs/>
      <w:color w:val="833C0B"/>
      <w:sz w:val="24"/>
      <w:szCs w:val="24"/>
    </w:rPr>
  </w:style>
  <w:style w:type="paragraph" w:styleId="Heading7">
    <w:name w:val="heading 7"/>
    <w:basedOn w:val="Standard"/>
    <w:next w:val="Textbody"/>
    <w:pPr>
      <w:keepNext/>
      <w:keepLines/>
      <w:spacing w:before="80" w:after="0" w:line="240" w:lineRule="auto"/>
      <w:outlineLvl w:val="6"/>
    </w:pPr>
    <w:rPr>
      <w:rFonts w:ascii="Calibri Light" w:hAnsi="Calibri Light"/>
      <w:b/>
      <w:bCs/>
      <w:color w:val="833C0B"/>
      <w:sz w:val="22"/>
      <w:szCs w:val="22"/>
    </w:rPr>
  </w:style>
  <w:style w:type="paragraph" w:styleId="Heading8">
    <w:name w:val="heading 8"/>
    <w:basedOn w:val="Standard"/>
    <w:next w:val="Textbody"/>
    <w:pPr>
      <w:keepNext/>
      <w:keepLines/>
      <w:spacing w:before="80" w:after="0" w:line="240" w:lineRule="auto"/>
      <w:outlineLvl w:val="7"/>
    </w:pPr>
    <w:rPr>
      <w:rFonts w:ascii="Calibri Light" w:hAnsi="Calibri Light"/>
      <w:color w:val="833C0B"/>
      <w:sz w:val="22"/>
      <w:szCs w:val="22"/>
    </w:rPr>
  </w:style>
  <w:style w:type="paragraph" w:styleId="Heading9">
    <w:name w:val="heading 9"/>
    <w:basedOn w:val="Standard"/>
    <w:next w:val="Textbody"/>
    <w:pPr>
      <w:keepNext/>
      <w:keepLines/>
      <w:spacing w:before="80" w:after="0" w:line="240" w:lineRule="auto"/>
      <w:outlineLvl w:val="8"/>
    </w:pPr>
    <w:rPr>
      <w:rFonts w:ascii="Calibri Light" w:hAnsi="Calibri Light"/>
      <w:i/>
      <w:iCs/>
      <w:color w:val="833C0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widowControl/>
      <w:spacing w:line="276" w:lineRule="auto"/>
    </w:pPr>
    <w:rPr>
      <w:sz w:val="21"/>
      <w:szCs w:val="21"/>
      <w:lang w:val="en-US" w:eastAsia="ja-JP"/>
    </w:rPr>
  </w:style>
  <w:style w:type="paragraph" w:customStyle="1" w:styleId="Heading">
    <w:name w:val="Heading"/>
    <w:basedOn w:val="Standard"/>
    <w:next w:val="Textbody"/>
    <w:pPr>
      <w:keepNext/>
      <w:spacing w:before="240" w:after="120"/>
    </w:pPr>
    <w:rPr>
      <w:rFonts w:ascii="Arial" w:eastAsia="Microsoft YaHei" w:hAnsi="Arial" w:cs="Arial"/>
      <w:sz w:val="28"/>
      <w:szCs w:val="28"/>
    </w:rPr>
  </w:style>
  <w:style w:type="paragraph" w:customStyle="1" w:styleId="Textbody">
    <w:name w:val="Text body"/>
    <w:basedOn w:val="Standard"/>
    <w:pPr>
      <w:ind w:right="3"/>
      <w:jc w:val="both"/>
    </w:pPr>
    <w:rPr>
      <w:rFonts w:ascii="Arial" w:hAnsi="Arial" w:cs="Arial"/>
      <w:sz w:val="22"/>
      <w:szCs w:val="22"/>
    </w:rPr>
  </w:style>
  <w:style w:type="paragraph" w:styleId="List">
    <w:name w:val="List"/>
    <w:basedOn w:val="Textbody"/>
  </w:style>
  <w:style w:type="paragraph" w:styleId="Caption">
    <w:name w:val="caption"/>
    <w:basedOn w:val="Standard"/>
    <w:pPr>
      <w:spacing w:line="240" w:lineRule="auto"/>
    </w:pPr>
    <w:rPr>
      <w:b/>
      <w:bCs/>
      <w:color w:val="404040"/>
      <w:sz w:val="16"/>
      <w:szCs w:val="16"/>
    </w:rPr>
  </w:style>
  <w:style w:type="paragraph" w:customStyle="1" w:styleId="Index">
    <w:name w:val="Index"/>
    <w:basedOn w:val="Standard"/>
    <w:pPr>
      <w:suppressLineNumbers/>
    </w:pPr>
    <w:rPr>
      <w:rFonts w:cs="Arial"/>
    </w:rPr>
  </w:style>
  <w:style w:type="paragraph" w:styleId="Header">
    <w:name w:val="header"/>
    <w:basedOn w:val="Standard"/>
    <w:pPr>
      <w:suppressLineNumbers/>
      <w:tabs>
        <w:tab w:val="center" w:pos="4320"/>
        <w:tab w:val="right" w:pos="8640"/>
      </w:tabs>
    </w:pPr>
  </w:style>
  <w:style w:type="paragraph" w:styleId="BodyText2">
    <w:name w:val="Body Text 2"/>
    <w:basedOn w:val="Standard"/>
    <w:pPr>
      <w:jc w:val="both"/>
    </w:pPr>
    <w:rPr>
      <w:sz w:val="20"/>
      <w:lang w:val="en-GB"/>
    </w:rPr>
  </w:style>
  <w:style w:type="paragraph" w:styleId="BalloonText">
    <w:name w:val="Balloon Text"/>
    <w:basedOn w:val="Standard"/>
    <w:rPr>
      <w:rFonts w:ascii="Tahoma" w:hAnsi="Tahoma"/>
      <w:sz w:val="16"/>
      <w:szCs w:val="16"/>
    </w:rPr>
  </w:style>
  <w:style w:type="paragraph" w:customStyle="1" w:styleId="Textbodyindent">
    <w:name w:val="Text body indent"/>
    <w:basedOn w:val="Standard"/>
    <w:pPr>
      <w:spacing w:after="120"/>
      <w:ind w:left="283"/>
    </w:pPr>
    <w:rPr>
      <w:lang w:val="en-IE"/>
    </w:rPr>
  </w:style>
  <w:style w:type="paragraph" w:styleId="NormalWeb">
    <w:name w:val="Normal (Web)"/>
    <w:basedOn w:val="Standard"/>
    <w:uiPriority w:val="99"/>
  </w:style>
  <w:style w:type="paragraph" w:styleId="CommentText">
    <w:name w:val="annotation text"/>
    <w:basedOn w:val="Standard"/>
    <w:rPr>
      <w:sz w:val="20"/>
      <w:szCs w:val="20"/>
    </w:rPr>
  </w:style>
  <w:style w:type="paragraph" w:styleId="CommentSubject">
    <w:name w:val="annotation subject"/>
    <w:basedOn w:val="CommentText"/>
    <w:rPr>
      <w:b/>
      <w:bCs/>
    </w:rPr>
  </w:style>
  <w:style w:type="paragraph" w:styleId="Footer">
    <w:name w:val="footer"/>
    <w:basedOn w:val="Standard"/>
    <w:pPr>
      <w:suppressLineNumbers/>
      <w:tabs>
        <w:tab w:val="center" w:pos="4513"/>
        <w:tab w:val="right" w:pos="9026"/>
      </w:tabs>
    </w:pPr>
  </w:style>
  <w:style w:type="paragraph" w:styleId="FootnoteText">
    <w:name w:val="footnote text"/>
    <w:basedOn w:val="Standard"/>
    <w:rPr>
      <w:sz w:val="20"/>
      <w:szCs w:val="20"/>
    </w:rPr>
  </w:style>
  <w:style w:type="paragraph" w:styleId="ListParagraph">
    <w:name w:val="List Paragraph"/>
    <w:basedOn w:val="Standard"/>
    <w:pPr>
      <w:ind w:left="720"/>
    </w:pPr>
  </w:style>
  <w:style w:type="paragraph" w:styleId="NoSpacing">
    <w:name w:val="No Spacing"/>
    <w:pPr>
      <w:widowControl/>
      <w:spacing w:after="0" w:line="240" w:lineRule="auto"/>
    </w:pPr>
    <w:rPr>
      <w:sz w:val="21"/>
      <w:szCs w:val="21"/>
      <w:lang w:val="en-US" w:eastAsia="ja-JP"/>
    </w:rPr>
  </w:style>
  <w:style w:type="paragraph" w:styleId="Title">
    <w:name w:val="Title"/>
    <w:basedOn w:val="Standard"/>
    <w:next w:val="Subtitle"/>
    <w:pPr>
      <w:spacing w:after="0" w:line="240" w:lineRule="auto"/>
    </w:pPr>
    <w:rPr>
      <w:rFonts w:ascii="Calibri Light" w:hAnsi="Calibri Light"/>
      <w:b/>
      <w:bCs/>
      <w:color w:val="262626"/>
      <w:sz w:val="96"/>
      <w:szCs w:val="96"/>
    </w:rPr>
  </w:style>
  <w:style w:type="paragraph" w:styleId="Subtitle">
    <w:name w:val="Subtitle"/>
    <w:basedOn w:val="Standard"/>
    <w:next w:val="Textbody"/>
    <w:pPr>
      <w:spacing w:after="240"/>
    </w:pPr>
    <w:rPr>
      <w:i/>
      <w:iCs/>
      <w:caps/>
      <w:color w:val="404040"/>
      <w:spacing w:val="20"/>
      <w:sz w:val="28"/>
      <w:szCs w:val="28"/>
    </w:rPr>
  </w:style>
  <w:style w:type="paragraph" w:styleId="Quote">
    <w:name w:val="Quote"/>
    <w:basedOn w:val="Standard"/>
    <w:pPr>
      <w:spacing w:before="160"/>
      <w:ind w:left="720" w:right="720"/>
      <w:jc w:val="center"/>
    </w:pPr>
    <w:rPr>
      <w:rFonts w:ascii="Calibri Light" w:hAnsi="Calibri Light"/>
      <w:color w:val="000000"/>
      <w:sz w:val="24"/>
      <w:szCs w:val="24"/>
    </w:rPr>
  </w:style>
  <w:style w:type="paragraph" w:styleId="IntenseQuote">
    <w:name w:val="Intense Quote"/>
    <w:basedOn w:val="Standard"/>
    <w:pPr>
      <w:pBdr>
        <w:top w:val="single" w:sz="24" w:space="4" w:color="ED7D31"/>
      </w:pBdr>
      <w:spacing w:before="240" w:after="240" w:line="240" w:lineRule="auto"/>
      <w:ind w:left="936" w:right="936"/>
      <w:jc w:val="center"/>
    </w:pPr>
    <w:rPr>
      <w:rFonts w:ascii="Calibri Light" w:hAnsi="Calibri Light"/>
      <w:sz w:val="24"/>
      <w:szCs w:val="24"/>
    </w:rPr>
  </w:style>
  <w:style w:type="paragraph" w:customStyle="1" w:styleId="ContentsHeading">
    <w:name w:val="Contents Heading"/>
    <w:basedOn w:val="Heading1"/>
    <w:pPr>
      <w:suppressLineNumbers/>
    </w:pPr>
    <w:rPr>
      <w:b/>
      <w:bCs/>
      <w:sz w:val="32"/>
      <w:szCs w:val="32"/>
    </w:rPr>
  </w:style>
  <w:style w:type="paragraph" w:customStyle="1" w:styleId="Contents1">
    <w:name w:val="Contents 1"/>
    <w:basedOn w:val="Standard"/>
    <w:pPr>
      <w:tabs>
        <w:tab w:val="right" w:leader="dot" w:pos="9638"/>
      </w:tabs>
      <w:spacing w:after="100"/>
    </w:pPr>
  </w:style>
  <w:style w:type="paragraph" w:customStyle="1" w:styleId="Contents2">
    <w:name w:val="Contents 2"/>
    <w:basedOn w:val="Standard"/>
    <w:pPr>
      <w:tabs>
        <w:tab w:val="right" w:leader="dot" w:pos="9565"/>
      </w:tabs>
      <w:spacing w:after="100"/>
      <w:ind w:left="210"/>
    </w:pPr>
  </w:style>
  <w:style w:type="paragraph" w:customStyle="1" w:styleId="Contents3">
    <w:name w:val="Contents 3"/>
    <w:basedOn w:val="Standard"/>
    <w:pPr>
      <w:tabs>
        <w:tab w:val="right" w:leader="dot" w:pos="9492"/>
      </w:tabs>
      <w:spacing w:after="100"/>
      <w:ind w:left="420"/>
    </w:pPr>
  </w:style>
  <w:style w:type="paragraph" w:customStyle="1" w:styleId="Footnote">
    <w:name w:val="Footnote"/>
    <w:basedOn w:val="Standard"/>
    <w:pPr>
      <w:suppressLineNumbers/>
      <w:ind w:left="283" w:hanging="283"/>
    </w:pPr>
    <w:rPr>
      <w:sz w:val="20"/>
      <w:szCs w:val="20"/>
    </w:rPr>
  </w:style>
  <w:style w:type="paragraph" w:customStyle="1" w:styleId="TableContents">
    <w:name w:val="Table Contents"/>
    <w:basedOn w:val="Standard"/>
    <w:pPr>
      <w:suppressLineNumbers/>
    </w:pPr>
  </w:style>
  <w:style w:type="character" w:customStyle="1" w:styleId="Heading1Char">
    <w:name w:val="Heading 1 Char"/>
    <w:basedOn w:val="DefaultParagraphFont"/>
    <w:rPr>
      <w:rFonts w:ascii="Calibri Light" w:hAnsi="Calibri Light"/>
      <w:color w:val="262626"/>
      <w:sz w:val="40"/>
      <w:szCs w:val="40"/>
      <w:lang w:val="en-US" w:eastAsia="ja-JP"/>
    </w:rPr>
  </w:style>
  <w:style w:type="character" w:customStyle="1" w:styleId="Heading2Char">
    <w:name w:val="Heading 2 Char"/>
    <w:basedOn w:val="DefaultParagraphFont"/>
    <w:rPr>
      <w:rFonts w:ascii="Calibri Light" w:hAnsi="Calibri Light"/>
      <w:color w:val="ED7D31"/>
      <w:sz w:val="36"/>
      <w:szCs w:val="36"/>
      <w:lang w:val="en-US" w:eastAsia="ja-JP"/>
    </w:rPr>
  </w:style>
  <w:style w:type="character" w:customStyle="1" w:styleId="Heading3Char">
    <w:name w:val="Heading 3 Char"/>
    <w:basedOn w:val="DefaultParagraphFont"/>
    <w:rPr>
      <w:rFonts w:ascii="Calibri Light" w:hAnsi="Calibri Light"/>
      <w:color w:val="C45911"/>
      <w:sz w:val="32"/>
      <w:szCs w:val="32"/>
      <w:lang w:val="en-US" w:eastAsia="ja-JP"/>
    </w:rPr>
  </w:style>
  <w:style w:type="character" w:customStyle="1" w:styleId="Heading4Char">
    <w:name w:val="Heading 4 Char"/>
    <w:basedOn w:val="DefaultParagraphFont"/>
    <w:rPr>
      <w:rFonts w:ascii="Calibri Light" w:hAnsi="Calibri Light"/>
      <w:i/>
      <w:iCs/>
      <w:color w:val="833C0B"/>
      <w:sz w:val="28"/>
      <w:szCs w:val="28"/>
      <w:lang w:val="en-US" w:eastAsia="ja-JP"/>
    </w:rPr>
  </w:style>
  <w:style w:type="character" w:customStyle="1" w:styleId="Heading5Char">
    <w:name w:val="Heading 5 Char"/>
    <w:basedOn w:val="DefaultParagraphFont"/>
    <w:rPr>
      <w:rFonts w:ascii="Calibri Light" w:hAnsi="Calibri Light"/>
      <w:color w:val="C45911"/>
      <w:sz w:val="24"/>
      <w:szCs w:val="24"/>
      <w:lang w:val="en-US" w:eastAsia="ja-JP"/>
    </w:rPr>
  </w:style>
  <w:style w:type="character" w:customStyle="1" w:styleId="Heading6Char">
    <w:name w:val="Heading 6 Char"/>
    <w:basedOn w:val="DefaultParagraphFont"/>
    <w:rPr>
      <w:rFonts w:ascii="Calibri Light" w:hAnsi="Calibri Light"/>
      <w:i/>
      <w:iCs/>
      <w:color w:val="833C0B"/>
      <w:sz w:val="24"/>
      <w:szCs w:val="24"/>
      <w:lang w:val="en-US" w:eastAsia="ja-JP"/>
    </w:rPr>
  </w:style>
  <w:style w:type="character" w:customStyle="1" w:styleId="Heading7Char">
    <w:name w:val="Heading 7 Char"/>
    <w:basedOn w:val="DefaultParagraphFont"/>
    <w:rPr>
      <w:rFonts w:ascii="Calibri Light" w:hAnsi="Calibri Light"/>
      <w:b/>
      <w:bCs/>
      <w:color w:val="833C0B"/>
      <w:lang w:val="en-US" w:eastAsia="ja-JP"/>
    </w:rPr>
  </w:style>
  <w:style w:type="character" w:customStyle="1" w:styleId="Heading8Char">
    <w:name w:val="Heading 8 Char"/>
    <w:basedOn w:val="DefaultParagraphFont"/>
    <w:rPr>
      <w:rFonts w:ascii="Calibri Light" w:hAnsi="Calibri Light"/>
      <w:color w:val="833C0B"/>
      <w:lang w:val="en-US" w:eastAsia="ja-JP"/>
    </w:rPr>
  </w:style>
  <w:style w:type="character" w:customStyle="1" w:styleId="Heading9Char">
    <w:name w:val="Heading 9 Char"/>
    <w:basedOn w:val="DefaultParagraphFont"/>
    <w:rPr>
      <w:rFonts w:ascii="Calibri Light" w:hAnsi="Calibri Light"/>
      <w:i/>
      <w:iCs/>
      <w:color w:val="833C0B"/>
      <w:lang w:val="en-US" w:eastAsia="ja-JP"/>
    </w:rPr>
  </w:style>
  <w:style w:type="character" w:customStyle="1" w:styleId="BodyTextChar">
    <w:name w:val="Body Text Char"/>
    <w:basedOn w:val="DefaultParagraphFont"/>
    <w:rPr>
      <w:rFonts w:ascii="Arial" w:hAnsi="Arial" w:cs="Arial"/>
      <w:lang w:val="en-US" w:eastAsia="ja-JP"/>
    </w:rPr>
  </w:style>
  <w:style w:type="character" w:customStyle="1" w:styleId="HeaderChar">
    <w:name w:val="Header Char"/>
    <w:basedOn w:val="DefaultParagraphFont"/>
    <w:rPr>
      <w:sz w:val="21"/>
      <w:szCs w:val="21"/>
      <w:lang w:val="en-US" w:eastAsia="ja-JP"/>
    </w:rPr>
  </w:style>
  <w:style w:type="character" w:customStyle="1" w:styleId="BodyText2Char">
    <w:name w:val="Body Text 2 Char"/>
    <w:basedOn w:val="DefaultParagraphFont"/>
    <w:rPr>
      <w:sz w:val="20"/>
      <w:szCs w:val="21"/>
      <w:lang w:val="en-GB" w:eastAsia="ja-JP"/>
    </w:rPr>
  </w:style>
  <w:style w:type="character" w:customStyle="1" w:styleId="BalloonTextChar">
    <w:name w:val="Balloon Text Char"/>
    <w:basedOn w:val="DefaultParagraphFont"/>
    <w:rPr>
      <w:rFonts w:ascii="Tahoma" w:hAnsi="Tahoma" w:cs="Tahoma"/>
      <w:sz w:val="16"/>
      <w:szCs w:val="16"/>
      <w:lang w:val="en-US" w:eastAsia="ja-JP"/>
    </w:rPr>
  </w:style>
  <w:style w:type="character" w:customStyle="1" w:styleId="BodyTextIndentChar">
    <w:name w:val="Body Text Indent Char"/>
    <w:basedOn w:val="DefaultParagraphFont"/>
    <w:rPr>
      <w:sz w:val="21"/>
      <w:szCs w:val="21"/>
      <w:lang w:eastAsia="ja-JP"/>
    </w:rPr>
  </w:style>
  <w:style w:type="character" w:customStyle="1" w:styleId="fontstyle01">
    <w:name w:val="fontstyle01"/>
    <w:rPr>
      <w:rFonts w:ascii="Calibri" w:hAnsi="Calibri"/>
      <w:b w:val="0"/>
      <w:bCs w:val="0"/>
      <w:i w:val="0"/>
      <w:iCs w:val="0"/>
      <w:color w:val="000000"/>
      <w:sz w:val="22"/>
      <w:szCs w:val="22"/>
    </w:rPr>
  </w:style>
  <w:style w:type="character" w:customStyle="1" w:styleId="Internetlink">
    <w:name w:val="Internet link"/>
    <w:rPr>
      <w:color w:val="0000FF"/>
      <w:u w:val="single"/>
    </w:rPr>
  </w:style>
  <w:style w:type="character" w:styleId="CommentReference">
    <w:name w:val="annotation reference"/>
    <w:rPr>
      <w:sz w:val="16"/>
      <w:szCs w:val="16"/>
    </w:rPr>
  </w:style>
  <w:style w:type="character" w:customStyle="1" w:styleId="CommentTextChar">
    <w:name w:val="Comment Text Char"/>
    <w:basedOn w:val="DefaultParagraphFont"/>
    <w:rPr>
      <w:sz w:val="20"/>
      <w:szCs w:val="20"/>
      <w:lang w:val="en-US" w:eastAsia="ja-JP"/>
    </w:rPr>
  </w:style>
  <w:style w:type="character" w:customStyle="1" w:styleId="CommentSubjectChar">
    <w:name w:val="Comment Subject Char"/>
    <w:basedOn w:val="CommentTextChar"/>
    <w:rPr>
      <w:b/>
      <w:bCs/>
      <w:sz w:val="20"/>
      <w:szCs w:val="20"/>
      <w:lang w:val="en-US" w:eastAsia="ja-JP"/>
    </w:rPr>
  </w:style>
  <w:style w:type="character" w:customStyle="1" w:styleId="FooterChar">
    <w:name w:val="Footer Char"/>
    <w:basedOn w:val="DefaultParagraphFont"/>
    <w:rPr>
      <w:sz w:val="21"/>
      <w:szCs w:val="21"/>
      <w:lang w:val="en-US" w:eastAsia="ja-JP"/>
    </w:rPr>
  </w:style>
  <w:style w:type="character" w:customStyle="1" w:styleId="FootnoteTextChar">
    <w:name w:val="Footnote Text Char"/>
    <w:basedOn w:val="DefaultParagraphFont"/>
    <w:rPr>
      <w:sz w:val="20"/>
      <w:szCs w:val="20"/>
      <w:lang w:val="en-US" w:eastAsia="ja-JP"/>
    </w:rPr>
  </w:style>
  <w:style w:type="character" w:styleId="FootnoteReference">
    <w:name w:val="footnote reference"/>
    <w:rPr>
      <w:position w:val="0"/>
      <w:vertAlign w:val="superscript"/>
    </w:rPr>
  </w:style>
  <w:style w:type="character" w:customStyle="1" w:styleId="TitleChar">
    <w:name w:val="Title Char"/>
    <w:basedOn w:val="DefaultParagraphFont"/>
    <w:rPr>
      <w:rFonts w:ascii="Calibri Light" w:hAnsi="Calibri Light"/>
      <w:color w:val="262626"/>
      <w:sz w:val="96"/>
      <w:szCs w:val="96"/>
      <w:lang w:val="en-US" w:eastAsia="ja-JP"/>
    </w:rPr>
  </w:style>
  <w:style w:type="character" w:customStyle="1" w:styleId="SubtitleChar">
    <w:name w:val="Subtitle Char"/>
    <w:basedOn w:val="DefaultParagraphFont"/>
    <w:rPr>
      <w:caps/>
      <w:color w:val="404040"/>
      <w:spacing w:val="20"/>
      <w:sz w:val="28"/>
      <w:szCs w:val="28"/>
      <w:lang w:val="en-US" w:eastAsia="ja-JP"/>
    </w:rPr>
  </w:style>
  <w:style w:type="character" w:customStyle="1" w:styleId="StrongEmphasis">
    <w:name w:val="Strong Emphasis"/>
    <w:basedOn w:val="DefaultParagraphFont"/>
    <w:rPr>
      <w:b/>
      <w:bCs/>
    </w:rPr>
  </w:style>
  <w:style w:type="character" w:styleId="Emphasis">
    <w:name w:val="Emphasis"/>
    <w:basedOn w:val="DefaultParagraphFont"/>
    <w:rPr>
      <w:i/>
      <w:iCs/>
      <w:color w:val="000000"/>
    </w:rPr>
  </w:style>
  <w:style w:type="character" w:customStyle="1" w:styleId="QuoteChar">
    <w:name w:val="Quote Char"/>
    <w:basedOn w:val="DefaultParagraphFont"/>
    <w:rPr>
      <w:rFonts w:ascii="Calibri Light" w:hAnsi="Calibri Light"/>
      <w:color w:val="000000"/>
      <w:sz w:val="24"/>
      <w:szCs w:val="24"/>
      <w:lang w:val="en-US" w:eastAsia="ja-JP"/>
    </w:rPr>
  </w:style>
  <w:style w:type="character" w:customStyle="1" w:styleId="IntenseQuoteChar">
    <w:name w:val="Intense Quote Char"/>
    <w:basedOn w:val="DefaultParagraphFont"/>
    <w:rPr>
      <w:rFonts w:ascii="Calibri Light" w:hAnsi="Calibri Light"/>
      <w:sz w:val="24"/>
      <w:szCs w:val="24"/>
      <w:lang w:val="en-US" w:eastAsia="ja-JP"/>
    </w:rPr>
  </w:style>
  <w:style w:type="character" w:styleId="SubtleEmphasis">
    <w:name w:val="Subtle Emphasis"/>
    <w:basedOn w:val="DefaultParagraphFont"/>
    <w:rPr>
      <w:i/>
      <w:iCs/>
      <w:color w:val="595959"/>
    </w:rPr>
  </w:style>
  <w:style w:type="character" w:styleId="IntenseEmphasis">
    <w:name w:val="Intense Emphasis"/>
    <w:basedOn w:val="DefaultParagraphFont"/>
    <w:rPr>
      <w:b/>
      <w:bCs/>
      <w:i/>
      <w:iCs/>
      <w:caps w:val="0"/>
      <w:smallCaps w:val="0"/>
      <w:strike w:val="0"/>
      <w:dstrike w:val="0"/>
      <w:color w:val="ED7D31"/>
    </w:rPr>
  </w:style>
  <w:style w:type="character" w:styleId="SubtleReference">
    <w:name w:val="Subtle Reference"/>
    <w:basedOn w:val="DefaultParagraphFont"/>
    <w:rPr>
      <w:smallCaps/>
      <w:color w:val="404040"/>
      <w:spacing w:val="0"/>
      <w:u w:val="single" w:color="000000"/>
    </w:rPr>
  </w:style>
  <w:style w:type="character" w:styleId="IntenseReference">
    <w:name w:val="Intense Reference"/>
    <w:basedOn w:val="DefaultParagraphFont"/>
    <w:rPr>
      <w:b/>
      <w:bCs/>
      <w:smallCaps/>
      <w:color w:val="00000A"/>
      <w:spacing w:val="0"/>
      <w:u w:val="single"/>
    </w:rPr>
  </w:style>
  <w:style w:type="character" w:styleId="BookTitle">
    <w:name w:val="Book Title"/>
    <w:basedOn w:val="DefaultParagraphFont"/>
    <w:rPr>
      <w:b/>
      <w:bCs/>
      <w:smallCaps/>
      <w:spacing w:val="0"/>
    </w:rPr>
  </w:style>
  <w:style w:type="character" w:customStyle="1" w:styleId="NoSpacingChar">
    <w:name w:val="No Spacing Char"/>
    <w:basedOn w:val="DefaultParagraphFont"/>
    <w:rPr>
      <w:sz w:val="21"/>
      <w:szCs w:val="21"/>
      <w:lang w:val="en-US" w:eastAsia="ja-JP"/>
    </w:rPr>
  </w:style>
  <w:style w:type="character" w:customStyle="1" w:styleId="ListLabel1">
    <w:name w:val="ListLabel 1"/>
    <w:rPr>
      <w:rFonts w:cs="Courier New"/>
    </w:rPr>
  </w:style>
  <w:style w:type="character" w:customStyle="1" w:styleId="FootnoteSymbol">
    <w:name w:val="Footnote Symbol"/>
  </w:style>
  <w:style w:type="character" w:customStyle="1" w:styleId="Footnoteanchor">
    <w:name w:val="Footnote anchor"/>
    <w:rPr>
      <w:position w:val="0"/>
      <w:vertAlign w:val="superscript"/>
    </w:rPr>
  </w:style>
  <w:style w:type="numbering" w:customStyle="1" w:styleId="WWNum1">
    <w:name w:val="WWNum1"/>
    <w:basedOn w:val="NoList"/>
    <w:pPr>
      <w:numPr>
        <w:numId w:val="1"/>
      </w:numPr>
    </w:pPr>
  </w:style>
  <w:style w:type="numbering" w:customStyle="1" w:styleId="WWNum2">
    <w:name w:val="WWNum2"/>
    <w:basedOn w:val="NoList"/>
    <w:pPr>
      <w:numPr>
        <w:numId w:val="2"/>
      </w:numPr>
    </w:pPr>
  </w:style>
  <w:style w:type="numbering" w:customStyle="1" w:styleId="WWNum3">
    <w:name w:val="WWNum3"/>
    <w:basedOn w:val="NoList"/>
    <w:pPr>
      <w:numPr>
        <w:numId w:val="3"/>
      </w:numPr>
    </w:pPr>
  </w:style>
  <w:style w:type="numbering" w:customStyle="1" w:styleId="WWNum4">
    <w:name w:val="WWNum4"/>
    <w:basedOn w:val="NoList"/>
    <w:pPr>
      <w:numPr>
        <w:numId w:val="4"/>
      </w:numPr>
    </w:pPr>
  </w:style>
  <w:style w:type="numbering" w:customStyle="1" w:styleId="WWNum5">
    <w:name w:val="WWNum5"/>
    <w:basedOn w:val="NoList"/>
    <w:pPr>
      <w:numPr>
        <w:numId w:val="5"/>
      </w:numPr>
    </w:pPr>
  </w:style>
  <w:style w:type="numbering" w:customStyle="1" w:styleId="WWNum6">
    <w:name w:val="WWNum6"/>
    <w:basedOn w:val="NoList"/>
    <w:pPr>
      <w:numPr>
        <w:numId w:val="6"/>
      </w:numPr>
    </w:pPr>
  </w:style>
  <w:style w:type="numbering" w:customStyle="1" w:styleId="WWNum7">
    <w:name w:val="WWNum7"/>
    <w:basedOn w:val="NoList"/>
    <w:pPr>
      <w:numPr>
        <w:numId w:val="7"/>
      </w:numPr>
    </w:pPr>
  </w:style>
  <w:style w:type="numbering" w:customStyle="1" w:styleId="WWNum8">
    <w:name w:val="WWNum8"/>
    <w:basedOn w:val="NoList"/>
    <w:pPr>
      <w:numPr>
        <w:numId w:val="8"/>
      </w:numPr>
    </w:pPr>
  </w:style>
  <w:style w:type="numbering" w:customStyle="1" w:styleId="WWNum9">
    <w:name w:val="WWNum9"/>
    <w:basedOn w:val="NoList"/>
    <w:pPr>
      <w:numPr>
        <w:numId w:val="9"/>
      </w:numPr>
    </w:pPr>
  </w:style>
  <w:style w:type="numbering" w:customStyle="1" w:styleId="WWNum10">
    <w:name w:val="WWNum10"/>
    <w:basedOn w:val="NoList"/>
    <w:pPr>
      <w:numPr>
        <w:numId w:val="10"/>
      </w:numPr>
    </w:pPr>
  </w:style>
  <w:style w:type="numbering" w:customStyle="1" w:styleId="WWNum11">
    <w:name w:val="WWNum11"/>
    <w:basedOn w:val="NoList"/>
    <w:pPr>
      <w:numPr>
        <w:numId w:val="11"/>
      </w:numPr>
    </w:pPr>
  </w:style>
  <w:style w:type="numbering" w:customStyle="1" w:styleId="WWNum12">
    <w:name w:val="WWNum12"/>
    <w:basedOn w:val="NoList"/>
    <w:pPr>
      <w:numPr>
        <w:numId w:val="12"/>
      </w:numPr>
    </w:pPr>
  </w:style>
  <w:style w:type="numbering" w:customStyle="1" w:styleId="WWNum13">
    <w:name w:val="WWNum13"/>
    <w:basedOn w:val="NoList"/>
    <w:pPr>
      <w:numPr>
        <w:numId w:val="13"/>
      </w:numPr>
    </w:pPr>
  </w:style>
  <w:style w:type="numbering" w:customStyle="1" w:styleId="WWNum14">
    <w:name w:val="WWNum14"/>
    <w:basedOn w:val="NoList"/>
    <w:pPr>
      <w:numPr>
        <w:numId w:val="14"/>
      </w:numPr>
    </w:pPr>
  </w:style>
  <w:style w:type="numbering" w:customStyle="1" w:styleId="WWNum15">
    <w:name w:val="WWNum15"/>
    <w:basedOn w:val="NoList"/>
    <w:pPr>
      <w:numPr>
        <w:numId w:val="15"/>
      </w:numPr>
    </w:pPr>
  </w:style>
  <w:style w:type="numbering" w:customStyle="1" w:styleId="WWNum16">
    <w:name w:val="WWNum16"/>
    <w:basedOn w:val="NoList"/>
    <w:pPr>
      <w:numPr>
        <w:numId w:val="16"/>
      </w:numPr>
    </w:pPr>
  </w:style>
  <w:style w:type="numbering" w:customStyle="1" w:styleId="WWNum17">
    <w:name w:val="WWNum17"/>
    <w:basedOn w:val="NoList"/>
    <w:pPr>
      <w:numPr>
        <w:numId w:val="17"/>
      </w:numPr>
    </w:pPr>
  </w:style>
  <w:style w:type="numbering" w:customStyle="1" w:styleId="WWNum18">
    <w:name w:val="WWNum18"/>
    <w:basedOn w:val="NoList"/>
    <w:pPr>
      <w:numPr>
        <w:numId w:val="18"/>
      </w:numPr>
    </w:pPr>
  </w:style>
  <w:style w:type="numbering" w:customStyle="1" w:styleId="WWNum19">
    <w:name w:val="WWNum19"/>
    <w:basedOn w:val="NoList"/>
    <w:pPr>
      <w:numPr>
        <w:numId w:val="19"/>
      </w:numPr>
    </w:pPr>
  </w:style>
  <w:style w:type="numbering" w:customStyle="1" w:styleId="WWNum20">
    <w:name w:val="WWNum20"/>
    <w:basedOn w:val="NoList"/>
    <w:pPr>
      <w:numPr>
        <w:numId w:val="20"/>
      </w:numPr>
    </w:pPr>
  </w:style>
  <w:style w:type="numbering" w:customStyle="1" w:styleId="WWNum21">
    <w:name w:val="WWNum21"/>
    <w:basedOn w:val="NoList"/>
    <w:pPr>
      <w:numPr>
        <w:numId w:val="21"/>
      </w:numPr>
    </w:pPr>
  </w:style>
  <w:style w:type="numbering" w:customStyle="1" w:styleId="WWNum22">
    <w:name w:val="WWNum22"/>
    <w:basedOn w:val="NoList"/>
    <w:pPr>
      <w:numPr>
        <w:numId w:val="22"/>
      </w:numPr>
    </w:pPr>
  </w:style>
  <w:style w:type="numbering" w:customStyle="1" w:styleId="WWNum23">
    <w:name w:val="WWNum23"/>
    <w:basedOn w:val="NoList"/>
    <w:pPr>
      <w:numPr>
        <w:numId w:val="23"/>
      </w:numPr>
    </w:pPr>
  </w:style>
  <w:style w:type="numbering" w:customStyle="1" w:styleId="WWNum24">
    <w:name w:val="WWNum24"/>
    <w:basedOn w:val="NoList"/>
    <w:pPr>
      <w:numPr>
        <w:numId w:val="24"/>
      </w:numPr>
    </w:pPr>
  </w:style>
  <w:style w:type="numbering" w:customStyle="1" w:styleId="WWNum25">
    <w:name w:val="WWNum25"/>
    <w:basedOn w:val="NoList"/>
    <w:pPr>
      <w:numPr>
        <w:numId w:val="25"/>
      </w:numPr>
    </w:pPr>
  </w:style>
  <w:style w:type="numbering" w:customStyle="1" w:styleId="WWNum26">
    <w:name w:val="WWNum26"/>
    <w:basedOn w:val="NoList"/>
    <w:pPr>
      <w:numPr>
        <w:numId w:val="26"/>
      </w:numPr>
    </w:pPr>
  </w:style>
  <w:style w:type="numbering" w:customStyle="1" w:styleId="WWNum27">
    <w:name w:val="WWNum27"/>
    <w:basedOn w:val="NoList"/>
    <w:pPr>
      <w:numPr>
        <w:numId w:val="27"/>
      </w:numPr>
    </w:pPr>
  </w:style>
  <w:style w:type="numbering" w:customStyle="1" w:styleId="WWNum28">
    <w:name w:val="WWNum28"/>
    <w:basedOn w:val="NoList"/>
    <w:pPr>
      <w:numPr>
        <w:numId w:val="28"/>
      </w:numPr>
    </w:pPr>
  </w:style>
  <w:style w:type="numbering" w:customStyle="1" w:styleId="WWNum29">
    <w:name w:val="WWNum29"/>
    <w:basedOn w:val="NoList"/>
    <w:pPr>
      <w:numPr>
        <w:numId w:val="29"/>
      </w:numPr>
    </w:pPr>
  </w:style>
  <w:style w:type="numbering" w:customStyle="1" w:styleId="WWNum30">
    <w:name w:val="WWNum30"/>
    <w:basedOn w:val="NoList"/>
    <w:pPr>
      <w:numPr>
        <w:numId w:val="30"/>
      </w:numPr>
    </w:pPr>
  </w:style>
  <w:style w:type="numbering" w:customStyle="1" w:styleId="WWNum31">
    <w:name w:val="WWNum31"/>
    <w:basedOn w:val="NoList"/>
    <w:pPr>
      <w:numPr>
        <w:numId w:val="31"/>
      </w:numPr>
    </w:pPr>
  </w:style>
  <w:style w:type="numbering" w:customStyle="1" w:styleId="WWNum32">
    <w:name w:val="WWNum32"/>
    <w:basedOn w:val="NoList"/>
    <w:pPr>
      <w:numPr>
        <w:numId w:val="32"/>
      </w:numPr>
    </w:pPr>
  </w:style>
  <w:style w:type="numbering" w:customStyle="1" w:styleId="WWNum33">
    <w:name w:val="WWNum33"/>
    <w:basedOn w:val="NoList"/>
    <w:pPr>
      <w:numPr>
        <w:numId w:val="33"/>
      </w:numPr>
    </w:pPr>
  </w:style>
  <w:style w:type="numbering" w:customStyle="1" w:styleId="WWNum34">
    <w:name w:val="WWNum34"/>
    <w:basedOn w:val="NoList"/>
    <w:pPr>
      <w:numPr>
        <w:numId w:val="34"/>
      </w:numPr>
    </w:pPr>
  </w:style>
  <w:style w:type="numbering" w:customStyle="1" w:styleId="WWNum35">
    <w:name w:val="WWNum35"/>
    <w:basedOn w:val="NoList"/>
    <w:pPr>
      <w:numPr>
        <w:numId w:val="35"/>
      </w:numPr>
    </w:pPr>
  </w:style>
  <w:style w:type="paragraph" w:styleId="TOC1">
    <w:name w:val="toc 1"/>
    <w:basedOn w:val="Normal"/>
    <w:next w:val="Normal"/>
    <w:autoRedefine/>
    <w:uiPriority w:val="39"/>
    <w:unhideWhenUsed/>
    <w:rsid w:val="00605450"/>
    <w:pPr>
      <w:spacing w:after="100"/>
    </w:pPr>
  </w:style>
  <w:style w:type="paragraph" w:styleId="TOC2">
    <w:name w:val="toc 2"/>
    <w:basedOn w:val="Normal"/>
    <w:next w:val="Normal"/>
    <w:autoRedefine/>
    <w:uiPriority w:val="39"/>
    <w:unhideWhenUsed/>
    <w:rsid w:val="00605450"/>
    <w:pPr>
      <w:spacing w:after="100"/>
      <w:ind w:left="220"/>
    </w:pPr>
  </w:style>
  <w:style w:type="paragraph" w:styleId="TOC3">
    <w:name w:val="toc 3"/>
    <w:basedOn w:val="Normal"/>
    <w:next w:val="Normal"/>
    <w:autoRedefine/>
    <w:uiPriority w:val="39"/>
    <w:unhideWhenUsed/>
    <w:rsid w:val="00605450"/>
    <w:pPr>
      <w:spacing w:after="100"/>
      <w:ind w:left="440"/>
    </w:pPr>
  </w:style>
  <w:style w:type="character" w:styleId="Hyperlink">
    <w:name w:val="Hyperlink"/>
    <w:basedOn w:val="DefaultParagraphFont"/>
    <w:uiPriority w:val="99"/>
    <w:unhideWhenUsed/>
    <w:rsid w:val="0060545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2361625">
      <w:bodyDiv w:val="1"/>
      <w:marLeft w:val="0"/>
      <w:marRight w:val="0"/>
      <w:marTop w:val="0"/>
      <w:marBottom w:val="0"/>
      <w:divBdr>
        <w:top w:val="none" w:sz="0" w:space="0" w:color="auto"/>
        <w:left w:val="none" w:sz="0" w:space="0" w:color="auto"/>
        <w:bottom w:val="none" w:sz="0" w:space="0" w:color="auto"/>
        <w:right w:val="none" w:sz="0" w:space="0" w:color="auto"/>
      </w:divBdr>
      <w:divsChild>
        <w:div w:id="395054777">
          <w:marLeft w:val="0"/>
          <w:marRight w:val="0"/>
          <w:marTop w:val="0"/>
          <w:marBottom w:val="0"/>
          <w:divBdr>
            <w:top w:val="none" w:sz="0" w:space="0" w:color="auto"/>
            <w:left w:val="none" w:sz="0" w:space="0" w:color="auto"/>
            <w:bottom w:val="none" w:sz="0" w:space="0" w:color="auto"/>
            <w:right w:val="none" w:sz="0" w:space="0" w:color="auto"/>
          </w:divBdr>
          <w:divsChild>
            <w:div w:id="80828240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header" Target="header3.xml"/><Relationship Id="rId18" Type="http://schemas.openxmlformats.org/officeDocument/2006/relationships/hyperlink" Target="http://map.geohive.ie/mapviewer.html"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header" Target="header2.xml"/><Relationship Id="rId17" Type="http://schemas.openxmlformats.org/officeDocument/2006/relationships/hyperlink" Target="https://www.npws.ie/" TargetMode="External"/><Relationship Id="rId2" Type="http://schemas.openxmlformats.org/officeDocument/2006/relationships/styles" Target="styles.xml"/><Relationship Id="rId16" Type="http://schemas.openxmlformats.org/officeDocument/2006/relationships/hyperlink" Target="mailto:corporatesupport.unit@dccae.gov.ie"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mailto:sea@environ.ie" TargetMode="External"/><Relationship Id="rId10" Type="http://schemas.openxmlformats.org/officeDocument/2006/relationships/image" Target="media/image2.jpeg"/><Relationship Id="rId19"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34</Pages>
  <Words>8059</Words>
  <Characters>45941</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53893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Fergus Browne</dc:creator>
  <cp:lastModifiedBy>Ronan Fallon</cp:lastModifiedBy>
  <cp:revision>3</cp:revision>
  <cp:lastPrinted>2021-08-05T14:04:00Z</cp:lastPrinted>
  <dcterms:created xsi:type="dcterms:W3CDTF">2021-09-16T11:23:00Z</dcterms:created>
  <dcterms:modified xsi:type="dcterms:W3CDTF">2021-09-16T11:24:00Z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Dublin City Council</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