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72099" w14:textId="6B142B23" w:rsidR="00287366" w:rsidRPr="00AD2714" w:rsidRDefault="00287366" w:rsidP="00287366">
      <w:pPr>
        <w:pStyle w:val="Heading1"/>
        <w:jc w:val="center"/>
        <w:rPr>
          <w:rFonts w:cstheme="minorHAnsi"/>
          <w:smallCaps/>
          <w:color w:val="000000"/>
          <w:sz w:val="22"/>
          <w:szCs w:val="22"/>
        </w:rPr>
      </w:pPr>
      <w:bookmarkStart w:id="0" w:name="_Toc63973525"/>
      <w:bookmarkStart w:id="1" w:name="_Toc64031549"/>
      <w:bookmarkStart w:id="2" w:name="_Toc64031808"/>
      <w:bookmarkStart w:id="3" w:name="_Toc64033189"/>
      <w:bookmarkStart w:id="4" w:name="_Toc66369396"/>
      <w:bookmarkStart w:id="5" w:name="_Toc66369493"/>
      <w:bookmarkStart w:id="6" w:name="_Toc66369681"/>
      <w:bookmarkStart w:id="7" w:name="_Toc66804385"/>
      <w:bookmarkStart w:id="8" w:name="_Toc66807128"/>
      <w:r>
        <w:t>Appropriate Assessment Screening</w:t>
      </w:r>
      <w:bookmarkEnd w:id="0"/>
      <w:bookmarkEnd w:id="1"/>
      <w:bookmarkEnd w:id="2"/>
      <w:bookmarkEnd w:id="3"/>
      <w:r w:rsidR="00F7425D">
        <w:t xml:space="preserve"> Report</w:t>
      </w:r>
      <w:bookmarkEnd w:id="4"/>
      <w:bookmarkEnd w:id="5"/>
      <w:bookmarkEnd w:id="6"/>
      <w:bookmarkEnd w:id="7"/>
      <w:bookmarkEnd w:id="8"/>
    </w:p>
    <w:p w14:paraId="539C729F" w14:textId="77777777" w:rsidR="00F6194F" w:rsidRDefault="00F6194F" w:rsidP="00F6194F">
      <w:pPr>
        <w:pStyle w:val="Subtitle"/>
        <w:jc w:val="center"/>
      </w:pPr>
    </w:p>
    <w:p w14:paraId="1DFA4807" w14:textId="609873B9" w:rsidR="00287366" w:rsidRPr="00F6194F" w:rsidRDefault="00F6194F" w:rsidP="00F6194F">
      <w:pPr>
        <w:pStyle w:val="Subtitle"/>
        <w:jc w:val="center"/>
        <w:rPr>
          <w:sz w:val="36"/>
          <w:szCs w:val="36"/>
        </w:rPr>
      </w:pPr>
      <w:r w:rsidRPr="00F6194F">
        <w:rPr>
          <w:sz w:val="36"/>
          <w:szCs w:val="36"/>
        </w:rPr>
        <w:t>Proposed Variation no. 33</w:t>
      </w:r>
    </w:p>
    <w:p w14:paraId="0C6C2A38" w14:textId="3BE2812F" w:rsidR="00F6194F" w:rsidRDefault="00F6194F" w:rsidP="00F6194F">
      <w:pPr>
        <w:pStyle w:val="Subtitle"/>
        <w:jc w:val="center"/>
      </w:pPr>
      <w:r>
        <w:t>Dublin city development plan 2016-2022</w:t>
      </w:r>
    </w:p>
    <w:p w14:paraId="320F9E68" w14:textId="77777777" w:rsidR="00F6194F" w:rsidRPr="00F6194F" w:rsidRDefault="00F6194F" w:rsidP="00F6194F">
      <w:pPr>
        <w:pStyle w:val="Title"/>
        <w:rPr>
          <w:sz w:val="36"/>
          <w:szCs w:val="36"/>
        </w:rPr>
      </w:pPr>
    </w:p>
    <w:p w14:paraId="25AA0218" w14:textId="77777777" w:rsidR="00287366" w:rsidRPr="00260D29" w:rsidRDefault="00287366" w:rsidP="00287366">
      <w:pPr>
        <w:pStyle w:val="Subtitle"/>
        <w:jc w:val="center"/>
        <w:rPr>
          <w:sz w:val="22"/>
          <w:szCs w:val="22"/>
        </w:rPr>
      </w:pPr>
      <w:r w:rsidRPr="00260D29">
        <w:rPr>
          <w:sz w:val="22"/>
          <w:szCs w:val="22"/>
        </w:rPr>
        <w:t>In Accordance With the Requirements Of</w:t>
      </w:r>
    </w:p>
    <w:p w14:paraId="061F2C7D" w14:textId="77777777" w:rsidR="00287366" w:rsidRPr="00260D29" w:rsidRDefault="00287366" w:rsidP="00287366">
      <w:pPr>
        <w:pStyle w:val="Subtitle"/>
        <w:jc w:val="center"/>
        <w:rPr>
          <w:b/>
          <w:bCs/>
          <w:smallCaps/>
          <w:color w:val="000000"/>
          <w:sz w:val="22"/>
          <w:szCs w:val="22"/>
        </w:rPr>
      </w:pPr>
    </w:p>
    <w:p w14:paraId="74FA5BBF" w14:textId="77777777" w:rsidR="00287366" w:rsidRPr="00260D29" w:rsidRDefault="00287366" w:rsidP="00287366">
      <w:pPr>
        <w:pStyle w:val="Subtitle"/>
        <w:jc w:val="center"/>
        <w:rPr>
          <w:b/>
          <w:bCs/>
          <w:smallCaps/>
          <w:sz w:val="22"/>
          <w:szCs w:val="22"/>
        </w:rPr>
      </w:pPr>
      <w:r w:rsidRPr="00260D29">
        <w:rPr>
          <w:b/>
          <w:bCs/>
          <w:smallCaps/>
          <w:sz w:val="22"/>
          <w:szCs w:val="22"/>
        </w:rPr>
        <w:t>Article 6(3)</w:t>
      </w:r>
    </w:p>
    <w:p w14:paraId="439EB243" w14:textId="77777777" w:rsidR="00287366" w:rsidRPr="00260D29" w:rsidRDefault="00287366" w:rsidP="00287366">
      <w:pPr>
        <w:pStyle w:val="Subtitle"/>
        <w:jc w:val="center"/>
        <w:rPr>
          <w:b/>
          <w:bCs/>
          <w:smallCaps/>
          <w:color w:val="000000"/>
          <w:sz w:val="22"/>
          <w:szCs w:val="22"/>
        </w:rPr>
      </w:pPr>
    </w:p>
    <w:p w14:paraId="3A298231" w14:textId="77777777" w:rsidR="00287366" w:rsidRPr="00260D29" w:rsidRDefault="00287366" w:rsidP="00287366">
      <w:pPr>
        <w:pStyle w:val="Subtitle"/>
        <w:jc w:val="center"/>
        <w:rPr>
          <w:sz w:val="22"/>
          <w:szCs w:val="22"/>
        </w:rPr>
      </w:pPr>
      <w:r w:rsidRPr="00260D29">
        <w:rPr>
          <w:sz w:val="22"/>
          <w:szCs w:val="22"/>
        </w:rPr>
        <w:t>Of The</w:t>
      </w:r>
    </w:p>
    <w:p w14:paraId="65746113" w14:textId="0BF92342" w:rsidR="00287366" w:rsidRPr="00260D29" w:rsidRDefault="00287366" w:rsidP="00287366">
      <w:pPr>
        <w:pStyle w:val="Subtitle"/>
        <w:jc w:val="center"/>
        <w:rPr>
          <w:smallCaps/>
          <w:color w:val="000000"/>
          <w:sz w:val="22"/>
          <w:szCs w:val="22"/>
        </w:rPr>
      </w:pPr>
    </w:p>
    <w:p w14:paraId="3CBCF67C" w14:textId="77777777" w:rsidR="00287366" w:rsidRPr="00260D29" w:rsidRDefault="00287366" w:rsidP="00287366">
      <w:pPr>
        <w:pStyle w:val="Subtitle"/>
        <w:jc w:val="center"/>
        <w:rPr>
          <w:b/>
          <w:bCs/>
          <w:smallCaps/>
          <w:sz w:val="22"/>
          <w:szCs w:val="22"/>
        </w:rPr>
      </w:pPr>
      <w:r w:rsidRPr="00260D29">
        <w:rPr>
          <w:b/>
          <w:bCs/>
          <w:smallCaps/>
          <w:sz w:val="22"/>
          <w:szCs w:val="22"/>
        </w:rPr>
        <w:t>EU Habitats Directive</w:t>
      </w:r>
    </w:p>
    <w:p w14:paraId="3848D20F" w14:textId="77777777" w:rsidR="00287366" w:rsidRPr="00260D29" w:rsidRDefault="00287366" w:rsidP="00287366">
      <w:pPr>
        <w:pStyle w:val="Subtitle"/>
        <w:jc w:val="center"/>
        <w:rPr>
          <w:b/>
          <w:bCs/>
          <w:smallCaps/>
          <w:color w:val="000000"/>
          <w:sz w:val="22"/>
          <w:szCs w:val="22"/>
        </w:rPr>
      </w:pPr>
    </w:p>
    <w:p w14:paraId="5CAF4936" w14:textId="77777777" w:rsidR="00287366" w:rsidRPr="00260D29" w:rsidRDefault="00287366" w:rsidP="00287366">
      <w:pPr>
        <w:pStyle w:val="Subtitle"/>
        <w:jc w:val="center"/>
        <w:rPr>
          <w:b/>
          <w:bCs/>
          <w:smallCaps/>
          <w:color w:val="000000"/>
          <w:sz w:val="22"/>
          <w:szCs w:val="22"/>
        </w:rPr>
      </w:pPr>
    </w:p>
    <w:p w14:paraId="7D6CF57B" w14:textId="4D0E4FB7" w:rsidR="00287366" w:rsidRPr="00AD2714" w:rsidRDefault="00287366" w:rsidP="00864DCB">
      <w:pPr>
        <w:pStyle w:val="Subtitle"/>
        <w:jc w:val="center"/>
        <w:rPr>
          <w:rFonts w:cstheme="minorHAnsi"/>
          <w:smallCaps/>
          <w:sz w:val="22"/>
          <w:szCs w:val="22"/>
        </w:rPr>
      </w:pPr>
      <w:r w:rsidRPr="00260D29">
        <w:rPr>
          <w:sz w:val="22"/>
          <w:szCs w:val="22"/>
        </w:rPr>
        <w:t>For The</w:t>
      </w:r>
    </w:p>
    <w:p w14:paraId="76C723BD" w14:textId="77777777" w:rsidR="00864DCB" w:rsidRDefault="00864DCB" w:rsidP="00056FA6">
      <w:pPr>
        <w:pStyle w:val="Subtitle"/>
        <w:jc w:val="both"/>
        <w:rPr>
          <w:sz w:val="24"/>
          <w:szCs w:val="24"/>
        </w:rPr>
      </w:pPr>
    </w:p>
    <w:p w14:paraId="58125FB3" w14:textId="39150755" w:rsidR="00287366" w:rsidRPr="00260D29" w:rsidRDefault="00287366" w:rsidP="00056FA6">
      <w:pPr>
        <w:pStyle w:val="Subtitle"/>
        <w:jc w:val="both"/>
        <w:rPr>
          <w:sz w:val="24"/>
          <w:szCs w:val="24"/>
        </w:rPr>
        <w:sectPr w:rsidR="00287366" w:rsidRPr="00260D29" w:rsidSect="00DE101F">
          <w:footerReference w:type="default" r:id="rId8"/>
          <w:footerReference w:type="first" r:id="rId9"/>
          <w:pgSz w:w="12240" w:h="15840" w:code="1"/>
          <w:pgMar w:top="1440" w:right="1077" w:bottom="1440" w:left="1259" w:header="720" w:footer="720" w:gutter="0"/>
          <w:pgNumType w:start="0"/>
          <w:cols w:space="720"/>
          <w:noEndnote/>
          <w:titlePg/>
        </w:sectPr>
      </w:pPr>
      <w:r w:rsidRPr="00260D29">
        <w:rPr>
          <w:sz w:val="24"/>
          <w:szCs w:val="24"/>
        </w:rPr>
        <w:t xml:space="preserve">Dublin City Development Plan 2016-2022 Proposed Variation No. 33: </w:t>
      </w:r>
      <w:r w:rsidR="00056FA6" w:rsidRPr="00056FA6">
        <w:rPr>
          <w:bCs/>
          <w:sz w:val="24"/>
          <w:szCs w:val="24"/>
        </w:rPr>
        <w:t>Changes to the Land Use Zonin</w:t>
      </w:r>
      <w:r w:rsidR="00D02EE2">
        <w:rPr>
          <w:bCs/>
          <w:sz w:val="24"/>
          <w:szCs w:val="24"/>
        </w:rPr>
        <w:t>g of lands at Jamestown Road, St Margaret’s Road and</w:t>
      </w:r>
      <w:r w:rsidR="00056FA6" w:rsidRPr="00056FA6">
        <w:rPr>
          <w:bCs/>
          <w:sz w:val="24"/>
          <w:szCs w:val="24"/>
        </w:rPr>
        <w:t xml:space="preserve"> McKee Avenue,</w:t>
      </w:r>
      <w:r w:rsidR="00056FA6" w:rsidRPr="00056FA6">
        <w:rPr>
          <w:bCs/>
          <w:sz w:val="24"/>
          <w:szCs w:val="24"/>
          <w:lang w:val="en-GB"/>
        </w:rPr>
        <w:t xml:space="preserve"> Finglas, Dublin 11,</w:t>
      </w:r>
      <w:r w:rsidR="00056FA6" w:rsidRPr="00056FA6">
        <w:rPr>
          <w:bCs/>
          <w:sz w:val="24"/>
          <w:szCs w:val="24"/>
        </w:rPr>
        <w:t xml:space="preserve"> from Land Use Zoning Objective Z6 t</w:t>
      </w:r>
      <w:r w:rsidR="00EF262D">
        <w:rPr>
          <w:bCs/>
          <w:sz w:val="24"/>
          <w:szCs w:val="24"/>
        </w:rPr>
        <w:t>o Land Use Zoning Objective Z14; and</w:t>
      </w:r>
      <w:r w:rsidR="00056FA6" w:rsidRPr="00056FA6">
        <w:rPr>
          <w:bCs/>
          <w:sz w:val="24"/>
          <w:szCs w:val="24"/>
        </w:rPr>
        <w:t xml:space="preserve"> the designation of a new Strategic Developmen</w:t>
      </w:r>
      <w:r w:rsidR="00EF262D">
        <w:rPr>
          <w:bCs/>
          <w:sz w:val="24"/>
          <w:szCs w:val="24"/>
        </w:rPr>
        <w:t xml:space="preserve">t and Regeneration Area (SDRA). </w:t>
      </w:r>
    </w:p>
    <w:sdt>
      <w:sdtPr>
        <w:rPr>
          <w:rFonts w:asciiTheme="minorHAnsi" w:eastAsiaTheme="minorEastAsia" w:hAnsiTheme="minorHAnsi" w:cstheme="minorBidi"/>
          <w:color w:val="auto"/>
          <w:sz w:val="21"/>
          <w:szCs w:val="21"/>
        </w:rPr>
        <w:id w:val="1973325241"/>
        <w:docPartObj>
          <w:docPartGallery w:val="Table of Contents"/>
          <w:docPartUnique/>
        </w:docPartObj>
      </w:sdtPr>
      <w:sdtEndPr>
        <w:rPr>
          <w:b/>
          <w:bCs/>
          <w:noProof/>
        </w:rPr>
      </w:sdtEndPr>
      <w:sdtContent>
        <w:p w14:paraId="53EE4525" w14:textId="77777777" w:rsidR="00287366" w:rsidRDefault="00287366" w:rsidP="00287366">
          <w:pPr>
            <w:pStyle w:val="TOCHeading"/>
          </w:pPr>
          <w:r>
            <w:t>Contents</w:t>
          </w:r>
        </w:p>
        <w:p w14:paraId="6582ABC0" w14:textId="62420E1B" w:rsidR="00481DE5" w:rsidRDefault="00287366">
          <w:pPr>
            <w:pStyle w:val="TOC1"/>
            <w:tabs>
              <w:tab w:val="right" w:leader="dot" w:pos="9890"/>
            </w:tabs>
            <w:rPr>
              <w:noProof/>
              <w:sz w:val="22"/>
              <w:szCs w:val="22"/>
              <w:lang w:val="en-IE" w:eastAsia="en-IE"/>
            </w:rPr>
          </w:pPr>
          <w:r>
            <w:fldChar w:fldCharType="begin"/>
          </w:r>
          <w:r>
            <w:instrText xml:space="preserve"> TOC \o "1-3" \h \z \u </w:instrText>
          </w:r>
          <w:r>
            <w:fldChar w:fldCharType="separate"/>
          </w:r>
          <w:hyperlink w:anchor="_Toc66807129" w:history="1">
            <w:r w:rsidR="00481DE5" w:rsidRPr="0036044B">
              <w:rPr>
                <w:rStyle w:val="Hyperlink"/>
                <w:rFonts w:cstheme="minorHAnsi"/>
                <w:noProof/>
              </w:rPr>
              <w:t>SECTION 1 – INTRODUCTION &amp; TERMS OF REFERENCE</w:t>
            </w:r>
            <w:r w:rsidR="00481DE5">
              <w:rPr>
                <w:noProof/>
                <w:webHidden/>
              </w:rPr>
              <w:tab/>
            </w:r>
            <w:r w:rsidR="00481DE5">
              <w:rPr>
                <w:noProof/>
                <w:webHidden/>
              </w:rPr>
              <w:fldChar w:fldCharType="begin"/>
            </w:r>
            <w:r w:rsidR="00481DE5">
              <w:rPr>
                <w:noProof/>
                <w:webHidden/>
              </w:rPr>
              <w:instrText xml:space="preserve"> PAGEREF _Toc66807129 \h </w:instrText>
            </w:r>
            <w:r w:rsidR="00481DE5">
              <w:rPr>
                <w:noProof/>
                <w:webHidden/>
              </w:rPr>
            </w:r>
            <w:r w:rsidR="00481DE5">
              <w:rPr>
                <w:noProof/>
                <w:webHidden/>
              </w:rPr>
              <w:fldChar w:fldCharType="separate"/>
            </w:r>
            <w:r w:rsidR="00481DE5">
              <w:rPr>
                <w:noProof/>
                <w:webHidden/>
              </w:rPr>
              <w:t>2</w:t>
            </w:r>
            <w:r w:rsidR="00481DE5">
              <w:rPr>
                <w:noProof/>
                <w:webHidden/>
              </w:rPr>
              <w:fldChar w:fldCharType="end"/>
            </w:r>
          </w:hyperlink>
        </w:p>
        <w:p w14:paraId="6103CBB3" w14:textId="5F825672" w:rsidR="00481DE5" w:rsidRDefault="00481DE5">
          <w:pPr>
            <w:pStyle w:val="TOC2"/>
            <w:tabs>
              <w:tab w:val="right" w:leader="dot" w:pos="9890"/>
            </w:tabs>
            <w:rPr>
              <w:noProof/>
              <w:sz w:val="22"/>
              <w:szCs w:val="22"/>
              <w:lang w:val="en-IE" w:eastAsia="en-IE"/>
            </w:rPr>
          </w:pPr>
          <w:hyperlink w:anchor="_Toc66807130" w:history="1">
            <w:r w:rsidRPr="0036044B">
              <w:rPr>
                <w:rStyle w:val="Hyperlink"/>
                <w:rFonts w:cstheme="minorHAnsi"/>
                <w:noProof/>
              </w:rPr>
              <w:t>1.1 Terms of Reference</w:t>
            </w:r>
            <w:r>
              <w:rPr>
                <w:noProof/>
                <w:webHidden/>
              </w:rPr>
              <w:tab/>
            </w:r>
            <w:r>
              <w:rPr>
                <w:noProof/>
                <w:webHidden/>
              </w:rPr>
              <w:fldChar w:fldCharType="begin"/>
            </w:r>
            <w:r>
              <w:rPr>
                <w:noProof/>
                <w:webHidden/>
              </w:rPr>
              <w:instrText xml:space="preserve"> PAGEREF _Toc66807130 \h </w:instrText>
            </w:r>
            <w:r>
              <w:rPr>
                <w:noProof/>
                <w:webHidden/>
              </w:rPr>
            </w:r>
            <w:r>
              <w:rPr>
                <w:noProof/>
                <w:webHidden/>
              </w:rPr>
              <w:fldChar w:fldCharType="separate"/>
            </w:r>
            <w:r>
              <w:rPr>
                <w:noProof/>
                <w:webHidden/>
              </w:rPr>
              <w:t>2</w:t>
            </w:r>
            <w:r>
              <w:rPr>
                <w:noProof/>
                <w:webHidden/>
              </w:rPr>
              <w:fldChar w:fldCharType="end"/>
            </w:r>
          </w:hyperlink>
        </w:p>
        <w:p w14:paraId="69AA81E5" w14:textId="4BB36C3F" w:rsidR="00481DE5" w:rsidRDefault="00481DE5">
          <w:pPr>
            <w:pStyle w:val="TOC1"/>
            <w:tabs>
              <w:tab w:val="right" w:leader="dot" w:pos="9890"/>
            </w:tabs>
            <w:rPr>
              <w:noProof/>
              <w:sz w:val="22"/>
              <w:szCs w:val="22"/>
              <w:lang w:val="en-IE" w:eastAsia="en-IE"/>
            </w:rPr>
          </w:pPr>
          <w:hyperlink w:anchor="_Toc66807131" w:history="1">
            <w:r w:rsidRPr="0036044B">
              <w:rPr>
                <w:rStyle w:val="Hyperlink"/>
                <w:rFonts w:cstheme="minorHAnsi"/>
                <w:noProof/>
              </w:rPr>
              <w:t>SECTION 2 – METHODOLOGY</w:t>
            </w:r>
            <w:r>
              <w:rPr>
                <w:noProof/>
                <w:webHidden/>
              </w:rPr>
              <w:tab/>
            </w:r>
            <w:r>
              <w:rPr>
                <w:noProof/>
                <w:webHidden/>
              </w:rPr>
              <w:fldChar w:fldCharType="begin"/>
            </w:r>
            <w:r>
              <w:rPr>
                <w:noProof/>
                <w:webHidden/>
              </w:rPr>
              <w:instrText xml:space="preserve"> PAGEREF _Toc66807131 \h </w:instrText>
            </w:r>
            <w:r>
              <w:rPr>
                <w:noProof/>
                <w:webHidden/>
              </w:rPr>
            </w:r>
            <w:r>
              <w:rPr>
                <w:noProof/>
                <w:webHidden/>
              </w:rPr>
              <w:fldChar w:fldCharType="separate"/>
            </w:r>
            <w:r>
              <w:rPr>
                <w:noProof/>
                <w:webHidden/>
              </w:rPr>
              <w:t>3</w:t>
            </w:r>
            <w:r>
              <w:rPr>
                <w:noProof/>
                <w:webHidden/>
              </w:rPr>
              <w:fldChar w:fldCharType="end"/>
            </w:r>
          </w:hyperlink>
        </w:p>
        <w:p w14:paraId="4D460F4C" w14:textId="544B7C48" w:rsidR="00481DE5" w:rsidRDefault="00481DE5">
          <w:pPr>
            <w:pStyle w:val="TOC2"/>
            <w:tabs>
              <w:tab w:val="right" w:leader="dot" w:pos="9890"/>
            </w:tabs>
            <w:rPr>
              <w:noProof/>
              <w:sz w:val="22"/>
              <w:szCs w:val="22"/>
              <w:lang w:val="en-IE" w:eastAsia="en-IE"/>
            </w:rPr>
          </w:pPr>
          <w:hyperlink w:anchor="_Toc66807132" w:history="1">
            <w:r w:rsidRPr="0036044B">
              <w:rPr>
                <w:rStyle w:val="Hyperlink"/>
                <w:rFonts w:cstheme="minorHAnsi"/>
                <w:noProof/>
              </w:rPr>
              <w:t>2.1 The Proposed Variation</w:t>
            </w:r>
            <w:r>
              <w:rPr>
                <w:noProof/>
                <w:webHidden/>
              </w:rPr>
              <w:tab/>
            </w:r>
            <w:r>
              <w:rPr>
                <w:noProof/>
                <w:webHidden/>
              </w:rPr>
              <w:fldChar w:fldCharType="begin"/>
            </w:r>
            <w:r>
              <w:rPr>
                <w:noProof/>
                <w:webHidden/>
              </w:rPr>
              <w:instrText xml:space="preserve"> PAGEREF _Toc66807132 \h </w:instrText>
            </w:r>
            <w:r>
              <w:rPr>
                <w:noProof/>
                <w:webHidden/>
              </w:rPr>
            </w:r>
            <w:r>
              <w:rPr>
                <w:noProof/>
                <w:webHidden/>
              </w:rPr>
              <w:fldChar w:fldCharType="separate"/>
            </w:r>
            <w:r>
              <w:rPr>
                <w:noProof/>
                <w:webHidden/>
              </w:rPr>
              <w:t>4</w:t>
            </w:r>
            <w:r>
              <w:rPr>
                <w:noProof/>
                <w:webHidden/>
              </w:rPr>
              <w:fldChar w:fldCharType="end"/>
            </w:r>
          </w:hyperlink>
        </w:p>
        <w:p w14:paraId="13C5C009" w14:textId="4615A846" w:rsidR="00481DE5" w:rsidRDefault="00481DE5">
          <w:pPr>
            <w:pStyle w:val="TOC2"/>
            <w:tabs>
              <w:tab w:val="right" w:leader="dot" w:pos="9890"/>
            </w:tabs>
            <w:rPr>
              <w:noProof/>
              <w:sz w:val="22"/>
              <w:szCs w:val="22"/>
              <w:lang w:val="en-IE" w:eastAsia="en-IE"/>
            </w:rPr>
          </w:pPr>
          <w:hyperlink w:anchor="_Toc66807133" w:history="1">
            <w:r w:rsidRPr="0036044B">
              <w:rPr>
                <w:rStyle w:val="Hyperlink"/>
                <w:rFonts w:cstheme="minorHAnsi"/>
                <w:noProof/>
                <w:lang w:val="en-GB"/>
              </w:rPr>
              <w:t>2.2 Context for Variation Lands</w:t>
            </w:r>
            <w:r>
              <w:rPr>
                <w:noProof/>
                <w:webHidden/>
              </w:rPr>
              <w:tab/>
            </w:r>
            <w:r>
              <w:rPr>
                <w:noProof/>
                <w:webHidden/>
              </w:rPr>
              <w:fldChar w:fldCharType="begin"/>
            </w:r>
            <w:r>
              <w:rPr>
                <w:noProof/>
                <w:webHidden/>
              </w:rPr>
              <w:instrText xml:space="preserve"> PAGEREF _Toc66807133 \h </w:instrText>
            </w:r>
            <w:r>
              <w:rPr>
                <w:noProof/>
                <w:webHidden/>
              </w:rPr>
            </w:r>
            <w:r>
              <w:rPr>
                <w:noProof/>
                <w:webHidden/>
              </w:rPr>
              <w:fldChar w:fldCharType="separate"/>
            </w:r>
            <w:r>
              <w:rPr>
                <w:noProof/>
                <w:webHidden/>
              </w:rPr>
              <w:t>6</w:t>
            </w:r>
            <w:r>
              <w:rPr>
                <w:noProof/>
                <w:webHidden/>
              </w:rPr>
              <w:fldChar w:fldCharType="end"/>
            </w:r>
          </w:hyperlink>
        </w:p>
        <w:p w14:paraId="2464E28D" w14:textId="7C95420D" w:rsidR="00481DE5" w:rsidRDefault="00481DE5">
          <w:pPr>
            <w:pStyle w:val="TOC2"/>
            <w:tabs>
              <w:tab w:val="right" w:leader="dot" w:pos="9890"/>
            </w:tabs>
            <w:rPr>
              <w:noProof/>
              <w:sz w:val="22"/>
              <w:szCs w:val="22"/>
              <w:lang w:val="en-IE" w:eastAsia="en-IE"/>
            </w:rPr>
          </w:pPr>
          <w:hyperlink w:anchor="_Toc66807134" w:history="1">
            <w:r w:rsidRPr="0036044B">
              <w:rPr>
                <w:rStyle w:val="Hyperlink"/>
                <w:rFonts w:cstheme="minorHAnsi"/>
                <w:noProof/>
                <w:lang w:val="en-GB"/>
              </w:rPr>
              <w:t>2.3 Purpose of the Proposed Variation</w:t>
            </w:r>
            <w:r>
              <w:rPr>
                <w:noProof/>
                <w:webHidden/>
              </w:rPr>
              <w:tab/>
            </w:r>
            <w:r>
              <w:rPr>
                <w:noProof/>
                <w:webHidden/>
              </w:rPr>
              <w:fldChar w:fldCharType="begin"/>
            </w:r>
            <w:r>
              <w:rPr>
                <w:noProof/>
                <w:webHidden/>
              </w:rPr>
              <w:instrText xml:space="preserve"> PAGEREF _Toc66807134 \h </w:instrText>
            </w:r>
            <w:r>
              <w:rPr>
                <w:noProof/>
                <w:webHidden/>
              </w:rPr>
            </w:r>
            <w:r>
              <w:rPr>
                <w:noProof/>
                <w:webHidden/>
              </w:rPr>
              <w:fldChar w:fldCharType="separate"/>
            </w:r>
            <w:r>
              <w:rPr>
                <w:noProof/>
                <w:webHidden/>
              </w:rPr>
              <w:t>7</w:t>
            </w:r>
            <w:r>
              <w:rPr>
                <w:noProof/>
                <w:webHidden/>
              </w:rPr>
              <w:fldChar w:fldCharType="end"/>
            </w:r>
          </w:hyperlink>
        </w:p>
        <w:p w14:paraId="4D54076D" w14:textId="181C1B2E" w:rsidR="00481DE5" w:rsidRDefault="00481DE5">
          <w:pPr>
            <w:pStyle w:val="TOC3"/>
            <w:tabs>
              <w:tab w:val="right" w:leader="dot" w:pos="9890"/>
            </w:tabs>
            <w:rPr>
              <w:noProof/>
              <w:sz w:val="22"/>
              <w:szCs w:val="22"/>
              <w:lang w:val="en-IE" w:eastAsia="en-IE"/>
            </w:rPr>
          </w:pPr>
          <w:hyperlink w:anchor="_Toc66807135" w:history="1">
            <w:r w:rsidRPr="0036044B">
              <w:rPr>
                <w:rStyle w:val="Hyperlink"/>
                <w:noProof/>
                <w:lang w:val="en-GB"/>
              </w:rPr>
              <w:t>2.3.1 Policy Context</w:t>
            </w:r>
            <w:r>
              <w:rPr>
                <w:noProof/>
                <w:webHidden/>
              </w:rPr>
              <w:tab/>
            </w:r>
            <w:r>
              <w:rPr>
                <w:noProof/>
                <w:webHidden/>
              </w:rPr>
              <w:fldChar w:fldCharType="begin"/>
            </w:r>
            <w:r>
              <w:rPr>
                <w:noProof/>
                <w:webHidden/>
              </w:rPr>
              <w:instrText xml:space="preserve"> PAGEREF _Toc66807135 \h </w:instrText>
            </w:r>
            <w:r>
              <w:rPr>
                <w:noProof/>
                <w:webHidden/>
              </w:rPr>
            </w:r>
            <w:r>
              <w:rPr>
                <w:noProof/>
                <w:webHidden/>
              </w:rPr>
              <w:fldChar w:fldCharType="separate"/>
            </w:r>
            <w:r>
              <w:rPr>
                <w:noProof/>
                <w:webHidden/>
              </w:rPr>
              <w:t>7</w:t>
            </w:r>
            <w:r>
              <w:rPr>
                <w:noProof/>
                <w:webHidden/>
              </w:rPr>
              <w:fldChar w:fldCharType="end"/>
            </w:r>
          </w:hyperlink>
        </w:p>
        <w:p w14:paraId="2BADB006" w14:textId="79248F5D" w:rsidR="00481DE5" w:rsidRDefault="00481DE5">
          <w:pPr>
            <w:pStyle w:val="TOC3"/>
            <w:tabs>
              <w:tab w:val="right" w:leader="dot" w:pos="9890"/>
            </w:tabs>
            <w:rPr>
              <w:noProof/>
              <w:sz w:val="22"/>
              <w:szCs w:val="22"/>
              <w:lang w:val="en-IE" w:eastAsia="en-IE"/>
            </w:rPr>
          </w:pPr>
          <w:hyperlink w:anchor="_Toc66807136" w:history="1">
            <w:r w:rsidRPr="0036044B">
              <w:rPr>
                <w:rStyle w:val="Hyperlink"/>
                <w:noProof/>
                <w:lang w:val="en-GB"/>
              </w:rPr>
              <w:t>2.3.2 Background to the Proposed Variation</w:t>
            </w:r>
            <w:r>
              <w:rPr>
                <w:noProof/>
                <w:webHidden/>
              </w:rPr>
              <w:tab/>
            </w:r>
            <w:r>
              <w:rPr>
                <w:noProof/>
                <w:webHidden/>
              </w:rPr>
              <w:fldChar w:fldCharType="begin"/>
            </w:r>
            <w:r>
              <w:rPr>
                <w:noProof/>
                <w:webHidden/>
              </w:rPr>
              <w:instrText xml:space="preserve"> PAGEREF _Toc66807136 \h </w:instrText>
            </w:r>
            <w:r>
              <w:rPr>
                <w:noProof/>
                <w:webHidden/>
              </w:rPr>
            </w:r>
            <w:r>
              <w:rPr>
                <w:noProof/>
                <w:webHidden/>
              </w:rPr>
              <w:fldChar w:fldCharType="separate"/>
            </w:r>
            <w:r>
              <w:rPr>
                <w:noProof/>
                <w:webHidden/>
              </w:rPr>
              <w:t>7</w:t>
            </w:r>
            <w:r>
              <w:rPr>
                <w:noProof/>
                <w:webHidden/>
              </w:rPr>
              <w:fldChar w:fldCharType="end"/>
            </w:r>
          </w:hyperlink>
        </w:p>
        <w:p w14:paraId="41469E56" w14:textId="522CF17C" w:rsidR="00481DE5" w:rsidRDefault="00481DE5">
          <w:pPr>
            <w:pStyle w:val="TOC2"/>
            <w:tabs>
              <w:tab w:val="right" w:leader="dot" w:pos="9890"/>
            </w:tabs>
            <w:rPr>
              <w:noProof/>
              <w:sz w:val="22"/>
              <w:szCs w:val="22"/>
              <w:lang w:val="en-IE" w:eastAsia="en-IE"/>
            </w:rPr>
          </w:pPr>
          <w:hyperlink w:anchor="_Toc66807137" w:history="1">
            <w:r w:rsidRPr="0036044B">
              <w:rPr>
                <w:rStyle w:val="Hyperlink"/>
                <w:rFonts w:cstheme="minorHAnsi"/>
                <w:noProof/>
              </w:rPr>
              <w:t>2.4 Identification of Relevant European Sites within the Zone of Influence of the proposed Variation</w:t>
            </w:r>
            <w:r>
              <w:rPr>
                <w:noProof/>
                <w:webHidden/>
              </w:rPr>
              <w:tab/>
            </w:r>
            <w:r>
              <w:rPr>
                <w:noProof/>
                <w:webHidden/>
              </w:rPr>
              <w:fldChar w:fldCharType="begin"/>
            </w:r>
            <w:r>
              <w:rPr>
                <w:noProof/>
                <w:webHidden/>
              </w:rPr>
              <w:instrText xml:space="preserve"> PAGEREF _Toc66807137 \h </w:instrText>
            </w:r>
            <w:r>
              <w:rPr>
                <w:noProof/>
                <w:webHidden/>
              </w:rPr>
            </w:r>
            <w:r>
              <w:rPr>
                <w:noProof/>
                <w:webHidden/>
              </w:rPr>
              <w:fldChar w:fldCharType="separate"/>
            </w:r>
            <w:r>
              <w:rPr>
                <w:noProof/>
                <w:webHidden/>
              </w:rPr>
              <w:t>10</w:t>
            </w:r>
            <w:r>
              <w:rPr>
                <w:noProof/>
                <w:webHidden/>
              </w:rPr>
              <w:fldChar w:fldCharType="end"/>
            </w:r>
          </w:hyperlink>
        </w:p>
        <w:p w14:paraId="4D352002" w14:textId="6044A23F" w:rsidR="00481DE5" w:rsidRDefault="00481DE5">
          <w:pPr>
            <w:pStyle w:val="TOC3"/>
            <w:tabs>
              <w:tab w:val="right" w:leader="dot" w:pos="9890"/>
            </w:tabs>
            <w:rPr>
              <w:noProof/>
              <w:sz w:val="22"/>
              <w:szCs w:val="22"/>
              <w:lang w:val="en-IE" w:eastAsia="en-IE"/>
            </w:rPr>
          </w:pPr>
          <w:hyperlink w:anchor="_Toc66807138" w:history="1">
            <w:r w:rsidRPr="0036044B">
              <w:rPr>
                <w:rStyle w:val="Hyperlink"/>
                <w:rFonts w:cstheme="minorHAnsi"/>
                <w:noProof/>
              </w:rPr>
              <w:t>2.4.1 European Sites within 15km of the Proposed Variation</w:t>
            </w:r>
            <w:r>
              <w:rPr>
                <w:noProof/>
                <w:webHidden/>
              </w:rPr>
              <w:tab/>
            </w:r>
            <w:r>
              <w:rPr>
                <w:noProof/>
                <w:webHidden/>
              </w:rPr>
              <w:fldChar w:fldCharType="begin"/>
            </w:r>
            <w:r>
              <w:rPr>
                <w:noProof/>
                <w:webHidden/>
              </w:rPr>
              <w:instrText xml:space="preserve"> PAGEREF _Toc66807138 \h </w:instrText>
            </w:r>
            <w:r>
              <w:rPr>
                <w:noProof/>
                <w:webHidden/>
              </w:rPr>
            </w:r>
            <w:r>
              <w:rPr>
                <w:noProof/>
                <w:webHidden/>
              </w:rPr>
              <w:fldChar w:fldCharType="separate"/>
            </w:r>
            <w:r>
              <w:rPr>
                <w:noProof/>
                <w:webHidden/>
              </w:rPr>
              <w:t>10</w:t>
            </w:r>
            <w:r>
              <w:rPr>
                <w:noProof/>
                <w:webHidden/>
              </w:rPr>
              <w:fldChar w:fldCharType="end"/>
            </w:r>
          </w:hyperlink>
        </w:p>
        <w:p w14:paraId="0A19D39B" w14:textId="3D2746AC" w:rsidR="00481DE5" w:rsidRDefault="00481DE5">
          <w:pPr>
            <w:pStyle w:val="TOC3"/>
            <w:tabs>
              <w:tab w:val="right" w:leader="dot" w:pos="9890"/>
            </w:tabs>
            <w:rPr>
              <w:noProof/>
              <w:sz w:val="22"/>
              <w:szCs w:val="22"/>
              <w:lang w:val="en-IE" w:eastAsia="en-IE"/>
            </w:rPr>
          </w:pPr>
          <w:hyperlink w:anchor="_Toc66807139" w:history="1">
            <w:r w:rsidRPr="0036044B">
              <w:rPr>
                <w:rStyle w:val="Hyperlink"/>
                <w:rFonts w:cstheme="minorHAnsi"/>
                <w:noProof/>
              </w:rPr>
              <w:t>2.4.2 Assessment of connectivity /pathways between European Sites and Proposed Variation</w:t>
            </w:r>
            <w:r>
              <w:rPr>
                <w:noProof/>
                <w:webHidden/>
              </w:rPr>
              <w:tab/>
            </w:r>
            <w:r>
              <w:rPr>
                <w:noProof/>
                <w:webHidden/>
              </w:rPr>
              <w:fldChar w:fldCharType="begin"/>
            </w:r>
            <w:r>
              <w:rPr>
                <w:noProof/>
                <w:webHidden/>
              </w:rPr>
              <w:instrText xml:space="preserve"> PAGEREF _Toc66807139 \h </w:instrText>
            </w:r>
            <w:r>
              <w:rPr>
                <w:noProof/>
                <w:webHidden/>
              </w:rPr>
            </w:r>
            <w:r>
              <w:rPr>
                <w:noProof/>
                <w:webHidden/>
              </w:rPr>
              <w:fldChar w:fldCharType="separate"/>
            </w:r>
            <w:r>
              <w:rPr>
                <w:noProof/>
                <w:webHidden/>
              </w:rPr>
              <w:t>19</w:t>
            </w:r>
            <w:r>
              <w:rPr>
                <w:noProof/>
                <w:webHidden/>
              </w:rPr>
              <w:fldChar w:fldCharType="end"/>
            </w:r>
          </w:hyperlink>
        </w:p>
        <w:p w14:paraId="1BD7A3D9" w14:textId="19C9FFD6" w:rsidR="00481DE5" w:rsidRDefault="00481DE5">
          <w:pPr>
            <w:pStyle w:val="TOC2"/>
            <w:tabs>
              <w:tab w:val="right" w:leader="dot" w:pos="9890"/>
            </w:tabs>
            <w:rPr>
              <w:noProof/>
              <w:sz w:val="22"/>
              <w:szCs w:val="22"/>
              <w:lang w:val="en-IE" w:eastAsia="en-IE"/>
            </w:rPr>
          </w:pPr>
          <w:hyperlink w:anchor="_Toc66807140" w:history="1">
            <w:r w:rsidRPr="0036044B">
              <w:rPr>
                <w:rStyle w:val="Hyperlink"/>
                <w:rFonts w:cstheme="minorHAnsi"/>
                <w:noProof/>
              </w:rPr>
              <w:t>2.5 Conclusion</w:t>
            </w:r>
            <w:r>
              <w:rPr>
                <w:noProof/>
                <w:webHidden/>
              </w:rPr>
              <w:tab/>
            </w:r>
            <w:r>
              <w:rPr>
                <w:noProof/>
                <w:webHidden/>
              </w:rPr>
              <w:fldChar w:fldCharType="begin"/>
            </w:r>
            <w:r>
              <w:rPr>
                <w:noProof/>
                <w:webHidden/>
              </w:rPr>
              <w:instrText xml:space="preserve"> PAGEREF _Toc66807140 \h </w:instrText>
            </w:r>
            <w:r>
              <w:rPr>
                <w:noProof/>
                <w:webHidden/>
              </w:rPr>
            </w:r>
            <w:r>
              <w:rPr>
                <w:noProof/>
                <w:webHidden/>
              </w:rPr>
              <w:fldChar w:fldCharType="separate"/>
            </w:r>
            <w:r>
              <w:rPr>
                <w:noProof/>
                <w:webHidden/>
              </w:rPr>
              <w:t>35</w:t>
            </w:r>
            <w:r>
              <w:rPr>
                <w:noProof/>
                <w:webHidden/>
              </w:rPr>
              <w:fldChar w:fldCharType="end"/>
            </w:r>
          </w:hyperlink>
        </w:p>
        <w:p w14:paraId="3AB57AB3" w14:textId="0F511E37" w:rsidR="00481DE5" w:rsidRDefault="00481DE5">
          <w:pPr>
            <w:pStyle w:val="TOC1"/>
            <w:tabs>
              <w:tab w:val="right" w:leader="dot" w:pos="9890"/>
            </w:tabs>
            <w:rPr>
              <w:noProof/>
              <w:sz w:val="22"/>
              <w:szCs w:val="22"/>
              <w:lang w:val="en-IE" w:eastAsia="en-IE"/>
            </w:rPr>
          </w:pPr>
          <w:hyperlink w:anchor="_Toc66807141" w:history="1">
            <w:r w:rsidRPr="0036044B">
              <w:rPr>
                <w:rStyle w:val="Hyperlink"/>
                <w:rFonts w:cstheme="minorHAnsi"/>
                <w:smallCaps/>
                <w:noProof/>
              </w:rPr>
              <w:t xml:space="preserve">SECTION 3 – </w:t>
            </w:r>
            <w:r w:rsidRPr="0036044B">
              <w:rPr>
                <w:rStyle w:val="Hyperlink"/>
                <w:rFonts w:cstheme="minorHAnsi"/>
                <w:smallCaps/>
                <w:noProof/>
                <w:lang w:val="en-IE"/>
              </w:rPr>
              <w:t>POTENTIAL FOR THE PROPOSED VARIATION TO GIVE RISE TO LIKELY SIGNIFICANT EFFECTS</w:t>
            </w:r>
            <w:r>
              <w:rPr>
                <w:noProof/>
                <w:webHidden/>
              </w:rPr>
              <w:tab/>
            </w:r>
            <w:r>
              <w:rPr>
                <w:noProof/>
                <w:webHidden/>
              </w:rPr>
              <w:fldChar w:fldCharType="begin"/>
            </w:r>
            <w:r>
              <w:rPr>
                <w:noProof/>
                <w:webHidden/>
              </w:rPr>
              <w:instrText xml:space="preserve"> PAGEREF _Toc66807141 \h </w:instrText>
            </w:r>
            <w:r>
              <w:rPr>
                <w:noProof/>
                <w:webHidden/>
              </w:rPr>
            </w:r>
            <w:r>
              <w:rPr>
                <w:noProof/>
                <w:webHidden/>
              </w:rPr>
              <w:fldChar w:fldCharType="separate"/>
            </w:r>
            <w:r>
              <w:rPr>
                <w:noProof/>
                <w:webHidden/>
              </w:rPr>
              <w:t>36</w:t>
            </w:r>
            <w:r>
              <w:rPr>
                <w:noProof/>
                <w:webHidden/>
              </w:rPr>
              <w:fldChar w:fldCharType="end"/>
            </w:r>
          </w:hyperlink>
        </w:p>
        <w:p w14:paraId="5F30E7B6" w14:textId="56BD4973" w:rsidR="00481DE5" w:rsidRDefault="00481DE5">
          <w:pPr>
            <w:pStyle w:val="TOC1"/>
            <w:tabs>
              <w:tab w:val="right" w:leader="dot" w:pos="9890"/>
            </w:tabs>
            <w:rPr>
              <w:noProof/>
              <w:sz w:val="22"/>
              <w:szCs w:val="22"/>
              <w:lang w:val="en-IE" w:eastAsia="en-IE"/>
            </w:rPr>
          </w:pPr>
          <w:hyperlink w:anchor="_Toc66807142" w:history="1">
            <w:r w:rsidRPr="0036044B">
              <w:rPr>
                <w:rStyle w:val="Hyperlink"/>
                <w:rFonts w:cstheme="minorHAnsi"/>
                <w:noProof/>
              </w:rPr>
              <w:t>SECTION 4 - IN-COMBINATION EFFECT WITH OTHER PLANS &amp; PROJECTS</w:t>
            </w:r>
            <w:r>
              <w:rPr>
                <w:noProof/>
                <w:webHidden/>
              </w:rPr>
              <w:tab/>
            </w:r>
            <w:r>
              <w:rPr>
                <w:noProof/>
                <w:webHidden/>
              </w:rPr>
              <w:fldChar w:fldCharType="begin"/>
            </w:r>
            <w:r>
              <w:rPr>
                <w:noProof/>
                <w:webHidden/>
              </w:rPr>
              <w:instrText xml:space="preserve"> PAGEREF _Toc66807142 \h </w:instrText>
            </w:r>
            <w:r>
              <w:rPr>
                <w:noProof/>
                <w:webHidden/>
              </w:rPr>
            </w:r>
            <w:r>
              <w:rPr>
                <w:noProof/>
                <w:webHidden/>
              </w:rPr>
              <w:fldChar w:fldCharType="separate"/>
            </w:r>
            <w:r>
              <w:rPr>
                <w:noProof/>
                <w:webHidden/>
              </w:rPr>
              <w:t>38</w:t>
            </w:r>
            <w:r>
              <w:rPr>
                <w:noProof/>
                <w:webHidden/>
              </w:rPr>
              <w:fldChar w:fldCharType="end"/>
            </w:r>
          </w:hyperlink>
        </w:p>
        <w:p w14:paraId="72362447" w14:textId="12B09A90" w:rsidR="00481DE5" w:rsidRDefault="00481DE5">
          <w:pPr>
            <w:pStyle w:val="TOC1"/>
            <w:tabs>
              <w:tab w:val="right" w:leader="dot" w:pos="9890"/>
            </w:tabs>
            <w:rPr>
              <w:noProof/>
              <w:sz w:val="22"/>
              <w:szCs w:val="22"/>
              <w:lang w:val="en-IE" w:eastAsia="en-IE"/>
            </w:rPr>
          </w:pPr>
          <w:hyperlink w:anchor="_Toc66807143" w:history="1">
            <w:r w:rsidRPr="0036044B">
              <w:rPr>
                <w:rStyle w:val="Hyperlink"/>
                <w:rFonts w:cstheme="minorHAnsi"/>
                <w:noProof/>
              </w:rPr>
              <w:t>SECTION 5 - SCREENING MATRIX FOR THE PROPOSED VARIATION</w:t>
            </w:r>
            <w:r>
              <w:rPr>
                <w:noProof/>
                <w:webHidden/>
              </w:rPr>
              <w:tab/>
            </w:r>
            <w:r>
              <w:rPr>
                <w:noProof/>
                <w:webHidden/>
              </w:rPr>
              <w:fldChar w:fldCharType="begin"/>
            </w:r>
            <w:r>
              <w:rPr>
                <w:noProof/>
                <w:webHidden/>
              </w:rPr>
              <w:instrText xml:space="preserve"> PAGEREF _Toc66807143 \h </w:instrText>
            </w:r>
            <w:r>
              <w:rPr>
                <w:noProof/>
                <w:webHidden/>
              </w:rPr>
            </w:r>
            <w:r>
              <w:rPr>
                <w:noProof/>
                <w:webHidden/>
              </w:rPr>
              <w:fldChar w:fldCharType="separate"/>
            </w:r>
            <w:r>
              <w:rPr>
                <w:noProof/>
                <w:webHidden/>
              </w:rPr>
              <w:t>39</w:t>
            </w:r>
            <w:r>
              <w:rPr>
                <w:noProof/>
                <w:webHidden/>
              </w:rPr>
              <w:fldChar w:fldCharType="end"/>
            </w:r>
          </w:hyperlink>
        </w:p>
        <w:p w14:paraId="221ABEF7" w14:textId="6A567029" w:rsidR="00481DE5" w:rsidRDefault="00481DE5">
          <w:pPr>
            <w:pStyle w:val="TOC1"/>
            <w:tabs>
              <w:tab w:val="right" w:leader="dot" w:pos="9890"/>
            </w:tabs>
            <w:rPr>
              <w:noProof/>
              <w:sz w:val="22"/>
              <w:szCs w:val="22"/>
              <w:lang w:val="en-IE" w:eastAsia="en-IE"/>
            </w:rPr>
          </w:pPr>
          <w:hyperlink w:anchor="_Toc66807144" w:history="1">
            <w:r w:rsidRPr="0036044B">
              <w:rPr>
                <w:rStyle w:val="Hyperlink"/>
                <w:rFonts w:cstheme="minorHAnsi"/>
                <w:noProof/>
              </w:rPr>
              <w:t>SECTION 6 –</w:t>
            </w:r>
            <w:r w:rsidRPr="0036044B">
              <w:rPr>
                <w:rStyle w:val="Hyperlink"/>
                <w:rFonts w:cstheme="minorHAnsi"/>
                <w:noProof/>
                <w:lang w:val="en-IE"/>
              </w:rPr>
              <w:t xml:space="preserve"> SCREENING CONCLUSION</w:t>
            </w:r>
            <w:r>
              <w:rPr>
                <w:noProof/>
                <w:webHidden/>
              </w:rPr>
              <w:tab/>
            </w:r>
            <w:r>
              <w:rPr>
                <w:noProof/>
                <w:webHidden/>
              </w:rPr>
              <w:fldChar w:fldCharType="begin"/>
            </w:r>
            <w:r>
              <w:rPr>
                <w:noProof/>
                <w:webHidden/>
              </w:rPr>
              <w:instrText xml:space="preserve"> PAGEREF _Toc66807144 \h </w:instrText>
            </w:r>
            <w:r>
              <w:rPr>
                <w:noProof/>
                <w:webHidden/>
              </w:rPr>
            </w:r>
            <w:r>
              <w:rPr>
                <w:noProof/>
                <w:webHidden/>
              </w:rPr>
              <w:fldChar w:fldCharType="separate"/>
            </w:r>
            <w:r>
              <w:rPr>
                <w:noProof/>
                <w:webHidden/>
              </w:rPr>
              <w:t>44</w:t>
            </w:r>
            <w:r>
              <w:rPr>
                <w:noProof/>
                <w:webHidden/>
              </w:rPr>
              <w:fldChar w:fldCharType="end"/>
            </w:r>
          </w:hyperlink>
        </w:p>
        <w:p w14:paraId="32E0C608" w14:textId="20D7724A" w:rsidR="00287366" w:rsidRDefault="00287366" w:rsidP="00287366">
          <w:r>
            <w:rPr>
              <w:b/>
              <w:bCs/>
              <w:noProof/>
            </w:rPr>
            <w:fldChar w:fldCharType="end"/>
          </w:r>
        </w:p>
      </w:sdtContent>
    </w:sdt>
    <w:p w14:paraId="34297660" w14:textId="77777777" w:rsidR="00287366" w:rsidRPr="00287366" w:rsidRDefault="00287366" w:rsidP="00287366"/>
    <w:p w14:paraId="4329FA53" w14:textId="77777777" w:rsidR="00864DCB" w:rsidRDefault="00864DCB">
      <w:pPr>
        <w:spacing w:line="259" w:lineRule="auto"/>
        <w:rPr>
          <w:rFonts w:eastAsiaTheme="majorEastAsia" w:cstheme="minorHAnsi"/>
          <w:color w:val="262626" w:themeColor="text1" w:themeTint="D9"/>
          <w:sz w:val="22"/>
          <w:szCs w:val="22"/>
        </w:rPr>
      </w:pPr>
      <w:r>
        <w:rPr>
          <w:rFonts w:cstheme="minorHAnsi"/>
          <w:sz w:val="22"/>
          <w:szCs w:val="22"/>
        </w:rPr>
        <w:br w:type="page"/>
      </w:r>
    </w:p>
    <w:p w14:paraId="35AF0E21" w14:textId="4F993242" w:rsidR="00287366" w:rsidRPr="00AD2714" w:rsidRDefault="00C16EE0" w:rsidP="00287366">
      <w:pPr>
        <w:pStyle w:val="Heading1"/>
        <w:rPr>
          <w:rFonts w:asciiTheme="minorHAnsi" w:hAnsiTheme="minorHAnsi" w:cstheme="minorHAnsi"/>
          <w:sz w:val="22"/>
          <w:szCs w:val="22"/>
        </w:rPr>
      </w:pPr>
      <w:bookmarkStart w:id="9" w:name="_Toc66807129"/>
      <w:r w:rsidRPr="00AD2714">
        <w:rPr>
          <w:rFonts w:asciiTheme="minorHAnsi" w:hAnsiTheme="minorHAnsi" w:cstheme="minorHAnsi"/>
          <w:sz w:val="22"/>
          <w:szCs w:val="22"/>
        </w:rPr>
        <w:lastRenderedPageBreak/>
        <w:t xml:space="preserve">SECTION 1 </w:t>
      </w:r>
      <w:r w:rsidR="00287366" w:rsidRPr="00AD2714">
        <w:rPr>
          <w:rFonts w:asciiTheme="minorHAnsi" w:hAnsiTheme="minorHAnsi" w:cstheme="minorHAnsi"/>
          <w:sz w:val="22"/>
          <w:szCs w:val="22"/>
        </w:rPr>
        <w:t xml:space="preserve">– </w:t>
      </w:r>
      <w:r w:rsidRPr="00AD2714">
        <w:rPr>
          <w:rFonts w:asciiTheme="minorHAnsi" w:hAnsiTheme="minorHAnsi" w:cstheme="minorHAnsi"/>
          <w:sz w:val="22"/>
          <w:szCs w:val="22"/>
        </w:rPr>
        <w:t>INTRODUC</w:t>
      </w:r>
      <w:r>
        <w:rPr>
          <w:rFonts w:asciiTheme="minorHAnsi" w:hAnsiTheme="minorHAnsi" w:cstheme="minorHAnsi"/>
          <w:sz w:val="22"/>
          <w:szCs w:val="22"/>
        </w:rPr>
        <w:t>TION &amp; TERMS OF R</w:t>
      </w:r>
      <w:r w:rsidRPr="00AD2714">
        <w:rPr>
          <w:rFonts w:asciiTheme="minorHAnsi" w:hAnsiTheme="minorHAnsi" w:cstheme="minorHAnsi"/>
          <w:sz w:val="22"/>
          <w:szCs w:val="22"/>
        </w:rPr>
        <w:t>EFERENCE</w:t>
      </w:r>
      <w:bookmarkEnd w:id="9"/>
    </w:p>
    <w:p w14:paraId="6057DEDE" w14:textId="7537D9F0" w:rsidR="00A57C57" w:rsidRDefault="00287366" w:rsidP="00287366">
      <w:pPr>
        <w:autoSpaceDE w:val="0"/>
        <w:autoSpaceDN w:val="0"/>
        <w:adjustRightInd w:val="0"/>
        <w:ind w:right="3"/>
        <w:jc w:val="both"/>
        <w:rPr>
          <w:rFonts w:cstheme="minorHAnsi"/>
          <w:sz w:val="22"/>
          <w:szCs w:val="22"/>
        </w:rPr>
      </w:pPr>
      <w:r w:rsidRPr="00AD2714">
        <w:rPr>
          <w:rFonts w:cstheme="minorHAnsi"/>
          <w:sz w:val="22"/>
          <w:szCs w:val="22"/>
        </w:rPr>
        <w:t>This is an Appropriate Assessment Screening of a proposed Variation of the Dublin City Development Plan 2016-2022 (</w:t>
      </w:r>
      <w:r w:rsidR="00A57C57">
        <w:rPr>
          <w:rFonts w:cstheme="minorHAnsi"/>
          <w:sz w:val="22"/>
          <w:szCs w:val="22"/>
        </w:rPr>
        <w:t>the Development Plan</w:t>
      </w:r>
      <w:r w:rsidRPr="00AD2714">
        <w:rPr>
          <w:rFonts w:cstheme="minorHAnsi"/>
          <w:sz w:val="22"/>
          <w:szCs w:val="22"/>
        </w:rPr>
        <w:t>). The Variation relates to a change in land use</w:t>
      </w:r>
      <w:r w:rsidR="00056FA6">
        <w:rPr>
          <w:rFonts w:cstheme="minorHAnsi"/>
          <w:sz w:val="22"/>
          <w:szCs w:val="22"/>
        </w:rPr>
        <w:t xml:space="preserve"> zonin</w:t>
      </w:r>
      <w:r w:rsidR="00D02EE2">
        <w:rPr>
          <w:rFonts w:cstheme="minorHAnsi"/>
          <w:sz w:val="22"/>
          <w:szCs w:val="22"/>
        </w:rPr>
        <w:t xml:space="preserve">g of lands at Jamestown Road, St Margaret’s Road and </w:t>
      </w:r>
      <w:r w:rsidR="00056FA6">
        <w:rPr>
          <w:rFonts w:cstheme="minorHAnsi"/>
          <w:sz w:val="22"/>
          <w:szCs w:val="22"/>
        </w:rPr>
        <w:t>McKee Avenue, Finglas, Dublin 11, from land use zoning objective Z6 t</w:t>
      </w:r>
      <w:r w:rsidR="00EF262D">
        <w:rPr>
          <w:rFonts w:cstheme="minorHAnsi"/>
          <w:sz w:val="22"/>
          <w:szCs w:val="22"/>
        </w:rPr>
        <w:t>o land use zoning objective Z14 and</w:t>
      </w:r>
      <w:r w:rsidR="00056FA6">
        <w:rPr>
          <w:rFonts w:cstheme="minorHAnsi"/>
          <w:sz w:val="22"/>
          <w:szCs w:val="22"/>
        </w:rPr>
        <w:t xml:space="preserve"> the designation of a new Strategic Developme</w:t>
      </w:r>
      <w:r w:rsidR="00EF262D">
        <w:rPr>
          <w:rFonts w:cstheme="minorHAnsi"/>
          <w:sz w:val="22"/>
          <w:szCs w:val="22"/>
        </w:rPr>
        <w:t>nt and Regeneration Area (SDRA)</w:t>
      </w:r>
      <w:r w:rsidR="00D02EE2">
        <w:rPr>
          <w:rFonts w:cstheme="minorHAnsi"/>
          <w:sz w:val="22"/>
          <w:szCs w:val="22"/>
        </w:rPr>
        <w:t xml:space="preserve">. </w:t>
      </w:r>
    </w:p>
    <w:p w14:paraId="1E38171D" w14:textId="3A8A99F2" w:rsidR="00287366" w:rsidRPr="00AD2714" w:rsidRDefault="00287366" w:rsidP="00287366">
      <w:pPr>
        <w:autoSpaceDE w:val="0"/>
        <w:autoSpaceDN w:val="0"/>
        <w:adjustRightInd w:val="0"/>
        <w:ind w:right="3"/>
        <w:jc w:val="both"/>
        <w:rPr>
          <w:rFonts w:cstheme="minorHAnsi"/>
          <w:bCs/>
          <w:sz w:val="22"/>
          <w:szCs w:val="22"/>
        </w:rPr>
      </w:pPr>
      <w:r w:rsidRPr="00AD2714">
        <w:rPr>
          <w:rFonts w:cstheme="minorHAnsi"/>
          <w:sz w:val="22"/>
          <w:szCs w:val="22"/>
          <w:lang w:val="en-GB"/>
        </w:rPr>
        <w:t xml:space="preserve">The proposed Variation sits within the framework of the operational </w:t>
      </w:r>
      <w:r w:rsidR="00A57C57">
        <w:rPr>
          <w:rFonts w:cstheme="minorHAnsi"/>
          <w:sz w:val="22"/>
          <w:szCs w:val="22"/>
        </w:rPr>
        <w:t>Development Plan</w:t>
      </w:r>
      <w:r w:rsidRPr="00AD2714">
        <w:rPr>
          <w:rFonts w:cstheme="minorHAnsi"/>
          <w:sz w:val="22"/>
          <w:szCs w:val="22"/>
          <w:lang w:val="en-GB"/>
        </w:rPr>
        <w:t xml:space="preserve">, which sets the </w:t>
      </w:r>
      <w:r w:rsidR="001D36F8">
        <w:rPr>
          <w:rFonts w:cstheme="minorHAnsi"/>
          <w:sz w:val="22"/>
          <w:szCs w:val="22"/>
          <w:lang w:val="en-GB"/>
        </w:rPr>
        <w:t>strategic</w:t>
      </w:r>
      <w:r w:rsidRPr="00AD2714">
        <w:rPr>
          <w:rFonts w:cstheme="minorHAnsi"/>
          <w:sz w:val="22"/>
          <w:szCs w:val="22"/>
          <w:lang w:val="en-GB"/>
        </w:rPr>
        <w:t xml:space="preserve"> planning policy framework for all proje</w:t>
      </w:r>
      <w:r w:rsidR="001D36F8">
        <w:rPr>
          <w:rFonts w:cstheme="minorHAnsi"/>
          <w:sz w:val="22"/>
          <w:szCs w:val="22"/>
          <w:lang w:val="en-GB"/>
        </w:rPr>
        <w:t>cts and development within the C</w:t>
      </w:r>
      <w:r w:rsidRPr="00AD2714">
        <w:rPr>
          <w:rFonts w:cstheme="minorHAnsi"/>
          <w:sz w:val="22"/>
          <w:szCs w:val="22"/>
          <w:lang w:val="en-GB"/>
        </w:rPr>
        <w:t xml:space="preserve">ity, with all planning decisions being assessed against the policies and objectives of this plan. </w:t>
      </w:r>
      <w:r w:rsidRPr="00AD2714">
        <w:rPr>
          <w:rFonts w:cstheme="minorHAnsi"/>
          <w:sz w:val="22"/>
          <w:szCs w:val="22"/>
        </w:rPr>
        <w:t xml:space="preserve">The </w:t>
      </w:r>
      <w:r w:rsidR="00A57C57">
        <w:rPr>
          <w:rFonts w:cstheme="minorHAnsi"/>
          <w:sz w:val="22"/>
          <w:szCs w:val="22"/>
        </w:rPr>
        <w:t>Development Plan</w:t>
      </w:r>
      <w:r w:rsidR="00A57C57" w:rsidRPr="00AD2714">
        <w:rPr>
          <w:rFonts w:cstheme="minorHAnsi"/>
          <w:sz w:val="22"/>
          <w:szCs w:val="22"/>
        </w:rPr>
        <w:t xml:space="preserve"> </w:t>
      </w:r>
      <w:r w:rsidRPr="00AD2714">
        <w:rPr>
          <w:rFonts w:cstheme="minorHAnsi"/>
          <w:sz w:val="22"/>
          <w:szCs w:val="22"/>
        </w:rPr>
        <w:t xml:space="preserve">outlines a range of policies and objectives to safeguard the environment and to ensure that plans and projects facilitated by the </w:t>
      </w:r>
      <w:r w:rsidR="00A57C57">
        <w:rPr>
          <w:rFonts w:cstheme="minorHAnsi"/>
          <w:sz w:val="22"/>
          <w:szCs w:val="22"/>
        </w:rPr>
        <w:t>Development Plan</w:t>
      </w:r>
      <w:r w:rsidR="00A57C57" w:rsidRPr="00AD2714">
        <w:rPr>
          <w:rFonts w:cstheme="minorHAnsi"/>
          <w:sz w:val="22"/>
          <w:szCs w:val="22"/>
        </w:rPr>
        <w:t xml:space="preserve"> </w:t>
      </w:r>
      <w:r w:rsidRPr="00AD2714">
        <w:rPr>
          <w:rFonts w:cstheme="minorHAnsi"/>
          <w:sz w:val="22"/>
          <w:szCs w:val="22"/>
        </w:rPr>
        <w:t>do not have the potential to result in significant effects on European Sites.</w:t>
      </w:r>
      <w:r w:rsidR="00864DCB" w:rsidRPr="00AD2714">
        <w:rPr>
          <w:rFonts w:cstheme="minorHAnsi"/>
          <w:bCs/>
          <w:sz w:val="22"/>
          <w:szCs w:val="22"/>
        </w:rPr>
        <w:t xml:space="preserve"> </w:t>
      </w:r>
    </w:p>
    <w:p w14:paraId="4D79B375" w14:textId="77777777" w:rsidR="00864DCB" w:rsidRDefault="00864DCB" w:rsidP="00287366">
      <w:pPr>
        <w:pStyle w:val="Heading2"/>
        <w:rPr>
          <w:rFonts w:asciiTheme="minorHAnsi" w:hAnsiTheme="minorHAnsi" w:cstheme="minorHAnsi"/>
          <w:sz w:val="22"/>
          <w:szCs w:val="22"/>
        </w:rPr>
      </w:pPr>
    </w:p>
    <w:p w14:paraId="68DB691B" w14:textId="28152002" w:rsidR="00287366" w:rsidRPr="00AD2714" w:rsidRDefault="00287366" w:rsidP="00287366">
      <w:pPr>
        <w:pStyle w:val="Heading2"/>
        <w:rPr>
          <w:rFonts w:asciiTheme="minorHAnsi" w:hAnsiTheme="minorHAnsi" w:cstheme="minorHAnsi"/>
          <w:sz w:val="22"/>
          <w:szCs w:val="22"/>
        </w:rPr>
      </w:pPr>
      <w:bookmarkStart w:id="10" w:name="_Toc66807130"/>
      <w:r>
        <w:rPr>
          <w:rFonts w:asciiTheme="minorHAnsi" w:hAnsiTheme="minorHAnsi" w:cstheme="minorHAnsi"/>
          <w:sz w:val="22"/>
          <w:szCs w:val="22"/>
        </w:rPr>
        <w:t xml:space="preserve">1.1 </w:t>
      </w:r>
      <w:r w:rsidRPr="00AD2714">
        <w:rPr>
          <w:rFonts w:asciiTheme="minorHAnsi" w:hAnsiTheme="minorHAnsi" w:cstheme="minorHAnsi"/>
          <w:sz w:val="22"/>
          <w:szCs w:val="22"/>
        </w:rPr>
        <w:t>Terms of Reference</w:t>
      </w:r>
      <w:bookmarkEnd w:id="10"/>
    </w:p>
    <w:p w14:paraId="445C2C24" w14:textId="77777777" w:rsidR="00287366" w:rsidRPr="00AD2714" w:rsidRDefault="00287366" w:rsidP="00287366">
      <w:pPr>
        <w:autoSpaceDE w:val="0"/>
        <w:autoSpaceDN w:val="0"/>
        <w:adjustRightInd w:val="0"/>
        <w:ind w:right="3"/>
        <w:jc w:val="both"/>
        <w:rPr>
          <w:rFonts w:cstheme="minorHAnsi"/>
          <w:color w:val="FF0000"/>
          <w:sz w:val="22"/>
          <w:szCs w:val="22"/>
        </w:rPr>
      </w:pPr>
      <w:r w:rsidRPr="00AD2714">
        <w:rPr>
          <w:rFonts w:cstheme="minorHAnsi"/>
          <w:bCs/>
          <w:sz w:val="22"/>
          <w:szCs w:val="22"/>
          <w:lang w:val="en-IE"/>
        </w:rPr>
        <w:t xml:space="preserve">In compliance with </w:t>
      </w:r>
      <w:r w:rsidRPr="00AD2714">
        <w:rPr>
          <w:rFonts w:cstheme="minorHAnsi"/>
          <w:sz w:val="22"/>
          <w:szCs w:val="22"/>
        </w:rPr>
        <w:t>Article 6(3) of the EU Habitats Directive (92/43/EEC) and EU Birds Directive (79/409/EEC), as transposed into Irish legislation by the Natura 2000 Communities (Birds and Natural Habitats) Regulations 2011 and Planning and Development Act 2000 (as amended), the potential effects of the policies and objectives of all statutory land use plans and projects on certain sites that are designated for the protection of nature under EU legislation must be assessed as an integral part of the plan process. Changes or amendments to these plans by way of a Variation must also be assessed (in accordance with S.177R of the Planning and Development Act, 2000 (as amended)).</w:t>
      </w:r>
    </w:p>
    <w:p w14:paraId="32C25C56" w14:textId="77777777" w:rsidR="00287366" w:rsidRPr="00AD2714" w:rsidRDefault="00287366" w:rsidP="00287366">
      <w:pPr>
        <w:autoSpaceDE w:val="0"/>
        <w:autoSpaceDN w:val="0"/>
        <w:adjustRightInd w:val="0"/>
        <w:ind w:right="3"/>
        <w:jc w:val="both"/>
        <w:rPr>
          <w:rFonts w:cstheme="minorHAnsi"/>
          <w:sz w:val="22"/>
          <w:szCs w:val="22"/>
        </w:rPr>
      </w:pPr>
      <w:r w:rsidRPr="00AD2714">
        <w:rPr>
          <w:rFonts w:cstheme="minorHAnsi"/>
          <w:sz w:val="22"/>
          <w:szCs w:val="22"/>
        </w:rPr>
        <w:t>For the purposes of Article 6 Assessments, Natura 2000 network sites or European Sites are those identified as Sites of Community Importance under the Habitats Directive (normally called Special Areas of Conservation) or classified as Special Protection Areas under the EU Birds Directive (79/409/EEC). The principal trigger for undertaking an</w:t>
      </w:r>
      <w:r w:rsidRPr="00AD2714">
        <w:rPr>
          <w:rFonts w:cstheme="minorHAnsi"/>
          <w:i/>
          <w:sz w:val="22"/>
          <w:szCs w:val="22"/>
        </w:rPr>
        <w:t xml:space="preserve"> ‘Appropriate Assessment’</w:t>
      </w:r>
      <w:r w:rsidRPr="00AD2714">
        <w:rPr>
          <w:rFonts w:cstheme="minorHAnsi"/>
          <w:sz w:val="22"/>
          <w:szCs w:val="22"/>
        </w:rPr>
        <w:t xml:space="preserve"> would be if the proposed Variation was likely, either directly or indirectly, to have significant effects on a Natura 2000 Network site.</w:t>
      </w:r>
    </w:p>
    <w:p w14:paraId="4259D82A" w14:textId="77777777" w:rsidR="00287366" w:rsidRPr="00AD2714" w:rsidRDefault="00287366" w:rsidP="00287366">
      <w:pPr>
        <w:autoSpaceDE w:val="0"/>
        <w:autoSpaceDN w:val="0"/>
        <w:adjustRightInd w:val="0"/>
        <w:ind w:right="3"/>
        <w:jc w:val="both"/>
        <w:rPr>
          <w:rFonts w:cstheme="minorHAnsi"/>
          <w:sz w:val="22"/>
          <w:szCs w:val="22"/>
        </w:rPr>
      </w:pPr>
      <w:r w:rsidRPr="00AD2714">
        <w:rPr>
          <w:rFonts w:cstheme="minorHAnsi"/>
          <w:sz w:val="22"/>
          <w:szCs w:val="22"/>
        </w:rPr>
        <w:t>For the purposes of this report, the proposed Variation is the plan being assessed in compliance with Article 6(3).</w:t>
      </w:r>
    </w:p>
    <w:p w14:paraId="562537A6" w14:textId="77777777" w:rsidR="00287366" w:rsidRPr="00AD2714" w:rsidRDefault="00287366" w:rsidP="00287366">
      <w:pPr>
        <w:autoSpaceDE w:val="0"/>
        <w:autoSpaceDN w:val="0"/>
        <w:adjustRightInd w:val="0"/>
        <w:ind w:right="6"/>
        <w:jc w:val="both"/>
        <w:rPr>
          <w:rFonts w:cstheme="minorHAnsi"/>
          <w:sz w:val="22"/>
          <w:szCs w:val="22"/>
        </w:rPr>
      </w:pPr>
      <w:r w:rsidRPr="00AD2714">
        <w:rPr>
          <w:rFonts w:cstheme="minorHAnsi"/>
          <w:sz w:val="22"/>
          <w:szCs w:val="22"/>
        </w:rPr>
        <w:t>This AA Screening assesses, 1) whether the making of the proposed Variation, is directly connected to or necessary for the conservation management of any European site, and 2) whether the proposed Variation, alone or in combination with other plans and projects, is likely</w:t>
      </w:r>
      <w:r w:rsidRPr="00AD2714">
        <w:rPr>
          <w:rStyle w:val="FootnoteReference"/>
          <w:rFonts w:cstheme="minorHAnsi"/>
          <w:sz w:val="22"/>
          <w:szCs w:val="22"/>
        </w:rPr>
        <w:footnoteReference w:id="1"/>
      </w:r>
      <w:r w:rsidRPr="00AD2714">
        <w:rPr>
          <w:rFonts w:cstheme="minorHAnsi"/>
          <w:sz w:val="22"/>
          <w:szCs w:val="22"/>
        </w:rPr>
        <w:t xml:space="preserve"> to result in significant</w:t>
      </w:r>
      <w:r w:rsidRPr="00AD2714">
        <w:rPr>
          <w:rStyle w:val="FootnoteReference"/>
          <w:rFonts w:cstheme="minorHAnsi"/>
          <w:sz w:val="22"/>
          <w:szCs w:val="22"/>
        </w:rPr>
        <w:footnoteReference w:id="2"/>
      </w:r>
      <w:r w:rsidRPr="00AD2714">
        <w:rPr>
          <w:rFonts w:cstheme="minorHAnsi"/>
          <w:sz w:val="22"/>
          <w:szCs w:val="22"/>
        </w:rPr>
        <w:t xml:space="preserve"> effects on any European site within the Natura 2000 network in view of its conservation objectives. The purpose of this Screening is to identify whether land use measures facilitated by the proposed Variation will have the potential to adversely affect the conservation objectives of European Sites. Such a conclusion will be arrived at by assessing the nature of current and future land use activities that will be supported by the proposed Variation, the potential for these </w:t>
      </w:r>
      <w:r w:rsidRPr="00AD2714">
        <w:rPr>
          <w:rFonts w:cstheme="minorHAnsi"/>
          <w:sz w:val="22"/>
          <w:szCs w:val="22"/>
        </w:rPr>
        <w:lastRenderedPageBreak/>
        <w:t xml:space="preserve">activities to interact with European Sites occurring within the Variation’s Zone of Influence, and the likely changes that will result from the making of the proposed Variation, in combination with other plans and projects. </w:t>
      </w:r>
    </w:p>
    <w:p w14:paraId="39CE203D" w14:textId="77777777" w:rsidR="00287366" w:rsidRPr="00AD2714" w:rsidRDefault="00287366" w:rsidP="00287366">
      <w:pPr>
        <w:autoSpaceDE w:val="0"/>
        <w:autoSpaceDN w:val="0"/>
        <w:adjustRightInd w:val="0"/>
        <w:ind w:right="3"/>
        <w:jc w:val="both"/>
        <w:rPr>
          <w:rFonts w:cstheme="minorHAnsi"/>
          <w:sz w:val="22"/>
          <w:szCs w:val="22"/>
        </w:rPr>
      </w:pPr>
      <w:r w:rsidRPr="00AD2714">
        <w:rPr>
          <w:rFonts w:cstheme="minorHAnsi"/>
          <w:sz w:val="22"/>
          <w:szCs w:val="22"/>
        </w:rPr>
        <w:t xml:space="preserve">Circular Letter SEA 1/08 &amp; NPWS 1/08 issued by the Department of Environment, Heritage and Local Government requires that, as a result of European Court of Justice Case 418/04 EC Commission v Ireland, any draft land use plan (or amendments or variations) proposed under the Planning &amp; Development Act 2000 (as amended), specifically Section 177 of the Planning and Development (Amendment) Act 2010, must be screened for any potential impact on areas designated as Natura 2000 network sites. The results of the Screening should be recorded and made available to the public. </w:t>
      </w:r>
    </w:p>
    <w:p w14:paraId="2737EC09" w14:textId="77777777" w:rsidR="00287366" w:rsidRPr="00AD2714" w:rsidRDefault="00287366" w:rsidP="00287366">
      <w:pPr>
        <w:autoSpaceDE w:val="0"/>
        <w:autoSpaceDN w:val="0"/>
        <w:adjustRightInd w:val="0"/>
        <w:ind w:right="3"/>
        <w:jc w:val="both"/>
        <w:rPr>
          <w:rFonts w:cstheme="minorHAnsi"/>
          <w:sz w:val="22"/>
          <w:szCs w:val="22"/>
        </w:rPr>
      </w:pPr>
      <w:r w:rsidRPr="00AD2714">
        <w:rPr>
          <w:rFonts w:cstheme="minorHAnsi"/>
          <w:sz w:val="22"/>
          <w:szCs w:val="22"/>
        </w:rPr>
        <w:t>The proposed Variation has been screened to ascertain if it is required to be subject to an</w:t>
      </w:r>
      <w:r w:rsidRPr="00AD2714">
        <w:rPr>
          <w:rFonts w:cstheme="minorHAnsi"/>
          <w:i/>
          <w:sz w:val="22"/>
          <w:szCs w:val="22"/>
        </w:rPr>
        <w:t xml:space="preserve"> ‘Appropriate Assessment’ </w:t>
      </w:r>
      <w:r w:rsidRPr="00AD2714">
        <w:rPr>
          <w:rFonts w:cstheme="minorHAnsi"/>
          <w:sz w:val="22"/>
          <w:szCs w:val="22"/>
        </w:rPr>
        <w:t>under the EU Habitats Directive. Based on the</w:t>
      </w:r>
      <w:r w:rsidRPr="00AD2714">
        <w:rPr>
          <w:rFonts w:cstheme="minorHAnsi"/>
          <w:i/>
          <w:sz w:val="22"/>
          <w:szCs w:val="22"/>
        </w:rPr>
        <w:t xml:space="preserve"> ‘</w:t>
      </w:r>
      <w:r w:rsidRPr="00AD2714">
        <w:rPr>
          <w:rFonts w:cstheme="minorHAnsi"/>
          <w:i/>
          <w:iCs/>
          <w:sz w:val="22"/>
          <w:szCs w:val="22"/>
        </w:rPr>
        <w:t>Methodological guidance on the provision of Article 6(3) and (4) of the</w:t>
      </w:r>
      <w:r w:rsidRPr="00AD2714">
        <w:rPr>
          <w:rFonts w:cstheme="minorHAnsi"/>
          <w:i/>
          <w:sz w:val="22"/>
          <w:szCs w:val="22"/>
        </w:rPr>
        <w:t xml:space="preserve"> EU </w:t>
      </w:r>
      <w:r w:rsidRPr="00AD2714">
        <w:rPr>
          <w:rFonts w:cstheme="minorHAnsi"/>
          <w:i/>
          <w:iCs/>
          <w:sz w:val="22"/>
          <w:szCs w:val="22"/>
        </w:rPr>
        <w:t>Habitats Directive 92/43/EEC</w:t>
      </w:r>
      <w:r w:rsidRPr="00AD2714">
        <w:rPr>
          <w:rFonts w:cstheme="minorHAnsi"/>
          <w:sz w:val="22"/>
          <w:szCs w:val="22"/>
        </w:rPr>
        <w:t xml:space="preserve">, a </w:t>
      </w:r>
      <w:r w:rsidRPr="00AD2714">
        <w:rPr>
          <w:rFonts w:cstheme="minorHAnsi"/>
          <w:i/>
          <w:sz w:val="22"/>
          <w:szCs w:val="22"/>
        </w:rPr>
        <w:t>‘Screening Matrix’</w:t>
      </w:r>
      <w:r w:rsidRPr="00AD2714">
        <w:rPr>
          <w:rFonts w:cstheme="minorHAnsi"/>
          <w:sz w:val="22"/>
          <w:szCs w:val="22"/>
        </w:rPr>
        <w:t xml:space="preserve"> and a </w:t>
      </w:r>
      <w:r w:rsidRPr="00AD2714">
        <w:rPr>
          <w:rFonts w:cstheme="minorHAnsi"/>
          <w:i/>
          <w:sz w:val="22"/>
          <w:szCs w:val="22"/>
        </w:rPr>
        <w:t xml:space="preserve">‘Finding of No Significant Effects Matrix’ </w:t>
      </w:r>
      <w:r w:rsidRPr="00AD2714">
        <w:rPr>
          <w:rFonts w:cstheme="minorHAnsi"/>
          <w:sz w:val="22"/>
          <w:szCs w:val="22"/>
        </w:rPr>
        <w:t xml:space="preserve">have been completed. </w:t>
      </w:r>
    </w:p>
    <w:p w14:paraId="2F0783DA" w14:textId="77777777" w:rsidR="00287366" w:rsidRPr="00AD2714" w:rsidRDefault="00287366" w:rsidP="00287366">
      <w:pPr>
        <w:autoSpaceDE w:val="0"/>
        <w:autoSpaceDN w:val="0"/>
        <w:adjustRightInd w:val="0"/>
        <w:ind w:right="3"/>
        <w:jc w:val="both"/>
        <w:rPr>
          <w:rFonts w:cstheme="minorHAnsi"/>
          <w:bCs/>
          <w:sz w:val="22"/>
          <w:szCs w:val="22"/>
        </w:rPr>
      </w:pPr>
      <w:r w:rsidRPr="00AD2714">
        <w:rPr>
          <w:rFonts w:cstheme="minorHAnsi"/>
          <w:sz w:val="22"/>
          <w:szCs w:val="22"/>
        </w:rPr>
        <w:t xml:space="preserve">This Screening was undertaken by the Planning and Property Development Department of Dublin City Council. </w:t>
      </w:r>
      <w:r w:rsidRPr="00AD2714">
        <w:rPr>
          <w:rFonts w:cstheme="minorHAnsi"/>
          <w:bCs/>
          <w:sz w:val="22"/>
          <w:szCs w:val="22"/>
        </w:rPr>
        <w:t>It should be noted that a Strategic Environmental Assessment Screening (SEA) Report has also been prepared for the proposed Variation.</w:t>
      </w:r>
    </w:p>
    <w:p w14:paraId="6080CC19" w14:textId="2692C282" w:rsidR="00287366" w:rsidRPr="002D4041" w:rsidRDefault="00C16EE0" w:rsidP="002D4041">
      <w:pPr>
        <w:pStyle w:val="Heading1"/>
        <w:rPr>
          <w:rFonts w:asciiTheme="minorHAnsi" w:hAnsiTheme="minorHAnsi" w:cstheme="minorHAnsi"/>
          <w:sz w:val="22"/>
          <w:szCs w:val="22"/>
        </w:rPr>
      </w:pPr>
      <w:bookmarkStart w:id="11" w:name="_Toc66807131"/>
      <w:r>
        <w:rPr>
          <w:rFonts w:asciiTheme="minorHAnsi" w:hAnsiTheme="minorHAnsi" w:cstheme="minorHAnsi"/>
          <w:sz w:val="22"/>
          <w:szCs w:val="22"/>
        </w:rPr>
        <w:t>SECTION 2 – M</w:t>
      </w:r>
      <w:r w:rsidRPr="00AD2714">
        <w:rPr>
          <w:rFonts w:asciiTheme="minorHAnsi" w:hAnsiTheme="minorHAnsi" w:cstheme="minorHAnsi"/>
          <w:sz w:val="22"/>
          <w:szCs w:val="22"/>
        </w:rPr>
        <w:t>ETHODOLOGY</w:t>
      </w:r>
      <w:bookmarkEnd w:id="11"/>
    </w:p>
    <w:p w14:paraId="4822C75A" w14:textId="77777777" w:rsidR="00287366" w:rsidRPr="00AD2714" w:rsidRDefault="00287366" w:rsidP="00287366">
      <w:pPr>
        <w:autoSpaceDE w:val="0"/>
        <w:autoSpaceDN w:val="0"/>
        <w:adjustRightInd w:val="0"/>
        <w:ind w:right="3"/>
        <w:jc w:val="both"/>
        <w:rPr>
          <w:rFonts w:cstheme="minorHAnsi"/>
          <w:sz w:val="22"/>
          <w:szCs w:val="22"/>
        </w:rPr>
      </w:pPr>
      <w:r w:rsidRPr="00AD2714">
        <w:rPr>
          <w:rFonts w:eastAsia="Arial" w:cstheme="minorHAnsi"/>
          <w:sz w:val="22"/>
          <w:szCs w:val="22"/>
        </w:rPr>
        <w:t xml:space="preserve">The DoEHLG’s </w:t>
      </w:r>
      <w:r w:rsidRPr="00AD2714">
        <w:rPr>
          <w:rFonts w:eastAsia="Arial" w:cstheme="minorHAnsi"/>
          <w:i/>
          <w:iCs/>
          <w:sz w:val="22"/>
          <w:szCs w:val="22"/>
        </w:rPr>
        <w:t>Appropriate Assessment of Plans and Projects in Ireland - Guidance for Planning Authorities</w:t>
      </w:r>
      <w:r w:rsidRPr="00AD2714">
        <w:rPr>
          <w:rFonts w:eastAsia="Arial" w:cstheme="minorHAnsi"/>
          <w:sz w:val="22"/>
          <w:szCs w:val="22"/>
        </w:rPr>
        <w:t xml:space="preserve"> (2009, 2010) </w:t>
      </w:r>
      <w:r w:rsidRPr="00AD2714">
        <w:rPr>
          <w:rFonts w:cstheme="minorHAnsi"/>
          <w:sz w:val="22"/>
          <w:szCs w:val="22"/>
        </w:rPr>
        <w:t xml:space="preserve">outlines the stages involved in undertaking a Screening Assessment of a plan or project that has the potential to have likely significant effects on European Sites. The methodology adopted for the Screening of the proposed Variation is informed by this Guidance and was undertaken in the following stages: </w:t>
      </w:r>
    </w:p>
    <w:p w14:paraId="7946B397" w14:textId="77777777" w:rsidR="00287366" w:rsidRPr="00AD2714" w:rsidRDefault="00287366" w:rsidP="00287366">
      <w:pPr>
        <w:ind w:right="3"/>
        <w:jc w:val="both"/>
        <w:rPr>
          <w:rFonts w:cstheme="minorHAnsi"/>
          <w:sz w:val="22"/>
          <w:szCs w:val="22"/>
        </w:rPr>
      </w:pPr>
      <w:r w:rsidRPr="00AD2714">
        <w:rPr>
          <w:rFonts w:cstheme="minorHAnsi"/>
          <w:noProof/>
          <w:sz w:val="22"/>
          <w:szCs w:val="22"/>
          <w:highlight w:val="cyan"/>
          <w:lang w:val="en-IE" w:eastAsia="en-IE"/>
        </w:rPr>
        <mc:AlternateContent>
          <mc:Choice Requires="wps">
            <w:drawing>
              <wp:inline distT="0" distB="0" distL="0" distR="0" wp14:anchorId="160D632B" wp14:editId="57C162F8">
                <wp:extent cx="6290310" cy="2318385"/>
                <wp:effectExtent l="0" t="0" r="0"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2318385"/>
                        </a:xfrm>
                        <a:prstGeom prst="rect">
                          <a:avLst/>
                        </a:prstGeom>
                        <a:solidFill>
                          <a:schemeClr val="accent6">
                            <a:lumMod val="20000"/>
                            <a:lumOff val="80000"/>
                          </a:schemeClr>
                        </a:solidFill>
                        <a:ln w="9525">
                          <a:noFill/>
                          <a:miter lim="800000"/>
                          <a:headEnd/>
                          <a:tailEnd/>
                        </a:ln>
                      </wps:spPr>
                      <wps:txbx>
                        <w:txbxContent>
                          <w:p w14:paraId="095B4FA8" w14:textId="77777777" w:rsidR="004D4AC4" w:rsidRPr="0004241D" w:rsidRDefault="004D4AC4" w:rsidP="00287366">
                            <w:pPr>
                              <w:ind w:right="3"/>
                              <w:jc w:val="both"/>
                              <w:rPr>
                                <w:rFonts w:cstheme="minorHAnsi"/>
                                <w:sz w:val="22"/>
                                <w:szCs w:val="22"/>
                              </w:rPr>
                            </w:pPr>
                          </w:p>
                          <w:p w14:paraId="0F0B9EE6"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Description of the proposed variation</w:t>
                            </w:r>
                            <w:r w:rsidRPr="0004241D">
                              <w:rPr>
                                <w:rFonts w:cstheme="minorHAnsi"/>
                                <w:sz w:val="22"/>
                                <w:szCs w:val="22"/>
                              </w:rPr>
                              <w:t xml:space="preserve"> to the 2016-2022 Dublin City Development Plan and the receiving environment, and determination as to whether the plan is directly connected to or </w:t>
                            </w:r>
                            <w:r w:rsidRPr="0004241D">
                              <w:rPr>
                                <w:rFonts w:cstheme="minorHAnsi"/>
                                <w:b/>
                                <w:bCs/>
                                <w:sz w:val="22"/>
                                <w:szCs w:val="22"/>
                              </w:rPr>
                              <w:t>necessary for the conservation management of a European Site(s)</w:t>
                            </w:r>
                            <w:r w:rsidRPr="0004241D">
                              <w:rPr>
                                <w:rFonts w:cstheme="minorHAnsi"/>
                                <w:sz w:val="22"/>
                                <w:szCs w:val="22"/>
                              </w:rPr>
                              <w:t xml:space="preserve">; </w:t>
                            </w:r>
                          </w:p>
                          <w:p w14:paraId="4BDBA03E"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Identification of European Sites</w:t>
                            </w:r>
                            <w:r w:rsidRPr="0004241D">
                              <w:rPr>
                                <w:rFonts w:cstheme="minorHAnsi"/>
                                <w:sz w:val="22"/>
                                <w:szCs w:val="22"/>
                              </w:rPr>
                              <w:t xml:space="preserve"> occurring within the </w:t>
                            </w:r>
                            <w:r w:rsidRPr="0004241D">
                              <w:rPr>
                                <w:rFonts w:cstheme="minorHAnsi"/>
                                <w:b/>
                                <w:bCs/>
                                <w:sz w:val="22"/>
                                <w:szCs w:val="22"/>
                              </w:rPr>
                              <w:t>Zone of Influence</w:t>
                            </w:r>
                            <w:r w:rsidRPr="0004241D">
                              <w:rPr>
                                <w:rFonts w:cstheme="minorHAnsi"/>
                                <w:sz w:val="22"/>
                                <w:szCs w:val="22"/>
                              </w:rPr>
                              <w:t xml:space="preserve"> of the proposed variation; </w:t>
                            </w:r>
                          </w:p>
                          <w:p w14:paraId="439F3753"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sz w:val="22"/>
                                <w:szCs w:val="22"/>
                              </w:rPr>
                              <w:t xml:space="preserve">Identification of whether or not there are elements of the proposed variation with </w:t>
                            </w:r>
                            <w:r w:rsidRPr="0004241D">
                              <w:rPr>
                                <w:rFonts w:cstheme="minorHAnsi"/>
                                <w:b/>
                                <w:bCs/>
                                <w:sz w:val="22"/>
                                <w:szCs w:val="22"/>
                              </w:rPr>
                              <w:t>potential to give rise to likely significant effects</w:t>
                            </w:r>
                            <w:r w:rsidRPr="0004241D">
                              <w:rPr>
                                <w:rFonts w:cstheme="minorHAnsi"/>
                                <w:sz w:val="22"/>
                                <w:szCs w:val="22"/>
                              </w:rPr>
                              <w:t xml:space="preserve"> – i.e. direct, indirect etc. - on the conservation objectives of European Sites; and, </w:t>
                            </w:r>
                          </w:p>
                          <w:p w14:paraId="4E1A4BF6" w14:textId="77777777" w:rsidR="004D4AC4" w:rsidRPr="0004241D"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Identification of other plans or projects</w:t>
                            </w:r>
                            <w:r w:rsidRPr="0004241D">
                              <w:rPr>
                                <w:rFonts w:cstheme="minorHAnsi"/>
                                <w:sz w:val="22"/>
                                <w:szCs w:val="22"/>
                              </w:rPr>
                              <w:t xml:space="preserve"> that, in </w:t>
                            </w:r>
                            <w:r w:rsidRPr="0004241D">
                              <w:rPr>
                                <w:rFonts w:cstheme="minorHAnsi"/>
                                <w:b/>
                                <w:bCs/>
                                <w:sz w:val="22"/>
                                <w:szCs w:val="22"/>
                              </w:rPr>
                              <w:t>combination</w:t>
                            </w:r>
                            <w:r w:rsidRPr="0004241D">
                              <w:rPr>
                                <w:rFonts w:cstheme="minorHAnsi"/>
                                <w:sz w:val="22"/>
                                <w:szCs w:val="22"/>
                              </w:rPr>
                              <w:t xml:space="preserve"> with the proposed variation, have the </w:t>
                            </w:r>
                            <w:r w:rsidRPr="0004241D">
                              <w:rPr>
                                <w:rFonts w:cstheme="minorHAnsi"/>
                                <w:b/>
                                <w:bCs/>
                                <w:sz w:val="22"/>
                                <w:szCs w:val="22"/>
                              </w:rPr>
                              <w:t>potential to effect</w:t>
                            </w:r>
                            <w:r w:rsidRPr="0004241D">
                              <w:rPr>
                                <w:rFonts w:cstheme="minorHAnsi"/>
                                <w:sz w:val="22"/>
                                <w:szCs w:val="22"/>
                              </w:rPr>
                              <w:t xml:space="preserve"> </w:t>
                            </w:r>
                            <w:r w:rsidRPr="0004241D">
                              <w:rPr>
                                <w:rFonts w:cstheme="minorHAnsi"/>
                                <w:b/>
                                <w:bCs/>
                                <w:sz w:val="22"/>
                                <w:szCs w:val="22"/>
                              </w:rPr>
                              <w:t>European Sites</w:t>
                            </w:r>
                            <w:r w:rsidRPr="0004241D">
                              <w:rPr>
                                <w:rFonts w:cstheme="minorHAnsi"/>
                                <w:sz w:val="22"/>
                                <w:szCs w:val="22"/>
                              </w:rPr>
                              <w:t>.</w:t>
                            </w:r>
                          </w:p>
                          <w:p w14:paraId="61E0E9EB" w14:textId="77777777" w:rsidR="004D4AC4" w:rsidRDefault="004D4AC4" w:rsidP="00287366"/>
                        </w:txbxContent>
                      </wps:txbx>
                      <wps:bodyPr rot="0" vert="horz" wrap="square" lIns="91440" tIns="45720" rIns="91440" bIns="45720" anchor="t" anchorCtr="0">
                        <a:noAutofit/>
                      </wps:bodyPr>
                    </wps:wsp>
                  </a:graphicData>
                </a:graphic>
              </wp:inline>
            </w:drawing>
          </mc:Choice>
          <mc:Fallback>
            <w:pict>
              <v:shapetype w14:anchorId="160D632B" id="_x0000_t202" coordsize="21600,21600" o:spt="202" path="m,l,21600r21600,l21600,xe">
                <v:stroke joinstyle="miter"/>
                <v:path gradientshapeok="t" o:connecttype="rect"/>
              </v:shapetype>
              <v:shape id="Text Box 2" o:spid="_x0000_s1026" type="#_x0000_t202" style="width:495.3pt;height:1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" fillcolor="#e2efd9 [665]" stroked="f">
                <v:textbox>
                  <w:txbxContent>
                    <w:p w14:paraId="095B4FA8" w14:textId="77777777" w:rsidR="004D4AC4" w:rsidRPr="0004241D" w:rsidRDefault="004D4AC4" w:rsidP="00287366">
                      <w:pPr>
                        <w:ind w:right="3"/>
                        <w:jc w:val="both"/>
                        <w:rPr>
                          <w:rFonts w:cstheme="minorHAnsi"/>
                          <w:sz w:val="22"/>
                          <w:szCs w:val="22"/>
                        </w:rPr>
                      </w:pPr>
                    </w:p>
                    <w:p w14:paraId="0F0B9EE6"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Description of the proposed variation</w:t>
                      </w:r>
                      <w:r w:rsidRPr="0004241D">
                        <w:rPr>
                          <w:rFonts w:cstheme="minorHAnsi"/>
                          <w:sz w:val="22"/>
                          <w:szCs w:val="22"/>
                        </w:rPr>
                        <w:t xml:space="preserve"> to the 2016-2022 Dublin City Development Plan and the receiving environment, and determination as to whether the plan is directly connected to or </w:t>
                      </w:r>
                      <w:r w:rsidRPr="0004241D">
                        <w:rPr>
                          <w:rFonts w:cstheme="minorHAnsi"/>
                          <w:b/>
                          <w:bCs/>
                          <w:sz w:val="22"/>
                          <w:szCs w:val="22"/>
                        </w:rPr>
                        <w:t>necessary for the conservation management of a European Site(s)</w:t>
                      </w:r>
                      <w:r w:rsidRPr="0004241D">
                        <w:rPr>
                          <w:rFonts w:cstheme="minorHAnsi"/>
                          <w:sz w:val="22"/>
                          <w:szCs w:val="22"/>
                        </w:rPr>
                        <w:t xml:space="preserve">; </w:t>
                      </w:r>
                    </w:p>
                    <w:p w14:paraId="4BDBA03E"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Identification of European Sites</w:t>
                      </w:r>
                      <w:r w:rsidRPr="0004241D">
                        <w:rPr>
                          <w:rFonts w:cstheme="minorHAnsi"/>
                          <w:sz w:val="22"/>
                          <w:szCs w:val="22"/>
                        </w:rPr>
                        <w:t xml:space="preserve"> occurring within the </w:t>
                      </w:r>
                      <w:r w:rsidRPr="0004241D">
                        <w:rPr>
                          <w:rFonts w:cstheme="minorHAnsi"/>
                          <w:b/>
                          <w:bCs/>
                          <w:sz w:val="22"/>
                          <w:szCs w:val="22"/>
                        </w:rPr>
                        <w:t>Zone of Influence</w:t>
                      </w:r>
                      <w:r w:rsidRPr="0004241D">
                        <w:rPr>
                          <w:rFonts w:cstheme="minorHAnsi"/>
                          <w:sz w:val="22"/>
                          <w:szCs w:val="22"/>
                        </w:rPr>
                        <w:t xml:space="preserve"> of the proposed variation; </w:t>
                      </w:r>
                    </w:p>
                    <w:p w14:paraId="439F3753" w14:textId="77777777" w:rsidR="004D4AC4" w:rsidRDefault="004D4AC4" w:rsidP="00C270A1">
                      <w:pPr>
                        <w:pStyle w:val="ListParagraph"/>
                        <w:numPr>
                          <w:ilvl w:val="0"/>
                          <w:numId w:val="4"/>
                        </w:numPr>
                        <w:ind w:right="3"/>
                        <w:jc w:val="both"/>
                        <w:rPr>
                          <w:rFonts w:cstheme="minorHAnsi"/>
                          <w:sz w:val="22"/>
                          <w:szCs w:val="22"/>
                        </w:rPr>
                      </w:pPr>
                      <w:r w:rsidRPr="0004241D">
                        <w:rPr>
                          <w:rFonts w:cstheme="minorHAnsi"/>
                          <w:sz w:val="22"/>
                          <w:szCs w:val="22"/>
                        </w:rPr>
                        <w:t xml:space="preserve">Identification of whether or not there are elements of the proposed variation with </w:t>
                      </w:r>
                      <w:r w:rsidRPr="0004241D">
                        <w:rPr>
                          <w:rFonts w:cstheme="minorHAnsi"/>
                          <w:b/>
                          <w:bCs/>
                          <w:sz w:val="22"/>
                          <w:szCs w:val="22"/>
                        </w:rPr>
                        <w:t>potential to give rise to likely significant effects</w:t>
                      </w:r>
                      <w:r w:rsidRPr="0004241D">
                        <w:rPr>
                          <w:rFonts w:cstheme="minorHAnsi"/>
                          <w:sz w:val="22"/>
                          <w:szCs w:val="22"/>
                        </w:rPr>
                        <w:t xml:space="preserve"> – i.e. direct, indirect etc. - on the conservation objectives of European Sites; and, </w:t>
                      </w:r>
                    </w:p>
                    <w:p w14:paraId="4E1A4BF6" w14:textId="77777777" w:rsidR="004D4AC4" w:rsidRPr="0004241D" w:rsidRDefault="004D4AC4" w:rsidP="00C270A1">
                      <w:pPr>
                        <w:pStyle w:val="ListParagraph"/>
                        <w:numPr>
                          <w:ilvl w:val="0"/>
                          <w:numId w:val="4"/>
                        </w:numPr>
                        <w:ind w:right="3"/>
                        <w:jc w:val="both"/>
                        <w:rPr>
                          <w:rFonts w:cstheme="minorHAnsi"/>
                          <w:sz w:val="22"/>
                          <w:szCs w:val="22"/>
                        </w:rPr>
                      </w:pPr>
                      <w:r w:rsidRPr="0004241D">
                        <w:rPr>
                          <w:rFonts w:cstheme="minorHAnsi"/>
                          <w:b/>
                          <w:bCs/>
                          <w:sz w:val="22"/>
                          <w:szCs w:val="22"/>
                        </w:rPr>
                        <w:t>Identification of other plans or projects</w:t>
                      </w:r>
                      <w:r w:rsidRPr="0004241D">
                        <w:rPr>
                          <w:rFonts w:cstheme="minorHAnsi"/>
                          <w:sz w:val="22"/>
                          <w:szCs w:val="22"/>
                        </w:rPr>
                        <w:t xml:space="preserve"> that, in </w:t>
                      </w:r>
                      <w:r w:rsidRPr="0004241D">
                        <w:rPr>
                          <w:rFonts w:cstheme="minorHAnsi"/>
                          <w:b/>
                          <w:bCs/>
                          <w:sz w:val="22"/>
                          <w:szCs w:val="22"/>
                        </w:rPr>
                        <w:t>combination</w:t>
                      </w:r>
                      <w:r w:rsidRPr="0004241D">
                        <w:rPr>
                          <w:rFonts w:cstheme="minorHAnsi"/>
                          <w:sz w:val="22"/>
                          <w:szCs w:val="22"/>
                        </w:rPr>
                        <w:t xml:space="preserve"> with the proposed variation, have the </w:t>
                      </w:r>
                      <w:r w:rsidRPr="0004241D">
                        <w:rPr>
                          <w:rFonts w:cstheme="minorHAnsi"/>
                          <w:b/>
                          <w:bCs/>
                          <w:sz w:val="22"/>
                          <w:szCs w:val="22"/>
                        </w:rPr>
                        <w:t>potential to effect</w:t>
                      </w:r>
                      <w:r w:rsidRPr="0004241D">
                        <w:rPr>
                          <w:rFonts w:cstheme="minorHAnsi"/>
                          <w:sz w:val="22"/>
                          <w:szCs w:val="22"/>
                        </w:rPr>
                        <w:t xml:space="preserve"> </w:t>
                      </w:r>
                      <w:r w:rsidRPr="0004241D">
                        <w:rPr>
                          <w:rFonts w:cstheme="minorHAnsi"/>
                          <w:b/>
                          <w:bCs/>
                          <w:sz w:val="22"/>
                          <w:szCs w:val="22"/>
                        </w:rPr>
                        <w:t>European Sites</w:t>
                      </w:r>
                      <w:r w:rsidRPr="0004241D">
                        <w:rPr>
                          <w:rFonts w:cstheme="minorHAnsi"/>
                          <w:sz w:val="22"/>
                          <w:szCs w:val="22"/>
                        </w:rPr>
                        <w:t>.</w:t>
                      </w:r>
                    </w:p>
                    <w:p w14:paraId="61E0E9EB" w14:textId="77777777" w:rsidR="004D4AC4" w:rsidRDefault="004D4AC4" w:rsidP="00287366"/>
                  </w:txbxContent>
                </v:textbox>
                <w10:anchorlock/>
              </v:shape>
            </w:pict>
          </mc:Fallback>
        </mc:AlternateContent>
      </w:r>
    </w:p>
    <w:p w14:paraId="360C362A" w14:textId="3C7C3127" w:rsidR="00287366" w:rsidRPr="00AD2714" w:rsidRDefault="00287366" w:rsidP="00287366">
      <w:pPr>
        <w:autoSpaceDE w:val="0"/>
        <w:autoSpaceDN w:val="0"/>
        <w:adjustRightInd w:val="0"/>
        <w:ind w:right="3"/>
        <w:jc w:val="both"/>
        <w:rPr>
          <w:rFonts w:cstheme="minorHAnsi"/>
          <w:b/>
          <w:sz w:val="22"/>
          <w:szCs w:val="22"/>
        </w:rPr>
      </w:pPr>
    </w:p>
    <w:p w14:paraId="0D86CC04" w14:textId="3FE28B37" w:rsidR="00287366" w:rsidRDefault="00287366" w:rsidP="00287366">
      <w:pPr>
        <w:pStyle w:val="Heading2"/>
        <w:rPr>
          <w:rFonts w:asciiTheme="minorHAnsi" w:hAnsiTheme="minorHAnsi" w:cstheme="minorHAnsi"/>
          <w:sz w:val="22"/>
          <w:szCs w:val="22"/>
        </w:rPr>
      </w:pPr>
      <w:bookmarkStart w:id="12" w:name="_Toc66807132"/>
      <w:r w:rsidRPr="00B937ED">
        <w:rPr>
          <w:rFonts w:asciiTheme="minorHAnsi" w:hAnsiTheme="minorHAnsi" w:cstheme="minorHAnsi"/>
          <w:sz w:val="22"/>
          <w:szCs w:val="22"/>
        </w:rPr>
        <w:lastRenderedPageBreak/>
        <w:t>2.1 The Proposed Variation</w:t>
      </w:r>
      <w:bookmarkEnd w:id="12"/>
      <w:r w:rsidRPr="00B937ED">
        <w:rPr>
          <w:rFonts w:asciiTheme="minorHAnsi" w:hAnsiTheme="minorHAnsi" w:cstheme="minorHAnsi"/>
          <w:sz w:val="22"/>
          <w:szCs w:val="22"/>
        </w:rPr>
        <w:t xml:space="preserve"> </w:t>
      </w:r>
    </w:p>
    <w:p w14:paraId="6C0012E8" w14:textId="77777777" w:rsidR="00EF262D" w:rsidRPr="00806BD8" w:rsidRDefault="00EF262D" w:rsidP="00806BD8">
      <w:pPr>
        <w:jc w:val="both"/>
        <w:rPr>
          <w:rFonts w:cstheme="minorHAnsi"/>
          <w:sz w:val="22"/>
          <w:szCs w:val="22"/>
        </w:rPr>
      </w:pPr>
      <w:r w:rsidRPr="00806BD8">
        <w:rPr>
          <w:rFonts w:cstheme="minorHAnsi"/>
          <w:sz w:val="22"/>
          <w:szCs w:val="22"/>
        </w:rPr>
        <w:t xml:space="preserve">It is proposed to make a Variation to the Dublin City Development Plan 2016 – 2022 by </w:t>
      </w:r>
      <w:r w:rsidRPr="00806BD8">
        <w:rPr>
          <w:rFonts w:cstheme="minorHAnsi"/>
          <w:b/>
          <w:sz w:val="22"/>
          <w:szCs w:val="22"/>
        </w:rPr>
        <w:t>changing</w:t>
      </w:r>
      <w:r w:rsidRPr="00806BD8">
        <w:rPr>
          <w:rFonts w:cstheme="minorHAnsi"/>
          <w:sz w:val="22"/>
          <w:szCs w:val="22"/>
        </w:rPr>
        <w:t xml:space="preserve"> the </w:t>
      </w:r>
      <w:r w:rsidRPr="00806BD8">
        <w:rPr>
          <w:rFonts w:cstheme="minorHAnsi"/>
          <w:b/>
          <w:sz w:val="22"/>
          <w:szCs w:val="22"/>
        </w:rPr>
        <w:t>Land Use Zoning</w:t>
      </w:r>
      <w:r w:rsidRPr="00806BD8">
        <w:rPr>
          <w:rFonts w:cstheme="minorHAnsi"/>
          <w:sz w:val="22"/>
          <w:szCs w:val="22"/>
        </w:rPr>
        <w:t xml:space="preserve"> Objective of a c. 43.11-hectare land bank situated between Jamestown Road and St Margaret's Road / McKee Avenue, Finglas, Dublin 11, </w:t>
      </w:r>
    </w:p>
    <w:p w14:paraId="59E2451E" w14:textId="77777777" w:rsidR="00EF262D" w:rsidRPr="00806BD8" w:rsidRDefault="00EF262D" w:rsidP="00806BD8">
      <w:pPr>
        <w:ind w:left="720"/>
        <w:jc w:val="both"/>
        <w:rPr>
          <w:rFonts w:cstheme="minorHAnsi"/>
          <w:sz w:val="22"/>
          <w:szCs w:val="22"/>
        </w:rPr>
      </w:pPr>
      <w:r w:rsidRPr="00806BD8">
        <w:rPr>
          <w:rFonts w:cstheme="minorHAnsi"/>
          <w:b/>
          <w:sz w:val="22"/>
          <w:szCs w:val="22"/>
        </w:rPr>
        <w:t>from</w:t>
      </w:r>
      <w:r w:rsidRPr="00806BD8">
        <w:rPr>
          <w:rFonts w:cstheme="minorHAnsi"/>
          <w:sz w:val="22"/>
          <w:szCs w:val="22"/>
        </w:rPr>
        <w:t xml:space="preserve"> Land Use Zoning Objective</w:t>
      </w:r>
      <w:r w:rsidRPr="00806BD8">
        <w:rPr>
          <w:rFonts w:cstheme="minorHAnsi"/>
          <w:b/>
          <w:sz w:val="22"/>
          <w:szCs w:val="22"/>
        </w:rPr>
        <w:t xml:space="preserve"> Z6</w:t>
      </w:r>
      <w:r w:rsidRPr="00806BD8">
        <w:rPr>
          <w:rFonts w:cstheme="minorHAnsi"/>
          <w:sz w:val="22"/>
          <w:szCs w:val="22"/>
        </w:rPr>
        <w:t xml:space="preserve"> (Employment / Enterprise) “To provide for the creation and protection of enterprise and facilitate opportunities for employment creation” </w:t>
      </w:r>
    </w:p>
    <w:p w14:paraId="58826D08" w14:textId="77777777" w:rsidR="00EF262D" w:rsidRPr="00806BD8" w:rsidRDefault="00EF262D" w:rsidP="00806BD8">
      <w:pPr>
        <w:ind w:left="720"/>
        <w:jc w:val="both"/>
        <w:rPr>
          <w:rFonts w:cstheme="minorHAnsi"/>
          <w:b/>
          <w:bCs/>
          <w:sz w:val="22"/>
          <w:szCs w:val="22"/>
        </w:rPr>
      </w:pPr>
      <w:r w:rsidRPr="00806BD8">
        <w:rPr>
          <w:rFonts w:cstheme="minorHAnsi"/>
          <w:b/>
          <w:sz w:val="22"/>
          <w:szCs w:val="22"/>
        </w:rPr>
        <w:t>to</w:t>
      </w:r>
      <w:r w:rsidRPr="00806BD8">
        <w:rPr>
          <w:rFonts w:cstheme="minorHAnsi"/>
          <w:sz w:val="22"/>
          <w:szCs w:val="22"/>
        </w:rPr>
        <w:t xml:space="preserve"> </w:t>
      </w:r>
      <w:r w:rsidRPr="00806BD8">
        <w:rPr>
          <w:rFonts w:cstheme="minorHAnsi"/>
          <w:bCs/>
          <w:sz w:val="22"/>
          <w:szCs w:val="22"/>
        </w:rPr>
        <w:t xml:space="preserve">Land Use Zoning Objective </w:t>
      </w:r>
      <w:r w:rsidRPr="00806BD8">
        <w:rPr>
          <w:rFonts w:cstheme="minorHAnsi"/>
          <w:b/>
          <w:bCs/>
          <w:sz w:val="22"/>
          <w:szCs w:val="22"/>
        </w:rPr>
        <w:t>Z14</w:t>
      </w:r>
      <w:r w:rsidRPr="00806BD8">
        <w:rPr>
          <w:rFonts w:cstheme="minorHAnsi"/>
          <w:bCs/>
          <w:sz w:val="22"/>
          <w:szCs w:val="22"/>
        </w:rPr>
        <w:t xml:space="preserve"> (Strategic Development and Regeneration Areas): “‘To seek the social, economic and physical development and/or rejuvenation of an area with mixed-use, of which residential and ‘Z6’ would be the predominant uses”.</w:t>
      </w:r>
    </w:p>
    <w:p w14:paraId="1E9DC3A5" w14:textId="77777777" w:rsidR="00EF262D" w:rsidRPr="00806BD8" w:rsidRDefault="00EF262D" w:rsidP="00806BD8">
      <w:pPr>
        <w:jc w:val="both"/>
        <w:rPr>
          <w:rFonts w:cstheme="minorHAnsi"/>
          <w:sz w:val="22"/>
          <w:szCs w:val="22"/>
        </w:rPr>
      </w:pPr>
      <w:r w:rsidRPr="00806BD8">
        <w:rPr>
          <w:rFonts w:cstheme="minorHAnsi"/>
          <w:sz w:val="22"/>
          <w:szCs w:val="22"/>
        </w:rPr>
        <w:t xml:space="preserve">It is also proposed to designate the lands a </w:t>
      </w:r>
      <w:r w:rsidRPr="00806BD8">
        <w:rPr>
          <w:rFonts w:cstheme="minorHAnsi"/>
          <w:b/>
          <w:bCs/>
          <w:sz w:val="22"/>
          <w:szCs w:val="22"/>
        </w:rPr>
        <w:t>Strategic Development and Regeneration Area (SDRA)</w:t>
      </w:r>
      <w:r w:rsidRPr="00806BD8">
        <w:rPr>
          <w:rFonts w:cstheme="minorHAnsi"/>
          <w:sz w:val="22"/>
          <w:szCs w:val="22"/>
        </w:rPr>
        <w:t xml:space="preserve">. </w:t>
      </w:r>
    </w:p>
    <w:p w14:paraId="25674E76" w14:textId="77777777" w:rsidR="00EF262D" w:rsidRPr="00806BD8" w:rsidRDefault="00EF262D" w:rsidP="00806BD8">
      <w:pPr>
        <w:jc w:val="both"/>
        <w:rPr>
          <w:rFonts w:cstheme="minorHAnsi"/>
          <w:sz w:val="22"/>
          <w:szCs w:val="22"/>
        </w:rPr>
      </w:pPr>
      <w:r w:rsidRPr="00806BD8">
        <w:rPr>
          <w:rFonts w:cstheme="minorHAnsi"/>
          <w:sz w:val="22"/>
          <w:szCs w:val="22"/>
        </w:rPr>
        <w:t>The proposed changes to the Dublin City Development Plan 2016-2022 are as follows:</w:t>
      </w:r>
    </w:p>
    <w:p w14:paraId="0739BD38" w14:textId="77777777" w:rsidR="00EF262D" w:rsidRPr="00806BD8" w:rsidRDefault="00EF262D" w:rsidP="00806BD8">
      <w:pPr>
        <w:pStyle w:val="ListParagraph"/>
        <w:numPr>
          <w:ilvl w:val="0"/>
          <w:numId w:val="36"/>
        </w:numPr>
        <w:jc w:val="both"/>
        <w:rPr>
          <w:rFonts w:cstheme="minorHAnsi"/>
          <w:sz w:val="22"/>
          <w:szCs w:val="22"/>
        </w:rPr>
      </w:pPr>
      <w:r w:rsidRPr="00806BD8">
        <w:rPr>
          <w:rFonts w:cstheme="minorHAnsi"/>
          <w:sz w:val="22"/>
          <w:szCs w:val="22"/>
        </w:rPr>
        <w:t xml:space="preserve">Land Use Zoning Map Change (Map A) to </w:t>
      </w:r>
      <w:r w:rsidRPr="00806BD8">
        <w:rPr>
          <w:rFonts w:cstheme="minorHAnsi"/>
          <w:b/>
          <w:sz w:val="22"/>
          <w:szCs w:val="22"/>
        </w:rPr>
        <w:t>Z14 (Strategic Development and Regeneration Areas)</w:t>
      </w:r>
      <w:r w:rsidRPr="00806BD8">
        <w:rPr>
          <w:rFonts w:cstheme="minorHAnsi"/>
          <w:sz w:val="22"/>
          <w:szCs w:val="22"/>
        </w:rPr>
        <w:t xml:space="preserve"> to replace the existing Z6 (Employment / Enterprise) zoning.</w:t>
      </w:r>
    </w:p>
    <w:p w14:paraId="4D1CB13C" w14:textId="77777777" w:rsidR="00EF262D" w:rsidRPr="00806BD8" w:rsidRDefault="00EF262D" w:rsidP="00806BD8">
      <w:pPr>
        <w:pStyle w:val="ListParagraph"/>
        <w:numPr>
          <w:ilvl w:val="0"/>
          <w:numId w:val="36"/>
        </w:numPr>
        <w:jc w:val="both"/>
        <w:rPr>
          <w:rFonts w:cstheme="minorHAnsi"/>
          <w:sz w:val="22"/>
          <w:szCs w:val="22"/>
        </w:rPr>
      </w:pPr>
      <w:r w:rsidRPr="00806BD8">
        <w:rPr>
          <w:rFonts w:cstheme="minorHAnsi"/>
          <w:sz w:val="22"/>
          <w:szCs w:val="22"/>
        </w:rPr>
        <w:t xml:space="preserve">Amend Map K, to include the new </w:t>
      </w:r>
      <w:r w:rsidRPr="00806BD8">
        <w:rPr>
          <w:rFonts w:cstheme="minorHAnsi"/>
          <w:b/>
          <w:sz w:val="22"/>
          <w:szCs w:val="22"/>
        </w:rPr>
        <w:t>Strategic Development and Regeneration Area</w:t>
      </w:r>
      <w:r w:rsidRPr="00806BD8">
        <w:rPr>
          <w:rFonts w:cstheme="minorHAnsi"/>
          <w:sz w:val="22"/>
          <w:szCs w:val="22"/>
        </w:rPr>
        <w:t xml:space="preserve"> (SDRA). </w:t>
      </w:r>
    </w:p>
    <w:p w14:paraId="60C824DC" w14:textId="77777777" w:rsidR="00EF262D" w:rsidRPr="00806BD8" w:rsidRDefault="00EF262D" w:rsidP="00806BD8">
      <w:pPr>
        <w:pStyle w:val="ListParagraph"/>
        <w:numPr>
          <w:ilvl w:val="0"/>
          <w:numId w:val="36"/>
        </w:numPr>
        <w:jc w:val="both"/>
        <w:rPr>
          <w:rFonts w:cstheme="minorHAnsi"/>
          <w:sz w:val="22"/>
          <w:szCs w:val="22"/>
          <w:u w:val="single"/>
        </w:rPr>
      </w:pPr>
      <w:r w:rsidRPr="00806BD8">
        <w:rPr>
          <w:rFonts w:cstheme="minorHAnsi"/>
          <w:sz w:val="22"/>
          <w:szCs w:val="22"/>
        </w:rPr>
        <w:t>Amend Chapter 15, to insert new Strategic Development and Regeneration Area (SDRA)</w:t>
      </w:r>
      <w:r w:rsidRPr="00806BD8">
        <w:rPr>
          <w:rFonts w:cstheme="minorHAnsi"/>
          <w:b/>
          <w:sz w:val="22"/>
          <w:szCs w:val="22"/>
        </w:rPr>
        <w:t xml:space="preserve"> Guiding Principles</w:t>
      </w:r>
      <w:r w:rsidRPr="00806BD8">
        <w:rPr>
          <w:rFonts w:cstheme="minorHAnsi"/>
          <w:sz w:val="22"/>
          <w:szCs w:val="22"/>
        </w:rPr>
        <w:t xml:space="preserve"> for the subject lands.</w:t>
      </w:r>
    </w:p>
    <w:p w14:paraId="793AF27F" w14:textId="77777777" w:rsidR="00EF262D" w:rsidRPr="00806BD8" w:rsidRDefault="00EF262D" w:rsidP="00806BD8">
      <w:pPr>
        <w:pStyle w:val="ListParagraph"/>
        <w:numPr>
          <w:ilvl w:val="0"/>
          <w:numId w:val="36"/>
        </w:numPr>
        <w:jc w:val="both"/>
        <w:rPr>
          <w:rFonts w:cstheme="minorHAnsi"/>
          <w:sz w:val="22"/>
          <w:szCs w:val="22"/>
        </w:rPr>
      </w:pPr>
      <w:r w:rsidRPr="00806BD8">
        <w:rPr>
          <w:rFonts w:cstheme="minorHAnsi"/>
          <w:sz w:val="22"/>
          <w:szCs w:val="22"/>
        </w:rPr>
        <w:t>Amend Chapter 2, to include the SDRA lands into the Core Strategy.</w:t>
      </w:r>
    </w:p>
    <w:p w14:paraId="6575E586" w14:textId="77777777" w:rsidR="00EF262D" w:rsidRPr="00806BD8" w:rsidRDefault="00EF262D" w:rsidP="00806BD8">
      <w:pPr>
        <w:jc w:val="both"/>
        <w:rPr>
          <w:rFonts w:cstheme="minorHAnsi"/>
          <w:sz w:val="22"/>
          <w:szCs w:val="22"/>
          <w:u w:val="single"/>
        </w:rPr>
      </w:pPr>
      <w:r w:rsidRPr="00806BD8">
        <w:rPr>
          <w:rFonts w:cstheme="minorHAnsi"/>
          <w:sz w:val="22"/>
          <w:szCs w:val="22"/>
        </w:rPr>
        <w:t xml:space="preserve">It is proposed to include additional text to Section 15.1.1 of the City Development Plan and a new figure in respect of proposed </w:t>
      </w:r>
      <w:r w:rsidRPr="00806BD8">
        <w:rPr>
          <w:rFonts w:cstheme="minorHAnsi"/>
          <w:b/>
          <w:sz w:val="22"/>
          <w:szCs w:val="22"/>
        </w:rPr>
        <w:t>SDRA 19 Jamestown Road, St Margaret’s Road and McKee Avenue, Finglas</w:t>
      </w:r>
      <w:r w:rsidRPr="00806BD8">
        <w:rPr>
          <w:rFonts w:cstheme="minorHAnsi"/>
          <w:sz w:val="22"/>
          <w:szCs w:val="22"/>
        </w:rPr>
        <w:t xml:space="preserve">, to include the following: </w:t>
      </w:r>
    </w:p>
    <w:p w14:paraId="76F33B64" w14:textId="77777777" w:rsidR="00EF262D" w:rsidRPr="00806BD8" w:rsidRDefault="00EF262D" w:rsidP="00806BD8">
      <w:pPr>
        <w:jc w:val="both"/>
        <w:rPr>
          <w:rFonts w:cstheme="minorHAnsi"/>
          <w:b/>
          <w:i/>
          <w:sz w:val="22"/>
          <w:szCs w:val="22"/>
        </w:rPr>
      </w:pPr>
      <w:r w:rsidRPr="00806BD8">
        <w:rPr>
          <w:rFonts w:cstheme="minorHAnsi"/>
          <w:b/>
          <w:i/>
          <w:sz w:val="22"/>
          <w:szCs w:val="22"/>
        </w:rPr>
        <w:t>Guiding Principles for the SDRA</w:t>
      </w:r>
    </w:p>
    <w:p w14:paraId="6C3A52E0" w14:textId="77777777" w:rsidR="00EF262D" w:rsidRPr="00806BD8" w:rsidRDefault="00EF262D" w:rsidP="00806BD8">
      <w:pPr>
        <w:jc w:val="both"/>
        <w:rPr>
          <w:rFonts w:cstheme="minorHAnsi"/>
          <w:sz w:val="22"/>
          <w:szCs w:val="22"/>
        </w:rPr>
      </w:pPr>
      <w:r w:rsidRPr="00806BD8">
        <w:rPr>
          <w:rFonts w:cstheme="minorHAnsi"/>
          <w:sz w:val="22"/>
          <w:szCs w:val="22"/>
        </w:rPr>
        <w:t xml:space="preserve">A number of guiding principles have been established which will inform the future development of the SDRA lands. These principles include requirements for the following: </w:t>
      </w:r>
    </w:p>
    <w:p w14:paraId="148A5CC7"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Urban Structure.</w:t>
      </w:r>
    </w:p>
    <w:p w14:paraId="1B160C72"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Land Use &amp; Activity.</w:t>
      </w:r>
    </w:p>
    <w:p w14:paraId="37E83633"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Height.</w:t>
      </w:r>
    </w:p>
    <w:p w14:paraId="627412A0"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Design.</w:t>
      </w:r>
    </w:p>
    <w:p w14:paraId="19FB64A3"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Green Infrastructure.</w:t>
      </w:r>
    </w:p>
    <w:p w14:paraId="5C5072E4" w14:textId="77777777" w:rsidR="00EF262D" w:rsidRPr="00806BD8" w:rsidRDefault="00EF262D" w:rsidP="00806BD8">
      <w:pPr>
        <w:numPr>
          <w:ilvl w:val="0"/>
          <w:numId w:val="37"/>
        </w:numPr>
        <w:spacing w:line="259" w:lineRule="auto"/>
        <w:contextualSpacing/>
        <w:jc w:val="both"/>
        <w:rPr>
          <w:rFonts w:cstheme="minorHAnsi"/>
          <w:sz w:val="22"/>
          <w:szCs w:val="22"/>
        </w:rPr>
      </w:pPr>
      <w:r w:rsidRPr="00806BD8">
        <w:rPr>
          <w:rFonts w:cstheme="minorHAnsi"/>
          <w:sz w:val="22"/>
          <w:szCs w:val="22"/>
        </w:rPr>
        <w:t>Climate Change.</w:t>
      </w:r>
    </w:p>
    <w:p w14:paraId="15547F14" w14:textId="77777777" w:rsidR="00EF262D" w:rsidRPr="00806BD8" w:rsidRDefault="00EF262D" w:rsidP="00806BD8">
      <w:pPr>
        <w:jc w:val="both"/>
        <w:rPr>
          <w:rFonts w:cstheme="minorHAnsi"/>
          <w:b/>
          <w:i/>
          <w:sz w:val="22"/>
          <w:szCs w:val="22"/>
        </w:rPr>
      </w:pPr>
    </w:p>
    <w:p w14:paraId="659BEB78" w14:textId="77777777" w:rsidR="00EF262D" w:rsidRPr="00806BD8" w:rsidRDefault="00EF262D" w:rsidP="00806BD8">
      <w:pPr>
        <w:jc w:val="both"/>
        <w:rPr>
          <w:rFonts w:cstheme="minorHAnsi"/>
          <w:b/>
          <w:i/>
          <w:sz w:val="22"/>
          <w:szCs w:val="22"/>
        </w:rPr>
      </w:pPr>
      <w:r w:rsidRPr="00806BD8">
        <w:rPr>
          <w:rFonts w:cstheme="minorHAnsi"/>
          <w:b/>
          <w:i/>
          <w:sz w:val="22"/>
          <w:szCs w:val="22"/>
        </w:rPr>
        <w:t>Requirement for Masterplan</w:t>
      </w:r>
    </w:p>
    <w:p w14:paraId="29A54631" w14:textId="77777777" w:rsidR="00EF262D" w:rsidRPr="00806BD8" w:rsidRDefault="00EF262D" w:rsidP="00806BD8">
      <w:pPr>
        <w:jc w:val="both"/>
        <w:rPr>
          <w:rFonts w:cstheme="minorHAnsi"/>
          <w:sz w:val="22"/>
          <w:szCs w:val="22"/>
        </w:rPr>
      </w:pPr>
      <w:r w:rsidRPr="00806BD8">
        <w:rPr>
          <w:rFonts w:cstheme="minorHAnsi"/>
          <w:sz w:val="22"/>
          <w:szCs w:val="22"/>
        </w:rPr>
        <w:t xml:space="preserve">To ensure that the development of the subject lands occurs in a sustainable and coherent manner, a masterplan shall be prepared for the entire SDRA by all major landowners, which complies with the guiding principles above, to be agreed with the Planning Authority, before the lodgment of any planning application.   All planning applications in the SDRA will be required to comply with the Masterplan and the Principles outlined above.  </w:t>
      </w:r>
      <w:r w:rsidRPr="00806BD8">
        <w:rPr>
          <w:rFonts w:cstheme="minorHAnsi"/>
          <w:sz w:val="22"/>
          <w:szCs w:val="22"/>
        </w:rPr>
        <w:lastRenderedPageBreak/>
        <w:t xml:space="preserve">Minor deviations will only be considered where the change supports the implementation of the Principles and provides an improved solution. </w:t>
      </w:r>
    </w:p>
    <w:p w14:paraId="44829959" w14:textId="77777777" w:rsidR="00EF262D" w:rsidRPr="00806BD8" w:rsidRDefault="00EF262D" w:rsidP="00806BD8">
      <w:pPr>
        <w:jc w:val="both"/>
        <w:rPr>
          <w:rFonts w:cstheme="minorHAnsi"/>
          <w:sz w:val="22"/>
          <w:szCs w:val="22"/>
        </w:rPr>
      </w:pPr>
      <w:r w:rsidRPr="00806BD8">
        <w:rPr>
          <w:rFonts w:cstheme="minorHAnsi"/>
          <w:sz w:val="22"/>
          <w:szCs w:val="22"/>
        </w:rPr>
        <w:t xml:space="preserve">This Masterplan shall respond to the SDRA guiding principles and will not be limited to, but shall include details on the following: </w:t>
      </w:r>
    </w:p>
    <w:p w14:paraId="6141B31D"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Public realm and street design and interface with existing streets.</w:t>
      </w:r>
    </w:p>
    <w:p w14:paraId="308139D3"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Housing Needs Demand Analysis (HNDA).</w:t>
      </w:r>
    </w:p>
    <w:p w14:paraId="689428C5"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Range of housing typologies.</w:t>
      </w:r>
    </w:p>
    <w:p w14:paraId="16ECF498"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Green Infrastructure Strategy.</w:t>
      </w:r>
    </w:p>
    <w:p w14:paraId="1B703BB2"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Integrated Surface Water Management Strategy.</w:t>
      </w:r>
    </w:p>
    <w:p w14:paraId="3BAED24A"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Mobility Management Strategy.</w:t>
      </w:r>
    </w:p>
    <w:p w14:paraId="3CC62452"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Encourage exploration of options for district heating.</w:t>
      </w:r>
    </w:p>
    <w:p w14:paraId="186C238D"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Statement submitted with any planning permission demonstrating how proposals accord with SDRA and Masterplan.</w:t>
      </w:r>
    </w:p>
    <w:p w14:paraId="079C8FD3"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 xml:space="preserve">Development shall occur sequentially and contiguous to existing residential development. </w:t>
      </w:r>
    </w:p>
    <w:p w14:paraId="1C463C97"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Phasing plan.</w:t>
      </w:r>
    </w:p>
    <w:p w14:paraId="4D8F2367" w14:textId="77777777" w:rsidR="00EF262D" w:rsidRPr="00806BD8" w:rsidRDefault="00EF262D" w:rsidP="00806BD8">
      <w:pPr>
        <w:pStyle w:val="ListParagraph"/>
        <w:numPr>
          <w:ilvl w:val="0"/>
          <w:numId w:val="38"/>
        </w:numPr>
        <w:jc w:val="both"/>
        <w:rPr>
          <w:rFonts w:cstheme="minorHAnsi"/>
          <w:sz w:val="22"/>
          <w:szCs w:val="22"/>
        </w:rPr>
      </w:pPr>
      <w:r w:rsidRPr="00806BD8">
        <w:rPr>
          <w:rFonts w:cstheme="minorHAnsi"/>
          <w:sz w:val="22"/>
          <w:szCs w:val="22"/>
        </w:rPr>
        <w:t xml:space="preserve">Delivery of new community facilities. </w:t>
      </w:r>
    </w:p>
    <w:p w14:paraId="074E0941" w14:textId="77777777" w:rsidR="00EF262D" w:rsidRPr="00806BD8" w:rsidRDefault="00EF262D" w:rsidP="00806BD8">
      <w:pPr>
        <w:jc w:val="both"/>
        <w:rPr>
          <w:sz w:val="22"/>
          <w:szCs w:val="22"/>
        </w:rPr>
      </w:pPr>
    </w:p>
    <w:p w14:paraId="57C5A621" w14:textId="77777777" w:rsidR="00EF262D" w:rsidRPr="00806BD8" w:rsidRDefault="00EF262D" w:rsidP="00806BD8">
      <w:pPr>
        <w:jc w:val="both"/>
        <w:rPr>
          <w:sz w:val="22"/>
          <w:szCs w:val="22"/>
        </w:rPr>
      </w:pPr>
      <w:r w:rsidRPr="00806BD8">
        <w:rPr>
          <w:sz w:val="22"/>
          <w:szCs w:val="22"/>
        </w:rPr>
        <w:t xml:space="preserve">It is proposed to amend </w:t>
      </w:r>
      <w:r w:rsidRPr="00806BD8">
        <w:rPr>
          <w:b/>
          <w:sz w:val="22"/>
          <w:szCs w:val="22"/>
        </w:rPr>
        <w:t>Chapter 2</w:t>
      </w:r>
      <w:r w:rsidRPr="00806BD8">
        <w:rPr>
          <w:sz w:val="22"/>
          <w:szCs w:val="22"/>
        </w:rPr>
        <w:t xml:space="preserve"> by amending table C (page 22) to include the hectage as one of the “other zonings containing residential use”; thus increasing the size from 2043 to 2086 and the associated total from 6509 to 6552.  </w:t>
      </w:r>
    </w:p>
    <w:p w14:paraId="54831D93" w14:textId="77777777" w:rsidR="00EF262D" w:rsidRPr="00806BD8" w:rsidRDefault="00EF262D" w:rsidP="00806BD8">
      <w:pPr>
        <w:jc w:val="both"/>
        <w:rPr>
          <w:color w:val="000000" w:themeColor="text1"/>
          <w:sz w:val="22"/>
          <w:szCs w:val="22"/>
        </w:rPr>
      </w:pPr>
      <w:r w:rsidRPr="00806BD8">
        <w:rPr>
          <w:color w:val="000000" w:themeColor="text1"/>
          <w:sz w:val="22"/>
          <w:szCs w:val="22"/>
        </w:rPr>
        <w:t>It is also proposed to add Finglas SDRA to Table E (page 25) and amend the total so that is reads:</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EF262D" w:rsidRPr="00806BD8" w14:paraId="2EAAC161" w14:textId="77777777" w:rsidTr="004D4AC4">
        <w:trPr>
          <w:tblHeader/>
        </w:trPr>
        <w:tc>
          <w:tcPr>
            <w:tcW w:w="3005" w:type="dxa"/>
          </w:tcPr>
          <w:p w14:paraId="45126539"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SDRA 19</w:t>
            </w:r>
          </w:p>
        </w:tc>
        <w:tc>
          <w:tcPr>
            <w:tcW w:w="3005" w:type="dxa"/>
          </w:tcPr>
          <w:p w14:paraId="6DC206DC"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Finglas</w:t>
            </w:r>
          </w:p>
        </w:tc>
        <w:tc>
          <w:tcPr>
            <w:tcW w:w="3006" w:type="dxa"/>
          </w:tcPr>
          <w:p w14:paraId="478E06E1"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2,200</w:t>
            </w:r>
          </w:p>
        </w:tc>
      </w:tr>
      <w:tr w:rsidR="00EF262D" w:rsidRPr="00806BD8" w14:paraId="28637362" w14:textId="77777777" w:rsidTr="004D4AC4">
        <w:tc>
          <w:tcPr>
            <w:tcW w:w="3005" w:type="dxa"/>
          </w:tcPr>
          <w:p w14:paraId="67C95F55" w14:textId="77777777" w:rsidR="00EF262D" w:rsidRPr="00806BD8" w:rsidRDefault="00EF262D" w:rsidP="004D4AC4">
            <w:pPr>
              <w:rPr>
                <w:rFonts w:cstheme="minorHAnsi"/>
                <w:color w:val="000000" w:themeColor="text1"/>
                <w:sz w:val="22"/>
                <w:szCs w:val="22"/>
              </w:rPr>
            </w:pPr>
          </w:p>
        </w:tc>
        <w:tc>
          <w:tcPr>
            <w:tcW w:w="3005" w:type="dxa"/>
          </w:tcPr>
          <w:p w14:paraId="335B2974"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Total</w:t>
            </w:r>
          </w:p>
        </w:tc>
        <w:tc>
          <w:tcPr>
            <w:tcW w:w="3006" w:type="dxa"/>
          </w:tcPr>
          <w:p w14:paraId="4B521E5B"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54,500- 54,800.</w:t>
            </w:r>
          </w:p>
        </w:tc>
      </w:tr>
    </w:tbl>
    <w:p w14:paraId="710388A8" w14:textId="0EE0DA7B" w:rsidR="00EF262D" w:rsidRPr="00806BD8" w:rsidRDefault="00EF262D" w:rsidP="00EF262D">
      <w:pPr>
        <w:rPr>
          <w:rFonts w:asciiTheme="majorHAnsi" w:eastAsiaTheme="majorEastAsia" w:hAnsiTheme="majorHAnsi" w:cstheme="majorBidi"/>
          <w:color w:val="262626" w:themeColor="text1" w:themeTint="D9"/>
          <w:sz w:val="22"/>
          <w:szCs w:val="22"/>
        </w:rPr>
      </w:pPr>
      <w:r w:rsidRPr="00806BD8">
        <w:rPr>
          <w:sz w:val="22"/>
          <w:szCs w:val="22"/>
        </w:rPr>
        <w:br w:type="page"/>
      </w:r>
    </w:p>
    <w:p w14:paraId="26D35EC1" w14:textId="6A19CDC8" w:rsidR="00287366" w:rsidRPr="00B937ED" w:rsidRDefault="00056FA6" w:rsidP="00287366">
      <w:pPr>
        <w:pStyle w:val="Heading2"/>
        <w:rPr>
          <w:rFonts w:asciiTheme="minorHAnsi" w:hAnsiTheme="minorHAnsi" w:cstheme="minorHAnsi"/>
          <w:sz w:val="22"/>
          <w:szCs w:val="22"/>
          <w:lang w:val="en-GB"/>
        </w:rPr>
      </w:pPr>
      <w:bookmarkStart w:id="13" w:name="_Toc66807133"/>
      <w:r w:rsidRPr="00B937ED">
        <w:rPr>
          <w:rFonts w:asciiTheme="minorHAnsi" w:hAnsiTheme="minorHAnsi" w:cstheme="minorHAnsi"/>
          <w:sz w:val="22"/>
          <w:szCs w:val="22"/>
          <w:lang w:val="en-GB"/>
        </w:rPr>
        <w:lastRenderedPageBreak/>
        <w:t>2.2</w:t>
      </w:r>
      <w:r w:rsidR="00287366" w:rsidRPr="00B937ED">
        <w:rPr>
          <w:rFonts w:asciiTheme="minorHAnsi" w:hAnsiTheme="minorHAnsi" w:cstheme="minorHAnsi"/>
          <w:sz w:val="22"/>
          <w:szCs w:val="22"/>
          <w:lang w:val="en-GB"/>
        </w:rPr>
        <w:t xml:space="preserve"> </w:t>
      </w:r>
      <w:r w:rsidR="00EF262D">
        <w:rPr>
          <w:rFonts w:asciiTheme="minorHAnsi" w:hAnsiTheme="minorHAnsi" w:cstheme="minorHAnsi"/>
          <w:sz w:val="22"/>
          <w:szCs w:val="22"/>
          <w:lang w:val="en-GB"/>
        </w:rPr>
        <w:t>Context for Variation Lands</w:t>
      </w:r>
      <w:bookmarkEnd w:id="13"/>
    </w:p>
    <w:p w14:paraId="132AF089" w14:textId="77777777" w:rsidR="00EF262D" w:rsidRPr="00806BD8" w:rsidRDefault="00EF262D" w:rsidP="00EF262D">
      <w:pPr>
        <w:jc w:val="both"/>
        <w:rPr>
          <w:sz w:val="22"/>
          <w:szCs w:val="22"/>
        </w:rPr>
      </w:pPr>
      <w:r w:rsidRPr="00806BD8">
        <w:rPr>
          <w:sz w:val="22"/>
          <w:szCs w:val="22"/>
        </w:rPr>
        <w:t xml:space="preserve">The c. 43.11-hectare land bank is situated to the immediate north of Finglas village and is bound by Jamestown Road to the east, McKee Avenue, and St Margaret’s Road to the west and interfaces with the administrative boundary of Fingal County Council to the north, where the lands are currently characterised by employment/industrial uses. The lands border existing residential dwellings to the south/southwest. Existing residential dwellings are located along Jamestown Road and McKee Avenue, with a mix of commercial and residential uses along St Margaret’s Road.  Charlestown Shopping Centre is located to the northwest of the lands and the emerging preferred route option for the proposed Luas extension to Finglas will border the lands, along St Margaret’s Road, terminating at Charlestown. The proposed Core Bus Corridor from Finglas to the City Centre as part of the Bus Connects project will also serve the lands, from the Finglas Road to the west. </w:t>
      </w:r>
    </w:p>
    <w:p w14:paraId="715A8146" w14:textId="77777777" w:rsidR="00EF262D" w:rsidRPr="00806BD8" w:rsidRDefault="00EF262D" w:rsidP="00EF262D">
      <w:pPr>
        <w:jc w:val="both"/>
        <w:rPr>
          <w:rFonts w:cstheme="minorHAnsi"/>
          <w:sz w:val="22"/>
          <w:szCs w:val="22"/>
        </w:rPr>
      </w:pPr>
      <w:r w:rsidRPr="00806BD8">
        <w:rPr>
          <w:rFonts w:cstheme="minorHAnsi"/>
          <w:sz w:val="22"/>
          <w:szCs w:val="22"/>
        </w:rPr>
        <w:t xml:space="preserve">The lands contain a number of existing industrial estates and a business park that is characterised by buildings/structures with large footprints with low-intensity employment uses.  The area also contains a number of vacant sites and has a poor relationship with the adjoining street network. There is poor permeability through these lands, with private/controlled access to individual premises and across the lands. </w:t>
      </w:r>
    </w:p>
    <w:p w14:paraId="1D0B29BF" w14:textId="15C2D68D" w:rsidR="00287366" w:rsidRDefault="00056FA6" w:rsidP="00EF262D">
      <w:pPr>
        <w:spacing w:line="259" w:lineRule="auto"/>
        <w:rPr>
          <w:rFonts w:eastAsia="Times" w:cstheme="minorHAnsi"/>
          <w:b/>
          <w:bCs/>
          <w:sz w:val="22"/>
          <w:szCs w:val="22"/>
          <w:lang w:val="en-GB"/>
        </w:rPr>
      </w:pPr>
      <w:r>
        <w:rPr>
          <w:rFonts w:eastAsia="Times" w:cstheme="minorHAnsi"/>
          <w:b/>
          <w:bCs/>
          <w:sz w:val="22"/>
          <w:szCs w:val="22"/>
          <w:lang w:val="en-GB"/>
        </w:rPr>
        <w:t>Location Map</w:t>
      </w:r>
    </w:p>
    <w:p w14:paraId="3D64EAF5" w14:textId="6B014A8E" w:rsidR="00287366" w:rsidRPr="00AD2714" w:rsidRDefault="000E4FCC" w:rsidP="00287366">
      <w:pPr>
        <w:spacing w:beforeAutospacing="1" w:afterAutospacing="1"/>
        <w:jc w:val="both"/>
        <w:rPr>
          <w:rFonts w:eastAsia="Times" w:cstheme="minorHAnsi"/>
          <w:b/>
          <w:bCs/>
          <w:sz w:val="22"/>
          <w:szCs w:val="22"/>
          <w:lang w:val="en-GB"/>
        </w:rPr>
      </w:pPr>
      <w:r>
        <w:rPr>
          <w:rFonts w:cstheme="minorHAnsi"/>
          <w:noProof/>
          <w:lang w:val="en-IE" w:eastAsia="en-IE"/>
        </w:rPr>
        <w:drawing>
          <wp:inline distT="0" distB="0" distL="0" distR="0" wp14:anchorId="3E176E9E" wp14:editId="54D13BA2">
            <wp:extent cx="3212767" cy="4591050"/>
            <wp:effectExtent l="0" t="0" r="6985" b="0"/>
            <wp:docPr id="4" name="Picture 4" descr="Vari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tion Ar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4602" cy="4665122"/>
                    </a:xfrm>
                    <a:prstGeom prst="rect">
                      <a:avLst/>
                    </a:prstGeom>
                    <a:noFill/>
                    <a:ln>
                      <a:noFill/>
                    </a:ln>
                  </pic:spPr>
                </pic:pic>
              </a:graphicData>
            </a:graphic>
          </wp:inline>
        </w:drawing>
      </w:r>
    </w:p>
    <w:p w14:paraId="63969264" w14:textId="0AB59A35" w:rsidR="00287366" w:rsidRPr="00AD2714" w:rsidRDefault="00BB4667" w:rsidP="00287366">
      <w:pPr>
        <w:pStyle w:val="Heading2"/>
        <w:rPr>
          <w:rFonts w:asciiTheme="minorHAnsi" w:hAnsiTheme="minorHAnsi" w:cstheme="minorHAnsi"/>
          <w:sz w:val="22"/>
          <w:szCs w:val="22"/>
          <w:lang w:val="en-GB"/>
        </w:rPr>
      </w:pPr>
      <w:bookmarkStart w:id="14" w:name="_Toc66807134"/>
      <w:r>
        <w:rPr>
          <w:rFonts w:asciiTheme="minorHAnsi" w:hAnsiTheme="minorHAnsi" w:cstheme="minorHAnsi"/>
          <w:sz w:val="22"/>
          <w:szCs w:val="22"/>
          <w:lang w:val="en-GB"/>
        </w:rPr>
        <w:lastRenderedPageBreak/>
        <w:t>2.3</w:t>
      </w:r>
      <w:r w:rsidR="00287366" w:rsidRPr="00AD2714">
        <w:rPr>
          <w:rFonts w:asciiTheme="minorHAnsi" w:hAnsiTheme="minorHAnsi" w:cstheme="minorHAnsi"/>
          <w:sz w:val="22"/>
          <w:szCs w:val="22"/>
          <w:lang w:val="en-GB"/>
        </w:rPr>
        <w:t xml:space="preserve"> </w:t>
      </w:r>
      <w:r w:rsidR="00287366">
        <w:rPr>
          <w:rFonts w:asciiTheme="minorHAnsi" w:hAnsiTheme="minorHAnsi" w:cstheme="minorHAnsi"/>
          <w:sz w:val="22"/>
          <w:szCs w:val="22"/>
          <w:lang w:val="en-GB"/>
        </w:rPr>
        <w:t>Purpose of the Proposed Variation</w:t>
      </w:r>
      <w:bookmarkEnd w:id="14"/>
      <w:r w:rsidR="00287366">
        <w:rPr>
          <w:rFonts w:asciiTheme="minorHAnsi" w:hAnsiTheme="minorHAnsi" w:cstheme="minorHAnsi"/>
          <w:sz w:val="22"/>
          <w:szCs w:val="22"/>
          <w:lang w:val="en-GB"/>
        </w:rPr>
        <w:t xml:space="preserve"> </w:t>
      </w:r>
    </w:p>
    <w:p w14:paraId="5B3AB523" w14:textId="77777777" w:rsidR="00A57C57" w:rsidRPr="005462F8" w:rsidRDefault="00A57C57" w:rsidP="002A659D">
      <w:pPr>
        <w:jc w:val="both"/>
        <w:rPr>
          <w:sz w:val="22"/>
          <w:szCs w:val="22"/>
        </w:rPr>
      </w:pPr>
      <w:bookmarkStart w:id="15" w:name="_Toc63974376"/>
      <w:r w:rsidRPr="005462F8">
        <w:rPr>
          <w:sz w:val="22"/>
          <w:szCs w:val="22"/>
        </w:rPr>
        <w:t xml:space="preserve">The purpose of this proposed variation is to change the land use zoning objective of a c. 43.11-hectare land bank situated between Jamestown Road and St Margaret's Road / McKee Avenue in Finglas, from Land Use Zoning Objective Z6 (Employment/Enterprise) to Z14 (Strategic Development and Regeneration Areas), to fulfil National and Regional planning objectives on responding to climate change, delivering compact development and sustainable urban growth. </w:t>
      </w:r>
    </w:p>
    <w:p w14:paraId="7F14F899" w14:textId="36D1A8BE" w:rsidR="00056FA6" w:rsidRPr="00056FA6" w:rsidRDefault="00BB4667" w:rsidP="00056FA6">
      <w:pPr>
        <w:pStyle w:val="Heading3"/>
        <w:rPr>
          <w:rFonts w:eastAsiaTheme="minorEastAsia"/>
          <w:sz w:val="22"/>
          <w:szCs w:val="22"/>
          <w:lang w:val="en-GB"/>
        </w:rPr>
      </w:pPr>
      <w:bookmarkStart w:id="16" w:name="_Toc66807135"/>
      <w:r>
        <w:rPr>
          <w:rFonts w:eastAsiaTheme="minorEastAsia"/>
          <w:sz w:val="22"/>
          <w:szCs w:val="22"/>
          <w:lang w:val="en-GB"/>
        </w:rPr>
        <w:t>2.3</w:t>
      </w:r>
      <w:r w:rsidR="00AE6098">
        <w:rPr>
          <w:rFonts w:eastAsiaTheme="minorEastAsia"/>
          <w:sz w:val="22"/>
          <w:szCs w:val="22"/>
          <w:lang w:val="en-GB"/>
        </w:rPr>
        <w:t>.</w:t>
      </w:r>
      <w:r w:rsidR="00056FA6" w:rsidRPr="00056FA6">
        <w:rPr>
          <w:rFonts w:eastAsiaTheme="minorEastAsia"/>
          <w:sz w:val="22"/>
          <w:szCs w:val="22"/>
          <w:lang w:val="en-GB"/>
        </w:rPr>
        <w:t>1 Policy Context</w:t>
      </w:r>
      <w:bookmarkEnd w:id="15"/>
      <w:bookmarkEnd w:id="16"/>
    </w:p>
    <w:p w14:paraId="6AC6EBC0" w14:textId="77777777" w:rsidR="00EF262D" w:rsidRPr="00806BD8" w:rsidRDefault="00EF262D" w:rsidP="00EF262D">
      <w:pPr>
        <w:rPr>
          <w:rFonts w:cstheme="minorHAnsi"/>
          <w:sz w:val="22"/>
          <w:szCs w:val="22"/>
        </w:rPr>
      </w:pPr>
      <w:r w:rsidRPr="00806BD8">
        <w:rPr>
          <w:rFonts w:cstheme="minorHAnsi"/>
          <w:sz w:val="22"/>
          <w:szCs w:val="22"/>
        </w:rPr>
        <w:t xml:space="preserve">The </w:t>
      </w:r>
      <w:r w:rsidRPr="00806BD8">
        <w:rPr>
          <w:rFonts w:cstheme="minorHAnsi"/>
          <w:b/>
          <w:bCs/>
          <w:sz w:val="22"/>
          <w:szCs w:val="22"/>
        </w:rPr>
        <w:t>National Planning Framework (NPF)</w:t>
      </w:r>
      <w:r w:rsidRPr="00806BD8">
        <w:rPr>
          <w:rFonts w:cstheme="minorHAnsi"/>
          <w:sz w:val="22"/>
          <w:szCs w:val="22"/>
        </w:rPr>
        <w:t xml:space="preserve"> (Project Ireland 2040) states that at least 50% of all new homes for Dublin City and suburbs are required to be delivered within and adjoining its existing built-up footprint. To achieve this, the NPF identifies the reusing of large and small ‘brownfield’ land/infill sites, and underutilised lands at locations well served by existing and planned public transport. The NPF particularly highlights the need to focus on underutilised lands within the canals and the M50 ring. The proposed variation supports this policy position.</w:t>
      </w:r>
    </w:p>
    <w:p w14:paraId="6C4F17EA" w14:textId="77777777" w:rsidR="00EF262D" w:rsidRPr="00806BD8" w:rsidRDefault="00EF262D" w:rsidP="00EF262D">
      <w:pPr>
        <w:rPr>
          <w:rFonts w:cstheme="minorHAnsi"/>
          <w:sz w:val="22"/>
          <w:szCs w:val="22"/>
        </w:rPr>
      </w:pPr>
      <w:r w:rsidRPr="00806BD8">
        <w:rPr>
          <w:rFonts w:cstheme="minorHAnsi"/>
          <w:sz w:val="22"/>
          <w:szCs w:val="22"/>
        </w:rPr>
        <w:t xml:space="preserve">The </w:t>
      </w:r>
      <w:r w:rsidRPr="00806BD8">
        <w:rPr>
          <w:rFonts w:cstheme="minorHAnsi"/>
          <w:b/>
          <w:bCs/>
          <w:sz w:val="22"/>
          <w:szCs w:val="22"/>
        </w:rPr>
        <w:t xml:space="preserve">Regional Spatial and Economic Strategy (RSES) </w:t>
      </w:r>
      <w:r w:rsidRPr="00806BD8">
        <w:rPr>
          <w:rFonts w:cstheme="minorHAnsi"/>
          <w:sz w:val="22"/>
          <w:szCs w:val="22"/>
        </w:rPr>
        <w:t xml:space="preserve">for the Eastern and Midlands Region seeks the consolidation and re-intensification of infill, brownfield, and underutilised lands within Dublin City and its suburbs. 50% of all new homes within Dublin City and its suburbs are to be located in the existing built-up area. The RSES identifies a population target increase for Dublin City (DCC’s administrative area) of circa 100,000 people by 2031. To facilitate this growth the RSES also includes a </w:t>
      </w:r>
      <w:r w:rsidRPr="00806BD8">
        <w:rPr>
          <w:rFonts w:cstheme="minorHAnsi"/>
          <w:b/>
          <w:bCs/>
          <w:sz w:val="22"/>
          <w:szCs w:val="22"/>
        </w:rPr>
        <w:t>Metropolitan Area Strategic Plan (MASP)</w:t>
      </w:r>
      <w:r w:rsidRPr="00806BD8">
        <w:rPr>
          <w:rFonts w:cstheme="minorHAnsi"/>
          <w:sz w:val="22"/>
          <w:szCs w:val="22"/>
        </w:rPr>
        <w:t xml:space="preserve"> for Dublin. The MASP directs future growth to identified Strategic Development Areas located on existing and planned strategic transport corridors and anticipates future growth will also be accommodated on brownfield/infill development lands in the city. The proposed variation supports this policy position. </w:t>
      </w:r>
    </w:p>
    <w:p w14:paraId="31554CE4" w14:textId="77777777" w:rsidR="00EF262D" w:rsidRPr="00806BD8" w:rsidRDefault="00EF262D" w:rsidP="00EF262D">
      <w:pPr>
        <w:rPr>
          <w:rFonts w:cstheme="minorHAnsi"/>
          <w:sz w:val="22"/>
          <w:szCs w:val="22"/>
        </w:rPr>
      </w:pPr>
      <w:r w:rsidRPr="00806BD8">
        <w:rPr>
          <w:rFonts w:cstheme="minorHAnsi"/>
          <w:sz w:val="22"/>
          <w:szCs w:val="22"/>
        </w:rPr>
        <w:t xml:space="preserve">The </w:t>
      </w:r>
      <w:r w:rsidRPr="00806BD8">
        <w:rPr>
          <w:rFonts w:cstheme="minorHAnsi"/>
          <w:b/>
          <w:bCs/>
          <w:sz w:val="22"/>
          <w:szCs w:val="22"/>
        </w:rPr>
        <w:t xml:space="preserve">National Transport Authority’s Transport Strategy for the Greater Dublin Area 2016-2035 </w:t>
      </w:r>
      <w:r w:rsidRPr="00806BD8">
        <w:rPr>
          <w:rFonts w:cstheme="minorHAnsi"/>
          <w:sz w:val="22"/>
          <w:szCs w:val="22"/>
        </w:rPr>
        <w:t xml:space="preserve">provides a framework for developing a sustainable transport network. Three key public transportation projects for Dublin City include: </w:t>
      </w:r>
    </w:p>
    <w:p w14:paraId="30739B6C" w14:textId="77777777" w:rsidR="00EF262D" w:rsidRPr="00806BD8" w:rsidRDefault="00EF262D" w:rsidP="00EF262D">
      <w:pPr>
        <w:numPr>
          <w:ilvl w:val="0"/>
          <w:numId w:val="30"/>
        </w:numPr>
        <w:contextualSpacing/>
        <w:jc w:val="both"/>
        <w:rPr>
          <w:rFonts w:cstheme="minorHAnsi"/>
          <w:b/>
          <w:bCs/>
          <w:sz w:val="22"/>
          <w:szCs w:val="22"/>
        </w:rPr>
      </w:pPr>
      <w:r w:rsidRPr="00806BD8">
        <w:rPr>
          <w:rFonts w:cstheme="minorHAnsi"/>
          <w:b/>
          <w:bCs/>
          <w:sz w:val="22"/>
          <w:szCs w:val="22"/>
        </w:rPr>
        <w:t>Finglas</w:t>
      </w:r>
      <w:r w:rsidRPr="00806BD8">
        <w:rPr>
          <w:rFonts w:cstheme="minorHAnsi"/>
          <w:sz w:val="22"/>
          <w:szCs w:val="22"/>
        </w:rPr>
        <w:t xml:space="preserve"> </w:t>
      </w:r>
      <w:r w:rsidRPr="00806BD8">
        <w:rPr>
          <w:rFonts w:cstheme="minorHAnsi"/>
          <w:b/>
          <w:bCs/>
          <w:sz w:val="22"/>
          <w:szCs w:val="22"/>
        </w:rPr>
        <w:t>Luas</w:t>
      </w:r>
      <w:r w:rsidRPr="00806BD8">
        <w:rPr>
          <w:rFonts w:cstheme="minorHAnsi"/>
          <w:sz w:val="22"/>
          <w:szCs w:val="22"/>
        </w:rPr>
        <w:t xml:space="preserve">– the extension of the green line Luas from Broombridge to Charlestown, to the northwest of the Jamestown Z6 land bank. </w:t>
      </w:r>
    </w:p>
    <w:p w14:paraId="5E1E5AD8" w14:textId="77777777" w:rsidR="00EF262D" w:rsidRPr="00806BD8" w:rsidRDefault="00EF262D" w:rsidP="00EF262D">
      <w:pPr>
        <w:numPr>
          <w:ilvl w:val="0"/>
          <w:numId w:val="30"/>
        </w:numPr>
        <w:spacing w:after="0"/>
        <w:contextualSpacing/>
        <w:jc w:val="both"/>
        <w:rPr>
          <w:rFonts w:cstheme="minorHAnsi"/>
          <w:sz w:val="22"/>
          <w:szCs w:val="22"/>
        </w:rPr>
      </w:pPr>
      <w:r w:rsidRPr="00806BD8">
        <w:rPr>
          <w:rFonts w:cstheme="minorHAnsi"/>
          <w:b/>
          <w:bCs/>
          <w:sz w:val="22"/>
          <w:szCs w:val="22"/>
        </w:rPr>
        <w:t>Bus Connects</w:t>
      </w:r>
      <w:r w:rsidRPr="00806BD8">
        <w:rPr>
          <w:rFonts w:cstheme="minorHAnsi"/>
          <w:sz w:val="22"/>
          <w:szCs w:val="22"/>
        </w:rPr>
        <w:t xml:space="preserve"> – enhancement of Dublin's bus network along with several identified Core Bus Corridors, including Finglas. </w:t>
      </w:r>
    </w:p>
    <w:p w14:paraId="4D8FFDCA" w14:textId="77777777" w:rsidR="00EF262D" w:rsidRPr="00806BD8" w:rsidRDefault="00EF262D" w:rsidP="00EF262D">
      <w:pPr>
        <w:numPr>
          <w:ilvl w:val="0"/>
          <w:numId w:val="30"/>
        </w:numPr>
        <w:contextualSpacing/>
        <w:jc w:val="both"/>
        <w:rPr>
          <w:rFonts w:cstheme="minorHAnsi"/>
          <w:b/>
          <w:bCs/>
          <w:sz w:val="22"/>
          <w:szCs w:val="22"/>
        </w:rPr>
      </w:pPr>
      <w:r w:rsidRPr="00806BD8">
        <w:rPr>
          <w:rFonts w:cstheme="minorHAnsi"/>
          <w:b/>
          <w:bCs/>
          <w:sz w:val="22"/>
          <w:szCs w:val="22"/>
        </w:rPr>
        <w:t>Metrolink</w:t>
      </w:r>
      <w:r w:rsidRPr="00806BD8">
        <w:rPr>
          <w:rFonts w:cstheme="minorHAnsi"/>
          <w:sz w:val="22"/>
          <w:szCs w:val="22"/>
        </w:rPr>
        <w:t xml:space="preserve"> – proposed rail link from the City Centre to Dublin Airport / Swords. Both the Finglas Luas and Finglas Core Bus Corridor are being designed to integrate and interchange with Metrolink as part of a wider strategic transport network for Dublin. </w:t>
      </w:r>
    </w:p>
    <w:p w14:paraId="37CF0DC1" w14:textId="1A4705C1" w:rsidR="00056FA6" w:rsidRPr="00806BD8" w:rsidRDefault="00EF262D" w:rsidP="00864DCB">
      <w:pPr>
        <w:rPr>
          <w:rFonts w:cstheme="minorHAnsi"/>
          <w:sz w:val="22"/>
          <w:szCs w:val="22"/>
        </w:rPr>
      </w:pPr>
      <w:r w:rsidRPr="00806BD8">
        <w:rPr>
          <w:rFonts w:cstheme="minorHAnsi"/>
          <w:sz w:val="22"/>
          <w:szCs w:val="22"/>
        </w:rPr>
        <w:t>The Proposed Variation supports and establishes a plan-led approach to maximising the development of the lands in line with significant State investment in the public transport infrastructure of the area.</w:t>
      </w:r>
      <w:r w:rsidR="00A57C57" w:rsidRPr="00806BD8">
        <w:rPr>
          <w:rFonts w:cstheme="minorHAnsi"/>
          <w:sz w:val="22"/>
          <w:szCs w:val="22"/>
        </w:rPr>
        <w:t xml:space="preserve"> </w:t>
      </w:r>
    </w:p>
    <w:p w14:paraId="39A2D923" w14:textId="77777777" w:rsidR="00864DCB" w:rsidRDefault="00864DCB" w:rsidP="00BB4667">
      <w:pPr>
        <w:pStyle w:val="Heading3"/>
        <w:rPr>
          <w:rFonts w:eastAsiaTheme="minorEastAsia"/>
          <w:sz w:val="22"/>
          <w:szCs w:val="22"/>
          <w:lang w:val="en-GB"/>
        </w:rPr>
      </w:pPr>
      <w:bookmarkStart w:id="17" w:name="_Toc63974377"/>
    </w:p>
    <w:p w14:paraId="1D4F7A4F" w14:textId="393176AF" w:rsidR="00056FA6" w:rsidRPr="00BB4667" w:rsidRDefault="00BB4667" w:rsidP="00BB4667">
      <w:pPr>
        <w:pStyle w:val="Heading3"/>
        <w:rPr>
          <w:rFonts w:eastAsiaTheme="minorEastAsia"/>
          <w:sz w:val="22"/>
          <w:szCs w:val="22"/>
          <w:lang w:val="en-GB"/>
        </w:rPr>
      </w:pPr>
      <w:bookmarkStart w:id="18" w:name="_Toc66807136"/>
      <w:r w:rsidRPr="00BB4667">
        <w:rPr>
          <w:rFonts w:eastAsiaTheme="minorEastAsia"/>
          <w:sz w:val="22"/>
          <w:szCs w:val="22"/>
          <w:lang w:val="en-GB"/>
        </w:rPr>
        <w:t>2.3.2</w:t>
      </w:r>
      <w:r w:rsidR="00056FA6" w:rsidRPr="00BB4667">
        <w:rPr>
          <w:rFonts w:eastAsiaTheme="minorEastAsia"/>
          <w:sz w:val="22"/>
          <w:szCs w:val="22"/>
          <w:lang w:val="en-GB"/>
        </w:rPr>
        <w:t xml:space="preserve"> Background</w:t>
      </w:r>
      <w:bookmarkEnd w:id="17"/>
      <w:r w:rsidR="00AE6098" w:rsidRPr="00BB4667">
        <w:rPr>
          <w:rFonts w:eastAsiaTheme="minorEastAsia"/>
          <w:sz w:val="22"/>
          <w:szCs w:val="22"/>
          <w:lang w:val="en-GB"/>
        </w:rPr>
        <w:t xml:space="preserve"> to the Proposed Variation</w:t>
      </w:r>
      <w:bookmarkEnd w:id="18"/>
    </w:p>
    <w:p w14:paraId="189376CA" w14:textId="77777777" w:rsidR="00EF262D" w:rsidRPr="00806BD8" w:rsidRDefault="00EF262D" w:rsidP="00EF262D">
      <w:pPr>
        <w:rPr>
          <w:sz w:val="22"/>
          <w:szCs w:val="22"/>
        </w:rPr>
      </w:pPr>
      <w:r w:rsidRPr="00806BD8">
        <w:rPr>
          <w:sz w:val="22"/>
          <w:szCs w:val="22"/>
        </w:rPr>
        <w:t xml:space="preserve">Following a review of the City’s employment / industrial lands in 2018/19, the Planning Department identified 82 land parcels with the potential to accommodate future housing and more intense land uses, within the existing built fabric of the City. Of these, 20 small to medium land banks were initially proposed for re-zoning by way of a Variation to the Dublin City Development Plan 2016-2022 (Proposed Variations No.’s 8 - 27). At the </w:t>
      </w:r>
      <w:r w:rsidRPr="00806BD8">
        <w:rPr>
          <w:sz w:val="22"/>
          <w:szCs w:val="22"/>
        </w:rPr>
        <w:lastRenderedPageBreak/>
        <w:t xml:space="preserve">Dublin City Council monthly meeting held on 2nd March 2020 and continued 10th March 2020 a number of these Proposed Variations were adopted. </w:t>
      </w:r>
    </w:p>
    <w:p w14:paraId="6C40DB80" w14:textId="77777777" w:rsidR="00EF262D" w:rsidRPr="00806BD8" w:rsidRDefault="00EF262D" w:rsidP="00EF262D">
      <w:pPr>
        <w:rPr>
          <w:sz w:val="22"/>
          <w:szCs w:val="22"/>
        </w:rPr>
      </w:pPr>
      <w:r w:rsidRPr="00806BD8">
        <w:rPr>
          <w:sz w:val="22"/>
          <w:szCs w:val="22"/>
        </w:rPr>
        <w:t>The potential of the Jamestown Z6 land bank was identified in the 2018/19 study, having regard to the lands strategic location inside the M50 and adjacent to the proposed Luas extension to Finglas (Finglas Luas). The study recognised that this area represents well-connected but underutilized employment (Z6) zoned brownfield lands within the built-up area of the City with the potential to allow for more varied and intense mixed uses.</w:t>
      </w:r>
    </w:p>
    <w:p w14:paraId="0F31BF94" w14:textId="77777777" w:rsidR="00EF262D" w:rsidRPr="00806BD8" w:rsidRDefault="00EF262D" w:rsidP="00EF262D">
      <w:pPr>
        <w:rPr>
          <w:sz w:val="22"/>
          <w:szCs w:val="22"/>
        </w:rPr>
      </w:pPr>
      <w:r w:rsidRPr="00806BD8">
        <w:rPr>
          <w:sz w:val="22"/>
          <w:szCs w:val="22"/>
        </w:rPr>
        <w:t xml:space="preserve">Since March 2020, Dublin City Council has been in consultation with Transport Infrastructure Ireland (TII) and there is now greater certainty around the timeline and process for the delivery of the Finglas Luas. Furthermore, there has been ongoing engagement between Dublin City Council and the National Transport Authority (NTA) concerning the Finglas Core Bus Corridor as part of the Bus Connects project which is providing greater clarity in terms of the delivery of this public transport project. Also, there has been increased landowner interest in advancing the development of the lands. </w:t>
      </w:r>
    </w:p>
    <w:p w14:paraId="028F50D5" w14:textId="77777777" w:rsidR="00EF262D" w:rsidRPr="00806BD8" w:rsidRDefault="00EF262D" w:rsidP="00EF262D">
      <w:pPr>
        <w:rPr>
          <w:sz w:val="22"/>
          <w:szCs w:val="22"/>
        </w:rPr>
      </w:pPr>
      <w:r w:rsidRPr="00806BD8">
        <w:rPr>
          <w:sz w:val="22"/>
          <w:szCs w:val="22"/>
        </w:rPr>
        <w:t xml:space="preserve">As a result of this change in circumstances and having regard to the significance of the lands in achieving the National and Regional policy objectives set out in the NDF and RSES / MASP, it was considered appropriate to bring forward these lands for re-zoning from Z6 to Z14 subject to the requirement for a Masterplan based on guiding principles established for the SDRA and shown in the Framework Plan (Figure 38A) </w:t>
      </w:r>
    </w:p>
    <w:p w14:paraId="4F1CBA78" w14:textId="77777777" w:rsidR="00EF262D" w:rsidRPr="00806BD8" w:rsidRDefault="00EF262D" w:rsidP="00EF262D">
      <w:pPr>
        <w:rPr>
          <w:sz w:val="22"/>
          <w:szCs w:val="22"/>
        </w:rPr>
      </w:pPr>
      <w:r w:rsidRPr="00806BD8">
        <w:rPr>
          <w:sz w:val="22"/>
          <w:szCs w:val="22"/>
        </w:rPr>
        <w:t xml:space="preserve">Land Use Zoning Objective Z14 of the Dublin City Development Plan endeavours “To seek the social, economic and physical development and/or rejuvenation of an area with mixed-use, of which residential and 'Z6' would be the predominant uses”. Chapter 15 of the Dublin City Development Plan identifies several SDRAs and sets out the guiding principles for their development. SDRAs are capable of delivering significant quanta of homes and employment for the City, with many situated within the existing built environment on underutilised or brownfield sites. Finglas is currently designated a Key District Centre (KDC) in the Dublin City Development Plan. KDCs represent the top-tier of urban centres outside the City Centre and a number of these form part of the larger SDRAs. KDCs act as strong spatial hubs for development in the suburbs. </w:t>
      </w:r>
    </w:p>
    <w:p w14:paraId="1C2A6531" w14:textId="77777777" w:rsidR="00EF262D" w:rsidRPr="00806BD8" w:rsidRDefault="00EF262D" w:rsidP="00EF262D">
      <w:pPr>
        <w:rPr>
          <w:sz w:val="22"/>
          <w:szCs w:val="22"/>
        </w:rPr>
      </w:pPr>
      <w:r w:rsidRPr="00806BD8">
        <w:rPr>
          <w:sz w:val="22"/>
          <w:szCs w:val="22"/>
        </w:rPr>
        <w:t>Therefore, the rationale for this Variation is as follows:</w:t>
      </w:r>
    </w:p>
    <w:p w14:paraId="2178B9E2" w14:textId="77777777" w:rsidR="00EF262D" w:rsidRPr="00806BD8" w:rsidRDefault="00EF262D" w:rsidP="00EF262D">
      <w:pPr>
        <w:pStyle w:val="ListParagraph"/>
        <w:numPr>
          <w:ilvl w:val="0"/>
          <w:numId w:val="43"/>
        </w:numPr>
        <w:jc w:val="both"/>
        <w:rPr>
          <w:sz w:val="22"/>
          <w:szCs w:val="22"/>
        </w:rPr>
      </w:pPr>
      <w:r w:rsidRPr="00806BD8">
        <w:rPr>
          <w:sz w:val="22"/>
          <w:szCs w:val="22"/>
        </w:rPr>
        <w:t xml:space="preserve">To provide for more varied and intense mixed uses of these existing low-density mono use brownfield urban lands within the Dublin Metropolitan Area. This Variation supports the National and Regional planning objectives set out in the NPF and RSES / MASP by supporting the area regeneration to deliver a compact and sustainable urban form at this location, to achieve the sustainable use of scarce urban land, and to respond to climate change. </w:t>
      </w:r>
    </w:p>
    <w:p w14:paraId="2F7FC59B" w14:textId="77777777" w:rsidR="00EF262D" w:rsidRPr="00806BD8" w:rsidRDefault="00EF262D" w:rsidP="00EF262D">
      <w:pPr>
        <w:pStyle w:val="ListParagraph"/>
        <w:numPr>
          <w:ilvl w:val="0"/>
          <w:numId w:val="43"/>
        </w:numPr>
        <w:jc w:val="both"/>
        <w:rPr>
          <w:sz w:val="22"/>
          <w:szCs w:val="22"/>
        </w:rPr>
      </w:pPr>
      <w:r w:rsidRPr="00806BD8">
        <w:rPr>
          <w:sz w:val="22"/>
          <w:szCs w:val="22"/>
        </w:rPr>
        <w:t>To maximise the potential of a well-connected but underutilised brownfield low-intensity employment land, situated within the existing built fabric of the City and adjacent to the proposed Luas green line extension to Finglas, and proposed Finglas Core Bus Corridor, as set out in the National and Regional planning objectives in the NPF and RSES / MASP.</w:t>
      </w:r>
    </w:p>
    <w:p w14:paraId="53CC8F1E" w14:textId="77777777" w:rsidR="00EF262D" w:rsidRPr="00806BD8" w:rsidRDefault="00EF262D" w:rsidP="00EF262D">
      <w:pPr>
        <w:pStyle w:val="ListParagraph"/>
        <w:numPr>
          <w:ilvl w:val="0"/>
          <w:numId w:val="43"/>
        </w:numPr>
        <w:jc w:val="both"/>
        <w:rPr>
          <w:sz w:val="22"/>
          <w:szCs w:val="22"/>
        </w:rPr>
      </w:pPr>
      <w:r w:rsidRPr="00806BD8">
        <w:rPr>
          <w:sz w:val="22"/>
          <w:szCs w:val="22"/>
        </w:rPr>
        <w:t xml:space="preserve">To support the economic revitalisation of Finglas village through the creation of a cohesive urban framework and guiding principles, by way of a new SDRA designation for the proposed Z14 lands, to </w:t>
      </w:r>
      <w:r w:rsidRPr="00806BD8">
        <w:rPr>
          <w:sz w:val="22"/>
          <w:szCs w:val="22"/>
        </w:rPr>
        <w:lastRenderedPageBreak/>
        <w:t xml:space="preserve">ensure that the future development of the lands occurs in a coordinated and sustainable manner that can act as a catalyst to regenerate the village. </w:t>
      </w:r>
    </w:p>
    <w:p w14:paraId="699B5A7F" w14:textId="77777777" w:rsidR="00EF262D" w:rsidRPr="00806BD8" w:rsidRDefault="00EF262D" w:rsidP="00EF262D">
      <w:pPr>
        <w:rPr>
          <w:sz w:val="22"/>
          <w:szCs w:val="22"/>
        </w:rPr>
      </w:pPr>
      <w:r w:rsidRPr="00806BD8">
        <w:rPr>
          <w:sz w:val="22"/>
          <w:szCs w:val="22"/>
        </w:rPr>
        <w:t xml:space="preserve">The lands proposed for re-zoning comprise a total of c. 43.11 hectares. Assuming a target density of 100 units per hectare and assuming that 50% of the land would be in residential use, this land bank has the potential to deliver an indicative c. 2,220 residential units. It is anticipated that the remaining land would be comprised of 30% employment/commercial, 10% public open space, and 10% social/community/education. </w:t>
      </w:r>
    </w:p>
    <w:p w14:paraId="07EBA9DC" w14:textId="77777777" w:rsidR="00EF262D" w:rsidRPr="00806BD8" w:rsidRDefault="00EF262D" w:rsidP="00EF262D">
      <w:pPr>
        <w:rPr>
          <w:sz w:val="22"/>
          <w:szCs w:val="22"/>
        </w:rPr>
      </w:pPr>
      <w:r w:rsidRPr="00806BD8">
        <w:rPr>
          <w:sz w:val="22"/>
          <w:szCs w:val="22"/>
        </w:rPr>
        <w:t xml:space="preserve">In preparing for the proposed change of zoning to allow for such a significant area of potential new residential units, the impact of this variation has been examined in relation to the Core Strategy.  Whilst the volume of land proposed provides for approximately 2,200 units, it is not expected that any significant portion of this will be delivered during the lifetime of the current City Development Plan; though it is possible that a number of permission applications will be made within this time.  </w:t>
      </w:r>
    </w:p>
    <w:p w14:paraId="76E009BA" w14:textId="77777777" w:rsidR="00EF262D" w:rsidRPr="00806BD8" w:rsidRDefault="00EF262D" w:rsidP="00EF262D">
      <w:pPr>
        <w:rPr>
          <w:sz w:val="22"/>
          <w:szCs w:val="22"/>
        </w:rPr>
      </w:pPr>
      <w:r w:rsidRPr="00806BD8">
        <w:rPr>
          <w:sz w:val="22"/>
          <w:szCs w:val="22"/>
        </w:rPr>
        <w:t>In analysing the delivery of the sub-areas for residential development (Table E), it is clear that a number of these have yet to reach their full capacity and some are not yet progressed nor likely to be by the end of the life of the current Development Plan.</w:t>
      </w:r>
      <w:r w:rsidRPr="00806BD8">
        <w:rPr>
          <w:rFonts w:cstheme="minorHAnsi"/>
          <w:sz w:val="22"/>
          <w:szCs w:val="22"/>
          <w:vertAlign w:val="superscript"/>
        </w:rPr>
        <w:footnoteReference w:id="3"/>
      </w:r>
      <w:r w:rsidRPr="00806BD8">
        <w:rPr>
          <w:sz w:val="22"/>
          <w:szCs w:val="22"/>
        </w:rPr>
        <w:t xml:space="preserve">  It is therefore considered that the additional zoning provided will remain consistent with the Core Strategy and it’s defining principle of achieving a compact sustainable mixed use growth with the existing envelope of the city, supported by high quality public transport and connectivity.  </w:t>
      </w:r>
    </w:p>
    <w:p w14:paraId="0BE2163D" w14:textId="77777777" w:rsidR="00EF262D" w:rsidRPr="00806BD8" w:rsidRDefault="00EF262D" w:rsidP="00EF262D">
      <w:pPr>
        <w:rPr>
          <w:sz w:val="22"/>
          <w:szCs w:val="22"/>
        </w:rPr>
      </w:pPr>
      <w:r w:rsidRPr="00806BD8">
        <w:rPr>
          <w:sz w:val="22"/>
          <w:szCs w:val="22"/>
        </w:rPr>
        <w:t xml:space="preserve">Delivery of SDRA housing within a brownfield, infill or regeneration context is complex due to its context, and delivery of housing often extends across a series of Development Plans.  This variation and other SDRAs are designated within that long term horizon.  The capacity provided by these lands will aid the Council in meeting it’s future housing targets in tandem with the other SDRA lands and it will be particularly relevant to the brownfield targets of the NPF. </w:t>
      </w:r>
    </w:p>
    <w:p w14:paraId="7B7BEAC3" w14:textId="77777777" w:rsidR="00EF262D" w:rsidRPr="00806BD8" w:rsidRDefault="00EF262D" w:rsidP="00EF262D">
      <w:pPr>
        <w:rPr>
          <w:sz w:val="22"/>
          <w:szCs w:val="22"/>
        </w:rPr>
      </w:pPr>
      <w:r w:rsidRPr="00806BD8">
        <w:rPr>
          <w:sz w:val="22"/>
          <w:szCs w:val="22"/>
        </w:rPr>
        <w:t xml:space="preserve">It is proposed to amend table C (page 22) to include the hectage as one of the “other zonings containing residential use”; thus increasing the size from 2043 to 2086 and the associated total from 6509 to 6552.  </w:t>
      </w:r>
    </w:p>
    <w:p w14:paraId="5BEA3B6A" w14:textId="0CA0628C" w:rsidR="00EF262D" w:rsidRPr="00806BD8" w:rsidRDefault="00EF262D" w:rsidP="00EF262D">
      <w:pPr>
        <w:rPr>
          <w:color w:val="000000" w:themeColor="text1"/>
          <w:sz w:val="22"/>
          <w:szCs w:val="22"/>
        </w:rPr>
      </w:pPr>
      <w:r w:rsidRPr="00806BD8">
        <w:rPr>
          <w:color w:val="000000" w:themeColor="text1"/>
          <w:sz w:val="22"/>
          <w:szCs w:val="22"/>
        </w:rPr>
        <w:t>It is also proposed to add Finglas SDRA to Table E</w:t>
      </w:r>
      <w:r w:rsidR="00E33659" w:rsidRPr="00806BD8">
        <w:rPr>
          <w:color w:val="000000" w:themeColor="text1"/>
          <w:sz w:val="22"/>
          <w:szCs w:val="22"/>
        </w:rPr>
        <w:t xml:space="preserve"> (page 25) and amend the total </w:t>
      </w:r>
      <w:r w:rsidRPr="00806BD8">
        <w:rPr>
          <w:color w:val="000000" w:themeColor="text1"/>
          <w:sz w:val="22"/>
          <w:szCs w:val="22"/>
        </w:rPr>
        <w:t>so that is reads:</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EF262D" w:rsidRPr="00806BD8" w14:paraId="78542485" w14:textId="77777777" w:rsidTr="004D4AC4">
        <w:trPr>
          <w:tblHeader/>
        </w:trPr>
        <w:tc>
          <w:tcPr>
            <w:tcW w:w="3005" w:type="dxa"/>
          </w:tcPr>
          <w:p w14:paraId="43F64605"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SDRA 19</w:t>
            </w:r>
          </w:p>
        </w:tc>
        <w:tc>
          <w:tcPr>
            <w:tcW w:w="3005" w:type="dxa"/>
          </w:tcPr>
          <w:p w14:paraId="59E918F6"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Finglas</w:t>
            </w:r>
          </w:p>
        </w:tc>
        <w:tc>
          <w:tcPr>
            <w:tcW w:w="3006" w:type="dxa"/>
          </w:tcPr>
          <w:p w14:paraId="5E6F8BD4"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2,200</w:t>
            </w:r>
          </w:p>
        </w:tc>
      </w:tr>
      <w:tr w:rsidR="00EF262D" w:rsidRPr="00806BD8" w14:paraId="22151539" w14:textId="77777777" w:rsidTr="004D4AC4">
        <w:tc>
          <w:tcPr>
            <w:tcW w:w="3005" w:type="dxa"/>
          </w:tcPr>
          <w:p w14:paraId="4F0A00B8" w14:textId="77777777" w:rsidR="00EF262D" w:rsidRPr="00806BD8" w:rsidRDefault="00EF262D" w:rsidP="004D4AC4">
            <w:pPr>
              <w:rPr>
                <w:rFonts w:cstheme="minorHAnsi"/>
                <w:color w:val="000000" w:themeColor="text1"/>
                <w:sz w:val="22"/>
                <w:szCs w:val="22"/>
              </w:rPr>
            </w:pPr>
          </w:p>
        </w:tc>
        <w:tc>
          <w:tcPr>
            <w:tcW w:w="3005" w:type="dxa"/>
          </w:tcPr>
          <w:p w14:paraId="4DCA7D2B"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Total</w:t>
            </w:r>
          </w:p>
        </w:tc>
        <w:tc>
          <w:tcPr>
            <w:tcW w:w="3006" w:type="dxa"/>
          </w:tcPr>
          <w:p w14:paraId="6C30AACB" w14:textId="77777777" w:rsidR="00EF262D" w:rsidRPr="00806BD8" w:rsidRDefault="00EF262D" w:rsidP="004D4AC4">
            <w:pPr>
              <w:rPr>
                <w:rFonts w:cstheme="minorHAnsi"/>
                <w:color w:val="000000" w:themeColor="text1"/>
                <w:sz w:val="22"/>
                <w:szCs w:val="22"/>
              </w:rPr>
            </w:pPr>
            <w:r w:rsidRPr="00806BD8">
              <w:rPr>
                <w:rFonts w:cstheme="minorHAnsi"/>
                <w:color w:val="000000" w:themeColor="text1"/>
                <w:sz w:val="22"/>
                <w:szCs w:val="22"/>
              </w:rPr>
              <w:t>54,500- 54,800.</w:t>
            </w:r>
          </w:p>
        </w:tc>
      </w:tr>
    </w:tbl>
    <w:p w14:paraId="1DDBFFB4" w14:textId="77777777" w:rsidR="00EF262D" w:rsidRPr="00806BD8" w:rsidRDefault="00EF262D" w:rsidP="00EF262D">
      <w:pPr>
        <w:rPr>
          <w:sz w:val="22"/>
          <w:szCs w:val="22"/>
        </w:rPr>
      </w:pPr>
    </w:p>
    <w:p w14:paraId="1BED679F" w14:textId="77777777" w:rsidR="00EF262D" w:rsidRPr="00455C50" w:rsidRDefault="00EF262D" w:rsidP="00EF262D">
      <w:pPr>
        <w:contextualSpacing/>
        <w:rPr>
          <w:rFonts w:cstheme="minorHAnsi"/>
          <w:sz w:val="22"/>
          <w:szCs w:val="22"/>
        </w:rPr>
      </w:pPr>
    </w:p>
    <w:p w14:paraId="7DAD0052" w14:textId="77777777" w:rsidR="00EF262D" w:rsidRPr="00455C50" w:rsidRDefault="00EF262D" w:rsidP="00EF262D">
      <w:pPr>
        <w:rPr>
          <w:rFonts w:cstheme="minorHAnsi"/>
          <w:sz w:val="22"/>
          <w:szCs w:val="22"/>
        </w:rPr>
      </w:pPr>
    </w:p>
    <w:p w14:paraId="6BFA3A73" w14:textId="3671A1A0" w:rsidR="00A57C57" w:rsidRPr="00EF262D" w:rsidRDefault="00EF262D" w:rsidP="00EF262D">
      <w:pPr>
        <w:rPr>
          <w:rFonts w:cstheme="minorHAnsi"/>
          <w:color w:val="262626" w:themeColor="text1" w:themeTint="D9"/>
          <w:sz w:val="22"/>
          <w:szCs w:val="22"/>
        </w:rPr>
      </w:pPr>
      <w:r>
        <w:rPr>
          <w:rFonts w:cstheme="minorHAnsi"/>
          <w:sz w:val="22"/>
          <w:szCs w:val="22"/>
        </w:rPr>
        <w:br w:type="page"/>
      </w:r>
    </w:p>
    <w:p w14:paraId="2A6F9107" w14:textId="02EB67A8" w:rsidR="00287366" w:rsidRDefault="00BB4667" w:rsidP="002D4041">
      <w:pPr>
        <w:pStyle w:val="Heading2"/>
        <w:rPr>
          <w:rFonts w:asciiTheme="minorHAnsi" w:hAnsiTheme="minorHAnsi" w:cstheme="minorHAnsi"/>
          <w:sz w:val="22"/>
          <w:szCs w:val="22"/>
        </w:rPr>
      </w:pPr>
      <w:bookmarkStart w:id="19" w:name="_Toc66807137"/>
      <w:r>
        <w:rPr>
          <w:rFonts w:asciiTheme="minorHAnsi" w:hAnsiTheme="minorHAnsi" w:cstheme="minorHAnsi"/>
          <w:sz w:val="22"/>
          <w:szCs w:val="22"/>
        </w:rPr>
        <w:lastRenderedPageBreak/>
        <w:t>2.4</w:t>
      </w:r>
      <w:r w:rsidR="002D4041">
        <w:rPr>
          <w:rFonts w:asciiTheme="minorHAnsi" w:hAnsiTheme="minorHAnsi" w:cstheme="minorHAnsi"/>
          <w:sz w:val="22"/>
          <w:szCs w:val="22"/>
        </w:rPr>
        <w:t xml:space="preserve"> </w:t>
      </w:r>
      <w:r w:rsidR="00287366" w:rsidRPr="00AD2714">
        <w:rPr>
          <w:rFonts w:asciiTheme="minorHAnsi" w:hAnsiTheme="minorHAnsi" w:cstheme="minorHAnsi"/>
          <w:sz w:val="22"/>
          <w:szCs w:val="22"/>
        </w:rPr>
        <w:t>Identification of Relevant European Sites within the Zone of Influence of the proposed Variation</w:t>
      </w:r>
      <w:bookmarkEnd w:id="19"/>
    </w:p>
    <w:p w14:paraId="26CBF750" w14:textId="5EABE3EB" w:rsidR="00287366" w:rsidRPr="00AD2714" w:rsidRDefault="00287366" w:rsidP="00864DCB">
      <w:pPr>
        <w:autoSpaceDE w:val="0"/>
        <w:autoSpaceDN w:val="0"/>
        <w:adjustRightInd w:val="0"/>
        <w:ind w:right="3"/>
        <w:jc w:val="both"/>
        <w:rPr>
          <w:rFonts w:cstheme="minorHAnsi"/>
          <w:sz w:val="22"/>
          <w:szCs w:val="22"/>
        </w:rPr>
      </w:pPr>
      <w:r w:rsidRPr="00AD2714">
        <w:rPr>
          <w:rFonts w:cstheme="minorHAnsi"/>
          <w:sz w:val="22"/>
          <w:szCs w:val="22"/>
        </w:rPr>
        <w:t xml:space="preserve">In order to identify the European Sites that could potentially be significantly affected by the implementation of the proposed Variation, the Appropriate Assessment Screening of the operational </w:t>
      </w:r>
      <w:r w:rsidR="00A57C57" w:rsidRPr="00A32B77">
        <w:rPr>
          <w:rFonts w:cstheme="minorHAnsi"/>
          <w:sz w:val="22"/>
          <w:szCs w:val="22"/>
        </w:rPr>
        <w:t>Development Plan</w:t>
      </w:r>
      <w:r w:rsidR="00A57C57" w:rsidRPr="00AD2714">
        <w:rPr>
          <w:rFonts w:cstheme="minorHAnsi"/>
          <w:sz w:val="22"/>
          <w:szCs w:val="22"/>
        </w:rPr>
        <w:t xml:space="preserve"> </w:t>
      </w:r>
      <w:r w:rsidRPr="00AD2714">
        <w:rPr>
          <w:rFonts w:cstheme="minorHAnsi"/>
          <w:sz w:val="22"/>
          <w:szCs w:val="22"/>
        </w:rPr>
        <w:t xml:space="preserve">was reviewed and those European Sites within a 15 km radius (determined to be the precautionary or potential Zone of Influence (ZOI)) of the Variation area were assessed in accordance with DoEHLG recommended procedures for identifying European Sites. In addition, and in line with the methodology followed in the </w:t>
      </w:r>
      <w:r w:rsidR="00A57C57" w:rsidRPr="00A32B77">
        <w:rPr>
          <w:rFonts w:cstheme="minorHAnsi"/>
          <w:sz w:val="22"/>
          <w:szCs w:val="22"/>
        </w:rPr>
        <w:t>Development Plan</w:t>
      </w:r>
      <w:r w:rsidRPr="00AD2714">
        <w:rPr>
          <w:rFonts w:cstheme="minorHAnsi"/>
          <w:sz w:val="22"/>
          <w:szCs w:val="22"/>
        </w:rPr>
        <w:t>, potential connectivity between designated sites (such as river catchments etc.) were also reviewed to identify potential interactions with the plan area and designated sites outside the 15 km zone. It was found that the 15 km buffer zone captured all potentially significant impacts to European Sites arising from the implementati</w:t>
      </w:r>
      <w:r w:rsidR="00864DCB">
        <w:rPr>
          <w:rFonts w:cstheme="minorHAnsi"/>
          <w:sz w:val="22"/>
          <w:szCs w:val="22"/>
        </w:rPr>
        <w:t>on of the proposed Variation.</w:t>
      </w:r>
    </w:p>
    <w:p w14:paraId="74A79D0C" w14:textId="38CBFA65" w:rsidR="00287366" w:rsidRPr="00AD2714" w:rsidRDefault="00BB4667" w:rsidP="00864DCB">
      <w:pPr>
        <w:pStyle w:val="Heading3"/>
        <w:rPr>
          <w:rFonts w:cstheme="minorHAnsi"/>
          <w:sz w:val="22"/>
          <w:szCs w:val="22"/>
        </w:rPr>
      </w:pPr>
      <w:bookmarkStart w:id="20" w:name="_Toc66807138"/>
      <w:r>
        <w:rPr>
          <w:rFonts w:asciiTheme="minorHAnsi" w:hAnsiTheme="minorHAnsi" w:cstheme="minorHAnsi"/>
          <w:sz w:val="22"/>
          <w:szCs w:val="22"/>
        </w:rPr>
        <w:t>2.4</w:t>
      </w:r>
      <w:r w:rsidR="0098254B">
        <w:rPr>
          <w:rFonts w:asciiTheme="minorHAnsi" w:hAnsiTheme="minorHAnsi" w:cstheme="minorHAnsi"/>
          <w:sz w:val="22"/>
          <w:szCs w:val="22"/>
        </w:rPr>
        <w:t xml:space="preserve">.1 </w:t>
      </w:r>
      <w:r w:rsidR="00287366" w:rsidRPr="00260D29">
        <w:rPr>
          <w:rFonts w:asciiTheme="minorHAnsi" w:hAnsiTheme="minorHAnsi" w:cstheme="minorHAnsi"/>
          <w:sz w:val="22"/>
          <w:szCs w:val="22"/>
        </w:rPr>
        <w:t xml:space="preserve">European Sites within 15km of the </w:t>
      </w:r>
      <w:r w:rsidR="00457C4B">
        <w:rPr>
          <w:rFonts w:asciiTheme="minorHAnsi" w:hAnsiTheme="minorHAnsi" w:cstheme="minorHAnsi"/>
          <w:sz w:val="22"/>
          <w:szCs w:val="22"/>
        </w:rPr>
        <w:t>Proposed Variation</w:t>
      </w:r>
      <w:bookmarkEnd w:id="20"/>
    </w:p>
    <w:p w14:paraId="3B407D6F" w14:textId="7BF1D6D8" w:rsidR="00287366" w:rsidRPr="00AD2714" w:rsidRDefault="00481DE5" w:rsidP="00864DCB">
      <w:pPr>
        <w:keepNext/>
        <w:autoSpaceDE w:val="0"/>
        <w:autoSpaceDN w:val="0"/>
        <w:adjustRightInd w:val="0"/>
        <w:ind w:right="3"/>
        <w:rPr>
          <w:rFonts w:cstheme="minorHAnsi"/>
          <w:b/>
          <w:sz w:val="22"/>
          <w:szCs w:val="22"/>
        </w:rPr>
      </w:pPr>
      <w:r>
        <w:rPr>
          <w:rFonts w:cstheme="minorHAnsi"/>
          <w:noProof/>
          <w:sz w:val="22"/>
          <w:szCs w:val="22"/>
          <w:lang w:val="en-IE" w:eastAsia="en-IE"/>
        </w:rPr>
        <w:pict w14:anchorId="42ACC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uropean Sites within 15km of proposed Variation" style="width:459.15pt;height:337.6pt">
            <v:imagedata r:id="rId11" o:title="AA_Map_Variation 33_Jamestown"/>
          </v:shape>
        </w:pict>
      </w:r>
      <w:r w:rsidR="00287366" w:rsidRPr="00AD2714">
        <w:rPr>
          <w:rFonts w:cstheme="minorHAnsi"/>
          <w:sz w:val="22"/>
          <w:szCs w:val="22"/>
        </w:rPr>
        <w:t xml:space="preserve">European Sites within the potential Zone of Influence of the </w:t>
      </w:r>
      <w:r w:rsidR="00457C4B">
        <w:rPr>
          <w:rFonts w:cstheme="minorHAnsi"/>
          <w:sz w:val="22"/>
          <w:szCs w:val="22"/>
        </w:rPr>
        <w:t>Proposed Variation</w:t>
      </w:r>
      <w:r w:rsidR="00287366" w:rsidRPr="00AD2714">
        <w:rPr>
          <w:rFonts w:cstheme="minorHAnsi"/>
          <w:b/>
          <w:sz w:val="22"/>
          <w:szCs w:val="22"/>
        </w:rPr>
        <w:t xml:space="preserve"> </w:t>
      </w:r>
    </w:p>
    <w:p w14:paraId="3667B89C" w14:textId="3F73E4B3" w:rsidR="00287366" w:rsidRPr="00AD2714" w:rsidRDefault="00287366" w:rsidP="00287366">
      <w:pPr>
        <w:autoSpaceDE w:val="0"/>
        <w:autoSpaceDN w:val="0"/>
        <w:adjustRightInd w:val="0"/>
        <w:ind w:right="3"/>
        <w:jc w:val="both"/>
        <w:rPr>
          <w:rFonts w:cstheme="minorHAnsi"/>
          <w:sz w:val="22"/>
          <w:szCs w:val="22"/>
        </w:rPr>
        <w:sectPr w:rsidR="00287366" w:rsidRPr="00AD2714" w:rsidSect="00F0164E">
          <w:headerReference w:type="first" r:id="rId12"/>
          <w:pgSz w:w="12240" w:h="15840" w:code="1"/>
          <w:pgMar w:top="1440" w:right="1080" w:bottom="1440" w:left="1260" w:header="720" w:footer="720" w:gutter="0"/>
          <w:pgNumType w:start="1"/>
          <w:cols w:space="720"/>
          <w:noEndnote/>
          <w:titlePg/>
        </w:sectPr>
      </w:pPr>
      <w:r w:rsidRPr="00AD2714">
        <w:rPr>
          <w:rFonts w:cstheme="minorHAnsi"/>
          <w:sz w:val="22"/>
          <w:szCs w:val="22"/>
        </w:rPr>
        <w:t xml:space="preserve">In line with the findings of the </w:t>
      </w:r>
      <w:r w:rsidR="00A57C57" w:rsidRPr="00A32B77">
        <w:rPr>
          <w:rFonts w:cstheme="minorHAnsi"/>
          <w:sz w:val="22"/>
          <w:szCs w:val="22"/>
        </w:rPr>
        <w:t>Development Plan</w:t>
      </w:r>
      <w:r w:rsidRPr="00AD2714">
        <w:rPr>
          <w:rFonts w:cstheme="minorHAnsi"/>
          <w:sz w:val="22"/>
          <w:szCs w:val="22"/>
        </w:rPr>
        <w:t xml:space="preserve">, a total number of 25 no. European Sites, comprising 15 no. SACs and 10 no. SPAs, were identified within a 15km radius of the </w:t>
      </w:r>
      <w:r w:rsidR="00607C0E">
        <w:rPr>
          <w:rFonts w:cstheme="minorHAnsi"/>
          <w:sz w:val="22"/>
          <w:szCs w:val="22"/>
        </w:rPr>
        <w:t>Development Plan area</w:t>
      </w:r>
      <w:r w:rsidRPr="00584F1B">
        <w:rPr>
          <w:rFonts w:cstheme="minorHAnsi"/>
          <w:sz w:val="22"/>
          <w:szCs w:val="22"/>
        </w:rPr>
        <w:t>.  4 no. of these</w:t>
      </w:r>
      <w:r w:rsidRPr="00AD2714">
        <w:rPr>
          <w:rFonts w:cstheme="minorHAnsi"/>
          <w:sz w:val="22"/>
          <w:szCs w:val="22"/>
        </w:rPr>
        <w:t xml:space="preserve"> sites are within or directly adjacent to the Dublin City boundary. These European Sites along with their qualifying features of interest are pre</w:t>
      </w:r>
      <w:r w:rsidR="00672A92">
        <w:rPr>
          <w:rFonts w:cstheme="minorHAnsi"/>
          <w:sz w:val="22"/>
          <w:szCs w:val="22"/>
        </w:rPr>
        <w:t xml:space="preserve">sented in Tables 3 and 4 below, along with their distance from the proposed variation area. </w:t>
      </w:r>
    </w:p>
    <w:p w14:paraId="4421FCEE" w14:textId="77777777" w:rsidR="00287366" w:rsidRPr="00AD2714" w:rsidRDefault="00287366" w:rsidP="00287366">
      <w:pPr>
        <w:autoSpaceDE w:val="0"/>
        <w:autoSpaceDN w:val="0"/>
        <w:adjustRightInd w:val="0"/>
        <w:ind w:right="3"/>
        <w:jc w:val="both"/>
        <w:rPr>
          <w:rFonts w:cstheme="minorHAnsi"/>
          <w:sz w:val="22"/>
          <w:szCs w:val="22"/>
        </w:rPr>
      </w:pPr>
      <w:r w:rsidRPr="00AD2714">
        <w:rPr>
          <w:rFonts w:cstheme="minorHAnsi"/>
          <w:b/>
          <w:bCs/>
          <w:caps/>
          <w:sz w:val="22"/>
          <w:szCs w:val="22"/>
        </w:rPr>
        <w:lastRenderedPageBreak/>
        <w:t>Table 3: SPECIAL AREAS OF CONSERVATION WITHIN 15KM OF City Development PLan (the potential Zone of Influence)</w:t>
      </w:r>
    </w:p>
    <w:tbl>
      <w:tblPr>
        <w:tblStyle w:val="GridTable4-Accent6"/>
        <w:tblW w:w="13036" w:type="dxa"/>
        <w:tblLayout w:type="fixed"/>
        <w:tblLook w:val="04A0" w:firstRow="1" w:lastRow="0" w:firstColumn="1" w:lastColumn="0" w:noHBand="0" w:noVBand="1"/>
        <w:tblCaption w:val="Table 3: Special Areas of Conservation within 15km of City Development Plan"/>
        <w:tblDescription w:val="Special Areas of Conservation within the potential zone of influence of the proposed variation. "/>
      </w:tblPr>
      <w:tblGrid>
        <w:gridCol w:w="959"/>
        <w:gridCol w:w="1417"/>
        <w:gridCol w:w="7117"/>
        <w:gridCol w:w="3543"/>
      </w:tblGrid>
      <w:tr w:rsidR="00287366" w:rsidRPr="00AD2714" w14:paraId="4BC5AC38" w14:textId="77777777" w:rsidTr="00515511">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3036" w:type="dxa"/>
            <w:gridSpan w:val="4"/>
          </w:tcPr>
          <w:p w14:paraId="66F12281" w14:textId="77777777" w:rsidR="00287366" w:rsidRPr="00AD2714" w:rsidRDefault="00287366" w:rsidP="00F0164E">
            <w:pPr>
              <w:autoSpaceDE w:val="0"/>
              <w:autoSpaceDN w:val="0"/>
              <w:adjustRightInd w:val="0"/>
              <w:ind w:right="3"/>
              <w:jc w:val="center"/>
              <w:rPr>
                <w:rFonts w:cstheme="minorHAnsi"/>
                <w:b w:val="0"/>
                <w:sz w:val="22"/>
                <w:szCs w:val="22"/>
              </w:rPr>
            </w:pPr>
            <w:r w:rsidRPr="00AD2714">
              <w:rPr>
                <w:rFonts w:cstheme="minorHAnsi"/>
                <w:sz w:val="22"/>
                <w:szCs w:val="22"/>
              </w:rPr>
              <w:t>Special Areas of Conservation (SACs)</w:t>
            </w:r>
          </w:p>
        </w:tc>
      </w:tr>
      <w:tr w:rsidR="00287366" w:rsidRPr="00AD2714" w14:paraId="2D95FF31" w14:textId="77777777" w:rsidTr="00F0164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59" w:type="dxa"/>
          </w:tcPr>
          <w:p w14:paraId="796CB5C2" w14:textId="77777777" w:rsidR="00287366" w:rsidRPr="00AD2714" w:rsidRDefault="00287366" w:rsidP="00F0164E">
            <w:pPr>
              <w:autoSpaceDE w:val="0"/>
              <w:autoSpaceDN w:val="0"/>
              <w:adjustRightInd w:val="0"/>
              <w:ind w:right="3"/>
              <w:jc w:val="both"/>
              <w:rPr>
                <w:rFonts w:cstheme="minorHAnsi"/>
                <w:b w:val="0"/>
                <w:sz w:val="22"/>
                <w:szCs w:val="22"/>
              </w:rPr>
            </w:pPr>
            <w:r w:rsidRPr="00AD2714">
              <w:rPr>
                <w:rFonts w:cstheme="minorHAnsi"/>
                <w:sz w:val="22"/>
                <w:szCs w:val="22"/>
              </w:rPr>
              <w:t>Site Code</w:t>
            </w:r>
          </w:p>
        </w:tc>
        <w:tc>
          <w:tcPr>
            <w:tcW w:w="1417" w:type="dxa"/>
          </w:tcPr>
          <w:p w14:paraId="5A85D660"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European Site Name</w:t>
            </w:r>
          </w:p>
        </w:tc>
        <w:tc>
          <w:tcPr>
            <w:tcW w:w="7117" w:type="dxa"/>
          </w:tcPr>
          <w:p w14:paraId="5B7E074D"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Qualifying Features of Interest/Special Conservation Interests</w:t>
            </w:r>
          </w:p>
        </w:tc>
        <w:tc>
          <w:tcPr>
            <w:tcW w:w="3543" w:type="dxa"/>
          </w:tcPr>
          <w:p w14:paraId="0CEAFA6E"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Distance from proposed variation</w:t>
            </w:r>
          </w:p>
        </w:tc>
      </w:tr>
      <w:tr w:rsidR="00287366" w:rsidRPr="00AD2714" w14:paraId="2EA4213E"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6E6BBB3D"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000199</w:t>
            </w:r>
          </w:p>
        </w:tc>
        <w:tc>
          <w:tcPr>
            <w:tcW w:w="1417" w:type="dxa"/>
          </w:tcPr>
          <w:p w14:paraId="35FAF518"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Baldoyle Bay SAC</w:t>
            </w:r>
          </w:p>
        </w:tc>
        <w:tc>
          <w:tcPr>
            <w:tcW w:w="7117" w:type="dxa"/>
          </w:tcPr>
          <w:p w14:paraId="77995CC7" w14:textId="77777777" w:rsidR="00287366" w:rsidRPr="00AD2714" w:rsidRDefault="00287366" w:rsidP="00C270A1">
            <w:pPr>
              <w:pStyle w:val="NoSpacing"/>
              <w:numPr>
                <w:ilvl w:val="0"/>
                <w:numId w:val="15"/>
              </w:numPr>
              <w:cnfStyle w:val="000000000000" w:firstRow="0" w:lastRow="0" w:firstColumn="0" w:lastColumn="0" w:oddVBand="0" w:evenVBand="0" w:oddHBand="0" w:evenHBand="0" w:firstRowFirstColumn="0" w:firstRowLastColumn="0" w:lastRowFirstColumn="0" w:lastRowLastColumn="0"/>
            </w:pPr>
            <w:r w:rsidRPr="00AD2714">
              <w:t>Mudflats and sandflats not covered by seawater at low tide [1140]</w:t>
            </w:r>
          </w:p>
          <w:p w14:paraId="51892DEF" w14:textId="77777777" w:rsidR="00287366" w:rsidRPr="00AD2714" w:rsidRDefault="00287366" w:rsidP="00C270A1">
            <w:pPr>
              <w:pStyle w:val="NoSpacing"/>
              <w:numPr>
                <w:ilvl w:val="0"/>
                <w:numId w:val="15"/>
              </w:numPr>
              <w:cnfStyle w:val="000000000000" w:firstRow="0" w:lastRow="0" w:firstColumn="0" w:lastColumn="0" w:oddVBand="0" w:evenVBand="0" w:oddHBand="0" w:evenHBand="0" w:firstRowFirstColumn="0" w:firstRowLastColumn="0" w:lastRowFirstColumn="0" w:lastRowLastColumn="0"/>
            </w:pPr>
            <w:r w:rsidRPr="00AD2714">
              <w:t>Salicornia and other annuals colonising</w:t>
            </w:r>
            <w:bookmarkStart w:id="21" w:name="_GoBack"/>
            <w:bookmarkEnd w:id="21"/>
            <w:r w:rsidRPr="00AD2714">
              <w:t xml:space="preserve"> mud and sand [1310]</w:t>
            </w:r>
          </w:p>
          <w:p w14:paraId="16B41C8B" w14:textId="77777777" w:rsidR="00287366" w:rsidRPr="00AD2714" w:rsidRDefault="00287366" w:rsidP="00C270A1">
            <w:pPr>
              <w:pStyle w:val="NoSpacing"/>
              <w:numPr>
                <w:ilvl w:val="0"/>
                <w:numId w:val="15"/>
              </w:numPr>
              <w:cnfStyle w:val="000000000000" w:firstRow="0" w:lastRow="0" w:firstColumn="0" w:lastColumn="0" w:oddVBand="0" w:evenVBand="0" w:oddHBand="0" w:evenHBand="0" w:firstRowFirstColumn="0" w:firstRowLastColumn="0" w:lastRowFirstColumn="0" w:lastRowLastColumn="0"/>
            </w:pPr>
            <w:r w:rsidRPr="00AD2714">
              <w:t>Atlantic salt meadows (Glauco-Puccinellietalia maritimae) [1330]</w:t>
            </w:r>
          </w:p>
          <w:p w14:paraId="16B7B77F" w14:textId="77777777" w:rsidR="00287366" w:rsidRPr="00AD2714" w:rsidRDefault="00287366" w:rsidP="00C270A1">
            <w:pPr>
              <w:pStyle w:val="NoSpacing"/>
              <w:numPr>
                <w:ilvl w:val="0"/>
                <w:numId w:val="15"/>
              </w:numPr>
              <w:cnfStyle w:val="000000000000" w:firstRow="0" w:lastRow="0" w:firstColumn="0" w:lastColumn="0" w:oddVBand="0" w:evenVBand="0" w:oddHBand="0" w:evenHBand="0" w:firstRowFirstColumn="0" w:firstRowLastColumn="0" w:lastRowFirstColumn="0" w:lastRowLastColumn="0"/>
            </w:pPr>
            <w:r w:rsidRPr="00AD2714">
              <w:t>Mediterranean salt meadows (Juncetalia maritimi) [1410]</w:t>
            </w:r>
          </w:p>
        </w:tc>
        <w:tc>
          <w:tcPr>
            <w:tcW w:w="3543" w:type="dxa"/>
          </w:tcPr>
          <w:p w14:paraId="2107430E"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c.10.8 km</w:t>
            </w:r>
          </w:p>
        </w:tc>
      </w:tr>
      <w:tr w:rsidR="00287366" w:rsidRPr="00AD2714" w14:paraId="690C3C85"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699C00FE"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000202</w:t>
            </w:r>
          </w:p>
        </w:tc>
        <w:tc>
          <w:tcPr>
            <w:tcW w:w="1417" w:type="dxa"/>
          </w:tcPr>
          <w:p w14:paraId="20DEF654"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Howth Head SAC</w:t>
            </w:r>
          </w:p>
        </w:tc>
        <w:tc>
          <w:tcPr>
            <w:tcW w:w="7117" w:type="dxa"/>
          </w:tcPr>
          <w:p w14:paraId="249CB721" w14:textId="77777777" w:rsidR="00287366" w:rsidRPr="00AD2714" w:rsidRDefault="00287366" w:rsidP="00C270A1">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AD2714">
              <w:t>Vegetated sea cliffs of the Atlantic and Baltic coasts [1230]</w:t>
            </w:r>
          </w:p>
          <w:p w14:paraId="2B2A32D3" w14:textId="77777777" w:rsidR="00287366" w:rsidRPr="00AD2714" w:rsidRDefault="00287366" w:rsidP="00C270A1">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AD2714">
              <w:t>European dry heaths [4030]</w:t>
            </w:r>
          </w:p>
        </w:tc>
        <w:tc>
          <w:tcPr>
            <w:tcW w:w="3543" w:type="dxa"/>
          </w:tcPr>
          <w:p w14:paraId="0CEC8739"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c.13.5 km </w:t>
            </w:r>
          </w:p>
        </w:tc>
      </w:tr>
      <w:tr w:rsidR="00287366" w:rsidRPr="00AD2714" w14:paraId="48272A13"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157A979B"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000204</w:t>
            </w:r>
          </w:p>
        </w:tc>
        <w:tc>
          <w:tcPr>
            <w:tcW w:w="1417" w:type="dxa"/>
          </w:tcPr>
          <w:p w14:paraId="1B16CE42"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Lambay Island SAC</w:t>
            </w:r>
          </w:p>
        </w:tc>
        <w:tc>
          <w:tcPr>
            <w:tcW w:w="7117" w:type="dxa"/>
          </w:tcPr>
          <w:p w14:paraId="54F36F40" w14:textId="77777777" w:rsidR="00287366" w:rsidRPr="00AD2714" w:rsidRDefault="00287366" w:rsidP="00C270A1">
            <w:pPr>
              <w:pStyle w:val="NoSpacing"/>
              <w:numPr>
                <w:ilvl w:val="0"/>
                <w:numId w:val="17"/>
              </w:numPr>
              <w:cnfStyle w:val="000000000000" w:firstRow="0" w:lastRow="0" w:firstColumn="0" w:lastColumn="0" w:oddVBand="0" w:evenVBand="0" w:oddHBand="0" w:evenHBand="0" w:firstRowFirstColumn="0" w:firstRowLastColumn="0" w:lastRowFirstColumn="0" w:lastRowLastColumn="0"/>
            </w:pPr>
            <w:r w:rsidRPr="00AD2714">
              <w:t>Reefs [1170]</w:t>
            </w:r>
          </w:p>
          <w:p w14:paraId="19FFC9B6" w14:textId="77777777" w:rsidR="00287366" w:rsidRPr="00AD2714" w:rsidRDefault="00287366" w:rsidP="00C270A1">
            <w:pPr>
              <w:pStyle w:val="NoSpacing"/>
              <w:numPr>
                <w:ilvl w:val="0"/>
                <w:numId w:val="17"/>
              </w:numPr>
              <w:cnfStyle w:val="000000000000" w:firstRow="0" w:lastRow="0" w:firstColumn="0" w:lastColumn="0" w:oddVBand="0" w:evenVBand="0" w:oddHBand="0" w:evenHBand="0" w:firstRowFirstColumn="0" w:firstRowLastColumn="0" w:lastRowFirstColumn="0" w:lastRowLastColumn="0"/>
            </w:pPr>
            <w:r w:rsidRPr="00AD2714">
              <w:t>Vegetated sea cliffs of the Atlantic and Baltic coasts [1230]</w:t>
            </w:r>
          </w:p>
          <w:p w14:paraId="04EA0E55" w14:textId="77777777" w:rsidR="00287366" w:rsidRPr="00AD2714" w:rsidRDefault="00287366" w:rsidP="00C270A1">
            <w:pPr>
              <w:pStyle w:val="NoSpacing"/>
              <w:numPr>
                <w:ilvl w:val="0"/>
                <w:numId w:val="17"/>
              </w:numPr>
              <w:cnfStyle w:val="000000000000" w:firstRow="0" w:lastRow="0" w:firstColumn="0" w:lastColumn="0" w:oddVBand="0" w:evenVBand="0" w:oddHBand="0" w:evenHBand="0" w:firstRowFirstColumn="0" w:firstRowLastColumn="0" w:lastRowFirstColumn="0" w:lastRowLastColumn="0"/>
            </w:pPr>
            <w:r w:rsidRPr="00AD2714">
              <w:t>Halichoerus grypus (Grey Seal) [1364]</w:t>
            </w:r>
          </w:p>
          <w:p w14:paraId="223483BC" w14:textId="77777777" w:rsidR="00287366" w:rsidRPr="00AD2714" w:rsidRDefault="00287366" w:rsidP="00C270A1">
            <w:pPr>
              <w:pStyle w:val="NoSpacing"/>
              <w:numPr>
                <w:ilvl w:val="0"/>
                <w:numId w:val="17"/>
              </w:numPr>
              <w:cnfStyle w:val="000000000000" w:firstRow="0" w:lastRow="0" w:firstColumn="0" w:lastColumn="0" w:oddVBand="0" w:evenVBand="0" w:oddHBand="0" w:evenHBand="0" w:firstRowFirstColumn="0" w:firstRowLastColumn="0" w:lastRowFirstColumn="0" w:lastRowLastColumn="0"/>
            </w:pPr>
            <w:r w:rsidRPr="00AD2714">
              <w:t>Phoca vitulina (Harbour Seal) [1365]</w:t>
            </w:r>
          </w:p>
          <w:p w14:paraId="53AE8742"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543" w:type="dxa"/>
          </w:tcPr>
          <w:p w14:paraId="6987BF26"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 xml:space="preserve">c. 20.3 km </w:t>
            </w:r>
          </w:p>
          <w:p w14:paraId="17BCFC49"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287366" w:rsidRPr="00AD2714" w14:paraId="5D6D306C"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21860587"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000205</w:t>
            </w:r>
          </w:p>
        </w:tc>
        <w:tc>
          <w:tcPr>
            <w:tcW w:w="1417" w:type="dxa"/>
          </w:tcPr>
          <w:p w14:paraId="2D8ED1BA"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Malahide Estuary SAC</w:t>
            </w:r>
          </w:p>
        </w:tc>
        <w:tc>
          <w:tcPr>
            <w:tcW w:w="7117" w:type="dxa"/>
          </w:tcPr>
          <w:p w14:paraId="5B10A390"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pPr>
            <w:r w:rsidRPr="00AD2714">
              <w:t>Mudflats and sandflats not covered by seawater at low tide [1140]</w:t>
            </w:r>
          </w:p>
          <w:p w14:paraId="285FA0BC"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pPr>
            <w:r w:rsidRPr="00AD2714">
              <w:t>Salicornia and other annuals colonising mud and sand [1310]</w:t>
            </w:r>
          </w:p>
          <w:p w14:paraId="77A60278"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pPr>
            <w:r w:rsidRPr="00AD2714">
              <w:t>Atlantic salt meadows (Glauco-Puccinellietalia maritimae) [1330]</w:t>
            </w:r>
          </w:p>
          <w:p w14:paraId="36B99BF2"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pPr>
            <w:r w:rsidRPr="00AD2714">
              <w:t>Mediterranean salt meadows (Juncetalia maritimi) [1410]</w:t>
            </w:r>
          </w:p>
          <w:p w14:paraId="09A0718D"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pPr>
            <w:r w:rsidRPr="00AD2714">
              <w:t>Shifting dunes along the shoreline with Ammophila arenaria (white dunes) [2120]</w:t>
            </w:r>
          </w:p>
          <w:p w14:paraId="6B30F182" w14:textId="77777777" w:rsidR="00287366" w:rsidRPr="00AD2714" w:rsidRDefault="00287366" w:rsidP="00C270A1">
            <w:pPr>
              <w:pStyle w:val="NoSpacing"/>
              <w:numPr>
                <w:ilvl w:val="0"/>
                <w:numId w:val="18"/>
              </w:numPr>
              <w:cnfStyle w:val="000000100000" w:firstRow="0" w:lastRow="0" w:firstColumn="0" w:lastColumn="0" w:oddVBand="0" w:evenVBand="0" w:oddHBand="1" w:evenHBand="0" w:firstRowFirstColumn="0" w:firstRowLastColumn="0" w:lastRowFirstColumn="0" w:lastRowLastColumn="0"/>
              <w:rPr>
                <w:strike/>
              </w:rPr>
            </w:pPr>
            <w:r w:rsidRPr="00AD2714">
              <w:t>Fixed coastal dunes with herbaceous vegetation (grey dunes) [2130]</w:t>
            </w:r>
          </w:p>
        </w:tc>
        <w:tc>
          <w:tcPr>
            <w:tcW w:w="3543" w:type="dxa"/>
          </w:tcPr>
          <w:p w14:paraId="4FADE669"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c. 9.8 km</w:t>
            </w:r>
          </w:p>
        </w:tc>
      </w:tr>
      <w:tr w:rsidR="00287366" w:rsidRPr="00AD2714" w14:paraId="1F22C9DB" w14:textId="77777777" w:rsidTr="00F0164E">
        <w:trPr>
          <w:trHeight w:val="4454"/>
        </w:trPr>
        <w:tc>
          <w:tcPr>
            <w:cnfStyle w:val="001000000000" w:firstRow="0" w:lastRow="0" w:firstColumn="1" w:lastColumn="0" w:oddVBand="0" w:evenVBand="0" w:oddHBand="0" w:evenHBand="0" w:firstRowFirstColumn="0" w:firstRowLastColumn="0" w:lastRowFirstColumn="0" w:lastRowLastColumn="0"/>
            <w:tcW w:w="959" w:type="dxa"/>
          </w:tcPr>
          <w:p w14:paraId="40E776C0"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lastRenderedPageBreak/>
              <w:t>000206</w:t>
            </w:r>
          </w:p>
        </w:tc>
        <w:tc>
          <w:tcPr>
            <w:tcW w:w="1417" w:type="dxa"/>
          </w:tcPr>
          <w:p w14:paraId="0AC38396"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North Dublin Bay SAC</w:t>
            </w:r>
          </w:p>
        </w:tc>
        <w:tc>
          <w:tcPr>
            <w:tcW w:w="7117" w:type="dxa"/>
          </w:tcPr>
          <w:p w14:paraId="099BD12F"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Mudflats and sandflats not covered by seawater at low tide [1140]</w:t>
            </w:r>
          </w:p>
          <w:p w14:paraId="39B4BAB0"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Annual vegetation of drift lines [1210]</w:t>
            </w:r>
          </w:p>
          <w:p w14:paraId="656AB7C5"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Salicornia and other annuals colonising mud and sand [1310]</w:t>
            </w:r>
          </w:p>
          <w:p w14:paraId="4A18E57F"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Atlantic salt meadows (Glauco-Puccinellietalia maritimae) [1330]</w:t>
            </w:r>
          </w:p>
          <w:p w14:paraId="38290650"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Mediterranean salt meadows (Juncetalia maritimi) [1410]</w:t>
            </w:r>
          </w:p>
          <w:p w14:paraId="18E4085A"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Embryonic shifting dunes [2110]</w:t>
            </w:r>
          </w:p>
          <w:p w14:paraId="7F211DA3"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Shifting dunes along the shoreline with Ammophila arenaria (white dunes) [2120]</w:t>
            </w:r>
          </w:p>
          <w:p w14:paraId="347AF837"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Fixed coastal dunes with herbaceous vegetation (grey dunes) [2130]</w:t>
            </w:r>
          </w:p>
          <w:p w14:paraId="6C913583"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Humid dune slacks [2190]</w:t>
            </w:r>
          </w:p>
          <w:p w14:paraId="19BED323" w14:textId="77777777" w:rsidR="00287366" w:rsidRPr="00AD2714" w:rsidRDefault="00287366" w:rsidP="00C270A1">
            <w:pPr>
              <w:pStyle w:val="NoSpacing"/>
              <w:numPr>
                <w:ilvl w:val="0"/>
                <w:numId w:val="19"/>
              </w:numPr>
              <w:cnfStyle w:val="000000000000" w:firstRow="0" w:lastRow="0" w:firstColumn="0" w:lastColumn="0" w:oddVBand="0" w:evenVBand="0" w:oddHBand="0" w:evenHBand="0" w:firstRowFirstColumn="0" w:firstRowLastColumn="0" w:lastRowFirstColumn="0" w:lastRowLastColumn="0"/>
            </w:pPr>
            <w:r w:rsidRPr="00AD2714">
              <w:t>Petalophyllum ralfsii (Petalwort) [1394]</w:t>
            </w:r>
          </w:p>
        </w:tc>
        <w:tc>
          <w:tcPr>
            <w:tcW w:w="3543" w:type="dxa"/>
          </w:tcPr>
          <w:p w14:paraId="48B69299"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9 km</w:t>
            </w:r>
          </w:p>
        </w:tc>
      </w:tr>
      <w:tr w:rsidR="00287366" w:rsidRPr="00AD2714" w14:paraId="7FC84F6A"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14A69AF9"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000208</w:t>
            </w:r>
          </w:p>
        </w:tc>
        <w:tc>
          <w:tcPr>
            <w:tcW w:w="1417" w:type="dxa"/>
          </w:tcPr>
          <w:p w14:paraId="5693EFB6"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Rogerstown Estuary SAC</w:t>
            </w:r>
          </w:p>
        </w:tc>
        <w:tc>
          <w:tcPr>
            <w:tcW w:w="7117" w:type="dxa"/>
          </w:tcPr>
          <w:p w14:paraId="04600E3C"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Estuaries [1130]</w:t>
            </w:r>
          </w:p>
          <w:p w14:paraId="740EC399"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Mudflats and sandflats not covered by seawater at low tide [1140]</w:t>
            </w:r>
          </w:p>
          <w:p w14:paraId="7572C070"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Salicornia and other annuals colonising mud and sand [1310]</w:t>
            </w:r>
          </w:p>
          <w:p w14:paraId="4E4D6C44"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Atlantic salt meadows (Glauco-Puccinellietalia maritimae) [1330]</w:t>
            </w:r>
          </w:p>
          <w:p w14:paraId="0B3F55FB"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Mediterranean salt meadows (Juncetalia maritimi) [1410]</w:t>
            </w:r>
          </w:p>
          <w:p w14:paraId="17D23988" w14:textId="77777777" w:rsidR="00287366" w:rsidRPr="00AD2714"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Shifting dunes along the shoreline with Ammophila arenaria (white dunes) [2120]</w:t>
            </w:r>
          </w:p>
          <w:p w14:paraId="76F5C47C" w14:textId="77777777" w:rsidR="00287366" w:rsidRDefault="00287366" w:rsidP="00C270A1">
            <w:pPr>
              <w:pStyle w:val="NoSpacing"/>
              <w:numPr>
                <w:ilvl w:val="0"/>
                <w:numId w:val="20"/>
              </w:numPr>
              <w:cnfStyle w:val="000000100000" w:firstRow="0" w:lastRow="0" w:firstColumn="0" w:lastColumn="0" w:oddVBand="0" w:evenVBand="0" w:oddHBand="1" w:evenHBand="0" w:firstRowFirstColumn="0" w:firstRowLastColumn="0" w:lastRowFirstColumn="0" w:lastRowLastColumn="0"/>
            </w:pPr>
            <w:r w:rsidRPr="00AD2714">
              <w:t>Fixed coastal dunes with herbaceous vegetation (grey dunes) [2130]</w:t>
            </w:r>
          </w:p>
          <w:p w14:paraId="4D7FBE16" w14:textId="77777777" w:rsidR="00C270A1" w:rsidRPr="00AD2714" w:rsidRDefault="00C270A1" w:rsidP="00C270A1">
            <w:pPr>
              <w:pStyle w:val="NoSpacing"/>
              <w:ind w:left="720"/>
              <w:cnfStyle w:val="000000100000" w:firstRow="0" w:lastRow="0" w:firstColumn="0" w:lastColumn="0" w:oddVBand="0" w:evenVBand="0" w:oddHBand="1" w:evenHBand="0" w:firstRowFirstColumn="0" w:firstRowLastColumn="0" w:lastRowFirstColumn="0" w:lastRowLastColumn="0"/>
            </w:pPr>
          </w:p>
        </w:tc>
        <w:tc>
          <w:tcPr>
            <w:tcW w:w="3543" w:type="dxa"/>
          </w:tcPr>
          <w:p w14:paraId="38AC2158"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E87EE28"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c. 13.7 km</w:t>
            </w:r>
          </w:p>
        </w:tc>
      </w:tr>
      <w:tr w:rsidR="00287366" w:rsidRPr="00AD2714" w14:paraId="43CF2FB8"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429BA260"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000210</w:t>
            </w:r>
          </w:p>
        </w:tc>
        <w:tc>
          <w:tcPr>
            <w:tcW w:w="1417" w:type="dxa"/>
          </w:tcPr>
          <w:p w14:paraId="67B102EE"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South Dublin Bay SAC</w:t>
            </w:r>
          </w:p>
        </w:tc>
        <w:tc>
          <w:tcPr>
            <w:tcW w:w="7117" w:type="dxa"/>
          </w:tcPr>
          <w:p w14:paraId="0CCA5E4C" w14:textId="77777777" w:rsidR="00287366" w:rsidRPr="00AD2714" w:rsidRDefault="00287366" w:rsidP="00C270A1">
            <w:pPr>
              <w:pStyle w:val="NoSpacing"/>
              <w:numPr>
                <w:ilvl w:val="0"/>
                <w:numId w:val="21"/>
              </w:numPr>
              <w:cnfStyle w:val="000000000000" w:firstRow="0" w:lastRow="0" w:firstColumn="0" w:lastColumn="0" w:oddVBand="0" w:evenVBand="0" w:oddHBand="0" w:evenHBand="0" w:firstRowFirstColumn="0" w:firstRowLastColumn="0" w:lastRowFirstColumn="0" w:lastRowLastColumn="0"/>
            </w:pPr>
            <w:r w:rsidRPr="00AD2714">
              <w:t>Mudflats and sandflats not covered by seawater at low tide [1140]</w:t>
            </w:r>
          </w:p>
          <w:p w14:paraId="4A904A6C" w14:textId="77777777" w:rsidR="00287366" w:rsidRPr="00AD2714" w:rsidRDefault="00287366" w:rsidP="00C270A1">
            <w:pPr>
              <w:pStyle w:val="NoSpacing"/>
              <w:numPr>
                <w:ilvl w:val="0"/>
                <w:numId w:val="21"/>
              </w:numPr>
              <w:cnfStyle w:val="000000000000" w:firstRow="0" w:lastRow="0" w:firstColumn="0" w:lastColumn="0" w:oddVBand="0" w:evenVBand="0" w:oddHBand="0" w:evenHBand="0" w:firstRowFirstColumn="0" w:firstRowLastColumn="0" w:lastRowFirstColumn="0" w:lastRowLastColumn="0"/>
            </w:pPr>
            <w:r w:rsidRPr="00AD2714">
              <w:t>Annual vegetation of drift lines [1210]</w:t>
            </w:r>
          </w:p>
          <w:p w14:paraId="1C83EFA6" w14:textId="77777777" w:rsidR="00287366" w:rsidRPr="00AD2714" w:rsidRDefault="00287366" w:rsidP="00C270A1">
            <w:pPr>
              <w:pStyle w:val="NoSpacing"/>
              <w:numPr>
                <w:ilvl w:val="0"/>
                <w:numId w:val="21"/>
              </w:numPr>
              <w:cnfStyle w:val="000000000000" w:firstRow="0" w:lastRow="0" w:firstColumn="0" w:lastColumn="0" w:oddVBand="0" w:evenVBand="0" w:oddHBand="0" w:evenHBand="0" w:firstRowFirstColumn="0" w:firstRowLastColumn="0" w:lastRowFirstColumn="0" w:lastRowLastColumn="0"/>
            </w:pPr>
            <w:r w:rsidRPr="00AD2714">
              <w:t>Salicornia and other annuals colonising mud and sand [1310]</w:t>
            </w:r>
          </w:p>
          <w:p w14:paraId="0C8D61B0" w14:textId="77777777" w:rsidR="00287366" w:rsidRPr="00AD2714" w:rsidRDefault="00287366" w:rsidP="00C270A1">
            <w:pPr>
              <w:pStyle w:val="NoSpacing"/>
              <w:numPr>
                <w:ilvl w:val="0"/>
                <w:numId w:val="21"/>
              </w:numPr>
              <w:cnfStyle w:val="000000000000" w:firstRow="0" w:lastRow="0" w:firstColumn="0" w:lastColumn="0" w:oddVBand="0" w:evenVBand="0" w:oddHBand="0" w:evenHBand="0" w:firstRowFirstColumn="0" w:firstRowLastColumn="0" w:lastRowFirstColumn="0" w:lastRowLastColumn="0"/>
            </w:pPr>
            <w:r w:rsidRPr="00AD2714">
              <w:t>Embryonic shifting dunes [2110]</w:t>
            </w:r>
          </w:p>
          <w:p w14:paraId="26E96120" w14:textId="77777777" w:rsidR="00287366" w:rsidRPr="00AD2714" w:rsidRDefault="00287366" w:rsidP="00C270A1">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543" w:type="dxa"/>
          </w:tcPr>
          <w:p w14:paraId="623FC757"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9 km</w:t>
            </w:r>
          </w:p>
        </w:tc>
      </w:tr>
      <w:tr w:rsidR="00287366" w:rsidRPr="00AD2714" w14:paraId="4CFE9469"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7E667AE2"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lastRenderedPageBreak/>
              <w:t>000713</w:t>
            </w:r>
          </w:p>
        </w:tc>
        <w:tc>
          <w:tcPr>
            <w:tcW w:w="1417" w:type="dxa"/>
          </w:tcPr>
          <w:p w14:paraId="3C853686"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Ballyman Glen SAC</w:t>
            </w:r>
          </w:p>
        </w:tc>
        <w:tc>
          <w:tcPr>
            <w:tcW w:w="7117" w:type="dxa"/>
          </w:tcPr>
          <w:p w14:paraId="5D89876C" w14:textId="77777777" w:rsidR="00287366" w:rsidRPr="00AD2714" w:rsidRDefault="00287366" w:rsidP="00C270A1">
            <w:pPr>
              <w:pStyle w:val="NoSpacing"/>
              <w:numPr>
                <w:ilvl w:val="0"/>
                <w:numId w:val="22"/>
              </w:numPr>
              <w:cnfStyle w:val="000000100000" w:firstRow="0" w:lastRow="0" w:firstColumn="0" w:lastColumn="0" w:oddVBand="0" w:evenVBand="0" w:oddHBand="1" w:evenHBand="0" w:firstRowFirstColumn="0" w:firstRowLastColumn="0" w:lastRowFirstColumn="0" w:lastRowLastColumn="0"/>
            </w:pPr>
            <w:r w:rsidRPr="00AD2714">
              <w:t>Petrifying springs with tufa formation (Cratoneurion) [7220]</w:t>
            </w:r>
          </w:p>
          <w:p w14:paraId="001D24C9" w14:textId="77777777" w:rsidR="00287366" w:rsidRPr="00C270A1" w:rsidRDefault="00287366" w:rsidP="00C270A1">
            <w:pPr>
              <w:pStyle w:val="NoSpacing"/>
              <w:numPr>
                <w:ilvl w:val="0"/>
                <w:numId w:val="22"/>
              </w:numPr>
              <w:cnfStyle w:val="000000100000" w:firstRow="0" w:lastRow="0" w:firstColumn="0" w:lastColumn="0" w:oddVBand="0" w:evenVBand="0" w:oddHBand="1" w:evenHBand="0" w:firstRowFirstColumn="0" w:firstRowLastColumn="0" w:lastRowFirstColumn="0" w:lastRowLastColumn="0"/>
            </w:pPr>
            <w:r w:rsidRPr="00AD2714">
              <w:t>Alkaline fens [7230]</w:t>
            </w:r>
          </w:p>
        </w:tc>
        <w:tc>
          <w:tcPr>
            <w:tcW w:w="3543" w:type="dxa"/>
          </w:tcPr>
          <w:p w14:paraId="7918F1BB"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22 km </w:t>
            </w:r>
          </w:p>
        </w:tc>
      </w:tr>
      <w:tr w:rsidR="00287366" w:rsidRPr="00AD2714" w14:paraId="3254A5A0"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5D90639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000725</w:t>
            </w:r>
          </w:p>
        </w:tc>
        <w:tc>
          <w:tcPr>
            <w:tcW w:w="1417" w:type="dxa"/>
          </w:tcPr>
          <w:p w14:paraId="0748D9AB"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Knocksink Wood SAC</w:t>
            </w:r>
          </w:p>
        </w:tc>
        <w:tc>
          <w:tcPr>
            <w:tcW w:w="7117" w:type="dxa"/>
          </w:tcPr>
          <w:p w14:paraId="10D331BE" w14:textId="77777777" w:rsidR="00287366" w:rsidRPr="00AD2714" w:rsidRDefault="00287366" w:rsidP="00C270A1">
            <w:pPr>
              <w:pStyle w:val="NoSpacing"/>
              <w:numPr>
                <w:ilvl w:val="0"/>
                <w:numId w:val="23"/>
              </w:numPr>
              <w:cnfStyle w:val="000000000000" w:firstRow="0" w:lastRow="0" w:firstColumn="0" w:lastColumn="0" w:oddVBand="0" w:evenVBand="0" w:oddHBand="0" w:evenHBand="0" w:firstRowFirstColumn="0" w:firstRowLastColumn="0" w:lastRowFirstColumn="0" w:lastRowLastColumn="0"/>
            </w:pPr>
            <w:r w:rsidRPr="00AD2714">
              <w:t>Petrifying springs with tufa formation (Cratoneurion) [7220]</w:t>
            </w:r>
          </w:p>
          <w:p w14:paraId="1127F77B" w14:textId="77777777" w:rsidR="00287366" w:rsidRPr="00AD2714" w:rsidRDefault="00287366" w:rsidP="00C270A1">
            <w:pPr>
              <w:pStyle w:val="NoSpacing"/>
              <w:numPr>
                <w:ilvl w:val="0"/>
                <w:numId w:val="23"/>
              </w:numPr>
              <w:cnfStyle w:val="000000000000" w:firstRow="0" w:lastRow="0" w:firstColumn="0" w:lastColumn="0" w:oddVBand="0" w:evenVBand="0" w:oddHBand="0" w:evenHBand="0" w:firstRowFirstColumn="0" w:firstRowLastColumn="0" w:lastRowFirstColumn="0" w:lastRowLastColumn="0"/>
            </w:pPr>
            <w:r w:rsidRPr="00AD2714">
              <w:t>Alluvial forests with Alnus glutinosa and Fraxinus excelsior (Alno-Padion, Alnion incanae, Salicion albae) [91E0]</w:t>
            </w:r>
          </w:p>
          <w:p w14:paraId="454DD8AA" w14:textId="77777777" w:rsidR="00287366" w:rsidRPr="00AD2714" w:rsidRDefault="00287366" w:rsidP="00F0164E">
            <w:pPr>
              <w:autoSpaceDE w:val="0"/>
              <w:autoSpaceDN w:val="0"/>
              <w:adjustRightInd w:val="0"/>
              <w:ind w:left="360"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543" w:type="dxa"/>
          </w:tcPr>
          <w:p w14:paraId="567DC753"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 xml:space="preserve">c. 21 km </w:t>
            </w:r>
          </w:p>
        </w:tc>
      </w:tr>
      <w:tr w:rsidR="00287366" w:rsidRPr="00AD2714" w14:paraId="5189F556"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7462C93B"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001209</w:t>
            </w:r>
          </w:p>
        </w:tc>
        <w:tc>
          <w:tcPr>
            <w:tcW w:w="1417" w:type="dxa"/>
          </w:tcPr>
          <w:p w14:paraId="0CCEE209"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Glenasmole Valley SAC</w:t>
            </w:r>
          </w:p>
        </w:tc>
        <w:tc>
          <w:tcPr>
            <w:tcW w:w="7117" w:type="dxa"/>
          </w:tcPr>
          <w:p w14:paraId="77C221A6" w14:textId="77777777" w:rsidR="00287366" w:rsidRPr="00AD2714" w:rsidRDefault="00287366" w:rsidP="00C270A1">
            <w:pPr>
              <w:pStyle w:val="NoSpacing"/>
              <w:numPr>
                <w:ilvl w:val="0"/>
                <w:numId w:val="24"/>
              </w:numPr>
              <w:cnfStyle w:val="000000100000" w:firstRow="0" w:lastRow="0" w:firstColumn="0" w:lastColumn="0" w:oddVBand="0" w:evenVBand="0" w:oddHBand="1" w:evenHBand="0" w:firstRowFirstColumn="0" w:firstRowLastColumn="0" w:lastRowFirstColumn="0" w:lastRowLastColumn="0"/>
            </w:pPr>
            <w:r w:rsidRPr="00AD2714">
              <w:t xml:space="preserve">Semi-natural dry grasslands and scrubland facies on calcareous substrates (Festuco-Brometalia) </w:t>
            </w:r>
          </w:p>
          <w:p w14:paraId="6D91C7DA" w14:textId="77777777" w:rsidR="00287366" w:rsidRPr="00AD2714" w:rsidRDefault="00287366" w:rsidP="00C270A1">
            <w:pPr>
              <w:pStyle w:val="NoSpacing"/>
              <w:numPr>
                <w:ilvl w:val="0"/>
                <w:numId w:val="24"/>
              </w:numPr>
              <w:cnfStyle w:val="000000100000" w:firstRow="0" w:lastRow="0" w:firstColumn="0" w:lastColumn="0" w:oddVBand="0" w:evenVBand="0" w:oddHBand="1" w:evenHBand="0" w:firstRowFirstColumn="0" w:firstRowLastColumn="0" w:lastRowFirstColumn="0" w:lastRowLastColumn="0"/>
            </w:pPr>
            <w:r w:rsidRPr="00AD2714">
              <w:t>(* important orchid sites) [6210]</w:t>
            </w:r>
          </w:p>
          <w:p w14:paraId="0CACDB6D" w14:textId="77777777" w:rsidR="00287366" w:rsidRPr="00AD2714" w:rsidRDefault="00287366" w:rsidP="00C270A1">
            <w:pPr>
              <w:pStyle w:val="NoSpacing"/>
              <w:numPr>
                <w:ilvl w:val="0"/>
                <w:numId w:val="24"/>
              </w:numPr>
              <w:cnfStyle w:val="000000100000" w:firstRow="0" w:lastRow="0" w:firstColumn="0" w:lastColumn="0" w:oddVBand="0" w:evenVBand="0" w:oddHBand="1" w:evenHBand="0" w:firstRowFirstColumn="0" w:firstRowLastColumn="0" w:lastRowFirstColumn="0" w:lastRowLastColumn="0"/>
            </w:pPr>
            <w:r w:rsidRPr="00AD2714">
              <w:t>Molinia meadows on calcareous, peaty or clayey-silt-laden soils (Molinion caeruleae) [6410]</w:t>
            </w:r>
          </w:p>
          <w:p w14:paraId="5E6AA75B" w14:textId="77777777" w:rsidR="00287366" w:rsidRPr="00AD2714" w:rsidRDefault="00287366" w:rsidP="00C270A1">
            <w:pPr>
              <w:pStyle w:val="NoSpacing"/>
              <w:numPr>
                <w:ilvl w:val="0"/>
                <w:numId w:val="24"/>
              </w:numPr>
              <w:cnfStyle w:val="000000100000" w:firstRow="0" w:lastRow="0" w:firstColumn="0" w:lastColumn="0" w:oddVBand="0" w:evenVBand="0" w:oddHBand="1" w:evenHBand="0" w:firstRowFirstColumn="0" w:firstRowLastColumn="0" w:lastRowFirstColumn="0" w:lastRowLastColumn="0"/>
            </w:pPr>
            <w:r w:rsidRPr="00AD2714">
              <w:t>Petrifying springs with tufa formation (Cratoneurion) [7220</w:t>
            </w:r>
          </w:p>
          <w:p w14:paraId="3CA34831" w14:textId="77777777" w:rsidR="00287366" w:rsidRPr="00AD2714" w:rsidRDefault="00287366" w:rsidP="00C270A1">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543" w:type="dxa"/>
          </w:tcPr>
          <w:p w14:paraId="5F155C7C"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16.2 km </w:t>
            </w:r>
          </w:p>
        </w:tc>
      </w:tr>
      <w:tr w:rsidR="00287366" w:rsidRPr="00AD2714" w14:paraId="2CD1DCE2"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3495BA7C"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002122</w:t>
            </w:r>
          </w:p>
        </w:tc>
        <w:tc>
          <w:tcPr>
            <w:tcW w:w="1417" w:type="dxa"/>
          </w:tcPr>
          <w:p w14:paraId="6F200381"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Wicklow Mountains SAC</w:t>
            </w:r>
          </w:p>
        </w:tc>
        <w:tc>
          <w:tcPr>
            <w:tcW w:w="7117" w:type="dxa"/>
          </w:tcPr>
          <w:p w14:paraId="3A33719C"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Oligotrophic waters containing very few minerals of sandy plains (Littorelletalia uniflorae) [3110]</w:t>
            </w:r>
          </w:p>
          <w:p w14:paraId="629A505A"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Natural dystrophic lakes and ponds [3160]</w:t>
            </w:r>
          </w:p>
          <w:p w14:paraId="55096F00"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Northern Atlantic wet heaths with Erica tetralix [4010]</w:t>
            </w:r>
          </w:p>
          <w:p w14:paraId="65F438D3"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European dry heaths [4030]</w:t>
            </w:r>
          </w:p>
          <w:p w14:paraId="6534F115"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Alpine and Boreal heaths [4060]</w:t>
            </w:r>
          </w:p>
          <w:p w14:paraId="3B11AB30"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Calaminarian grasslands of the Violetalia calaminariae [6130]</w:t>
            </w:r>
          </w:p>
          <w:p w14:paraId="2FE1343E"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Species-rich Nardus grasslands, on siliceous substrates in mountain areas (and submountain areas, in Continental Europe) [6230]</w:t>
            </w:r>
          </w:p>
          <w:p w14:paraId="6D9E0643"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Blanket bogs (* if active bog) [7130]</w:t>
            </w:r>
          </w:p>
          <w:p w14:paraId="62632D14"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Siliceous scree of the montane to snow levels (Androsacetalia alpinae and Galeopsietalia ladani) [8110]</w:t>
            </w:r>
          </w:p>
          <w:p w14:paraId="11C5321C"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Calcareous rocky slopes with chasmophytic vegetation [8210]</w:t>
            </w:r>
          </w:p>
          <w:p w14:paraId="5520077B" w14:textId="77777777" w:rsidR="00287366" w:rsidRPr="00AD2714"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AD2714">
              <w:t>Siliceous rocky slopes with chasmophytic vegetation [8220]</w:t>
            </w:r>
          </w:p>
          <w:p w14:paraId="48CBD313" w14:textId="77777777" w:rsidR="00287366" w:rsidRPr="00C270A1"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C270A1">
              <w:t>Old sessile oak woods with Ilex and Blechnum in the British Isles [91A0]</w:t>
            </w:r>
          </w:p>
          <w:p w14:paraId="4E6D4E20" w14:textId="77777777" w:rsidR="00287366" w:rsidRPr="00C270A1" w:rsidRDefault="00287366" w:rsidP="00C270A1">
            <w:pPr>
              <w:pStyle w:val="NoSpacing"/>
              <w:numPr>
                <w:ilvl w:val="0"/>
                <w:numId w:val="25"/>
              </w:numPr>
              <w:cnfStyle w:val="000000000000" w:firstRow="0" w:lastRow="0" w:firstColumn="0" w:lastColumn="0" w:oddVBand="0" w:evenVBand="0" w:oddHBand="0" w:evenHBand="0" w:firstRowFirstColumn="0" w:firstRowLastColumn="0" w:lastRowFirstColumn="0" w:lastRowLastColumn="0"/>
            </w:pPr>
            <w:r w:rsidRPr="00C270A1">
              <w:t>Lutra (Otter) [1344]</w:t>
            </w:r>
          </w:p>
          <w:p w14:paraId="525B13BD"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543" w:type="dxa"/>
          </w:tcPr>
          <w:p w14:paraId="0B112C01"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18.4 km</w:t>
            </w:r>
          </w:p>
        </w:tc>
      </w:tr>
      <w:tr w:rsidR="00287366" w:rsidRPr="00AD2714" w14:paraId="3103E53D"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0A139EA0"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lastRenderedPageBreak/>
              <w:t xml:space="preserve">000714 </w:t>
            </w:r>
          </w:p>
        </w:tc>
        <w:tc>
          <w:tcPr>
            <w:tcW w:w="1417" w:type="dxa"/>
          </w:tcPr>
          <w:p w14:paraId="2DB90F68"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Bray Head SAC</w:t>
            </w:r>
          </w:p>
        </w:tc>
        <w:tc>
          <w:tcPr>
            <w:tcW w:w="7117" w:type="dxa"/>
          </w:tcPr>
          <w:p w14:paraId="2F90D3DC" w14:textId="77777777" w:rsidR="00287366" w:rsidRPr="00AD2714" w:rsidRDefault="00287366" w:rsidP="00C270A1">
            <w:pPr>
              <w:pStyle w:val="NoSpacing"/>
              <w:numPr>
                <w:ilvl w:val="0"/>
                <w:numId w:val="26"/>
              </w:numPr>
              <w:cnfStyle w:val="000000100000" w:firstRow="0" w:lastRow="0" w:firstColumn="0" w:lastColumn="0" w:oddVBand="0" w:evenVBand="0" w:oddHBand="1" w:evenHBand="0" w:firstRowFirstColumn="0" w:firstRowLastColumn="0" w:lastRowFirstColumn="0" w:lastRowLastColumn="0"/>
            </w:pPr>
            <w:r w:rsidRPr="00AD2714">
              <w:t>Degraded raised bogs still capable of natural regeneration [7120]</w:t>
            </w:r>
          </w:p>
          <w:p w14:paraId="621C78E9" w14:textId="77777777" w:rsidR="00287366" w:rsidRPr="00AD2714" w:rsidRDefault="00287366" w:rsidP="00C270A1">
            <w:pPr>
              <w:pStyle w:val="NoSpacing"/>
              <w:numPr>
                <w:ilvl w:val="0"/>
                <w:numId w:val="26"/>
              </w:numPr>
              <w:cnfStyle w:val="000000100000" w:firstRow="0" w:lastRow="0" w:firstColumn="0" w:lastColumn="0" w:oddVBand="0" w:evenVBand="0" w:oddHBand="1" w:evenHBand="0" w:firstRowFirstColumn="0" w:firstRowLastColumn="0" w:lastRowFirstColumn="0" w:lastRowLastColumn="0"/>
            </w:pPr>
            <w:r w:rsidRPr="00AD2714">
              <w:t>Depressions on peat substrates of the Rhynchosporion [7140]</w:t>
            </w:r>
          </w:p>
          <w:p w14:paraId="79576240" w14:textId="77777777" w:rsidR="00287366" w:rsidRPr="00AD2714" w:rsidRDefault="00287366" w:rsidP="00C270A1">
            <w:pPr>
              <w:pStyle w:val="NoSpacing"/>
              <w:numPr>
                <w:ilvl w:val="0"/>
                <w:numId w:val="26"/>
              </w:numPr>
              <w:cnfStyle w:val="000000100000" w:firstRow="0" w:lastRow="0" w:firstColumn="0" w:lastColumn="0" w:oddVBand="0" w:evenVBand="0" w:oddHBand="1" w:evenHBand="0" w:firstRowFirstColumn="0" w:firstRowLastColumn="0" w:lastRowFirstColumn="0" w:lastRowLastColumn="0"/>
            </w:pPr>
            <w:r w:rsidRPr="00AD2714">
              <w:t>Vegetated sea cliffs of the Atlantic and Baltic coasts [1230]</w:t>
            </w:r>
          </w:p>
          <w:p w14:paraId="286128C3" w14:textId="77777777" w:rsidR="00287366" w:rsidRPr="00AD2714" w:rsidRDefault="00287366" w:rsidP="00C270A1">
            <w:pPr>
              <w:pStyle w:val="NoSpacing"/>
              <w:numPr>
                <w:ilvl w:val="0"/>
                <w:numId w:val="26"/>
              </w:numPr>
              <w:cnfStyle w:val="000000100000" w:firstRow="0" w:lastRow="0" w:firstColumn="0" w:lastColumn="0" w:oddVBand="0" w:evenVBand="0" w:oddHBand="1" w:evenHBand="0" w:firstRowFirstColumn="0" w:firstRowLastColumn="0" w:lastRowFirstColumn="0" w:lastRowLastColumn="0"/>
              <w:rPr>
                <w:strike/>
              </w:rPr>
            </w:pPr>
            <w:r w:rsidRPr="00AD2714">
              <w:t>European dry heaths [4030]</w:t>
            </w:r>
          </w:p>
        </w:tc>
        <w:tc>
          <w:tcPr>
            <w:tcW w:w="3543" w:type="dxa"/>
          </w:tcPr>
          <w:p w14:paraId="32658FE4" w14:textId="77777777" w:rsidR="00287366" w:rsidRPr="00AD2714" w:rsidRDefault="00287366" w:rsidP="00F0164E">
            <w:pPr>
              <w:autoSpaceDE w:val="0"/>
              <w:autoSpaceDN w:val="0"/>
              <w:adjustRightInd w:val="0"/>
              <w:ind w:left="360"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D4DE981"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26 km </w:t>
            </w:r>
          </w:p>
        </w:tc>
      </w:tr>
      <w:tr w:rsidR="00287366" w:rsidRPr="00AD2714" w14:paraId="4716DBF3"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7D7E13DF"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002193</w:t>
            </w:r>
          </w:p>
        </w:tc>
        <w:tc>
          <w:tcPr>
            <w:tcW w:w="1417" w:type="dxa"/>
          </w:tcPr>
          <w:p w14:paraId="68CD537C"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Ireland’s Eye SAC</w:t>
            </w:r>
          </w:p>
        </w:tc>
        <w:tc>
          <w:tcPr>
            <w:tcW w:w="7117" w:type="dxa"/>
          </w:tcPr>
          <w:p w14:paraId="2808B775" w14:textId="77777777" w:rsidR="00287366" w:rsidRPr="00C270A1" w:rsidRDefault="00287366" w:rsidP="00C270A1">
            <w:pPr>
              <w:pStyle w:val="NoSpacing"/>
              <w:numPr>
                <w:ilvl w:val="0"/>
                <w:numId w:val="27"/>
              </w:numPr>
              <w:cnfStyle w:val="000000000000" w:firstRow="0" w:lastRow="0" w:firstColumn="0" w:lastColumn="0" w:oddVBand="0" w:evenVBand="0" w:oddHBand="0" w:evenHBand="0" w:firstRowFirstColumn="0" w:firstRowLastColumn="0" w:lastRowFirstColumn="0" w:lastRowLastColumn="0"/>
            </w:pPr>
            <w:r w:rsidRPr="00C270A1">
              <w:t>Perennial vegetation of stony banks [1220]</w:t>
            </w:r>
          </w:p>
          <w:p w14:paraId="7172BD32" w14:textId="77777777" w:rsidR="00287366" w:rsidRPr="00C270A1" w:rsidRDefault="00287366" w:rsidP="00C270A1">
            <w:pPr>
              <w:pStyle w:val="NoSpacing"/>
              <w:numPr>
                <w:ilvl w:val="0"/>
                <w:numId w:val="27"/>
              </w:numPr>
              <w:cnfStyle w:val="000000000000" w:firstRow="0" w:lastRow="0" w:firstColumn="0" w:lastColumn="0" w:oddVBand="0" w:evenVBand="0" w:oddHBand="0" w:evenHBand="0" w:firstRowFirstColumn="0" w:firstRowLastColumn="0" w:lastRowFirstColumn="0" w:lastRowLastColumn="0"/>
            </w:pPr>
            <w:r w:rsidRPr="00C270A1">
              <w:t>Vegetated sea cliffs of the Atlantic and Baltic coasts [1230]</w:t>
            </w:r>
          </w:p>
        </w:tc>
        <w:tc>
          <w:tcPr>
            <w:tcW w:w="3543" w:type="dxa"/>
          </w:tcPr>
          <w:p w14:paraId="59D1221F"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15 km</w:t>
            </w:r>
          </w:p>
        </w:tc>
      </w:tr>
      <w:tr w:rsidR="00287366" w:rsidRPr="00AD2714" w14:paraId="3971E02E" w14:textId="77777777" w:rsidTr="00F016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959" w:type="dxa"/>
          </w:tcPr>
          <w:p w14:paraId="5300C734"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003000</w:t>
            </w:r>
          </w:p>
        </w:tc>
        <w:tc>
          <w:tcPr>
            <w:tcW w:w="1417" w:type="dxa"/>
          </w:tcPr>
          <w:p w14:paraId="5FE6EC22"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Rockabill to Dalkey Island SAC</w:t>
            </w:r>
          </w:p>
        </w:tc>
        <w:tc>
          <w:tcPr>
            <w:tcW w:w="7117" w:type="dxa"/>
          </w:tcPr>
          <w:p w14:paraId="38FDB0D0" w14:textId="77777777" w:rsidR="00287366" w:rsidRPr="00AD2714" w:rsidRDefault="00287366" w:rsidP="00C270A1">
            <w:pPr>
              <w:pStyle w:val="NoSpacing"/>
              <w:numPr>
                <w:ilvl w:val="0"/>
                <w:numId w:val="28"/>
              </w:numPr>
              <w:cnfStyle w:val="000000100000" w:firstRow="0" w:lastRow="0" w:firstColumn="0" w:lastColumn="0" w:oddVBand="0" w:evenVBand="0" w:oddHBand="1" w:evenHBand="0" w:firstRowFirstColumn="0" w:firstRowLastColumn="0" w:lastRowFirstColumn="0" w:lastRowLastColumn="0"/>
            </w:pPr>
            <w:r w:rsidRPr="00AD2714">
              <w:t>Reefs [1170]</w:t>
            </w:r>
          </w:p>
          <w:p w14:paraId="7774FAF1" w14:textId="5740B1DD" w:rsidR="00287366" w:rsidRPr="00AD2714" w:rsidRDefault="00287366" w:rsidP="00C270A1">
            <w:pPr>
              <w:pStyle w:val="NoSpacing"/>
              <w:numPr>
                <w:ilvl w:val="0"/>
                <w:numId w:val="28"/>
              </w:numPr>
              <w:cnfStyle w:val="000000100000" w:firstRow="0" w:lastRow="0" w:firstColumn="0" w:lastColumn="0" w:oddVBand="0" w:evenVBand="0" w:oddHBand="1" w:evenHBand="0" w:firstRowFirstColumn="0" w:firstRowLastColumn="0" w:lastRowFirstColumn="0" w:lastRowLastColumn="0"/>
            </w:pPr>
            <w:r w:rsidRPr="00AD2714">
              <w:t>Phocoena (Harbour Porpoise) [1341]</w:t>
            </w:r>
          </w:p>
          <w:p w14:paraId="5DCBF885" w14:textId="77777777" w:rsidR="00287366" w:rsidRPr="00AD2714" w:rsidRDefault="00287366" w:rsidP="00C270A1">
            <w:pPr>
              <w:pStyle w:val="NoSpacing"/>
              <w:cnfStyle w:val="000000100000" w:firstRow="0" w:lastRow="0" w:firstColumn="0" w:lastColumn="0" w:oddVBand="0" w:evenVBand="0" w:oddHBand="1" w:evenHBand="0" w:firstRowFirstColumn="0" w:firstRowLastColumn="0" w:lastRowFirstColumn="0" w:lastRowLastColumn="0"/>
            </w:pPr>
          </w:p>
          <w:p w14:paraId="7509E1A7" w14:textId="77777777" w:rsidR="00287366" w:rsidRPr="00AD2714" w:rsidRDefault="00287366" w:rsidP="00F0164E">
            <w:pPr>
              <w:autoSpaceDE w:val="0"/>
              <w:autoSpaceDN w:val="0"/>
              <w:adjustRightInd w:val="0"/>
              <w:ind w:left="360"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722AD9F" w14:textId="77777777" w:rsidR="00287366" w:rsidRPr="00AD2714" w:rsidRDefault="00287366" w:rsidP="00F0164E">
            <w:pPr>
              <w:autoSpaceDE w:val="0"/>
              <w:autoSpaceDN w:val="0"/>
              <w:adjustRightInd w:val="0"/>
              <w:ind w:left="360"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543" w:type="dxa"/>
          </w:tcPr>
          <w:p w14:paraId="286B5A3F"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c. 15 km</w:t>
            </w:r>
          </w:p>
        </w:tc>
      </w:tr>
      <w:tr w:rsidR="00287366" w:rsidRPr="00AD2714" w14:paraId="2DF2F2F7" w14:textId="77777777" w:rsidTr="00F0164E">
        <w:trPr>
          <w:trHeight w:val="1150"/>
        </w:trPr>
        <w:tc>
          <w:tcPr>
            <w:cnfStyle w:val="001000000000" w:firstRow="0" w:lastRow="0" w:firstColumn="1" w:lastColumn="0" w:oddVBand="0" w:evenVBand="0" w:oddHBand="0" w:evenHBand="0" w:firstRowFirstColumn="0" w:firstRowLastColumn="0" w:lastRowFirstColumn="0" w:lastRowLastColumn="0"/>
            <w:tcW w:w="959" w:type="dxa"/>
          </w:tcPr>
          <w:p w14:paraId="60B20E8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001398</w:t>
            </w:r>
          </w:p>
        </w:tc>
        <w:tc>
          <w:tcPr>
            <w:tcW w:w="1417" w:type="dxa"/>
          </w:tcPr>
          <w:p w14:paraId="29E3B492"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Rye Water/ Carton Valley SAC</w:t>
            </w:r>
          </w:p>
        </w:tc>
        <w:tc>
          <w:tcPr>
            <w:tcW w:w="7117" w:type="dxa"/>
          </w:tcPr>
          <w:p w14:paraId="1F931DFB" w14:textId="77777777" w:rsidR="00287366" w:rsidRPr="00AD2714" w:rsidRDefault="00287366" w:rsidP="00C270A1">
            <w:pPr>
              <w:pStyle w:val="NoSpacing"/>
              <w:numPr>
                <w:ilvl w:val="0"/>
                <w:numId w:val="29"/>
              </w:numPr>
              <w:cnfStyle w:val="000000000000" w:firstRow="0" w:lastRow="0" w:firstColumn="0" w:lastColumn="0" w:oddVBand="0" w:evenVBand="0" w:oddHBand="0" w:evenHBand="0" w:firstRowFirstColumn="0" w:firstRowLastColumn="0" w:lastRowFirstColumn="0" w:lastRowLastColumn="0"/>
            </w:pPr>
            <w:r w:rsidRPr="00AD2714">
              <w:t>Petrifying springs with tufa formation (Cratoneurion) [7220]</w:t>
            </w:r>
          </w:p>
          <w:p w14:paraId="69F1F0F6" w14:textId="77777777" w:rsidR="00287366" w:rsidRPr="00AD2714" w:rsidRDefault="00287366" w:rsidP="00C270A1">
            <w:pPr>
              <w:pStyle w:val="NoSpacing"/>
              <w:numPr>
                <w:ilvl w:val="0"/>
                <w:numId w:val="29"/>
              </w:numPr>
              <w:cnfStyle w:val="000000000000" w:firstRow="0" w:lastRow="0" w:firstColumn="0" w:lastColumn="0" w:oddVBand="0" w:evenVBand="0" w:oddHBand="0" w:evenHBand="0" w:firstRowFirstColumn="0" w:firstRowLastColumn="0" w:lastRowFirstColumn="0" w:lastRowLastColumn="0"/>
            </w:pPr>
            <w:r w:rsidRPr="00AD2714">
              <w:t>Vertigo angustior (Narrow-mouthed Whorl Snail) [1014]</w:t>
            </w:r>
          </w:p>
          <w:p w14:paraId="01B5F1DA" w14:textId="77777777" w:rsidR="00287366" w:rsidRPr="00AD2714" w:rsidRDefault="00287366" w:rsidP="00C270A1">
            <w:pPr>
              <w:pStyle w:val="NoSpacing"/>
              <w:numPr>
                <w:ilvl w:val="0"/>
                <w:numId w:val="29"/>
              </w:numPr>
              <w:cnfStyle w:val="000000000000" w:firstRow="0" w:lastRow="0" w:firstColumn="0" w:lastColumn="0" w:oddVBand="0" w:evenVBand="0" w:oddHBand="0" w:evenHBand="0" w:firstRowFirstColumn="0" w:firstRowLastColumn="0" w:lastRowFirstColumn="0" w:lastRowLastColumn="0"/>
              <w:rPr>
                <w:strike/>
              </w:rPr>
            </w:pPr>
            <w:r w:rsidRPr="00AD2714">
              <w:t>Vertigo moulinsiana (Desmoulin's Whorl Snail) [1016]</w:t>
            </w:r>
          </w:p>
        </w:tc>
        <w:tc>
          <w:tcPr>
            <w:tcW w:w="3543" w:type="dxa"/>
          </w:tcPr>
          <w:p w14:paraId="3C0BDB90"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13 km</w:t>
            </w:r>
          </w:p>
        </w:tc>
      </w:tr>
    </w:tbl>
    <w:p w14:paraId="4D49B11E" w14:textId="77777777" w:rsidR="000F6507" w:rsidRDefault="000F6507">
      <w:pPr>
        <w:spacing w:line="259" w:lineRule="auto"/>
        <w:rPr>
          <w:rFonts w:cstheme="minorHAnsi"/>
          <w:b/>
          <w:bCs/>
          <w:caps/>
          <w:sz w:val="22"/>
          <w:szCs w:val="22"/>
        </w:rPr>
      </w:pPr>
      <w:r>
        <w:rPr>
          <w:rFonts w:cstheme="minorHAnsi"/>
          <w:b/>
          <w:bCs/>
          <w:caps/>
          <w:sz w:val="22"/>
          <w:szCs w:val="22"/>
        </w:rPr>
        <w:br w:type="page"/>
      </w:r>
    </w:p>
    <w:p w14:paraId="1F1C9854" w14:textId="77777777" w:rsidR="00287366" w:rsidRPr="00AD2714" w:rsidRDefault="00287366" w:rsidP="00287366">
      <w:pPr>
        <w:autoSpaceDE w:val="0"/>
        <w:autoSpaceDN w:val="0"/>
        <w:adjustRightInd w:val="0"/>
        <w:ind w:right="3"/>
        <w:jc w:val="both"/>
        <w:rPr>
          <w:rFonts w:cstheme="minorHAnsi"/>
          <w:b/>
          <w:bCs/>
          <w:caps/>
          <w:sz w:val="22"/>
          <w:szCs w:val="22"/>
        </w:rPr>
      </w:pPr>
      <w:r w:rsidRPr="00AD2714">
        <w:rPr>
          <w:rFonts w:cstheme="minorHAnsi"/>
          <w:b/>
          <w:bCs/>
          <w:caps/>
          <w:sz w:val="22"/>
          <w:szCs w:val="22"/>
        </w:rPr>
        <w:lastRenderedPageBreak/>
        <w:t>Table 4:  SPECIAL PROTECTION AREAS WITHIN</w:t>
      </w:r>
      <w:r w:rsidR="00F0164E">
        <w:rPr>
          <w:rFonts w:cstheme="minorHAnsi"/>
          <w:b/>
          <w:bCs/>
          <w:caps/>
          <w:sz w:val="22"/>
          <w:szCs w:val="22"/>
        </w:rPr>
        <w:t xml:space="preserve"> 15KM OF City Development Plan </w:t>
      </w:r>
      <w:r w:rsidRPr="00AD2714">
        <w:rPr>
          <w:rFonts w:cstheme="minorHAnsi"/>
          <w:b/>
          <w:bCs/>
          <w:caps/>
          <w:sz w:val="22"/>
          <w:szCs w:val="22"/>
        </w:rPr>
        <w:t>(the potential Zone of Influence)</w:t>
      </w:r>
    </w:p>
    <w:tbl>
      <w:tblPr>
        <w:tblStyle w:val="GridTable4-Accent6"/>
        <w:tblW w:w="13036" w:type="dxa"/>
        <w:tblLayout w:type="fixed"/>
        <w:tblLook w:val="04A0" w:firstRow="1" w:lastRow="0" w:firstColumn="1" w:lastColumn="0" w:noHBand="0" w:noVBand="1"/>
        <w:tblCaption w:val="Table 4: Special Protection Areas within 15km of City Development Plan"/>
        <w:tblDescription w:val="Table 4: Special Protection Areas within 15km of City Development Plan"/>
      </w:tblPr>
      <w:tblGrid>
        <w:gridCol w:w="959"/>
        <w:gridCol w:w="1559"/>
        <w:gridCol w:w="6975"/>
        <w:gridCol w:w="3543"/>
      </w:tblGrid>
      <w:tr w:rsidR="00287366" w:rsidRPr="00AD2714" w14:paraId="27762CD7" w14:textId="77777777" w:rsidTr="00515511">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036" w:type="dxa"/>
            <w:gridSpan w:val="4"/>
          </w:tcPr>
          <w:p w14:paraId="270C8C7C" w14:textId="77777777" w:rsidR="00287366" w:rsidRPr="00AD2714" w:rsidRDefault="00287366" w:rsidP="00F0164E">
            <w:pPr>
              <w:autoSpaceDE w:val="0"/>
              <w:autoSpaceDN w:val="0"/>
              <w:adjustRightInd w:val="0"/>
              <w:ind w:right="3"/>
              <w:jc w:val="center"/>
              <w:rPr>
                <w:rFonts w:cstheme="minorHAnsi"/>
                <w:b w:val="0"/>
                <w:sz w:val="22"/>
                <w:szCs w:val="22"/>
              </w:rPr>
            </w:pPr>
            <w:r w:rsidRPr="00AD2714">
              <w:rPr>
                <w:rFonts w:cstheme="minorHAnsi"/>
                <w:b w:val="0"/>
                <w:sz w:val="22"/>
                <w:szCs w:val="22"/>
              </w:rPr>
              <w:t>Special Protection Areas (SPAs)</w:t>
            </w:r>
          </w:p>
        </w:tc>
      </w:tr>
      <w:tr w:rsidR="00287366" w:rsidRPr="00AD2714" w14:paraId="65F92FAC" w14:textId="77777777" w:rsidTr="00C45E4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59" w:type="dxa"/>
          </w:tcPr>
          <w:p w14:paraId="7BA30BFE" w14:textId="77777777" w:rsidR="00287366" w:rsidRPr="00AD2714" w:rsidRDefault="00287366" w:rsidP="00F0164E">
            <w:pPr>
              <w:autoSpaceDE w:val="0"/>
              <w:autoSpaceDN w:val="0"/>
              <w:adjustRightInd w:val="0"/>
              <w:ind w:right="3"/>
              <w:jc w:val="both"/>
              <w:rPr>
                <w:rFonts w:cstheme="minorHAnsi"/>
                <w:b w:val="0"/>
                <w:sz w:val="22"/>
                <w:szCs w:val="22"/>
              </w:rPr>
            </w:pPr>
            <w:r w:rsidRPr="00AD2714">
              <w:rPr>
                <w:rFonts w:cstheme="minorHAnsi"/>
                <w:b w:val="0"/>
                <w:sz w:val="22"/>
                <w:szCs w:val="22"/>
              </w:rPr>
              <w:t>Site Code</w:t>
            </w:r>
          </w:p>
        </w:tc>
        <w:tc>
          <w:tcPr>
            <w:tcW w:w="1559" w:type="dxa"/>
          </w:tcPr>
          <w:p w14:paraId="391011F3"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European Site Name</w:t>
            </w:r>
          </w:p>
        </w:tc>
        <w:tc>
          <w:tcPr>
            <w:tcW w:w="6975" w:type="dxa"/>
          </w:tcPr>
          <w:p w14:paraId="388D68BA"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Qualifying Features of Interest/Special Conservation Interests</w:t>
            </w:r>
          </w:p>
        </w:tc>
        <w:tc>
          <w:tcPr>
            <w:tcW w:w="3543" w:type="dxa"/>
          </w:tcPr>
          <w:p w14:paraId="23F76C0F"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D2714">
              <w:rPr>
                <w:rFonts w:cstheme="minorHAnsi"/>
                <w:b/>
                <w:sz w:val="22"/>
                <w:szCs w:val="22"/>
              </w:rPr>
              <w:t>Distance from European Site to Lands Subject to Variation</w:t>
            </w:r>
          </w:p>
        </w:tc>
      </w:tr>
      <w:tr w:rsidR="00287366" w:rsidRPr="00AD2714" w14:paraId="4E0811AF" w14:textId="77777777" w:rsidTr="00C45E4E">
        <w:trPr>
          <w:trHeight w:val="1134"/>
        </w:trPr>
        <w:tc>
          <w:tcPr>
            <w:cnfStyle w:val="001000000000" w:firstRow="0" w:lastRow="0" w:firstColumn="1" w:lastColumn="0" w:oddVBand="0" w:evenVBand="0" w:oddHBand="0" w:evenHBand="0" w:firstRowFirstColumn="0" w:firstRowLastColumn="0" w:lastRowFirstColumn="0" w:lastRowLastColumn="0"/>
            <w:tcW w:w="959" w:type="dxa"/>
          </w:tcPr>
          <w:p w14:paraId="23A6CA7A"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004006</w:t>
            </w:r>
          </w:p>
        </w:tc>
        <w:tc>
          <w:tcPr>
            <w:tcW w:w="1559" w:type="dxa"/>
          </w:tcPr>
          <w:p w14:paraId="50B280DD"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North Bull Island SPA</w:t>
            </w:r>
          </w:p>
        </w:tc>
        <w:tc>
          <w:tcPr>
            <w:tcW w:w="6975" w:type="dxa"/>
          </w:tcPr>
          <w:p w14:paraId="6B067041"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Light-bellied Brent Goose (Branta bernicla hrota)</w:t>
            </w:r>
          </w:p>
          <w:p w14:paraId="710D62E0"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Shelduck (Tadorna tadorna)</w:t>
            </w:r>
          </w:p>
          <w:p w14:paraId="29970F8E"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Teal (Anas crecca)</w:t>
            </w:r>
          </w:p>
          <w:p w14:paraId="233C8EE2"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Pintail (Anas acuta)</w:t>
            </w:r>
          </w:p>
          <w:p w14:paraId="654234D6"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Shoveler (Anas clypeata)</w:t>
            </w:r>
          </w:p>
          <w:p w14:paraId="37F1F38C"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Oystercatcher (Haematopus ostralegus)</w:t>
            </w:r>
          </w:p>
          <w:p w14:paraId="58191AB9"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Golden Plover (Pluvialis apricaria)</w:t>
            </w:r>
          </w:p>
          <w:p w14:paraId="56231561"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Grey Plover (Pluvialis squatarola)</w:t>
            </w:r>
          </w:p>
          <w:p w14:paraId="1AF812D7"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Knot (Calidris canutus)</w:t>
            </w:r>
          </w:p>
          <w:p w14:paraId="39F78B76"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Sanderling (Calidris alba)</w:t>
            </w:r>
          </w:p>
          <w:p w14:paraId="68AE0109"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Dunlin (Calidris alpina)</w:t>
            </w:r>
          </w:p>
          <w:p w14:paraId="766AA7EF"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Black-tailed Godwit (Limosa limosa)</w:t>
            </w:r>
          </w:p>
          <w:p w14:paraId="74B96AB7"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Bar-tailed Godwit (Limosa lapponica)</w:t>
            </w:r>
          </w:p>
          <w:p w14:paraId="083FE818"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Curlew (Numenius arquata)</w:t>
            </w:r>
          </w:p>
          <w:p w14:paraId="16B78CB4"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Redshank (Tringa totanus)</w:t>
            </w:r>
          </w:p>
          <w:p w14:paraId="1A9DA0C5" w14:textId="77777777" w:rsidR="00287366" w:rsidRPr="00AD2714"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Turnstone (Arenaria interpres)</w:t>
            </w:r>
          </w:p>
          <w:p w14:paraId="2C2D7511" w14:textId="77777777" w:rsidR="00287366" w:rsidRDefault="00287366" w:rsidP="00C270A1">
            <w:pPr>
              <w:pStyle w:val="NoSpacing"/>
              <w:numPr>
                <w:ilvl w:val="0"/>
                <w:numId w:val="5"/>
              </w:numPr>
              <w:cnfStyle w:val="000000000000" w:firstRow="0" w:lastRow="0" w:firstColumn="0" w:lastColumn="0" w:oddVBand="0" w:evenVBand="0" w:oddHBand="0" w:evenHBand="0" w:firstRowFirstColumn="0" w:firstRowLastColumn="0" w:lastRowFirstColumn="0" w:lastRowLastColumn="0"/>
            </w:pPr>
            <w:r w:rsidRPr="00AD2714">
              <w:t>Black-headed Gull (Larus ridibundus)</w:t>
            </w:r>
          </w:p>
          <w:p w14:paraId="66F0DC4C" w14:textId="77777777" w:rsidR="00F0164E" w:rsidRPr="00F0164E" w:rsidRDefault="00F0164E" w:rsidP="00F0164E">
            <w:pPr>
              <w:pStyle w:val="NoSpacing"/>
              <w:cnfStyle w:val="000000000000" w:firstRow="0" w:lastRow="0" w:firstColumn="0" w:lastColumn="0" w:oddVBand="0" w:evenVBand="0" w:oddHBand="0" w:evenHBand="0" w:firstRowFirstColumn="0" w:firstRowLastColumn="0" w:lastRowFirstColumn="0" w:lastRowLastColumn="0"/>
            </w:pPr>
          </w:p>
        </w:tc>
        <w:tc>
          <w:tcPr>
            <w:tcW w:w="3543" w:type="dxa"/>
          </w:tcPr>
          <w:p w14:paraId="4140489E" w14:textId="77777777" w:rsidR="00287366" w:rsidRPr="00AD2714" w:rsidRDefault="00287366" w:rsidP="00F0164E">
            <w:pPr>
              <w:autoSpaceDE w:val="0"/>
              <w:autoSpaceDN w:val="0"/>
              <w:adjustRightInd w:val="0"/>
              <w:ind w:left="360"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A2EBCA6"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 xml:space="preserve">c. 8 km </w:t>
            </w:r>
          </w:p>
        </w:tc>
      </w:tr>
      <w:tr w:rsidR="00287366" w:rsidRPr="00AD2714" w14:paraId="5C56DD98" w14:textId="77777777" w:rsidTr="00C45E4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tcPr>
          <w:p w14:paraId="269B373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004015</w:t>
            </w:r>
          </w:p>
        </w:tc>
        <w:tc>
          <w:tcPr>
            <w:tcW w:w="1559" w:type="dxa"/>
          </w:tcPr>
          <w:p w14:paraId="2BA16417"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Rogerstown Estuary SPA</w:t>
            </w:r>
          </w:p>
        </w:tc>
        <w:tc>
          <w:tcPr>
            <w:tcW w:w="6975" w:type="dxa"/>
          </w:tcPr>
          <w:p w14:paraId="6989818C"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Greylag Goose (Anser anser) [A043]</w:t>
            </w:r>
          </w:p>
          <w:p w14:paraId="5B3BC4BB"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Light-bellied Brent Goose (Branta bernicla hrota) [A046]</w:t>
            </w:r>
          </w:p>
          <w:p w14:paraId="1EF710DA"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Shelduck (Tadorna tadorna) [A048]</w:t>
            </w:r>
          </w:p>
          <w:p w14:paraId="074E49A6"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Shoveler (Anas clypeata) [A056]</w:t>
            </w:r>
          </w:p>
          <w:p w14:paraId="616C1F99"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Oystercatcher (Haematopus ostralegus) [A130]</w:t>
            </w:r>
          </w:p>
          <w:p w14:paraId="0C051690"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Ringed Plover (Charadrius hiaticula) [A137]</w:t>
            </w:r>
          </w:p>
          <w:p w14:paraId="3A3F4DF5"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Grey Plover (Pluvialis squatarola) [A141]</w:t>
            </w:r>
          </w:p>
          <w:p w14:paraId="299E79F6"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Knot (Calidris canutus) [A143]</w:t>
            </w:r>
          </w:p>
          <w:p w14:paraId="3FB9908F"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Dunlin (Calidris alpina) [A149]</w:t>
            </w:r>
          </w:p>
          <w:p w14:paraId="4CEB8EA6"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Black-tailed Godwit (Limosa limosa) [A156]</w:t>
            </w:r>
          </w:p>
          <w:p w14:paraId="03CC41D6"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lastRenderedPageBreak/>
              <w:t>Redshank (Tringa totanus) [A162]</w:t>
            </w:r>
          </w:p>
          <w:p w14:paraId="4E0665D0" w14:textId="77777777" w:rsidR="00287366" w:rsidRPr="00AD2714" w:rsidRDefault="00287366" w:rsidP="00C270A1">
            <w:pPr>
              <w:pStyle w:val="NoSpacing"/>
              <w:numPr>
                <w:ilvl w:val="0"/>
                <w:numId w:val="6"/>
              </w:numPr>
              <w:cnfStyle w:val="000000100000" w:firstRow="0" w:lastRow="0" w:firstColumn="0" w:lastColumn="0" w:oddVBand="0" w:evenVBand="0" w:oddHBand="1" w:evenHBand="0" w:firstRowFirstColumn="0" w:firstRowLastColumn="0" w:lastRowFirstColumn="0" w:lastRowLastColumn="0"/>
            </w:pPr>
            <w:r w:rsidRPr="00AD2714">
              <w:t>Wetland and Waterbirds [A999]</w:t>
            </w:r>
          </w:p>
        </w:tc>
        <w:tc>
          <w:tcPr>
            <w:tcW w:w="3543" w:type="dxa"/>
          </w:tcPr>
          <w:p w14:paraId="667CC9CE"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lastRenderedPageBreak/>
              <w:t xml:space="preserve">c. 13.7 km </w:t>
            </w:r>
          </w:p>
        </w:tc>
      </w:tr>
      <w:tr w:rsidR="00287366" w:rsidRPr="00AD2714" w14:paraId="36B5147D" w14:textId="77777777" w:rsidTr="00C45E4E">
        <w:trPr>
          <w:trHeight w:val="1134"/>
        </w:trPr>
        <w:tc>
          <w:tcPr>
            <w:cnfStyle w:val="001000000000" w:firstRow="0" w:lastRow="0" w:firstColumn="1" w:lastColumn="0" w:oddVBand="0" w:evenVBand="0" w:oddHBand="0" w:evenHBand="0" w:firstRowFirstColumn="0" w:firstRowLastColumn="0" w:lastRowFirstColumn="0" w:lastRowLastColumn="0"/>
            <w:tcW w:w="959" w:type="dxa"/>
          </w:tcPr>
          <w:p w14:paraId="0B7FF06E"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004016</w:t>
            </w:r>
          </w:p>
        </w:tc>
        <w:tc>
          <w:tcPr>
            <w:tcW w:w="1559" w:type="dxa"/>
          </w:tcPr>
          <w:p w14:paraId="46376821"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Baldoyle Bay SPA</w:t>
            </w:r>
          </w:p>
        </w:tc>
        <w:tc>
          <w:tcPr>
            <w:tcW w:w="6975" w:type="dxa"/>
          </w:tcPr>
          <w:p w14:paraId="56A28E5B"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Light-bellied Brent Goose (Branta bernicla hrota) [A046]</w:t>
            </w:r>
          </w:p>
          <w:p w14:paraId="353C2721"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Shelduck (Tadorna tadorna) [A048]</w:t>
            </w:r>
          </w:p>
          <w:p w14:paraId="5FB5F04F"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Ringed Plover (Charadrius hiaticula) [A137]</w:t>
            </w:r>
          </w:p>
          <w:p w14:paraId="61D0DFF0"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Golden Plover (Pluvialis apricaria) [A140]</w:t>
            </w:r>
          </w:p>
          <w:p w14:paraId="252BE0D7"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Grey Plover (Pluvialis squatarola) [A141]</w:t>
            </w:r>
          </w:p>
          <w:p w14:paraId="1F5D6C1A" w14:textId="77777777" w:rsidR="00287366" w:rsidRPr="00AD2714"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pPr>
            <w:r w:rsidRPr="00AD2714">
              <w:t>Bar-tailed Godwit (Limosa lapponica) [A147]</w:t>
            </w:r>
          </w:p>
          <w:p w14:paraId="5E08ECAC" w14:textId="77777777" w:rsidR="00287366" w:rsidRPr="001F5A0E" w:rsidRDefault="00287366" w:rsidP="00C270A1">
            <w:pPr>
              <w:pStyle w:val="NoSpacing"/>
              <w:numPr>
                <w:ilvl w:val="0"/>
                <w:numId w:val="7"/>
              </w:numPr>
              <w:cnfStyle w:val="000000000000" w:firstRow="0" w:lastRow="0" w:firstColumn="0" w:lastColumn="0" w:oddVBand="0" w:evenVBand="0" w:oddHBand="0" w:evenHBand="0" w:firstRowFirstColumn="0" w:firstRowLastColumn="0" w:lastRowFirstColumn="0" w:lastRowLastColumn="0"/>
              <w:rPr>
                <w:strike/>
              </w:rPr>
            </w:pPr>
            <w:r w:rsidRPr="00AD2714">
              <w:t>Wetland and Waterbirds [A999]</w:t>
            </w:r>
          </w:p>
          <w:p w14:paraId="176C6A6A" w14:textId="77777777" w:rsidR="001F5A0E" w:rsidRPr="00F0164E" w:rsidRDefault="001F5A0E" w:rsidP="001F5A0E">
            <w:pPr>
              <w:pStyle w:val="NoSpacing"/>
              <w:ind w:left="720"/>
              <w:cnfStyle w:val="000000000000" w:firstRow="0" w:lastRow="0" w:firstColumn="0" w:lastColumn="0" w:oddVBand="0" w:evenVBand="0" w:oddHBand="0" w:evenHBand="0" w:firstRowFirstColumn="0" w:firstRowLastColumn="0" w:lastRowFirstColumn="0" w:lastRowLastColumn="0"/>
              <w:rPr>
                <w:strike/>
              </w:rPr>
            </w:pPr>
          </w:p>
        </w:tc>
        <w:tc>
          <w:tcPr>
            <w:tcW w:w="3543" w:type="dxa"/>
          </w:tcPr>
          <w:p w14:paraId="353B1583"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c.10.8 km</w:t>
            </w:r>
          </w:p>
        </w:tc>
      </w:tr>
      <w:tr w:rsidR="00287366" w:rsidRPr="00AD2714" w14:paraId="12FC08CD" w14:textId="77777777" w:rsidTr="00C45E4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tcPr>
          <w:p w14:paraId="5BDFC757"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004024</w:t>
            </w:r>
          </w:p>
        </w:tc>
        <w:tc>
          <w:tcPr>
            <w:tcW w:w="1559" w:type="dxa"/>
          </w:tcPr>
          <w:p w14:paraId="32EF3CD5"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South Dublin Bay And River Tolka Estuary SPA</w:t>
            </w:r>
          </w:p>
        </w:tc>
        <w:tc>
          <w:tcPr>
            <w:tcW w:w="6975" w:type="dxa"/>
          </w:tcPr>
          <w:p w14:paraId="1EFD8442"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 xml:space="preserve">Light-bellied Brent Goose (Branta bernicla hrota) </w:t>
            </w:r>
          </w:p>
          <w:p w14:paraId="7EC79963"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Oystercatcher (Haematopus ostralegus)</w:t>
            </w:r>
          </w:p>
          <w:p w14:paraId="4A545AC2"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 xml:space="preserve">Ringed Plover (Charadrius hiaticula) </w:t>
            </w:r>
          </w:p>
          <w:p w14:paraId="212A9E9E"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Grey Plover (Pluvialis squatarola)</w:t>
            </w:r>
          </w:p>
          <w:p w14:paraId="7B13DA94"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Knot (Calidris canutus)</w:t>
            </w:r>
          </w:p>
          <w:p w14:paraId="43B54F09"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Sanderling (Calidris alba)</w:t>
            </w:r>
          </w:p>
          <w:p w14:paraId="1DA5DC12"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Dunlin (Calidris alpina)</w:t>
            </w:r>
          </w:p>
          <w:p w14:paraId="7EF8632B"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Bar-tailed Godwit (Limosa lapponica)</w:t>
            </w:r>
          </w:p>
          <w:p w14:paraId="1A017783"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Black-tailed Godwit (Limosa limosa)</w:t>
            </w:r>
          </w:p>
          <w:p w14:paraId="45529F0D"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Redshank (Tringa totanus)</w:t>
            </w:r>
          </w:p>
          <w:p w14:paraId="0DAC93FC"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Roseate Tern (Sterna dougallii)</w:t>
            </w:r>
          </w:p>
          <w:p w14:paraId="30B5F15B" w14:textId="77777777" w:rsidR="00287366" w:rsidRPr="00AD2714"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Common Tern (Sterna hirundo)</w:t>
            </w:r>
          </w:p>
          <w:p w14:paraId="4EF8FC7C" w14:textId="77777777" w:rsidR="00287366" w:rsidRDefault="00287366" w:rsidP="00C270A1">
            <w:pPr>
              <w:pStyle w:val="NoSpacing"/>
              <w:numPr>
                <w:ilvl w:val="0"/>
                <w:numId w:val="8"/>
              </w:numPr>
              <w:cnfStyle w:val="000000100000" w:firstRow="0" w:lastRow="0" w:firstColumn="0" w:lastColumn="0" w:oddVBand="0" w:evenVBand="0" w:oddHBand="1" w:evenHBand="0" w:firstRowFirstColumn="0" w:firstRowLastColumn="0" w:lastRowFirstColumn="0" w:lastRowLastColumn="0"/>
            </w:pPr>
            <w:r w:rsidRPr="00AD2714">
              <w:t>Arctic Tern (Sterna paradisaea)</w:t>
            </w:r>
          </w:p>
          <w:p w14:paraId="40FB0560" w14:textId="77777777" w:rsidR="00F0164E" w:rsidRPr="00F0164E" w:rsidRDefault="00F0164E" w:rsidP="00F0164E">
            <w:pPr>
              <w:pStyle w:val="NoSpacing"/>
              <w:ind w:left="720"/>
              <w:cnfStyle w:val="000000100000" w:firstRow="0" w:lastRow="0" w:firstColumn="0" w:lastColumn="0" w:oddVBand="0" w:evenVBand="0" w:oddHBand="1" w:evenHBand="0" w:firstRowFirstColumn="0" w:firstRowLastColumn="0" w:lastRowFirstColumn="0" w:lastRowLastColumn="0"/>
            </w:pPr>
          </w:p>
        </w:tc>
        <w:tc>
          <w:tcPr>
            <w:tcW w:w="3543" w:type="dxa"/>
          </w:tcPr>
          <w:p w14:paraId="790A1607"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6.7 km </w:t>
            </w:r>
          </w:p>
        </w:tc>
      </w:tr>
      <w:tr w:rsidR="00287366" w:rsidRPr="00AD2714" w14:paraId="29C1F511" w14:textId="77777777" w:rsidTr="00C45E4E">
        <w:trPr>
          <w:trHeight w:val="1134"/>
        </w:trPr>
        <w:tc>
          <w:tcPr>
            <w:cnfStyle w:val="001000000000" w:firstRow="0" w:lastRow="0" w:firstColumn="1" w:lastColumn="0" w:oddVBand="0" w:evenVBand="0" w:oddHBand="0" w:evenHBand="0" w:firstRowFirstColumn="0" w:firstRowLastColumn="0" w:lastRowFirstColumn="0" w:lastRowLastColumn="0"/>
            <w:tcW w:w="959" w:type="dxa"/>
          </w:tcPr>
          <w:p w14:paraId="69EA567E"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004025</w:t>
            </w:r>
          </w:p>
        </w:tc>
        <w:tc>
          <w:tcPr>
            <w:tcW w:w="1559" w:type="dxa"/>
          </w:tcPr>
          <w:p w14:paraId="5E051E8D"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Broadmeadow/ Swords Estuary</w:t>
            </w:r>
          </w:p>
          <w:p w14:paraId="0571EDF4"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SPA (Malahide Estuary SPA)</w:t>
            </w:r>
          </w:p>
        </w:tc>
        <w:tc>
          <w:tcPr>
            <w:tcW w:w="6975" w:type="dxa"/>
          </w:tcPr>
          <w:p w14:paraId="7EC25E3D"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 xml:space="preserve">Light-bellied Brent Goose (Branta bernicla hrota) </w:t>
            </w:r>
          </w:p>
          <w:p w14:paraId="01A637A2"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Shelduck (Tadorna tadorna)</w:t>
            </w:r>
          </w:p>
          <w:p w14:paraId="60B103DD"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Pintail (Anas acuta)</w:t>
            </w:r>
          </w:p>
          <w:p w14:paraId="01EE101B"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Goldeneye (Bucephala clangula)</w:t>
            </w:r>
          </w:p>
          <w:p w14:paraId="24EC7A15"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Red-breasted Merganser (Mergus serrator)</w:t>
            </w:r>
          </w:p>
          <w:p w14:paraId="1F1439CC"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Great Crested Grebe (Podiceps cristatus)</w:t>
            </w:r>
          </w:p>
          <w:p w14:paraId="65F9FA22"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Oystercatcher (Haematopus ostralegus)</w:t>
            </w:r>
          </w:p>
          <w:p w14:paraId="41FDDEF1"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Golden Plover (Pluvialis apricaria)</w:t>
            </w:r>
          </w:p>
          <w:p w14:paraId="435E8F4E"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lastRenderedPageBreak/>
              <w:t>Grey Plover (Pluvialis squatarola)</w:t>
            </w:r>
          </w:p>
          <w:p w14:paraId="1DAC6F51"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Knot (Calidris canutus)</w:t>
            </w:r>
          </w:p>
          <w:p w14:paraId="7B3730F1"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Dunlin (Calidris alpina)</w:t>
            </w:r>
          </w:p>
          <w:p w14:paraId="0F5D8870"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Black-tailed Godwit (Limosa limosa)</w:t>
            </w:r>
          </w:p>
          <w:p w14:paraId="1247DFF8" w14:textId="77777777" w:rsidR="00287366"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Bar-tailed Godwit (Limosa lapponica)</w:t>
            </w:r>
          </w:p>
          <w:p w14:paraId="6A67F82B" w14:textId="77777777" w:rsidR="001F5A0E" w:rsidRPr="00AD2714" w:rsidRDefault="00287366" w:rsidP="00C270A1">
            <w:pPr>
              <w:pStyle w:val="NoSpacing"/>
              <w:numPr>
                <w:ilvl w:val="0"/>
                <w:numId w:val="9"/>
              </w:numPr>
              <w:cnfStyle w:val="000000000000" w:firstRow="0" w:lastRow="0" w:firstColumn="0" w:lastColumn="0" w:oddVBand="0" w:evenVBand="0" w:oddHBand="0" w:evenHBand="0" w:firstRowFirstColumn="0" w:firstRowLastColumn="0" w:lastRowFirstColumn="0" w:lastRowLastColumn="0"/>
            </w:pPr>
            <w:r w:rsidRPr="00AD2714">
              <w:t>Redshank (Tringa totanus)</w:t>
            </w:r>
          </w:p>
        </w:tc>
        <w:tc>
          <w:tcPr>
            <w:tcW w:w="3543" w:type="dxa"/>
          </w:tcPr>
          <w:p w14:paraId="31A889F9"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lastRenderedPageBreak/>
              <w:t>c. 9.8 km</w:t>
            </w:r>
          </w:p>
        </w:tc>
      </w:tr>
      <w:tr w:rsidR="00287366" w:rsidRPr="00AD2714" w14:paraId="7A75A3D1" w14:textId="77777777" w:rsidTr="00C45E4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tcPr>
          <w:p w14:paraId="10E35E54"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004069</w:t>
            </w:r>
          </w:p>
        </w:tc>
        <w:tc>
          <w:tcPr>
            <w:tcW w:w="1559" w:type="dxa"/>
          </w:tcPr>
          <w:p w14:paraId="7DA66520"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Lambay Island SPA</w:t>
            </w:r>
          </w:p>
        </w:tc>
        <w:tc>
          <w:tcPr>
            <w:tcW w:w="6975" w:type="dxa"/>
          </w:tcPr>
          <w:p w14:paraId="738267B2"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Fulmar (Fulmarus glacialis) [A009]</w:t>
            </w:r>
          </w:p>
          <w:p w14:paraId="6CD1073B"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Cormorant (Phalacrocorax carbo) [A017]</w:t>
            </w:r>
          </w:p>
          <w:p w14:paraId="2A0F4E1B"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Shag (Phalacrocorax aristotelis) [A018]</w:t>
            </w:r>
          </w:p>
          <w:p w14:paraId="28343C66"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Greylag Goose (Anser anser) [A043]</w:t>
            </w:r>
          </w:p>
          <w:p w14:paraId="76FDDFAE"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Lesser Black-backed Gull (Larus fuscus) [A183]</w:t>
            </w:r>
          </w:p>
          <w:p w14:paraId="047B131F"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Herring Gull (Larus argentatus) [A184]</w:t>
            </w:r>
          </w:p>
          <w:p w14:paraId="009937F3"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Kittiwake (Rissa tridactyla) [A188]</w:t>
            </w:r>
          </w:p>
          <w:p w14:paraId="110414C9"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Guillemot (Uria aalge) [A199]</w:t>
            </w:r>
          </w:p>
          <w:p w14:paraId="649E1CA3" w14:textId="77777777" w:rsidR="00287366" w:rsidRPr="00AD2714"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Razorbill (Alca torda) [A200]</w:t>
            </w:r>
          </w:p>
          <w:p w14:paraId="20BD98B5" w14:textId="77777777" w:rsidR="00287366" w:rsidRDefault="00287366" w:rsidP="00C270A1">
            <w:pPr>
              <w:pStyle w:val="NoSpacing"/>
              <w:numPr>
                <w:ilvl w:val="0"/>
                <w:numId w:val="10"/>
              </w:numPr>
              <w:cnfStyle w:val="000000100000" w:firstRow="0" w:lastRow="0" w:firstColumn="0" w:lastColumn="0" w:oddVBand="0" w:evenVBand="0" w:oddHBand="1" w:evenHBand="0" w:firstRowFirstColumn="0" w:firstRowLastColumn="0" w:lastRowFirstColumn="0" w:lastRowLastColumn="0"/>
            </w:pPr>
            <w:r w:rsidRPr="00AD2714">
              <w:t>Puffin (Fratercula arctica) [A204]</w:t>
            </w:r>
          </w:p>
          <w:p w14:paraId="249820BC" w14:textId="77777777" w:rsidR="00AF69D1" w:rsidRPr="00AD2714" w:rsidRDefault="00AF69D1" w:rsidP="00AF69D1">
            <w:pPr>
              <w:pStyle w:val="NoSpacing"/>
              <w:ind w:left="720"/>
              <w:cnfStyle w:val="000000100000" w:firstRow="0" w:lastRow="0" w:firstColumn="0" w:lastColumn="0" w:oddVBand="0" w:evenVBand="0" w:oddHBand="1" w:evenHBand="0" w:firstRowFirstColumn="0" w:firstRowLastColumn="0" w:lastRowFirstColumn="0" w:lastRowLastColumn="0"/>
            </w:pPr>
          </w:p>
        </w:tc>
        <w:tc>
          <w:tcPr>
            <w:tcW w:w="3543" w:type="dxa"/>
          </w:tcPr>
          <w:p w14:paraId="7B2CA2FC"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20.3 km </w:t>
            </w:r>
          </w:p>
        </w:tc>
      </w:tr>
      <w:tr w:rsidR="00287366" w:rsidRPr="00AD2714" w14:paraId="4C39A207" w14:textId="77777777" w:rsidTr="00C45E4E">
        <w:trPr>
          <w:trHeight w:val="990"/>
        </w:trPr>
        <w:tc>
          <w:tcPr>
            <w:cnfStyle w:val="001000000000" w:firstRow="0" w:lastRow="0" w:firstColumn="1" w:lastColumn="0" w:oddVBand="0" w:evenVBand="0" w:oddHBand="0" w:evenHBand="0" w:firstRowFirstColumn="0" w:firstRowLastColumn="0" w:lastRowFirstColumn="0" w:lastRowLastColumn="0"/>
            <w:tcW w:w="959" w:type="dxa"/>
          </w:tcPr>
          <w:p w14:paraId="0E1A75F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004113</w:t>
            </w:r>
          </w:p>
        </w:tc>
        <w:tc>
          <w:tcPr>
            <w:tcW w:w="1559" w:type="dxa"/>
          </w:tcPr>
          <w:p w14:paraId="1E6D13E1" w14:textId="1C9C61A6" w:rsidR="00287366" w:rsidRPr="00AD2714" w:rsidRDefault="00287366" w:rsidP="00515511">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Howth Head Coast SPA</w:t>
            </w:r>
          </w:p>
        </w:tc>
        <w:tc>
          <w:tcPr>
            <w:tcW w:w="6975" w:type="dxa"/>
          </w:tcPr>
          <w:p w14:paraId="59A057D5" w14:textId="77777777" w:rsidR="00F0164E" w:rsidRPr="00AD2714" w:rsidRDefault="00287366" w:rsidP="00C270A1">
            <w:pPr>
              <w:pStyle w:val="NoSpacing"/>
              <w:numPr>
                <w:ilvl w:val="0"/>
                <w:numId w:val="11"/>
              </w:numPr>
              <w:cnfStyle w:val="000000000000" w:firstRow="0" w:lastRow="0" w:firstColumn="0" w:lastColumn="0" w:oddVBand="0" w:evenVBand="0" w:oddHBand="0" w:evenHBand="0" w:firstRowFirstColumn="0" w:firstRowLastColumn="0" w:lastRowFirstColumn="0" w:lastRowLastColumn="0"/>
            </w:pPr>
            <w:r w:rsidRPr="00AD2714">
              <w:t>Kittiwake (Rissa tridactyla) [A188]</w:t>
            </w:r>
          </w:p>
        </w:tc>
        <w:tc>
          <w:tcPr>
            <w:tcW w:w="3543" w:type="dxa"/>
          </w:tcPr>
          <w:p w14:paraId="77567E56" w14:textId="77777777" w:rsidR="001F5A0E" w:rsidRPr="00AD2714" w:rsidRDefault="001F5A0E"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 13. 6 km</w:t>
            </w:r>
          </w:p>
        </w:tc>
      </w:tr>
      <w:tr w:rsidR="00287366" w:rsidRPr="00AD2714" w14:paraId="4CF594FC" w14:textId="77777777" w:rsidTr="00C45E4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tcPr>
          <w:p w14:paraId="5A09B8E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004117</w:t>
            </w:r>
          </w:p>
        </w:tc>
        <w:tc>
          <w:tcPr>
            <w:tcW w:w="1559" w:type="dxa"/>
          </w:tcPr>
          <w:p w14:paraId="4206CE35"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Ireland’s Eye SPA</w:t>
            </w:r>
          </w:p>
        </w:tc>
        <w:tc>
          <w:tcPr>
            <w:tcW w:w="6975" w:type="dxa"/>
          </w:tcPr>
          <w:p w14:paraId="1A2196C1" w14:textId="77777777" w:rsidR="00287366" w:rsidRPr="00AD2714" w:rsidRDefault="00287366" w:rsidP="00C270A1">
            <w:pPr>
              <w:pStyle w:val="NoSpacing"/>
              <w:numPr>
                <w:ilvl w:val="0"/>
                <w:numId w:val="11"/>
              </w:numPr>
              <w:cnfStyle w:val="000000100000" w:firstRow="0" w:lastRow="0" w:firstColumn="0" w:lastColumn="0" w:oddVBand="0" w:evenVBand="0" w:oddHBand="1" w:evenHBand="0" w:firstRowFirstColumn="0" w:firstRowLastColumn="0" w:lastRowFirstColumn="0" w:lastRowLastColumn="0"/>
            </w:pPr>
            <w:r w:rsidRPr="00AD2714">
              <w:t>Cormorant (Phalacrocorax carbo) [A017]</w:t>
            </w:r>
          </w:p>
          <w:p w14:paraId="15A1393E" w14:textId="77777777" w:rsidR="00287366" w:rsidRPr="00AD2714" w:rsidRDefault="00287366" w:rsidP="00C270A1">
            <w:pPr>
              <w:pStyle w:val="NoSpacing"/>
              <w:numPr>
                <w:ilvl w:val="0"/>
                <w:numId w:val="11"/>
              </w:numPr>
              <w:cnfStyle w:val="000000100000" w:firstRow="0" w:lastRow="0" w:firstColumn="0" w:lastColumn="0" w:oddVBand="0" w:evenVBand="0" w:oddHBand="1" w:evenHBand="0" w:firstRowFirstColumn="0" w:firstRowLastColumn="0" w:lastRowFirstColumn="0" w:lastRowLastColumn="0"/>
            </w:pPr>
            <w:r w:rsidRPr="00AD2714">
              <w:t>Herring Gull (Larus argentatus) [A184]</w:t>
            </w:r>
          </w:p>
          <w:p w14:paraId="651DABCE" w14:textId="77777777" w:rsidR="00287366" w:rsidRPr="00AD2714" w:rsidRDefault="00287366" w:rsidP="00C270A1">
            <w:pPr>
              <w:pStyle w:val="NoSpacing"/>
              <w:numPr>
                <w:ilvl w:val="0"/>
                <w:numId w:val="11"/>
              </w:numPr>
              <w:cnfStyle w:val="000000100000" w:firstRow="0" w:lastRow="0" w:firstColumn="0" w:lastColumn="0" w:oddVBand="0" w:evenVBand="0" w:oddHBand="1" w:evenHBand="0" w:firstRowFirstColumn="0" w:firstRowLastColumn="0" w:lastRowFirstColumn="0" w:lastRowLastColumn="0"/>
            </w:pPr>
            <w:r w:rsidRPr="00AD2714">
              <w:t>Kittiwake (Rissa tridactyla) [A188]</w:t>
            </w:r>
          </w:p>
          <w:p w14:paraId="3E54E516" w14:textId="77777777" w:rsidR="00287366" w:rsidRPr="00AD2714" w:rsidRDefault="00287366" w:rsidP="00C270A1">
            <w:pPr>
              <w:pStyle w:val="NoSpacing"/>
              <w:numPr>
                <w:ilvl w:val="0"/>
                <w:numId w:val="11"/>
              </w:numPr>
              <w:cnfStyle w:val="000000100000" w:firstRow="0" w:lastRow="0" w:firstColumn="0" w:lastColumn="0" w:oddVBand="0" w:evenVBand="0" w:oddHBand="1" w:evenHBand="0" w:firstRowFirstColumn="0" w:firstRowLastColumn="0" w:lastRowFirstColumn="0" w:lastRowLastColumn="0"/>
            </w:pPr>
            <w:r w:rsidRPr="00AD2714">
              <w:t>Guillemot (Uria aalge) [A199]</w:t>
            </w:r>
          </w:p>
          <w:p w14:paraId="59E5625E" w14:textId="77777777" w:rsidR="00287366" w:rsidRPr="00AD2714" w:rsidRDefault="00287366" w:rsidP="00C270A1">
            <w:pPr>
              <w:pStyle w:val="NoSpacing"/>
              <w:numPr>
                <w:ilvl w:val="0"/>
                <w:numId w:val="11"/>
              </w:numPr>
              <w:cnfStyle w:val="000000100000" w:firstRow="0" w:lastRow="0" w:firstColumn="0" w:lastColumn="0" w:oddVBand="0" w:evenVBand="0" w:oddHBand="1" w:evenHBand="0" w:firstRowFirstColumn="0" w:firstRowLastColumn="0" w:lastRowFirstColumn="0" w:lastRowLastColumn="0"/>
            </w:pPr>
            <w:r w:rsidRPr="00AD2714">
              <w:t>Razorbill (Alca torda) [A200]</w:t>
            </w:r>
          </w:p>
          <w:p w14:paraId="4FFBA722" w14:textId="77777777" w:rsidR="00287366" w:rsidRPr="00AD2714" w:rsidRDefault="00287366" w:rsidP="00F0164E">
            <w:pPr>
              <w:autoSpaceDE w:val="0"/>
              <w:autoSpaceDN w:val="0"/>
              <w:adjustRightInd w:val="0"/>
              <w:ind w:left="360"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543" w:type="dxa"/>
          </w:tcPr>
          <w:p w14:paraId="0447AE47"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 xml:space="preserve">c. 15 km </w:t>
            </w:r>
          </w:p>
        </w:tc>
      </w:tr>
      <w:tr w:rsidR="00287366" w:rsidRPr="00AD2714" w14:paraId="5E0B8C55" w14:textId="77777777" w:rsidTr="00C45E4E">
        <w:trPr>
          <w:trHeight w:val="1134"/>
        </w:trPr>
        <w:tc>
          <w:tcPr>
            <w:cnfStyle w:val="001000000000" w:firstRow="0" w:lastRow="0" w:firstColumn="1" w:lastColumn="0" w:oddVBand="0" w:evenVBand="0" w:oddHBand="0" w:evenHBand="0" w:firstRowFirstColumn="0" w:firstRowLastColumn="0" w:lastRowFirstColumn="0" w:lastRowLastColumn="0"/>
            <w:tcW w:w="959" w:type="dxa"/>
          </w:tcPr>
          <w:p w14:paraId="0461746C"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004040</w:t>
            </w:r>
          </w:p>
        </w:tc>
        <w:tc>
          <w:tcPr>
            <w:tcW w:w="1559" w:type="dxa"/>
          </w:tcPr>
          <w:p w14:paraId="29BC03CA"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Wicklow Mountains SPA</w:t>
            </w:r>
          </w:p>
          <w:p w14:paraId="2CEA2AD6"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E7A0E0A"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B795540" w14:textId="77777777" w:rsidR="00287366" w:rsidRPr="00AD2714" w:rsidRDefault="00287366" w:rsidP="00F0164E">
            <w:pPr>
              <w:autoSpaceDE w:val="0"/>
              <w:autoSpaceDN w:val="0"/>
              <w:adjustRightInd w:val="0"/>
              <w:ind w:right="3"/>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975" w:type="dxa"/>
          </w:tcPr>
          <w:p w14:paraId="18C833E5" w14:textId="77777777" w:rsidR="00287366" w:rsidRPr="001F5A0E" w:rsidRDefault="00287366" w:rsidP="00C270A1">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rsidRPr="001F5A0E">
              <w:lastRenderedPageBreak/>
              <w:t>Merlin (Falco columbarius)</w:t>
            </w:r>
          </w:p>
          <w:p w14:paraId="537BA225" w14:textId="77777777" w:rsidR="00287366" w:rsidRPr="001F5A0E" w:rsidRDefault="00287366" w:rsidP="00C270A1">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rsidRPr="001F5A0E">
              <w:t>Peregrine (Falco peregrinus)</w:t>
            </w:r>
          </w:p>
        </w:tc>
        <w:tc>
          <w:tcPr>
            <w:tcW w:w="3543" w:type="dxa"/>
          </w:tcPr>
          <w:p w14:paraId="490849FF" w14:textId="77777777" w:rsidR="00287366" w:rsidRPr="00AD2714" w:rsidRDefault="00287366" w:rsidP="00F0164E">
            <w:pPr>
              <w:autoSpaceDE w:val="0"/>
              <w:autoSpaceDN w:val="0"/>
              <w:adjustRightInd w:val="0"/>
              <w:ind w:right="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2714">
              <w:rPr>
                <w:rFonts w:cstheme="minorHAnsi"/>
                <w:sz w:val="22"/>
                <w:szCs w:val="22"/>
              </w:rPr>
              <w:t>c. 17.6 km</w:t>
            </w:r>
          </w:p>
        </w:tc>
      </w:tr>
      <w:tr w:rsidR="00287366" w:rsidRPr="00AD2714" w14:paraId="2C2C852A" w14:textId="77777777" w:rsidTr="00C45E4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tcPr>
          <w:p w14:paraId="7C138AC4"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004172</w:t>
            </w:r>
          </w:p>
        </w:tc>
        <w:tc>
          <w:tcPr>
            <w:tcW w:w="1559" w:type="dxa"/>
          </w:tcPr>
          <w:p w14:paraId="14BF8501" w14:textId="77777777" w:rsidR="00287366" w:rsidRPr="00AD2714" w:rsidRDefault="00287366" w:rsidP="00F0164E">
            <w:pPr>
              <w:autoSpaceDE w:val="0"/>
              <w:autoSpaceDN w:val="0"/>
              <w:adjustRightInd w:val="0"/>
              <w:ind w:right="3"/>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Dalkey Islands SPA</w:t>
            </w:r>
          </w:p>
        </w:tc>
        <w:tc>
          <w:tcPr>
            <w:tcW w:w="6975" w:type="dxa"/>
          </w:tcPr>
          <w:p w14:paraId="125E3E53" w14:textId="77777777" w:rsidR="00287366" w:rsidRPr="00AD2714" w:rsidRDefault="00287366" w:rsidP="00C270A1">
            <w:pPr>
              <w:pStyle w:val="NoSpacing"/>
              <w:numPr>
                <w:ilvl w:val="0"/>
                <w:numId w:val="13"/>
              </w:numPr>
              <w:cnfStyle w:val="000000100000" w:firstRow="0" w:lastRow="0" w:firstColumn="0" w:lastColumn="0" w:oddVBand="0" w:evenVBand="0" w:oddHBand="1" w:evenHBand="0" w:firstRowFirstColumn="0" w:firstRowLastColumn="0" w:lastRowFirstColumn="0" w:lastRowLastColumn="0"/>
            </w:pPr>
            <w:r w:rsidRPr="00AD2714">
              <w:t>Roseate Tern (Sterna dougallii) [A192]</w:t>
            </w:r>
          </w:p>
          <w:p w14:paraId="4489AA27" w14:textId="77777777" w:rsidR="00287366" w:rsidRPr="00AD2714" w:rsidRDefault="00287366" w:rsidP="00C270A1">
            <w:pPr>
              <w:pStyle w:val="NoSpacing"/>
              <w:numPr>
                <w:ilvl w:val="0"/>
                <w:numId w:val="13"/>
              </w:numPr>
              <w:cnfStyle w:val="000000100000" w:firstRow="0" w:lastRow="0" w:firstColumn="0" w:lastColumn="0" w:oddVBand="0" w:evenVBand="0" w:oddHBand="1" w:evenHBand="0" w:firstRowFirstColumn="0" w:firstRowLastColumn="0" w:lastRowFirstColumn="0" w:lastRowLastColumn="0"/>
            </w:pPr>
            <w:r w:rsidRPr="00AD2714">
              <w:t>Common Tern (Sterna hirundo) [A193]</w:t>
            </w:r>
          </w:p>
          <w:p w14:paraId="70517641" w14:textId="77777777" w:rsidR="00287366" w:rsidRPr="00AD2714" w:rsidRDefault="00287366" w:rsidP="00C270A1">
            <w:pPr>
              <w:pStyle w:val="NoSpacing"/>
              <w:numPr>
                <w:ilvl w:val="0"/>
                <w:numId w:val="13"/>
              </w:numPr>
              <w:cnfStyle w:val="000000100000" w:firstRow="0" w:lastRow="0" w:firstColumn="0" w:lastColumn="0" w:oddVBand="0" w:evenVBand="0" w:oddHBand="1" w:evenHBand="0" w:firstRowFirstColumn="0" w:firstRowLastColumn="0" w:lastRowFirstColumn="0" w:lastRowLastColumn="0"/>
            </w:pPr>
            <w:r w:rsidRPr="00AD2714">
              <w:t>Arctic Tern (Sterna paradisaea) [A194]</w:t>
            </w:r>
          </w:p>
        </w:tc>
        <w:tc>
          <w:tcPr>
            <w:tcW w:w="3543" w:type="dxa"/>
          </w:tcPr>
          <w:p w14:paraId="00327E86" w14:textId="77777777" w:rsidR="00287366" w:rsidRPr="00AD2714" w:rsidRDefault="00287366" w:rsidP="00F0164E">
            <w:pPr>
              <w:autoSpaceDE w:val="0"/>
              <w:autoSpaceDN w:val="0"/>
              <w:adjustRightInd w:val="0"/>
              <w:ind w:right="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c. 18.8 km</w:t>
            </w:r>
          </w:p>
        </w:tc>
      </w:tr>
    </w:tbl>
    <w:p w14:paraId="42FD75B9" w14:textId="77777777" w:rsidR="00287366" w:rsidRPr="00AD2714" w:rsidRDefault="00287366" w:rsidP="00287366">
      <w:pPr>
        <w:autoSpaceDE w:val="0"/>
        <w:autoSpaceDN w:val="0"/>
        <w:adjustRightInd w:val="0"/>
        <w:ind w:right="3"/>
        <w:jc w:val="both"/>
        <w:rPr>
          <w:rFonts w:cstheme="minorHAnsi"/>
          <w:sz w:val="22"/>
          <w:szCs w:val="22"/>
        </w:rPr>
      </w:pPr>
    </w:p>
    <w:p w14:paraId="109A1DCA" w14:textId="77777777" w:rsidR="00287366" w:rsidRPr="00AD2714" w:rsidRDefault="00287366" w:rsidP="00287366">
      <w:pPr>
        <w:autoSpaceDE w:val="0"/>
        <w:autoSpaceDN w:val="0"/>
        <w:adjustRightInd w:val="0"/>
        <w:ind w:right="3"/>
        <w:jc w:val="both"/>
        <w:rPr>
          <w:rFonts w:cstheme="minorHAnsi"/>
          <w:sz w:val="22"/>
          <w:szCs w:val="22"/>
        </w:rPr>
      </w:pPr>
    </w:p>
    <w:p w14:paraId="03759139" w14:textId="77777777" w:rsidR="00287366" w:rsidRPr="00AD2714" w:rsidRDefault="00287366" w:rsidP="00287366">
      <w:pPr>
        <w:autoSpaceDE w:val="0"/>
        <w:autoSpaceDN w:val="0"/>
        <w:adjustRightInd w:val="0"/>
        <w:ind w:right="3"/>
        <w:jc w:val="both"/>
        <w:rPr>
          <w:rFonts w:cstheme="minorHAnsi"/>
          <w:sz w:val="22"/>
          <w:szCs w:val="22"/>
        </w:rPr>
      </w:pPr>
    </w:p>
    <w:p w14:paraId="5050EC15" w14:textId="77777777" w:rsidR="00287366" w:rsidRPr="00AD2714" w:rsidRDefault="00287366" w:rsidP="00287366">
      <w:pPr>
        <w:spacing w:after="120"/>
        <w:jc w:val="both"/>
        <w:rPr>
          <w:rFonts w:cstheme="minorHAnsi"/>
          <w:sz w:val="22"/>
          <w:szCs w:val="22"/>
        </w:rPr>
        <w:sectPr w:rsidR="00287366" w:rsidRPr="00AD2714" w:rsidSect="00F0164E">
          <w:pgSz w:w="15840" w:h="12240" w:orient="landscape" w:code="1"/>
          <w:pgMar w:top="1260" w:right="1440" w:bottom="1080" w:left="1440" w:header="720" w:footer="720" w:gutter="0"/>
          <w:cols w:space="720"/>
          <w:noEndnote/>
          <w:titlePg/>
          <w:docGrid w:linePitch="326"/>
        </w:sectPr>
      </w:pPr>
    </w:p>
    <w:p w14:paraId="4B7DBA32" w14:textId="56BB291B" w:rsidR="00287366" w:rsidRPr="00AD2714" w:rsidRDefault="00287366" w:rsidP="00287366">
      <w:pPr>
        <w:spacing w:after="120"/>
        <w:jc w:val="both"/>
        <w:rPr>
          <w:rFonts w:cstheme="minorHAnsi"/>
          <w:sz w:val="22"/>
          <w:szCs w:val="22"/>
        </w:rPr>
      </w:pPr>
      <w:r w:rsidRPr="00A57C57">
        <w:rPr>
          <w:rFonts w:cstheme="minorHAnsi"/>
          <w:sz w:val="22"/>
          <w:szCs w:val="22"/>
        </w:rPr>
        <w:lastRenderedPageBreak/>
        <w:t xml:space="preserve">In summary, Tables 3 and 4 illustrate that 25 no. European Sites are located within 15km of the potential zone of influence of the Development Plan. Of these, 16 no. sites are located within the 15km </w:t>
      </w:r>
      <w:r w:rsidRPr="00A57C57">
        <w:rPr>
          <w:rFonts w:cstheme="minorHAnsi"/>
          <w:sz w:val="22"/>
          <w:szCs w:val="22"/>
          <w:u w:val="single"/>
        </w:rPr>
        <w:t>potential</w:t>
      </w:r>
      <w:r w:rsidRPr="00A57C57">
        <w:rPr>
          <w:rFonts w:cstheme="minorHAnsi"/>
          <w:sz w:val="22"/>
          <w:szCs w:val="22"/>
        </w:rPr>
        <w:t xml:space="preserve"> zone of Influence of the proposed Variation (with 4 no. of these being located within or adjacent to the boundary of Dublin City Council’s plan area - North Dublin Bay SAC, South Dublin Bay SAC, North Bull Island SPA and South Dublin Bay And River Tolka Estuary SPA).</w:t>
      </w:r>
      <w:r w:rsidRPr="00AD2714">
        <w:rPr>
          <w:rFonts w:cstheme="minorHAnsi"/>
          <w:sz w:val="22"/>
          <w:szCs w:val="22"/>
        </w:rPr>
        <w:t xml:space="preserve"> </w:t>
      </w:r>
    </w:p>
    <w:p w14:paraId="315CDE77" w14:textId="77777777" w:rsidR="00287366" w:rsidRPr="00AD2714" w:rsidRDefault="00287366" w:rsidP="00287366">
      <w:pPr>
        <w:spacing w:after="120"/>
        <w:jc w:val="both"/>
        <w:rPr>
          <w:rFonts w:cstheme="minorHAnsi"/>
          <w:sz w:val="22"/>
          <w:szCs w:val="22"/>
        </w:rPr>
      </w:pPr>
      <w:r w:rsidRPr="00AD2714">
        <w:rPr>
          <w:rFonts w:cstheme="minorHAnsi"/>
          <w:sz w:val="22"/>
          <w:szCs w:val="22"/>
        </w:rPr>
        <w:t xml:space="preserve">In order to determine if each of these 16 no. European Sites are located in the </w:t>
      </w:r>
      <w:r w:rsidRPr="00AD2714">
        <w:rPr>
          <w:rFonts w:cstheme="minorHAnsi"/>
          <w:sz w:val="22"/>
          <w:szCs w:val="22"/>
          <w:u w:val="single"/>
        </w:rPr>
        <w:t>actual</w:t>
      </w:r>
      <w:r w:rsidRPr="00AD2714">
        <w:rPr>
          <w:rFonts w:cstheme="minorHAnsi"/>
          <w:sz w:val="22"/>
          <w:szCs w:val="22"/>
        </w:rPr>
        <w:t xml:space="preserve"> Zone of Influence of the proposed Variation, further consideration needs to be given to:</w:t>
      </w:r>
    </w:p>
    <w:p w14:paraId="52CF4DF3" w14:textId="77777777" w:rsidR="00287366" w:rsidRPr="00AD2714" w:rsidRDefault="00287366" w:rsidP="00C270A1">
      <w:pPr>
        <w:numPr>
          <w:ilvl w:val="0"/>
          <w:numId w:val="3"/>
        </w:numPr>
        <w:spacing w:after="120"/>
        <w:jc w:val="both"/>
        <w:rPr>
          <w:rFonts w:cstheme="minorHAnsi"/>
          <w:sz w:val="22"/>
          <w:szCs w:val="22"/>
        </w:rPr>
      </w:pPr>
      <w:r w:rsidRPr="00AD2714">
        <w:rPr>
          <w:rFonts w:cstheme="minorHAnsi"/>
          <w:sz w:val="22"/>
          <w:szCs w:val="22"/>
        </w:rPr>
        <w:t xml:space="preserve">Whether there is </w:t>
      </w:r>
      <w:r w:rsidRPr="00AD2714">
        <w:rPr>
          <w:rFonts w:cstheme="minorHAnsi"/>
          <w:b/>
          <w:bCs/>
          <w:sz w:val="22"/>
          <w:szCs w:val="22"/>
        </w:rPr>
        <w:t>connectivity / a pathway</w:t>
      </w:r>
      <w:r w:rsidRPr="00AD2714">
        <w:rPr>
          <w:rFonts w:cstheme="minorHAnsi"/>
          <w:sz w:val="22"/>
          <w:szCs w:val="22"/>
        </w:rPr>
        <w:t xml:space="preserve"> between the European site (Receptor) and the land subject to proposed zoning Variation (Source). This is considered further in Table 5 below. </w:t>
      </w:r>
    </w:p>
    <w:p w14:paraId="75EE517E" w14:textId="77777777" w:rsidR="00287366" w:rsidRPr="00AD2714" w:rsidRDefault="00287366" w:rsidP="00C270A1">
      <w:pPr>
        <w:numPr>
          <w:ilvl w:val="0"/>
          <w:numId w:val="3"/>
        </w:numPr>
        <w:spacing w:after="120"/>
        <w:jc w:val="both"/>
        <w:rPr>
          <w:rFonts w:cstheme="minorHAnsi"/>
          <w:sz w:val="22"/>
          <w:szCs w:val="22"/>
        </w:rPr>
      </w:pPr>
      <w:r w:rsidRPr="00AD2714">
        <w:rPr>
          <w:rFonts w:cstheme="minorHAnsi"/>
          <w:sz w:val="22"/>
          <w:szCs w:val="22"/>
        </w:rPr>
        <w:t xml:space="preserve">If there are elements of the proposed Variation identified as having the potential to result in development/ land use </w:t>
      </w:r>
      <w:r w:rsidRPr="00AD2714">
        <w:rPr>
          <w:rFonts w:cstheme="minorHAnsi"/>
          <w:b/>
          <w:sz w:val="22"/>
          <w:szCs w:val="22"/>
        </w:rPr>
        <w:t>activities which could result in negative ecological effects</w:t>
      </w:r>
      <w:r w:rsidRPr="00AD2714">
        <w:rPr>
          <w:rFonts w:cstheme="minorHAnsi"/>
          <w:sz w:val="22"/>
          <w:szCs w:val="22"/>
        </w:rPr>
        <w:t xml:space="preserve"> for any European Sites (this is considered further in Section 3). </w:t>
      </w:r>
    </w:p>
    <w:p w14:paraId="52B95665" w14:textId="77777777" w:rsidR="00287366" w:rsidRPr="00AD2714" w:rsidRDefault="00287366" w:rsidP="00287366">
      <w:pPr>
        <w:spacing w:after="120"/>
        <w:jc w:val="both"/>
        <w:rPr>
          <w:rFonts w:cstheme="minorHAnsi"/>
          <w:sz w:val="22"/>
          <w:szCs w:val="22"/>
        </w:rPr>
      </w:pPr>
    </w:p>
    <w:p w14:paraId="2B3431D7" w14:textId="73E94D9E" w:rsidR="00287366" w:rsidRPr="00AD2714" w:rsidRDefault="00BB4667" w:rsidP="00287366">
      <w:pPr>
        <w:pStyle w:val="Heading3"/>
        <w:rPr>
          <w:rFonts w:asciiTheme="minorHAnsi" w:hAnsiTheme="minorHAnsi" w:cstheme="minorHAnsi"/>
          <w:sz w:val="22"/>
          <w:szCs w:val="22"/>
        </w:rPr>
      </w:pPr>
      <w:bookmarkStart w:id="22" w:name="_Toc66807139"/>
      <w:r>
        <w:rPr>
          <w:rFonts w:asciiTheme="minorHAnsi" w:hAnsiTheme="minorHAnsi" w:cstheme="minorHAnsi"/>
          <w:sz w:val="22"/>
          <w:szCs w:val="22"/>
        </w:rPr>
        <w:t>2.4</w:t>
      </w:r>
      <w:r w:rsidR="00776837">
        <w:rPr>
          <w:rFonts w:asciiTheme="minorHAnsi" w:hAnsiTheme="minorHAnsi" w:cstheme="minorHAnsi"/>
          <w:sz w:val="22"/>
          <w:szCs w:val="22"/>
        </w:rPr>
        <w:t xml:space="preserve">.2 </w:t>
      </w:r>
      <w:r w:rsidR="00287366" w:rsidRPr="00AD2714">
        <w:rPr>
          <w:rFonts w:asciiTheme="minorHAnsi" w:hAnsiTheme="minorHAnsi" w:cstheme="minorHAnsi"/>
          <w:sz w:val="22"/>
          <w:szCs w:val="22"/>
        </w:rPr>
        <w:t>Assessment of connectivity /pathways between European Sites and Proposed Variation</w:t>
      </w:r>
      <w:bookmarkEnd w:id="22"/>
    </w:p>
    <w:p w14:paraId="0C68D415" w14:textId="77777777" w:rsidR="00287366" w:rsidRPr="00AD2714" w:rsidRDefault="00287366" w:rsidP="00287366">
      <w:pPr>
        <w:spacing w:after="120"/>
        <w:jc w:val="both"/>
        <w:rPr>
          <w:rFonts w:cstheme="minorHAnsi"/>
          <w:sz w:val="22"/>
          <w:szCs w:val="22"/>
        </w:rPr>
      </w:pPr>
      <w:r w:rsidRPr="00AD2714">
        <w:rPr>
          <w:rFonts w:cstheme="minorHAnsi"/>
          <w:sz w:val="22"/>
          <w:szCs w:val="22"/>
        </w:rPr>
        <w:t xml:space="preserve">European Sites and their associated qualifying features are identified as occurring in the Zone of Influence of a plan </w:t>
      </w:r>
      <w:r w:rsidRPr="00AD2714">
        <w:rPr>
          <w:rFonts w:cstheme="minorHAnsi"/>
          <w:b/>
          <w:sz w:val="22"/>
          <w:szCs w:val="22"/>
        </w:rPr>
        <w:t>where pathways establish a link</w:t>
      </w:r>
      <w:r w:rsidRPr="00AD2714">
        <w:rPr>
          <w:rFonts w:cstheme="minorHAnsi"/>
          <w:sz w:val="22"/>
          <w:szCs w:val="22"/>
        </w:rPr>
        <w:t xml:space="preserve"> between the lands subject to that plan and European Sites, or where the lands subject to the plan are likely to play an important role in supporting populations of mobile species (i.e. migratory birds etc.) that are listed as special conservation interests/qualifying species for surrounding European Sites. </w:t>
      </w:r>
    </w:p>
    <w:p w14:paraId="2C9CEE57" w14:textId="77777777" w:rsidR="00287366" w:rsidRPr="00AD2714" w:rsidRDefault="00287366" w:rsidP="00287366">
      <w:pPr>
        <w:spacing w:after="120"/>
        <w:jc w:val="both"/>
        <w:rPr>
          <w:rFonts w:cstheme="minorHAnsi"/>
          <w:sz w:val="22"/>
          <w:szCs w:val="22"/>
        </w:rPr>
      </w:pPr>
      <w:r w:rsidRPr="00AD2714">
        <w:rPr>
          <w:rFonts w:cstheme="minorHAnsi"/>
          <w:sz w:val="22"/>
          <w:szCs w:val="22"/>
        </w:rPr>
        <w:t xml:space="preserve">This assessment specifically relates to brownfield employment land which is subject to a rezoning proposal. </w:t>
      </w:r>
    </w:p>
    <w:p w14:paraId="1B7048BD" w14:textId="77777777" w:rsidR="00287366" w:rsidRPr="00AD2714" w:rsidRDefault="00287366" w:rsidP="00287366">
      <w:pPr>
        <w:spacing w:after="120"/>
        <w:jc w:val="both"/>
        <w:rPr>
          <w:rFonts w:cstheme="minorHAnsi"/>
          <w:sz w:val="22"/>
          <w:szCs w:val="22"/>
        </w:rPr>
      </w:pPr>
    </w:p>
    <w:p w14:paraId="3DA338ED" w14:textId="77777777" w:rsidR="00287366" w:rsidRPr="00AD2714" w:rsidRDefault="00287366" w:rsidP="00C270A1">
      <w:pPr>
        <w:numPr>
          <w:ilvl w:val="0"/>
          <w:numId w:val="2"/>
        </w:numPr>
        <w:spacing w:after="120"/>
        <w:jc w:val="both"/>
        <w:rPr>
          <w:rFonts w:cstheme="minorHAnsi"/>
          <w:i/>
          <w:sz w:val="22"/>
          <w:szCs w:val="22"/>
        </w:rPr>
      </w:pPr>
      <w:r w:rsidRPr="00AD2714">
        <w:rPr>
          <w:rFonts w:cstheme="minorHAnsi"/>
          <w:i/>
          <w:sz w:val="22"/>
          <w:szCs w:val="22"/>
        </w:rPr>
        <w:t>Hydrological Pathways</w:t>
      </w:r>
    </w:p>
    <w:p w14:paraId="39CBB3C4" w14:textId="77777777" w:rsidR="00287366" w:rsidRPr="00AD2714" w:rsidRDefault="00287366" w:rsidP="00287366">
      <w:pPr>
        <w:spacing w:after="120"/>
        <w:jc w:val="both"/>
        <w:rPr>
          <w:rFonts w:cstheme="minorHAnsi"/>
          <w:sz w:val="22"/>
          <w:szCs w:val="22"/>
        </w:rPr>
      </w:pPr>
      <w:r w:rsidRPr="00AD2714">
        <w:rPr>
          <w:rFonts w:cstheme="minorHAnsi"/>
          <w:sz w:val="22"/>
          <w:szCs w:val="22"/>
        </w:rPr>
        <w:t xml:space="preserve">A hydrological pathway (incl. surface water and groundwater) is established where a European Site is located </w:t>
      </w:r>
      <w:r w:rsidRPr="00AD2714">
        <w:rPr>
          <w:rFonts w:cstheme="minorHAnsi"/>
          <w:b/>
          <w:sz w:val="22"/>
          <w:szCs w:val="22"/>
        </w:rPr>
        <w:t>downstream</w:t>
      </w:r>
      <w:r w:rsidRPr="00AD2714">
        <w:rPr>
          <w:rFonts w:cstheme="minorHAnsi"/>
          <w:sz w:val="22"/>
          <w:szCs w:val="22"/>
        </w:rPr>
        <w:t xml:space="preserve"> of the plan area, or </w:t>
      </w:r>
      <w:r w:rsidRPr="00AD2714">
        <w:rPr>
          <w:rFonts w:cstheme="minorHAnsi"/>
          <w:b/>
          <w:sz w:val="22"/>
          <w:szCs w:val="22"/>
        </w:rPr>
        <w:t>upstream</w:t>
      </w:r>
      <w:r w:rsidRPr="00AD2714">
        <w:rPr>
          <w:rFonts w:cstheme="minorHAnsi"/>
          <w:sz w:val="22"/>
          <w:szCs w:val="22"/>
        </w:rPr>
        <w:t xml:space="preserve"> of the plan area where qualifying feature of interest of the European Site includes freshwater dependent mobile qualifying species. </w:t>
      </w:r>
    </w:p>
    <w:p w14:paraId="56BC2D9C" w14:textId="77777777" w:rsidR="00287366" w:rsidRPr="00AD2714" w:rsidRDefault="00287366" w:rsidP="00287366">
      <w:pPr>
        <w:spacing w:after="120"/>
        <w:jc w:val="both"/>
        <w:rPr>
          <w:rFonts w:cstheme="minorHAnsi"/>
          <w:sz w:val="22"/>
          <w:szCs w:val="22"/>
        </w:rPr>
      </w:pPr>
    </w:p>
    <w:p w14:paraId="0C2E977C" w14:textId="77777777" w:rsidR="00287366" w:rsidRPr="00AD2714" w:rsidRDefault="00287366" w:rsidP="00C270A1">
      <w:pPr>
        <w:numPr>
          <w:ilvl w:val="0"/>
          <w:numId w:val="2"/>
        </w:numPr>
        <w:spacing w:after="120"/>
        <w:jc w:val="both"/>
        <w:rPr>
          <w:rFonts w:cstheme="minorHAnsi"/>
          <w:i/>
          <w:sz w:val="22"/>
          <w:szCs w:val="22"/>
        </w:rPr>
      </w:pPr>
      <w:r w:rsidRPr="00AD2714">
        <w:rPr>
          <w:rFonts w:cstheme="minorHAnsi"/>
          <w:i/>
          <w:sz w:val="22"/>
          <w:szCs w:val="22"/>
        </w:rPr>
        <w:t>Noise Pathway</w:t>
      </w:r>
    </w:p>
    <w:p w14:paraId="72763368" w14:textId="77777777" w:rsidR="00287366" w:rsidRPr="00AD2714" w:rsidRDefault="00287366" w:rsidP="00287366">
      <w:pPr>
        <w:spacing w:after="120"/>
        <w:jc w:val="both"/>
        <w:rPr>
          <w:rFonts w:cstheme="minorHAnsi"/>
          <w:sz w:val="22"/>
          <w:szCs w:val="22"/>
        </w:rPr>
      </w:pPr>
      <w:r w:rsidRPr="00AD2714">
        <w:rPr>
          <w:rFonts w:cstheme="minorHAnsi"/>
          <w:sz w:val="22"/>
          <w:szCs w:val="22"/>
        </w:rPr>
        <w:t>A noise disturbance pathway is established where the European Site is located within 500m of the boundary of the plan area. European Sites at a greater distance than</w:t>
      </w:r>
      <w:r w:rsidRPr="00AD2714">
        <w:rPr>
          <w:rFonts w:cstheme="minorHAnsi"/>
          <w:b/>
          <w:sz w:val="22"/>
          <w:szCs w:val="22"/>
        </w:rPr>
        <w:t xml:space="preserve"> 500m</w:t>
      </w:r>
      <w:r w:rsidRPr="00AD2714">
        <w:rPr>
          <w:rFonts w:cstheme="minorHAnsi"/>
          <w:sz w:val="22"/>
          <w:szCs w:val="22"/>
        </w:rPr>
        <w:t xml:space="preserve"> will not be sensitive to noise emissions that could be generated by any land use activities that may arise as a result of the proposed Variation. </w:t>
      </w:r>
    </w:p>
    <w:p w14:paraId="3B9F01EF" w14:textId="77777777" w:rsidR="00287366" w:rsidRPr="00AD2714" w:rsidRDefault="00287366" w:rsidP="00287366">
      <w:pPr>
        <w:spacing w:after="120"/>
        <w:jc w:val="both"/>
        <w:rPr>
          <w:rFonts w:cstheme="minorHAnsi"/>
          <w:i/>
          <w:sz w:val="22"/>
          <w:szCs w:val="22"/>
        </w:rPr>
      </w:pPr>
    </w:p>
    <w:p w14:paraId="5E1A100E" w14:textId="77777777" w:rsidR="00287366" w:rsidRPr="00AD2714" w:rsidRDefault="00287366" w:rsidP="00C270A1">
      <w:pPr>
        <w:numPr>
          <w:ilvl w:val="0"/>
          <w:numId w:val="2"/>
        </w:numPr>
        <w:spacing w:after="120"/>
        <w:jc w:val="both"/>
        <w:rPr>
          <w:rFonts w:cstheme="minorHAnsi"/>
          <w:i/>
          <w:sz w:val="22"/>
          <w:szCs w:val="22"/>
        </w:rPr>
      </w:pPr>
      <w:r w:rsidRPr="00AD2714">
        <w:rPr>
          <w:rFonts w:cstheme="minorHAnsi"/>
          <w:i/>
          <w:sz w:val="22"/>
          <w:szCs w:val="22"/>
        </w:rPr>
        <w:t>Light Disturbance Pathway</w:t>
      </w:r>
    </w:p>
    <w:p w14:paraId="28E6C7F2" w14:textId="77777777" w:rsidR="00287366" w:rsidRPr="00AD2714" w:rsidRDefault="00287366" w:rsidP="00287366">
      <w:pPr>
        <w:spacing w:after="120"/>
        <w:jc w:val="both"/>
        <w:rPr>
          <w:rFonts w:cstheme="minorHAnsi"/>
          <w:sz w:val="22"/>
          <w:szCs w:val="22"/>
        </w:rPr>
      </w:pPr>
      <w:r w:rsidRPr="00AD2714">
        <w:rPr>
          <w:rFonts w:cstheme="minorHAnsi"/>
          <w:sz w:val="22"/>
          <w:szCs w:val="22"/>
        </w:rPr>
        <w:t>A light disturbance pathway is established where the European Site is located within 250m of the boundary of the plan area. European Sites at a greater distance than</w:t>
      </w:r>
      <w:r w:rsidRPr="00AD2714">
        <w:rPr>
          <w:rFonts w:cstheme="minorHAnsi"/>
          <w:b/>
          <w:sz w:val="22"/>
          <w:szCs w:val="22"/>
        </w:rPr>
        <w:t xml:space="preserve"> 250m</w:t>
      </w:r>
      <w:r w:rsidRPr="00AD2714">
        <w:rPr>
          <w:rFonts w:cstheme="minorHAnsi"/>
          <w:sz w:val="22"/>
          <w:szCs w:val="22"/>
        </w:rPr>
        <w:t xml:space="preserve"> will not be sensitive to light emissions that could be generated by any land use activities that may arise as a result of the proposed Variation. </w:t>
      </w:r>
    </w:p>
    <w:p w14:paraId="3891671B" w14:textId="77777777" w:rsidR="00287366" w:rsidRPr="00AD2714" w:rsidRDefault="00287366" w:rsidP="00287366">
      <w:pPr>
        <w:spacing w:after="120"/>
        <w:jc w:val="both"/>
        <w:rPr>
          <w:rFonts w:cstheme="minorHAnsi"/>
          <w:sz w:val="22"/>
          <w:szCs w:val="22"/>
        </w:rPr>
      </w:pPr>
    </w:p>
    <w:p w14:paraId="3D2D48A1" w14:textId="77777777" w:rsidR="00287366" w:rsidRPr="00AD2714" w:rsidRDefault="00287366" w:rsidP="00C270A1">
      <w:pPr>
        <w:numPr>
          <w:ilvl w:val="0"/>
          <w:numId w:val="2"/>
        </w:numPr>
        <w:spacing w:after="120"/>
        <w:jc w:val="both"/>
        <w:rPr>
          <w:rFonts w:cstheme="minorHAnsi"/>
          <w:i/>
          <w:sz w:val="22"/>
          <w:szCs w:val="22"/>
        </w:rPr>
      </w:pPr>
      <w:r w:rsidRPr="00AD2714">
        <w:rPr>
          <w:rFonts w:cstheme="minorHAnsi"/>
          <w:i/>
          <w:sz w:val="22"/>
          <w:szCs w:val="22"/>
        </w:rPr>
        <w:t>General Disturbance Pathway</w:t>
      </w:r>
    </w:p>
    <w:p w14:paraId="0D482FD1" w14:textId="77777777" w:rsidR="00287366" w:rsidRPr="00AD2714" w:rsidRDefault="00287366" w:rsidP="00287366">
      <w:pPr>
        <w:spacing w:after="120"/>
        <w:jc w:val="both"/>
        <w:rPr>
          <w:rFonts w:cstheme="minorHAnsi"/>
          <w:sz w:val="22"/>
          <w:szCs w:val="22"/>
        </w:rPr>
      </w:pPr>
      <w:r w:rsidRPr="00AD2714">
        <w:rPr>
          <w:rFonts w:cstheme="minorHAnsi"/>
          <w:sz w:val="22"/>
          <w:szCs w:val="22"/>
        </w:rPr>
        <w:t>A general disturbance (i.e. resulting from human-related terrestrial and other activities) pathway is established where the European Site is located within</w:t>
      </w:r>
      <w:r w:rsidRPr="00AD2714">
        <w:rPr>
          <w:rFonts w:cstheme="minorHAnsi"/>
          <w:b/>
          <w:sz w:val="22"/>
          <w:szCs w:val="22"/>
        </w:rPr>
        <w:t xml:space="preserve"> 500m</w:t>
      </w:r>
      <w:r w:rsidRPr="00AD2714">
        <w:rPr>
          <w:rFonts w:cstheme="minorHAnsi"/>
          <w:sz w:val="22"/>
          <w:szCs w:val="22"/>
        </w:rPr>
        <w:t xml:space="preserve"> of the boundary of the plan area. European Sites at a greater distance than 500m will not be sensitive to human-related activities that may arise as a result of the proposed Variation.</w:t>
      </w:r>
    </w:p>
    <w:p w14:paraId="255F2AE9" w14:textId="77777777" w:rsidR="00287366" w:rsidRPr="00AD2714" w:rsidRDefault="00287366" w:rsidP="00287366">
      <w:pPr>
        <w:spacing w:after="120"/>
        <w:jc w:val="both"/>
        <w:rPr>
          <w:rFonts w:cstheme="minorHAnsi"/>
          <w:sz w:val="22"/>
          <w:szCs w:val="22"/>
        </w:rPr>
      </w:pPr>
    </w:p>
    <w:p w14:paraId="4EFDF925" w14:textId="77777777" w:rsidR="00287366" w:rsidRPr="00AD2714" w:rsidRDefault="00287366" w:rsidP="00287366">
      <w:pPr>
        <w:spacing w:after="120"/>
        <w:jc w:val="both"/>
        <w:rPr>
          <w:rFonts w:cstheme="minorHAnsi"/>
          <w:sz w:val="22"/>
          <w:szCs w:val="22"/>
        </w:rPr>
      </w:pPr>
      <w:r w:rsidRPr="00AD2714">
        <w:rPr>
          <w:rFonts w:cstheme="minorHAnsi"/>
          <w:sz w:val="22"/>
          <w:szCs w:val="22"/>
        </w:rPr>
        <w:t xml:space="preserve">Table 5 below shows those sites deemed to be within the Zone of Influence highlighted in </w:t>
      </w:r>
      <w:r w:rsidR="00843D0E">
        <w:rPr>
          <w:rFonts w:cstheme="minorHAnsi"/>
          <w:sz w:val="22"/>
          <w:szCs w:val="22"/>
        </w:rPr>
        <w:t>green</w:t>
      </w:r>
      <w:r w:rsidRPr="00AD2714">
        <w:rPr>
          <w:rFonts w:cstheme="minorHAnsi"/>
          <w:sz w:val="22"/>
          <w:szCs w:val="22"/>
        </w:rPr>
        <w:t>.</w:t>
      </w:r>
    </w:p>
    <w:p w14:paraId="004BEBBE" w14:textId="77777777" w:rsidR="00287366" w:rsidRPr="00AD2714" w:rsidRDefault="00287366" w:rsidP="00287366">
      <w:pPr>
        <w:spacing w:after="120"/>
        <w:jc w:val="both"/>
        <w:rPr>
          <w:rFonts w:cstheme="minorHAnsi"/>
          <w:b/>
          <w:bCs/>
          <w:i/>
          <w:sz w:val="22"/>
          <w:szCs w:val="22"/>
          <w:highlight w:val="yellow"/>
          <w:lang w:val="en-IE"/>
        </w:rPr>
        <w:sectPr w:rsidR="00287366" w:rsidRPr="00AD2714" w:rsidSect="00F0164E">
          <w:pgSz w:w="12240" w:h="15840" w:code="1"/>
          <w:pgMar w:top="1440" w:right="1080" w:bottom="1440" w:left="1260" w:header="720" w:footer="720" w:gutter="0"/>
          <w:cols w:space="720"/>
          <w:noEndnote/>
          <w:titlePg/>
          <w:docGrid w:linePitch="326"/>
        </w:sectPr>
      </w:pPr>
    </w:p>
    <w:p w14:paraId="7B9F8FB1" w14:textId="539CF25D" w:rsidR="00287366" w:rsidRPr="00AD2714" w:rsidRDefault="00287366" w:rsidP="00287366">
      <w:pPr>
        <w:spacing w:after="120"/>
        <w:jc w:val="both"/>
        <w:rPr>
          <w:rFonts w:cstheme="minorHAnsi"/>
          <w:b/>
          <w:bCs/>
          <w:sz w:val="22"/>
          <w:szCs w:val="22"/>
          <w:highlight w:val="yellow"/>
          <w:lang w:val="en-IE"/>
        </w:rPr>
      </w:pPr>
      <w:r w:rsidRPr="00AD2714">
        <w:rPr>
          <w:rFonts w:cstheme="minorHAnsi"/>
          <w:b/>
          <w:bCs/>
          <w:sz w:val="22"/>
          <w:szCs w:val="22"/>
          <w:lang w:val="en-IE"/>
        </w:rPr>
        <w:lastRenderedPageBreak/>
        <w:t xml:space="preserve">TABLE 5: ASSESSMENT OF CONNECTIVITY / PATHWAYS BETWEEN EUROPEAN SITES AND PROPOSED VARIATION  </w:t>
      </w:r>
    </w:p>
    <w:tbl>
      <w:tblPr>
        <w:tblStyle w:val="GridTable5Dark-Accent3"/>
        <w:tblW w:w="13466" w:type="dxa"/>
        <w:tblLook w:val="04A0" w:firstRow="1" w:lastRow="0" w:firstColumn="1" w:lastColumn="0" w:noHBand="0" w:noVBand="1"/>
        <w:tblCaption w:val="Table 5: Assessment of Connectivity / Pathways between European Sites and Proposed Variation"/>
        <w:tblDescription w:val="Table 5: Assessment of Connectivity / Pathways between European Sites and Proposed Variation"/>
      </w:tblPr>
      <w:tblGrid>
        <w:gridCol w:w="1654"/>
        <w:gridCol w:w="5524"/>
        <w:gridCol w:w="1621"/>
        <w:gridCol w:w="1524"/>
        <w:gridCol w:w="1782"/>
        <w:gridCol w:w="1361"/>
      </w:tblGrid>
      <w:tr w:rsidR="00287366" w:rsidRPr="00AD2714" w14:paraId="323320A3" w14:textId="77777777" w:rsidTr="00864D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4" w:type="dxa"/>
          </w:tcPr>
          <w:p w14:paraId="335877EF" w14:textId="77777777" w:rsidR="00287366" w:rsidRPr="00AD2714" w:rsidRDefault="00287366" w:rsidP="00F0164E">
            <w:pPr>
              <w:spacing w:after="120"/>
              <w:jc w:val="both"/>
              <w:rPr>
                <w:rFonts w:cstheme="minorHAnsi"/>
                <w:b w:val="0"/>
                <w:bCs w:val="0"/>
                <w:sz w:val="22"/>
                <w:szCs w:val="22"/>
                <w:lang w:val="en-IE"/>
              </w:rPr>
            </w:pPr>
            <w:r w:rsidRPr="00AD2714">
              <w:rPr>
                <w:rFonts w:cstheme="minorHAnsi"/>
                <w:b w:val="0"/>
                <w:bCs w:val="0"/>
                <w:sz w:val="22"/>
                <w:szCs w:val="22"/>
              </w:rPr>
              <w:t>European Site</w:t>
            </w:r>
          </w:p>
        </w:tc>
        <w:tc>
          <w:tcPr>
            <w:tcW w:w="5524" w:type="dxa"/>
          </w:tcPr>
          <w:p w14:paraId="63FDCCA3" w14:textId="77777777" w:rsidR="00287366" w:rsidRPr="00AD2714" w:rsidRDefault="00287366" w:rsidP="00F0164E">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en-IE"/>
              </w:rPr>
            </w:pPr>
            <w:r w:rsidRPr="00AD2714">
              <w:rPr>
                <w:rFonts w:cstheme="minorHAnsi"/>
                <w:b w:val="0"/>
                <w:bCs w:val="0"/>
                <w:sz w:val="22"/>
                <w:szCs w:val="22"/>
              </w:rPr>
              <w:t>Hydrological Pathway</w:t>
            </w:r>
          </w:p>
        </w:tc>
        <w:tc>
          <w:tcPr>
            <w:tcW w:w="1621" w:type="dxa"/>
          </w:tcPr>
          <w:p w14:paraId="1AA067A1" w14:textId="77777777" w:rsidR="00287366" w:rsidRPr="00AD2714" w:rsidRDefault="00287366" w:rsidP="00F0164E">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en-IE"/>
              </w:rPr>
            </w:pPr>
            <w:r w:rsidRPr="00AD2714">
              <w:rPr>
                <w:rFonts w:cstheme="minorHAnsi"/>
                <w:b w:val="0"/>
                <w:bCs w:val="0"/>
                <w:sz w:val="22"/>
                <w:szCs w:val="22"/>
              </w:rPr>
              <w:t>Noise Pathway</w:t>
            </w:r>
          </w:p>
        </w:tc>
        <w:tc>
          <w:tcPr>
            <w:tcW w:w="1524" w:type="dxa"/>
          </w:tcPr>
          <w:p w14:paraId="16B439DF" w14:textId="77777777" w:rsidR="00287366" w:rsidRPr="00AD2714" w:rsidRDefault="00287366" w:rsidP="00F0164E">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en-IE"/>
              </w:rPr>
            </w:pPr>
            <w:r w:rsidRPr="00AD2714">
              <w:rPr>
                <w:rFonts w:cstheme="minorHAnsi"/>
                <w:b w:val="0"/>
                <w:bCs w:val="0"/>
                <w:sz w:val="22"/>
                <w:szCs w:val="22"/>
              </w:rPr>
              <w:t>Light Pathway</w:t>
            </w:r>
          </w:p>
        </w:tc>
        <w:tc>
          <w:tcPr>
            <w:tcW w:w="1782" w:type="dxa"/>
          </w:tcPr>
          <w:p w14:paraId="1B1CE433" w14:textId="77777777" w:rsidR="00287366" w:rsidRPr="00AD2714" w:rsidRDefault="00287366" w:rsidP="00F0164E">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en-IE"/>
              </w:rPr>
            </w:pPr>
            <w:r w:rsidRPr="00AD2714">
              <w:rPr>
                <w:rFonts w:cstheme="minorHAnsi"/>
                <w:b w:val="0"/>
                <w:bCs w:val="0"/>
                <w:sz w:val="22"/>
                <w:szCs w:val="22"/>
              </w:rPr>
              <w:t>Human-related Disturbance Pathway</w:t>
            </w:r>
          </w:p>
        </w:tc>
        <w:tc>
          <w:tcPr>
            <w:tcW w:w="1361" w:type="dxa"/>
          </w:tcPr>
          <w:p w14:paraId="3E6B373E" w14:textId="77777777" w:rsidR="00287366" w:rsidRPr="00AD2714" w:rsidRDefault="00287366" w:rsidP="00F0164E">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en-IE"/>
              </w:rPr>
            </w:pPr>
            <w:r w:rsidRPr="00AD2714">
              <w:rPr>
                <w:rFonts w:cstheme="minorHAnsi"/>
                <w:b w:val="0"/>
                <w:bCs w:val="0"/>
                <w:sz w:val="22"/>
                <w:szCs w:val="22"/>
              </w:rPr>
              <w:t>Does the European Site occur within the Zone of Influence of the Plan?</w:t>
            </w:r>
          </w:p>
        </w:tc>
      </w:tr>
      <w:tr w:rsidR="00287366" w:rsidRPr="00AD2714" w14:paraId="68C7AB91" w14:textId="77777777" w:rsidTr="0018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shd w:val="clear" w:color="auto" w:fill="A6A6A6" w:themeFill="background1" w:themeFillShade="A6"/>
          </w:tcPr>
          <w:p w14:paraId="6E77E242" w14:textId="77777777" w:rsidR="00287366" w:rsidRPr="00AD2714" w:rsidRDefault="00287366" w:rsidP="00F0164E">
            <w:pPr>
              <w:spacing w:after="120"/>
              <w:jc w:val="both"/>
              <w:rPr>
                <w:rFonts w:cstheme="minorHAnsi"/>
                <w:b w:val="0"/>
                <w:bCs w:val="0"/>
                <w:sz w:val="22"/>
                <w:szCs w:val="22"/>
                <w:highlight w:val="yellow"/>
                <w:lang w:val="en-IE"/>
              </w:rPr>
            </w:pPr>
            <w:r w:rsidRPr="00AD2714">
              <w:rPr>
                <w:rFonts w:cstheme="minorHAnsi"/>
                <w:b w:val="0"/>
                <w:bCs w:val="0"/>
                <w:sz w:val="22"/>
                <w:szCs w:val="22"/>
              </w:rPr>
              <w:t>Baldoyle Bay SAC</w:t>
            </w:r>
          </w:p>
        </w:tc>
        <w:tc>
          <w:tcPr>
            <w:tcW w:w="5524" w:type="dxa"/>
            <w:shd w:val="clear" w:color="auto" w:fill="D9D9D9" w:themeFill="background1" w:themeFillShade="D9"/>
          </w:tcPr>
          <w:p w14:paraId="118BBB2D" w14:textId="078E7973" w:rsidR="001C7DBC" w:rsidRDefault="00C663CE"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variation</w:t>
            </w:r>
            <w:r w:rsidR="00287366" w:rsidRPr="00A57C57">
              <w:rPr>
                <w:rFonts w:cstheme="minorHAnsi"/>
                <w:sz w:val="22"/>
                <w:szCs w:val="22"/>
                <w:lang w:val="en-IE"/>
              </w:rPr>
              <w:t xml:space="preserve"> area is located upstream of this</w:t>
            </w:r>
            <w:r w:rsidR="001C7DBC">
              <w:rPr>
                <w:rFonts w:cstheme="minorHAnsi"/>
                <w:sz w:val="22"/>
                <w:szCs w:val="22"/>
                <w:lang w:val="en-IE"/>
              </w:rPr>
              <w:t xml:space="preserve"> SAC but there is no hydrological pathway connecting the variation area to this SAC. </w:t>
            </w:r>
          </w:p>
          <w:p w14:paraId="708361A3" w14:textId="77777777" w:rsidR="00287366" w:rsidRPr="00AD2714" w:rsidRDefault="00287366" w:rsidP="001C7DBC">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p>
        </w:tc>
        <w:tc>
          <w:tcPr>
            <w:tcW w:w="1621" w:type="dxa"/>
            <w:shd w:val="clear" w:color="auto" w:fill="D9D9D9" w:themeFill="background1" w:themeFillShade="D9"/>
          </w:tcPr>
          <w:p w14:paraId="7B458F4A" w14:textId="043D1273" w:rsidR="00287366" w:rsidRPr="00AD2714" w:rsidRDefault="00287366" w:rsidP="00EB4711">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2714">
              <w:rPr>
                <w:rFonts w:cstheme="minorHAnsi"/>
                <w:sz w:val="22"/>
                <w:szCs w:val="22"/>
              </w:rPr>
              <w:t>No. This SAC is located 0.9km from the CDP plan area and c. 10.8 km from the proposed variation site</w:t>
            </w:r>
            <w:r w:rsidRPr="00AD2714">
              <w:rPr>
                <w:rFonts w:cstheme="minorHAnsi"/>
                <w:sz w:val="22"/>
                <w:szCs w:val="22"/>
                <w:lang w:val="en-IE"/>
              </w:rPr>
              <w:t xml:space="preserve"> and is outside the Zone of Influence of any </w:t>
            </w:r>
            <w:r w:rsidR="00EB4711">
              <w:rPr>
                <w:rFonts w:cstheme="minorHAnsi"/>
                <w:sz w:val="22"/>
                <w:szCs w:val="22"/>
                <w:lang w:val="en-IE"/>
              </w:rPr>
              <w:t>noise</w:t>
            </w:r>
            <w:r w:rsidRPr="00AD2714">
              <w:rPr>
                <w:rFonts w:cstheme="minorHAnsi"/>
                <w:sz w:val="22"/>
                <w:szCs w:val="22"/>
                <w:lang w:val="en-IE"/>
              </w:rPr>
              <w:t xml:space="preserve"> generated within the plan area.</w:t>
            </w:r>
          </w:p>
        </w:tc>
        <w:tc>
          <w:tcPr>
            <w:tcW w:w="1524" w:type="dxa"/>
            <w:shd w:val="clear" w:color="auto" w:fill="D9D9D9" w:themeFill="background1" w:themeFillShade="D9"/>
          </w:tcPr>
          <w:p w14:paraId="36970B6F"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AD2714">
              <w:rPr>
                <w:rFonts w:cstheme="minorHAnsi"/>
                <w:sz w:val="22"/>
                <w:szCs w:val="22"/>
                <w:lang w:val="en-IE"/>
              </w:rPr>
              <w:t xml:space="preserve">No. This SAC is located </w:t>
            </w:r>
            <w:r w:rsidRPr="00AD2714">
              <w:rPr>
                <w:rFonts w:cstheme="minorHAnsi"/>
                <w:sz w:val="22"/>
                <w:szCs w:val="22"/>
              </w:rPr>
              <w:t xml:space="preserve">0.9km from the CDP plan area and </w:t>
            </w:r>
            <w:r w:rsidRPr="00AD2714">
              <w:rPr>
                <w:rFonts w:cstheme="minorHAnsi"/>
                <w:sz w:val="22"/>
                <w:szCs w:val="22"/>
                <w:lang w:val="en-IE"/>
              </w:rPr>
              <w:t xml:space="preserve">c. </w:t>
            </w:r>
            <w:r w:rsidRPr="00AD2714">
              <w:rPr>
                <w:rFonts w:cstheme="minorHAnsi"/>
                <w:sz w:val="22"/>
                <w:szCs w:val="22"/>
              </w:rPr>
              <w:t xml:space="preserve">10.8 km from the proposed variation site </w:t>
            </w:r>
            <w:r w:rsidRPr="00AD2714">
              <w:rPr>
                <w:rFonts w:cstheme="minorHAnsi"/>
                <w:sz w:val="22"/>
                <w:szCs w:val="22"/>
                <w:lang w:val="en-IE"/>
              </w:rPr>
              <w:t>and is outside the Zone of Influence of any light generated within the plan area.</w:t>
            </w:r>
          </w:p>
        </w:tc>
        <w:tc>
          <w:tcPr>
            <w:tcW w:w="1782" w:type="dxa"/>
            <w:shd w:val="clear" w:color="auto" w:fill="D9D9D9" w:themeFill="background1" w:themeFillShade="D9"/>
          </w:tcPr>
          <w:p w14:paraId="5B9E7D69"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AD2714">
              <w:rPr>
                <w:rFonts w:cstheme="minorHAnsi"/>
                <w:sz w:val="22"/>
                <w:szCs w:val="22"/>
                <w:lang w:val="en-IE"/>
              </w:rPr>
              <w:t xml:space="preserve">No. This SAC is located </w:t>
            </w:r>
            <w:r w:rsidRPr="00AD2714">
              <w:rPr>
                <w:rFonts w:cstheme="minorHAnsi"/>
                <w:sz w:val="22"/>
                <w:szCs w:val="22"/>
              </w:rPr>
              <w:t xml:space="preserve">0.9km from the CDP plan area and </w:t>
            </w:r>
            <w:r w:rsidRPr="00AD2714">
              <w:rPr>
                <w:rFonts w:cstheme="minorHAnsi"/>
                <w:sz w:val="22"/>
                <w:szCs w:val="22"/>
                <w:lang w:val="en-IE"/>
              </w:rPr>
              <w:t xml:space="preserve">c. </w:t>
            </w:r>
            <w:r w:rsidRPr="00AD2714">
              <w:rPr>
                <w:rFonts w:cstheme="minorHAnsi"/>
                <w:sz w:val="22"/>
                <w:szCs w:val="22"/>
              </w:rPr>
              <w:t xml:space="preserve">10.8 km from the proposed variation site </w:t>
            </w:r>
            <w:r w:rsidRPr="00AD2714">
              <w:rPr>
                <w:rFonts w:cstheme="minorHAnsi"/>
                <w:sz w:val="22"/>
                <w:szCs w:val="22"/>
                <w:lang w:val="en-IE"/>
              </w:rPr>
              <w:t>and is outside the Zone of Influence of any</w:t>
            </w:r>
            <w:r w:rsidRPr="00AD2714">
              <w:rPr>
                <w:rFonts w:cstheme="minorHAnsi"/>
                <w:sz w:val="22"/>
                <w:szCs w:val="22"/>
              </w:rPr>
              <w:t xml:space="preserve"> human-related activity</w:t>
            </w:r>
            <w:r w:rsidRPr="00AD2714">
              <w:rPr>
                <w:rFonts w:cstheme="minorHAnsi"/>
                <w:sz w:val="22"/>
                <w:szCs w:val="22"/>
                <w:lang w:val="en-IE"/>
              </w:rPr>
              <w:t xml:space="preserve"> generated within the plan area.</w:t>
            </w:r>
          </w:p>
        </w:tc>
        <w:tc>
          <w:tcPr>
            <w:tcW w:w="1361" w:type="dxa"/>
            <w:shd w:val="clear" w:color="auto" w:fill="D9D9D9" w:themeFill="background1" w:themeFillShade="D9"/>
          </w:tcPr>
          <w:p w14:paraId="6A3E080C" w14:textId="0475A2CC" w:rsidR="00287366" w:rsidRPr="00AD2714" w:rsidRDefault="001807B0" w:rsidP="001807B0">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Pr>
                <w:rFonts w:cstheme="minorHAnsi"/>
                <w:sz w:val="22"/>
                <w:szCs w:val="22"/>
                <w:lang w:val="en-IE"/>
              </w:rPr>
              <w:t xml:space="preserve">No. </w:t>
            </w:r>
            <w:r w:rsidRPr="003C4C55">
              <w:rPr>
                <w:rFonts w:cstheme="minorHAnsi"/>
                <w:sz w:val="22"/>
                <w:szCs w:val="22"/>
                <w:lang w:val="en-IE"/>
              </w:rPr>
              <w:t>This European Site is located outside the Zone of Influence of the proposed Variation due to the absence of any impact pathways between the plan area and this Site</w:t>
            </w:r>
            <w:r>
              <w:rPr>
                <w:rFonts w:cstheme="minorHAnsi"/>
                <w:sz w:val="22"/>
                <w:szCs w:val="22"/>
                <w:lang w:val="en-IE"/>
              </w:rPr>
              <w:t>.</w:t>
            </w:r>
          </w:p>
        </w:tc>
      </w:tr>
      <w:tr w:rsidR="00287366" w:rsidRPr="00AD2714" w14:paraId="29F7C857" w14:textId="77777777" w:rsidTr="00F0164E">
        <w:tc>
          <w:tcPr>
            <w:cnfStyle w:val="001000000000" w:firstRow="0" w:lastRow="0" w:firstColumn="1" w:lastColumn="0" w:oddVBand="0" w:evenVBand="0" w:oddHBand="0" w:evenHBand="0" w:firstRowFirstColumn="0" w:firstRowLastColumn="0" w:lastRowFirstColumn="0" w:lastRowLastColumn="0"/>
            <w:tcW w:w="1654" w:type="dxa"/>
          </w:tcPr>
          <w:p w14:paraId="4F0DD981" w14:textId="77777777" w:rsidR="00287366" w:rsidRPr="00AD2714" w:rsidRDefault="00287366" w:rsidP="00F0164E">
            <w:pPr>
              <w:spacing w:after="120"/>
              <w:jc w:val="both"/>
              <w:rPr>
                <w:rFonts w:cstheme="minorHAnsi"/>
                <w:b w:val="0"/>
                <w:bCs w:val="0"/>
                <w:sz w:val="22"/>
                <w:szCs w:val="22"/>
                <w:lang w:val="en-IE"/>
              </w:rPr>
            </w:pPr>
            <w:r w:rsidRPr="00AD2714">
              <w:rPr>
                <w:rFonts w:cstheme="minorHAnsi"/>
                <w:b w:val="0"/>
                <w:bCs w:val="0"/>
                <w:sz w:val="22"/>
                <w:szCs w:val="22"/>
              </w:rPr>
              <w:t>Howth Head SAC</w:t>
            </w:r>
          </w:p>
        </w:tc>
        <w:tc>
          <w:tcPr>
            <w:tcW w:w="5524" w:type="dxa"/>
          </w:tcPr>
          <w:p w14:paraId="615DFF0E"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No. There are no hydrological pathways connecting the plan area to this SAC.</w:t>
            </w:r>
          </w:p>
        </w:tc>
        <w:tc>
          <w:tcPr>
            <w:tcW w:w="1621" w:type="dxa"/>
          </w:tcPr>
          <w:p w14:paraId="6E0EAA14" w14:textId="14464108" w:rsidR="00287366" w:rsidRPr="00AD2714" w:rsidRDefault="00E12F5B"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Pr>
                <w:rFonts w:cstheme="minorHAnsi"/>
                <w:sz w:val="22"/>
                <w:szCs w:val="22"/>
              </w:rPr>
              <w:t xml:space="preserve">No. This SAC is located </w:t>
            </w:r>
            <w:r w:rsidR="00287366" w:rsidRPr="00E12F5B">
              <w:rPr>
                <w:rFonts w:cstheme="minorHAnsi"/>
                <w:sz w:val="22"/>
                <w:szCs w:val="22"/>
              </w:rPr>
              <w:t xml:space="preserve">1.5km </w:t>
            </w:r>
            <w:r w:rsidR="00287366" w:rsidRPr="00E12F5B">
              <w:rPr>
                <w:rFonts w:cstheme="minorHAnsi"/>
                <w:sz w:val="22"/>
                <w:szCs w:val="22"/>
              </w:rPr>
              <w:lastRenderedPageBreak/>
              <w:t>from the CDP plan area and c.</w:t>
            </w:r>
            <w:r>
              <w:rPr>
                <w:rFonts w:cstheme="minorHAnsi"/>
                <w:sz w:val="22"/>
                <w:szCs w:val="22"/>
              </w:rPr>
              <w:t xml:space="preserve"> 13.</w:t>
            </w:r>
            <w:r w:rsidRPr="00E12F5B">
              <w:rPr>
                <w:rFonts w:cstheme="minorHAnsi"/>
                <w:sz w:val="22"/>
                <w:szCs w:val="22"/>
              </w:rPr>
              <w:t xml:space="preserve">5 </w:t>
            </w:r>
            <w:r w:rsidR="00287366" w:rsidRPr="00E12F5B">
              <w:rPr>
                <w:rFonts w:cstheme="minorHAnsi"/>
                <w:sz w:val="22"/>
                <w:szCs w:val="22"/>
              </w:rPr>
              <w:t>km from the site subject to zoning variation and is outside the Zone of Influence of any noise generated within the plan area.</w:t>
            </w:r>
          </w:p>
        </w:tc>
        <w:tc>
          <w:tcPr>
            <w:tcW w:w="1524" w:type="dxa"/>
          </w:tcPr>
          <w:p w14:paraId="439FB3FB" w14:textId="0EBDFB5A" w:rsidR="00287366" w:rsidRPr="00E12F5B"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E12F5B">
              <w:rPr>
                <w:rFonts w:cstheme="minorHAnsi"/>
                <w:sz w:val="22"/>
                <w:szCs w:val="22"/>
                <w:lang w:val="en-IE"/>
              </w:rPr>
              <w:lastRenderedPageBreak/>
              <w:t xml:space="preserve">No. This SAC is located 1.5km </w:t>
            </w:r>
            <w:r w:rsidRPr="00E12F5B">
              <w:rPr>
                <w:rFonts w:cstheme="minorHAnsi"/>
                <w:sz w:val="22"/>
                <w:szCs w:val="22"/>
                <w:lang w:val="en-IE"/>
              </w:rPr>
              <w:lastRenderedPageBreak/>
              <w:t xml:space="preserve">from the CDP plan area and c. </w:t>
            </w:r>
            <w:r w:rsidR="00EB4711">
              <w:rPr>
                <w:rFonts w:cstheme="minorHAnsi"/>
                <w:sz w:val="22"/>
                <w:szCs w:val="22"/>
              </w:rPr>
              <w:t>13</w:t>
            </w:r>
            <w:r w:rsidR="00E12F5B" w:rsidRPr="00E12F5B">
              <w:rPr>
                <w:rFonts w:cstheme="minorHAnsi"/>
                <w:sz w:val="22"/>
                <w:szCs w:val="22"/>
              </w:rPr>
              <w:t xml:space="preserve">.5 </w:t>
            </w:r>
            <w:r w:rsidRPr="00E12F5B">
              <w:rPr>
                <w:rFonts w:cstheme="minorHAnsi"/>
                <w:sz w:val="22"/>
                <w:szCs w:val="22"/>
              </w:rPr>
              <w:t xml:space="preserve">km from the site subject to zoning </w:t>
            </w:r>
            <w:r w:rsidRPr="00E12F5B">
              <w:rPr>
                <w:rFonts w:cstheme="minorHAnsi"/>
                <w:sz w:val="22"/>
                <w:szCs w:val="22"/>
                <w:lang w:val="en-IE"/>
              </w:rPr>
              <w:t>and is outside the Zone of Influence of any light generated within the plan area.</w:t>
            </w:r>
          </w:p>
        </w:tc>
        <w:tc>
          <w:tcPr>
            <w:tcW w:w="1782" w:type="dxa"/>
          </w:tcPr>
          <w:p w14:paraId="60C8819E" w14:textId="61AFB515" w:rsidR="00287366" w:rsidRPr="00AD2714"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E12F5B">
              <w:rPr>
                <w:rFonts w:cstheme="minorHAnsi"/>
                <w:sz w:val="22"/>
                <w:szCs w:val="22"/>
                <w:lang w:val="en-IE"/>
              </w:rPr>
              <w:lastRenderedPageBreak/>
              <w:t xml:space="preserve">No. This SAC is located </w:t>
            </w:r>
            <w:r w:rsidRPr="00E12F5B">
              <w:rPr>
                <w:rFonts w:cstheme="minorHAnsi"/>
                <w:sz w:val="22"/>
                <w:szCs w:val="22"/>
              </w:rPr>
              <w:t xml:space="preserve">1.5km </w:t>
            </w:r>
            <w:r w:rsidRPr="00E12F5B">
              <w:rPr>
                <w:rFonts w:cstheme="minorHAnsi"/>
                <w:sz w:val="22"/>
                <w:szCs w:val="22"/>
              </w:rPr>
              <w:lastRenderedPageBreak/>
              <w:t xml:space="preserve">from the CDP plan area and </w:t>
            </w:r>
            <w:r w:rsidRPr="00E12F5B">
              <w:rPr>
                <w:rFonts w:cstheme="minorHAnsi"/>
                <w:sz w:val="22"/>
                <w:szCs w:val="22"/>
                <w:lang w:val="en-IE"/>
              </w:rPr>
              <w:t xml:space="preserve">c. </w:t>
            </w:r>
            <w:r w:rsidR="00E12F5B" w:rsidRPr="00E12F5B">
              <w:rPr>
                <w:rFonts w:cstheme="minorHAnsi"/>
                <w:sz w:val="22"/>
                <w:szCs w:val="22"/>
              </w:rPr>
              <w:t xml:space="preserve">13.5 km from the </w:t>
            </w:r>
            <w:r w:rsidRPr="00E12F5B">
              <w:rPr>
                <w:rFonts w:cstheme="minorHAnsi"/>
                <w:sz w:val="22"/>
                <w:szCs w:val="22"/>
              </w:rPr>
              <w:t xml:space="preserve"> site subject to zoning variation</w:t>
            </w:r>
            <w:r w:rsidRPr="00E12F5B">
              <w:rPr>
                <w:rFonts w:cstheme="minorHAnsi"/>
                <w:sz w:val="22"/>
                <w:szCs w:val="22"/>
                <w:lang w:val="en-IE"/>
              </w:rPr>
              <w:t xml:space="preserve"> and is outside the Zone of Influence of any </w:t>
            </w:r>
            <w:r w:rsidRPr="00E12F5B">
              <w:rPr>
                <w:rFonts w:cstheme="minorHAnsi"/>
                <w:sz w:val="22"/>
                <w:szCs w:val="22"/>
              </w:rPr>
              <w:t>human-related activity</w:t>
            </w:r>
            <w:r w:rsidRPr="00E12F5B">
              <w:rPr>
                <w:rFonts w:cstheme="minorHAnsi"/>
                <w:sz w:val="22"/>
                <w:szCs w:val="22"/>
                <w:lang w:val="en-IE"/>
              </w:rPr>
              <w:t xml:space="preserve"> generated within the plan area.</w:t>
            </w:r>
          </w:p>
        </w:tc>
        <w:tc>
          <w:tcPr>
            <w:tcW w:w="1361" w:type="dxa"/>
          </w:tcPr>
          <w:p w14:paraId="072177A6" w14:textId="30147328" w:rsidR="00287366" w:rsidRPr="00E12F5B"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E12F5B">
              <w:rPr>
                <w:rFonts w:cstheme="minorHAnsi"/>
                <w:sz w:val="22"/>
                <w:szCs w:val="22"/>
                <w:lang w:val="en-IE"/>
              </w:rPr>
              <w:lastRenderedPageBreak/>
              <w:t xml:space="preserve">No. This European </w:t>
            </w:r>
            <w:r w:rsidRPr="00E12F5B">
              <w:rPr>
                <w:rFonts w:cstheme="minorHAnsi"/>
                <w:sz w:val="22"/>
                <w:szCs w:val="22"/>
                <w:lang w:val="en-IE"/>
              </w:rPr>
              <w:lastRenderedPageBreak/>
              <w:t>Site is located outside the Zone of Influence of the proposed Variation due to the absence of any impact pathways between the plan area and this Site</w:t>
            </w:r>
          </w:p>
        </w:tc>
      </w:tr>
      <w:tr w:rsidR="00287366" w:rsidRPr="00AD2714" w14:paraId="67162E50"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21CD6B74" w14:textId="77777777" w:rsidR="00287366" w:rsidRPr="00AD2714" w:rsidRDefault="00287366" w:rsidP="00F0164E">
            <w:pPr>
              <w:autoSpaceDE w:val="0"/>
              <w:autoSpaceDN w:val="0"/>
              <w:adjustRightInd w:val="0"/>
              <w:ind w:right="3"/>
              <w:jc w:val="both"/>
              <w:rPr>
                <w:rFonts w:cstheme="minorHAnsi"/>
                <w:b w:val="0"/>
                <w:sz w:val="22"/>
                <w:szCs w:val="22"/>
                <w:highlight w:val="yellow"/>
              </w:rPr>
            </w:pPr>
            <w:r w:rsidRPr="00AD2714">
              <w:rPr>
                <w:rFonts w:cstheme="minorHAnsi"/>
                <w:b w:val="0"/>
                <w:sz w:val="22"/>
                <w:szCs w:val="22"/>
              </w:rPr>
              <w:lastRenderedPageBreak/>
              <w:t>Malahide Estuary SAC</w:t>
            </w:r>
          </w:p>
        </w:tc>
        <w:tc>
          <w:tcPr>
            <w:tcW w:w="5524" w:type="dxa"/>
          </w:tcPr>
          <w:p w14:paraId="609FFD4E"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No. There are no hydrological pathways connecting the plan area to this SAC.</w:t>
            </w:r>
          </w:p>
        </w:tc>
        <w:tc>
          <w:tcPr>
            <w:tcW w:w="1621" w:type="dxa"/>
          </w:tcPr>
          <w:p w14:paraId="74C59411" w14:textId="2B333C21" w:rsidR="00287366" w:rsidRPr="00AD2714"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rPr>
              <w:t xml:space="preserve">No. This SAC is located 3.4km from the CDP plan area </w:t>
            </w:r>
            <w:r w:rsidR="00EB4711" w:rsidRPr="00EB4711">
              <w:rPr>
                <w:rFonts w:cstheme="minorHAnsi"/>
                <w:sz w:val="22"/>
                <w:szCs w:val="22"/>
              </w:rPr>
              <w:t xml:space="preserve">and c. 9.8 </w:t>
            </w:r>
            <w:r w:rsidR="00B67B6E">
              <w:rPr>
                <w:rFonts w:cstheme="minorHAnsi"/>
                <w:sz w:val="22"/>
                <w:szCs w:val="22"/>
              </w:rPr>
              <w:t xml:space="preserve">km from the </w:t>
            </w:r>
            <w:r w:rsidRPr="00EB4711">
              <w:rPr>
                <w:rFonts w:cstheme="minorHAnsi"/>
                <w:sz w:val="22"/>
                <w:szCs w:val="22"/>
              </w:rPr>
              <w:t xml:space="preserve">site subject to zoning </w:t>
            </w:r>
            <w:r w:rsidRPr="00EB4711">
              <w:rPr>
                <w:rFonts w:cstheme="minorHAnsi"/>
                <w:sz w:val="22"/>
                <w:szCs w:val="22"/>
              </w:rPr>
              <w:lastRenderedPageBreak/>
              <w:t xml:space="preserve">variation </w:t>
            </w:r>
            <w:r w:rsidR="00EB4711">
              <w:rPr>
                <w:rFonts w:cstheme="minorHAnsi"/>
                <w:sz w:val="22"/>
                <w:szCs w:val="22"/>
              </w:rPr>
              <w:t xml:space="preserve">and is outside the Zone </w:t>
            </w:r>
            <w:r w:rsidRPr="003C4C55">
              <w:rPr>
                <w:rFonts w:cstheme="minorHAnsi"/>
                <w:sz w:val="22"/>
                <w:szCs w:val="22"/>
              </w:rPr>
              <w:t>of Influence of</w:t>
            </w:r>
            <w:r w:rsidRPr="00AD2714">
              <w:rPr>
                <w:rFonts w:cstheme="minorHAnsi"/>
                <w:sz w:val="22"/>
                <w:szCs w:val="22"/>
                <w:highlight w:val="yellow"/>
              </w:rPr>
              <w:t xml:space="preserve"> </w:t>
            </w:r>
            <w:r w:rsidRPr="003C4C55">
              <w:rPr>
                <w:rFonts w:cstheme="minorHAnsi"/>
                <w:sz w:val="22"/>
                <w:szCs w:val="22"/>
              </w:rPr>
              <w:t>any noise generated within the plan area.</w:t>
            </w:r>
          </w:p>
        </w:tc>
        <w:tc>
          <w:tcPr>
            <w:tcW w:w="1524" w:type="dxa"/>
          </w:tcPr>
          <w:p w14:paraId="5ACE3E3E" w14:textId="70F3540A" w:rsidR="00287366" w:rsidRPr="00AD2714"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3.4km from the CDP plan area </w:t>
            </w:r>
            <w:r w:rsidR="00B67B6E">
              <w:rPr>
                <w:rFonts w:cstheme="minorHAnsi"/>
                <w:sz w:val="22"/>
                <w:szCs w:val="22"/>
              </w:rPr>
              <w:t xml:space="preserve">and c. 9.8 km from the </w:t>
            </w:r>
            <w:r w:rsidR="00EB4711" w:rsidRPr="00EB4711">
              <w:rPr>
                <w:rFonts w:cstheme="minorHAnsi"/>
                <w:sz w:val="22"/>
                <w:szCs w:val="22"/>
              </w:rPr>
              <w:t xml:space="preserve">site subject to </w:t>
            </w:r>
            <w:r w:rsidR="00EB4711" w:rsidRPr="00EB4711">
              <w:rPr>
                <w:rFonts w:cstheme="minorHAnsi"/>
                <w:sz w:val="22"/>
                <w:szCs w:val="22"/>
              </w:rPr>
              <w:lastRenderedPageBreak/>
              <w:t xml:space="preserve">zoning variation </w:t>
            </w:r>
            <w:r w:rsidRPr="00EB4711">
              <w:rPr>
                <w:rFonts w:cstheme="minorHAnsi"/>
                <w:sz w:val="22"/>
                <w:szCs w:val="22"/>
                <w:lang w:val="en-IE"/>
              </w:rPr>
              <w:t xml:space="preserve">and </w:t>
            </w:r>
            <w:r w:rsidRPr="003C4C55">
              <w:rPr>
                <w:rFonts w:cstheme="minorHAnsi"/>
                <w:sz w:val="22"/>
                <w:szCs w:val="22"/>
                <w:lang w:val="en-IE"/>
              </w:rPr>
              <w:t>is outside the Zone of Influence of any light generated within the plan area.</w:t>
            </w:r>
          </w:p>
        </w:tc>
        <w:tc>
          <w:tcPr>
            <w:tcW w:w="1782" w:type="dxa"/>
          </w:tcPr>
          <w:p w14:paraId="3536CA48" w14:textId="64E9B3EB" w:rsidR="00287366" w:rsidRPr="00AD2714" w:rsidRDefault="00287366" w:rsidP="00B67B6E">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3.4km from the CDP plan area </w:t>
            </w:r>
            <w:r w:rsidR="00B67B6E">
              <w:rPr>
                <w:rFonts w:cstheme="minorHAnsi"/>
                <w:sz w:val="22"/>
                <w:szCs w:val="22"/>
              </w:rPr>
              <w:t>and c. 9.8 km from the  site s</w:t>
            </w:r>
            <w:r w:rsidR="00EB4711" w:rsidRPr="00EB4711">
              <w:rPr>
                <w:rFonts w:cstheme="minorHAnsi"/>
                <w:sz w:val="22"/>
                <w:szCs w:val="22"/>
              </w:rPr>
              <w:t xml:space="preserve">ubject to zoning variation </w:t>
            </w:r>
            <w:r w:rsidRPr="003C4C55">
              <w:rPr>
                <w:rFonts w:cstheme="minorHAnsi"/>
                <w:sz w:val="22"/>
                <w:szCs w:val="22"/>
                <w:lang w:val="en-IE"/>
              </w:rPr>
              <w:lastRenderedPageBreak/>
              <w:t xml:space="preserve">and is outside the Zone of Influence of any </w:t>
            </w:r>
            <w:r w:rsidRPr="003C4C55">
              <w:rPr>
                <w:rFonts w:cstheme="minorHAnsi"/>
                <w:sz w:val="22"/>
                <w:szCs w:val="22"/>
              </w:rPr>
              <w:t>human-related activity</w:t>
            </w:r>
            <w:r w:rsidRPr="003C4C55">
              <w:rPr>
                <w:rFonts w:cstheme="minorHAnsi"/>
                <w:sz w:val="22"/>
                <w:szCs w:val="22"/>
                <w:lang w:val="en-IE"/>
              </w:rPr>
              <w:t xml:space="preserve"> generated within the plan area.</w:t>
            </w:r>
          </w:p>
        </w:tc>
        <w:tc>
          <w:tcPr>
            <w:tcW w:w="1361" w:type="dxa"/>
          </w:tcPr>
          <w:p w14:paraId="11FB0C5E" w14:textId="77777777" w:rsidR="00287366" w:rsidRPr="00AD2714" w:rsidRDefault="00287366" w:rsidP="00B67B6E">
            <w:pPr>
              <w:spacing w:after="120"/>
              <w:cnfStyle w:val="000000100000" w:firstRow="0" w:lastRow="0" w:firstColumn="0" w:lastColumn="0" w:oddVBand="0" w:evenVBand="0" w:oddHBand="1" w:evenHBand="0" w:firstRowFirstColumn="0" w:firstRowLastColumn="0" w:lastRowFirstColumn="0" w:lastRowLastColumn="0"/>
              <w:rPr>
                <w:rFonts w:cstheme="minorHAnsi"/>
                <w:b/>
                <w:bCs/>
                <w:sz w:val="22"/>
                <w:szCs w:val="22"/>
                <w:highlight w:val="yellow"/>
                <w:lang w:val="en-IE"/>
              </w:rPr>
            </w:pPr>
            <w:r w:rsidRPr="003C4C55">
              <w:rPr>
                <w:rFonts w:cstheme="minorHAnsi"/>
                <w:sz w:val="22"/>
                <w:szCs w:val="22"/>
                <w:lang w:val="en-IE"/>
              </w:rPr>
              <w:lastRenderedPageBreak/>
              <w:t xml:space="preserve">No. This European Site is located outside the Zone of Influence of </w:t>
            </w:r>
            <w:r w:rsidRPr="003C4C55">
              <w:rPr>
                <w:rFonts w:cstheme="minorHAnsi"/>
                <w:sz w:val="22"/>
                <w:szCs w:val="22"/>
                <w:lang w:val="en-IE"/>
              </w:rPr>
              <w:lastRenderedPageBreak/>
              <w:t>the proposed Variation due to the absence of any impact pathways between the plan area and this Site</w:t>
            </w:r>
          </w:p>
        </w:tc>
      </w:tr>
      <w:tr w:rsidR="00287366" w:rsidRPr="00AD2714" w14:paraId="25CABC06" w14:textId="77777777" w:rsidTr="00F0164E">
        <w:tc>
          <w:tcPr>
            <w:cnfStyle w:val="001000000000" w:firstRow="0" w:lastRow="0" w:firstColumn="1" w:lastColumn="0" w:oddVBand="0" w:evenVBand="0" w:oddHBand="0" w:evenHBand="0" w:firstRowFirstColumn="0" w:firstRowLastColumn="0" w:lastRowFirstColumn="0" w:lastRowLastColumn="0"/>
            <w:tcW w:w="1654" w:type="dxa"/>
            <w:shd w:val="clear" w:color="auto" w:fill="C5E0B3" w:themeFill="accent6" w:themeFillTint="66"/>
          </w:tcPr>
          <w:p w14:paraId="58FBADCB" w14:textId="77777777" w:rsidR="00287366" w:rsidRPr="00AD2714" w:rsidRDefault="00287366" w:rsidP="00F0164E">
            <w:pPr>
              <w:autoSpaceDE w:val="0"/>
              <w:autoSpaceDN w:val="0"/>
              <w:adjustRightInd w:val="0"/>
              <w:ind w:right="3"/>
              <w:jc w:val="both"/>
              <w:rPr>
                <w:rFonts w:cstheme="minorHAnsi"/>
                <w:b w:val="0"/>
                <w:sz w:val="22"/>
                <w:szCs w:val="22"/>
              </w:rPr>
            </w:pPr>
            <w:r w:rsidRPr="00AD2714">
              <w:rPr>
                <w:rFonts w:cstheme="minorHAnsi"/>
                <w:b w:val="0"/>
                <w:sz w:val="22"/>
                <w:szCs w:val="22"/>
              </w:rPr>
              <w:lastRenderedPageBreak/>
              <w:t>North Dublin Bay SAC</w:t>
            </w:r>
          </w:p>
          <w:p w14:paraId="4A4732D1" w14:textId="77777777" w:rsidR="00287366" w:rsidRPr="00AD2714" w:rsidRDefault="00287366" w:rsidP="00F0164E">
            <w:pPr>
              <w:autoSpaceDE w:val="0"/>
              <w:autoSpaceDN w:val="0"/>
              <w:adjustRightInd w:val="0"/>
              <w:ind w:right="3"/>
              <w:jc w:val="both"/>
              <w:rPr>
                <w:rFonts w:cstheme="minorHAnsi"/>
                <w:b w:val="0"/>
                <w:sz w:val="22"/>
                <w:szCs w:val="22"/>
              </w:rPr>
            </w:pPr>
          </w:p>
        </w:tc>
        <w:tc>
          <w:tcPr>
            <w:tcW w:w="5524" w:type="dxa"/>
            <w:shd w:val="clear" w:color="auto" w:fill="C5E0B3" w:themeFill="accent6" w:themeFillTint="66"/>
          </w:tcPr>
          <w:p w14:paraId="376DFD21" w14:textId="7129F600" w:rsidR="00287366" w:rsidRPr="00A57C57"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plan area is located upstream of this SAC. Given th</w:t>
            </w:r>
            <w:r w:rsidR="003C4C55" w:rsidRPr="00A57C57">
              <w:rPr>
                <w:rFonts w:cstheme="minorHAnsi"/>
                <w:sz w:val="22"/>
                <w:szCs w:val="22"/>
                <w:lang w:val="en-IE"/>
              </w:rPr>
              <w:t>e potential</w:t>
            </w:r>
            <w:r w:rsidRPr="00A57C57">
              <w:rPr>
                <w:rFonts w:cstheme="minorHAnsi"/>
                <w:sz w:val="22"/>
                <w:szCs w:val="22"/>
                <w:lang w:val="en-IE"/>
              </w:rPr>
              <w:t xml:space="preserve"> connectivity and physical proximity, and in line with the findings of the AA Screening undertaken on the CDP</w:t>
            </w:r>
            <w:r w:rsidR="003C4C55" w:rsidRPr="00A57C57">
              <w:rPr>
                <w:rFonts w:cstheme="minorHAnsi"/>
                <w:sz w:val="22"/>
                <w:szCs w:val="22"/>
                <w:lang w:val="en-IE"/>
              </w:rPr>
              <w:t>, there is a potential pathway.</w:t>
            </w:r>
          </w:p>
          <w:p w14:paraId="71CF63BF" w14:textId="77777777" w:rsidR="003C4C55" w:rsidRPr="00A57C57" w:rsidRDefault="003C4C55"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p w14:paraId="52B57698" w14:textId="64D4BA63" w:rsidR="003C4C55" w:rsidRPr="00AD2714" w:rsidRDefault="004D4AC4" w:rsidP="003C4C55">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Pr>
                <w:rFonts w:cstheme="minorHAnsi"/>
                <w:sz w:val="22"/>
                <w:szCs w:val="22"/>
                <w:lang w:val="en-IE"/>
              </w:rPr>
              <w:t>The subject lands have</w:t>
            </w:r>
            <w:r w:rsidR="003C4C55" w:rsidRPr="00A57C57">
              <w:rPr>
                <w:rFonts w:cstheme="minorHAnsi"/>
                <w:sz w:val="22"/>
                <w:szCs w:val="22"/>
                <w:lang w:val="en-IE"/>
              </w:rPr>
              <w:t xml:space="preserve"> a potential hydrological connection to this SAC via the Finglas River / Claremont Stream which feed the Tolka River.</w:t>
            </w:r>
            <w:r w:rsidR="003C4C55" w:rsidRPr="00AD2714">
              <w:rPr>
                <w:rFonts w:cstheme="minorHAnsi"/>
                <w:sz w:val="22"/>
                <w:szCs w:val="22"/>
                <w:lang w:val="en-IE"/>
              </w:rPr>
              <w:t xml:space="preserve"> </w:t>
            </w:r>
          </w:p>
          <w:p w14:paraId="0D15C6CB" w14:textId="77777777" w:rsidR="00287366" w:rsidRPr="00AD2714" w:rsidRDefault="00287366" w:rsidP="003C4C55">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621" w:type="dxa"/>
            <w:shd w:val="clear" w:color="auto" w:fill="C5E0B3" w:themeFill="accent6" w:themeFillTint="66"/>
          </w:tcPr>
          <w:p w14:paraId="1777FE9D" w14:textId="77777777" w:rsidR="00287366" w:rsidRPr="00AD2714" w:rsidRDefault="00287366" w:rsidP="00EB4711">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rPr>
              <w:t xml:space="preserve">Yes. Whilst this SAC is located c. 9 km from the site subject to proposed zoning variation, given its physical proximity to the CDP plan area, and in line with the </w:t>
            </w:r>
            <w:r w:rsidRPr="00AD2714">
              <w:rPr>
                <w:rFonts w:cstheme="minorHAnsi"/>
                <w:sz w:val="22"/>
                <w:szCs w:val="22"/>
              </w:rPr>
              <w:lastRenderedPageBreak/>
              <w:t>findings of the AA Screening undertaken on the CDP, there is a potential noise pathway.</w:t>
            </w:r>
          </w:p>
        </w:tc>
        <w:tc>
          <w:tcPr>
            <w:tcW w:w="1524" w:type="dxa"/>
            <w:shd w:val="clear" w:color="auto" w:fill="C5E0B3" w:themeFill="accent6" w:themeFillTint="66"/>
          </w:tcPr>
          <w:p w14:paraId="716F8E98" w14:textId="77777777" w:rsidR="00287366" w:rsidRPr="00AD2714" w:rsidRDefault="00287366" w:rsidP="00EB4711">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lastRenderedPageBreak/>
              <w:t xml:space="preserve">Yes. </w:t>
            </w:r>
            <w:r w:rsidRPr="00AD2714">
              <w:rPr>
                <w:rFonts w:cstheme="minorHAnsi"/>
                <w:sz w:val="22"/>
                <w:szCs w:val="22"/>
              </w:rPr>
              <w:t xml:space="preserve">Whilst this SAC is located c. 9 km from the site subject to proposed zoning variation, </w:t>
            </w:r>
            <w:r w:rsidRPr="00AD2714">
              <w:rPr>
                <w:rFonts w:cstheme="minorHAnsi"/>
                <w:sz w:val="22"/>
                <w:szCs w:val="22"/>
                <w:lang w:val="en-IE"/>
              </w:rPr>
              <w:t xml:space="preserve">given its physical proximity to the CDP plan </w:t>
            </w:r>
            <w:r w:rsidRPr="00AD2714">
              <w:rPr>
                <w:rFonts w:cstheme="minorHAnsi"/>
                <w:sz w:val="22"/>
                <w:szCs w:val="22"/>
                <w:lang w:val="en-IE"/>
              </w:rPr>
              <w:lastRenderedPageBreak/>
              <w:t>area, and in line with the findings of the AA Screening undertaken on the CDP, there is a potential light pathway.</w:t>
            </w:r>
          </w:p>
        </w:tc>
        <w:tc>
          <w:tcPr>
            <w:tcW w:w="1782" w:type="dxa"/>
            <w:shd w:val="clear" w:color="auto" w:fill="C5E0B3" w:themeFill="accent6" w:themeFillTint="66"/>
          </w:tcPr>
          <w:p w14:paraId="5FBE5AF2" w14:textId="56C7A3C8" w:rsidR="00287366" w:rsidRPr="00AD2714" w:rsidRDefault="00287366" w:rsidP="00EB4711">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lastRenderedPageBreak/>
              <w:t>Yes.</w:t>
            </w:r>
            <w:r w:rsidRPr="00AD2714">
              <w:rPr>
                <w:rFonts w:cstheme="minorHAnsi"/>
                <w:sz w:val="22"/>
                <w:szCs w:val="22"/>
              </w:rPr>
              <w:t xml:space="preserve"> Whilst this SAC is located c. 9 km from the site subjec</w:t>
            </w:r>
            <w:r w:rsidR="003C4C55">
              <w:rPr>
                <w:rFonts w:cstheme="minorHAnsi"/>
                <w:sz w:val="22"/>
                <w:szCs w:val="22"/>
              </w:rPr>
              <w:t xml:space="preserve">t to proposed zoning variation, </w:t>
            </w:r>
            <w:r w:rsidRPr="00AD2714">
              <w:rPr>
                <w:rFonts w:cstheme="minorHAnsi"/>
                <w:sz w:val="22"/>
                <w:szCs w:val="22"/>
              </w:rPr>
              <w:t xml:space="preserve">given its physical proximity to the CDP plan area, and in line with the findings of the AA Screening </w:t>
            </w:r>
            <w:r w:rsidRPr="00AD2714">
              <w:rPr>
                <w:rFonts w:cstheme="minorHAnsi"/>
                <w:sz w:val="22"/>
                <w:szCs w:val="22"/>
              </w:rPr>
              <w:lastRenderedPageBreak/>
              <w:t xml:space="preserve">undertaken on the CDP, there is a potential for human-related activity disturbance. </w:t>
            </w:r>
          </w:p>
        </w:tc>
        <w:tc>
          <w:tcPr>
            <w:tcW w:w="1361" w:type="dxa"/>
            <w:shd w:val="clear" w:color="auto" w:fill="C5E0B3" w:themeFill="accent6" w:themeFillTint="66"/>
          </w:tcPr>
          <w:p w14:paraId="24B3EE53"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lastRenderedPageBreak/>
              <w:t>Yes</w:t>
            </w:r>
          </w:p>
        </w:tc>
      </w:tr>
      <w:tr w:rsidR="00287366" w:rsidRPr="00AD2714" w14:paraId="2F7D4A2E"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6D9BEBCC" w14:textId="77777777" w:rsidR="00287366" w:rsidRPr="00AD2714" w:rsidRDefault="00287366" w:rsidP="00F0164E">
            <w:pPr>
              <w:autoSpaceDE w:val="0"/>
              <w:autoSpaceDN w:val="0"/>
              <w:adjustRightInd w:val="0"/>
              <w:ind w:right="3"/>
              <w:jc w:val="both"/>
              <w:rPr>
                <w:rFonts w:cstheme="minorHAnsi"/>
                <w:b w:val="0"/>
                <w:sz w:val="22"/>
                <w:szCs w:val="22"/>
                <w:highlight w:val="yellow"/>
              </w:rPr>
            </w:pPr>
            <w:r w:rsidRPr="00AD2714">
              <w:rPr>
                <w:rFonts w:cstheme="minorHAnsi"/>
                <w:b w:val="0"/>
                <w:sz w:val="22"/>
                <w:szCs w:val="22"/>
              </w:rPr>
              <w:t>Rogerstown Estuary SAC</w:t>
            </w:r>
          </w:p>
        </w:tc>
        <w:tc>
          <w:tcPr>
            <w:tcW w:w="5524" w:type="dxa"/>
          </w:tcPr>
          <w:p w14:paraId="11B1E51A" w14:textId="77777777" w:rsidR="00287366" w:rsidRPr="003C4C55"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3C4C55">
              <w:rPr>
                <w:rFonts w:cstheme="minorHAnsi"/>
                <w:sz w:val="22"/>
                <w:szCs w:val="22"/>
                <w:lang w:val="en-IE"/>
              </w:rPr>
              <w:t>No. There are no hydrological pathways connecting the plan area to this SAC.</w:t>
            </w:r>
          </w:p>
          <w:p w14:paraId="70AED0D0"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p>
        </w:tc>
        <w:tc>
          <w:tcPr>
            <w:tcW w:w="1621" w:type="dxa"/>
          </w:tcPr>
          <w:p w14:paraId="7D8DA881" w14:textId="16EBC52D" w:rsidR="00287366" w:rsidRPr="00EB4711"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B4711">
              <w:rPr>
                <w:rFonts w:cstheme="minorHAnsi"/>
                <w:sz w:val="22"/>
                <w:szCs w:val="22"/>
              </w:rPr>
              <w:t xml:space="preserve">No. This SAC is located 9.7km from the CDP plan area and c. </w:t>
            </w:r>
            <w:r w:rsidR="00EB4711" w:rsidRPr="00EB4711">
              <w:rPr>
                <w:rFonts w:cstheme="minorHAnsi"/>
                <w:sz w:val="22"/>
                <w:szCs w:val="22"/>
              </w:rPr>
              <w:t xml:space="preserve">13.7 </w:t>
            </w:r>
            <w:r w:rsidRPr="00EB4711">
              <w:rPr>
                <w:rFonts w:cstheme="minorHAnsi"/>
                <w:sz w:val="22"/>
                <w:szCs w:val="22"/>
              </w:rPr>
              <w:t xml:space="preserve">km from the site subject to zoning variation and is outside the Zone of Influence of any noise generated </w:t>
            </w:r>
            <w:r w:rsidRPr="00EB4711">
              <w:rPr>
                <w:rFonts w:cstheme="minorHAnsi"/>
                <w:sz w:val="22"/>
                <w:szCs w:val="22"/>
              </w:rPr>
              <w:lastRenderedPageBreak/>
              <w:t>within the plan area.</w:t>
            </w:r>
          </w:p>
        </w:tc>
        <w:tc>
          <w:tcPr>
            <w:tcW w:w="1524" w:type="dxa"/>
          </w:tcPr>
          <w:p w14:paraId="3E866143" w14:textId="3D53C4AF" w:rsidR="00287366" w:rsidRPr="00AD2714"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9.7km from the CDP plan area and </w:t>
            </w:r>
            <w:r w:rsidR="00EB4711" w:rsidRPr="00EB4711">
              <w:rPr>
                <w:rFonts w:cstheme="minorHAnsi"/>
                <w:sz w:val="22"/>
                <w:szCs w:val="22"/>
              </w:rPr>
              <w:t>c. 13.7 km from the site subject to zoning variation and</w:t>
            </w:r>
            <w:r w:rsidR="00EB4711">
              <w:rPr>
                <w:rFonts w:cstheme="minorHAnsi"/>
                <w:sz w:val="22"/>
                <w:szCs w:val="22"/>
                <w:lang w:val="en-IE"/>
              </w:rPr>
              <w:t xml:space="preserve"> </w:t>
            </w:r>
            <w:r w:rsidRPr="00EB4711">
              <w:rPr>
                <w:rFonts w:cstheme="minorHAnsi"/>
                <w:sz w:val="22"/>
                <w:szCs w:val="22"/>
                <w:lang w:val="en-IE"/>
              </w:rPr>
              <w:t xml:space="preserve">is outside the Zone of Influence of any light </w:t>
            </w:r>
            <w:r w:rsidRPr="00EB4711">
              <w:rPr>
                <w:rFonts w:cstheme="minorHAnsi"/>
                <w:sz w:val="22"/>
                <w:szCs w:val="22"/>
                <w:lang w:val="en-IE"/>
              </w:rPr>
              <w:lastRenderedPageBreak/>
              <w:t>generated within the plan area.</w:t>
            </w:r>
          </w:p>
        </w:tc>
        <w:tc>
          <w:tcPr>
            <w:tcW w:w="1782" w:type="dxa"/>
          </w:tcPr>
          <w:p w14:paraId="444E1FAE" w14:textId="0A32E652" w:rsidR="00287366" w:rsidRPr="00AD2714"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9.7km from the CDP plan area and c. </w:t>
            </w:r>
            <w:r w:rsidR="00EB4711" w:rsidRPr="00EB4711">
              <w:rPr>
                <w:rFonts w:cstheme="minorHAnsi"/>
                <w:sz w:val="22"/>
                <w:szCs w:val="22"/>
              </w:rPr>
              <w:t>c. 13.7 km from the s</w:t>
            </w:r>
            <w:r w:rsidR="00EB4711">
              <w:rPr>
                <w:rFonts w:cstheme="minorHAnsi"/>
                <w:sz w:val="22"/>
                <w:szCs w:val="22"/>
              </w:rPr>
              <w:t xml:space="preserve">ite subject to zoning variation </w:t>
            </w:r>
            <w:r w:rsidRPr="00EB4711">
              <w:rPr>
                <w:rFonts w:cstheme="minorHAnsi"/>
                <w:sz w:val="22"/>
                <w:szCs w:val="22"/>
                <w:lang w:val="en-IE"/>
              </w:rPr>
              <w:t xml:space="preserve">and is outside the Zone of Influence of any </w:t>
            </w:r>
            <w:r w:rsidRPr="00EB4711">
              <w:rPr>
                <w:rFonts w:cstheme="minorHAnsi"/>
                <w:sz w:val="22"/>
                <w:szCs w:val="22"/>
              </w:rPr>
              <w:t>human-related activity</w:t>
            </w:r>
            <w:r w:rsidRPr="00EB4711">
              <w:rPr>
                <w:rFonts w:cstheme="minorHAnsi"/>
                <w:sz w:val="22"/>
                <w:szCs w:val="22"/>
                <w:lang w:val="en-IE"/>
              </w:rPr>
              <w:t xml:space="preserve"> </w:t>
            </w:r>
            <w:r w:rsidRPr="00EB4711">
              <w:rPr>
                <w:rFonts w:cstheme="minorHAnsi"/>
                <w:sz w:val="22"/>
                <w:szCs w:val="22"/>
                <w:lang w:val="en-IE"/>
              </w:rPr>
              <w:lastRenderedPageBreak/>
              <w:t>generated within the plan area.</w:t>
            </w:r>
          </w:p>
        </w:tc>
        <w:tc>
          <w:tcPr>
            <w:tcW w:w="1361" w:type="dxa"/>
          </w:tcPr>
          <w:p w14:paraId="042235F9" w14:textId="77777777" w:rsidR="00287366" w:rsidRPr="003C4C55" w:rsidRDefault="00287366" w:rsidP="00EB4711">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3C4C55">
              <w:rPr>
                <w:rFonts w:cstheme="minorHAnsi"/>
                <w:sz w:val="22"/>
                <w:szCs w:val="22"/>
                <w:lang w:val="en-IE"/>
              </w:rPr>
              <w:lastRenderedPageBreak/>
              <w:t xml:space="preserve">No. This European Site is located outside the Zone of Influence of the proposed Variation due to the absence of any impact </w:t>
            </w:r>
            <w:r w:rsidRPr="003C4C55">
              <w:rPr>
                <w:rFonts w:cstheme="minorHAnsi"/>
                <w:sz w:val="22"/>
                <w:szCs w:val="22"/>
                <w:lang w:val="en-IE"/>
              </w:rPr>
              <w:lastRenderedPageBreak/>
              <w:t>pathways between the plan area and this Site</w:t>
            </w:r>
          </w:p>
        </w:tc>
      </w:tr>
      <w:tr w:rsidR="00287366" w:rsidRPr="00AD2714" w14:paraId="68EA8ECE" w14:textId="77777777" w:rsidTr="00F0164E">
        <w:tc>
          <w:tcPr>
            <w:cnfStyle w:val="001000000000" w:firstRow="0" w:lastRow="0" w:firstColumn="1" w:lastColumn="0" w:oddVBand="0" w:evenVBand="0" w:oddHBand="0" w:evenHBand="0" w:firstRowFirstColumn="0" w:firstRowLastColumn="0" w:lastRowFirstColumn="0" w:lastRowLastColumn="0"/>
            <w:tcW w:w="1654" w:type="dxa"/>
            <w:shd w:val="clear" w:color="auto" w:fill="C5E0B3" w:themeFill="accent6" w:themeFillTint="66"/>
          </w:tcPr>
          <w:p w14:paraId="74938D71" w14:textId="77777777" w:rsidR="00287366" w:rsidRPr="00AD2714" w:rsidRDefault="00287366" w:rsidP="00F0164E">
            <w:pPr>
              <w:autoSpaceDE w:val="0"/>
              <w:autoSpaceDN w:val="0"/>
              <w:adjustRightInd w:val="0"/>
              <w:ind w:right="3"/>
              <w:jc w:val="both"/>
              <w:rPr>
                <w:rFonts w:cstheme="minorHAnsi"/>
                <w:b w:val="0"/>
                <w:sz w:val="22"/>
                <w:szCs w:val="22"/>
              </w:rPr>
            </w:pPr>
            <w:r w:rsidRPr="00AD2714">
              <w:rPr>
                <w:rFonts w:cstheme="minorHAnsi"/>
                <w:b w:val="0"/>
                <w:sz w:val="22"/>
                <w:szCs w:val="22"/>
              </w:rPr>
              <w:lastRenderedPageBreak/>
              <w:t>South Dublin Bay SAC</w:t>
            </w:r>
          </w:p>
        </w:tc>
        <w:tc>
          <w:tcPr>
            <w:tcW w:w="5524" w:type="dxa"/>
            <w:shd w:val="clear" w:color="auto" w:fill="C5E0B3" w:themeFill="accent6" w:themeFillTint="66"/>
          </w:tcPr>
          <w:p w14:paraId="44D7F6E2" w14:textId="4AF3083C" w:rsidR="00287366" w:rsidRPr="00A57C57" w:rsidRDefault="00287366" w:rsidP="003C4C55">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plan area is located upstream of this SAC. Given th</w:t>
            </w:r>
            <w:r w:rsidR="003C4C55" w:rsidRPr="00A57C57">
              <w:rPr>
                <w:rFonts w:cstheme="minorHAnsi"/>
                <w:sz w:val="22"/>
                <w:szCs w:val="22"/>
                <w:lang w:val="en-IE"/>
              </w:rPr>
              <w:t xml:space="preserve">e potential </w:t>
            </w:r>
            <w:r w:rsidRPr="00A57C57">
              <w:rPr>
                <w:rFonts w:cstheme="minorHAnsi"/>
                <w:sz w:val="22"/>
                <w:szCs w:val="22"/>
                <w:lang w:val="en-IE"/>
              </w:rPr>
              <w:t>connectivity and physical proximity, and in line with the findings of the AA Screening undertaken on the CDP</w:t>
            </w:r>
            <w:r w:rsidR="003C4C55" w:rsidRPr="00A57C57">
              <w:rPr>
                <w:rFonts w:cstheme="minorHAnsi"/>
                <w:sz w:val="22"/>
                <w:szCs w:val="22"/>
                <w:lang w:val="en-IE"/>
              </w:rPr>
              <w:t>, there is a potential pathway.</w:t>
            </w:r>
          </w:p>
          <w:p w14:paraId="18243A05" w14:textId="225CFF3D" w:rsidR="003C4C55" w:rsidRPr="00AD2714" w:rsidRDefault="004D4AC4" w:rsidP="003C4C55">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Pr>
                <w:rFonts w:cstheme="minorHAnsi"/>
                <w:sz w:val="22"/>
                <w:szCs w:val="22"/>
                <w:lang w:val="en-IE"/>
              </w:rPr>
              <w:t>The subject lands have</w:t>
            </w:r>
            <w:r w:rsidR="003C4C55" w:rsidRPr="00A57C57">
              <w:rPr>
                <w:rFonts w:cstheme="minorHAnsi"/>
                <w:sz w:val="22"/>
                <w:szCs w:val="22"/>
                <w:lang w:val="en-IE"/>
              </w:rPr>
              <w:t xml:space="preserve"> a potential hydrological connection to this SAC via the Finglas River / Claremont Stream which feed the Tolka River.</w:t>
            </w:r>
            <w:r w:rsidR="003C4C55" w:rsidRPr="00AD2714">
              <w:rPr>
                <w:rFonts w:cstheme="minorHAnsi"/>
                <w:sz w:val="22"/>
                <w:szCs w:val="22"/>
                <w:lang w:val="en-IE"/>
              </w:rPr>
              <w:t xml:space="preserve"> </w:t>
            </w:r>
          </w:p>
          <w:p w14:paraId="19B38286" w14:textId="6956DFE3" w:rsidR="003C4C55" w:rsidRPr="00AD2714" w:rsidRDefault="003C4C55" w:rsidP="003C4C55">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621" w:type="dxa"/>
            <w:shd w:val="clear" w:color="auto" w:fill="C5E0B3" w:themeFill="accent6" w:themeFillTint="66"/>
          </w:tcPr>
          <w:p w14:paraId="16A2FF9C" w14:textId="1964391F" w:rsidR="00287366" w:rsidRPr="00AD2714" w:rsidRDefault="00287366" w:rsidP="00EB4711">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EB4711">
              <w:rPr>
                <w:rFonts w:cstheme="minorHAnsi"/>
                <w:sz w:val="22"/>
                <w:szCs w:val="22"/>
              </w:rPr>
              <w:t>Yes.</w:t>
            </w:r>
            <w:r w:rsidR="00EB4711" w:rsidRPr="00EB4711">
              <w:rPr>
                <w:rFonts w:cstheme="minorHAnsi"/>
                <w:sz w:val="22"/>
                <w:szCs w:val="22"/>
              </w:rPr>
              <w:t xml:space="preserve"> Whilst this SAC is located c. 9</w:t>
            </w:r>
            <w:r w:rsidRPr="00EB4711">
              <w:rPr>
                <w:rFonts w:cstheme="minorHAnsi"/>
                <w:sz w:val="22"/>
                <w:szCs w:val="22"/>
              </w:rPr>
              <w:t>km from the s</w:t>
            </w:r>
            <w:r w:rsidR="00EB4711" w:rsidRPr="00EB4711">
              <w:rPr>
                <w:rFonts w:cstheme="minorHAnsi"/>
                <w:sz w:val="22"/>
                <w:szCs w:val="22"/>
              </w:rPr>
              <w:t xml:space="preserve">ite subject to zoning variation, </w:t>
            </w:r>
            <w:r w:rsidRPr="00EB4711">
              <w:rPr>
                <w:rFonts w:cstheme="minorHAnsi"/>
                <w:sz w:val="22"/>
                <w:szCs w:val="22"/>
              </w:rPr>
              <w:t>given its physical proximity to the CDP plan area, and in line with the findings of the AA Screening undertaken on the CDP, there is a potential noise pathway.</w:t>
            </w:r>
          </w:p>
        </w:tc>
        <w:tc>
          <w:tcPr>
            <w:tcW w:w="1524" w:type="dxa"/>
            <w:shd w:val="clear" w:color="auto" w:fill="C5E0B3" w:themeFill="accent6" w:themeFillTint="66"/>
          </w:tcPr>
          <w:p w14:paraId="0634CE9B" w14:textId="129D12B0" w:rsidR="00287366" w:rsidRPr="00EB4711" w:rsidRDefault="00287366" w:rsidP="00EB4711">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EB4711">
              <w:rPr>
                <w:rFonts w:cstheme="minorHAnsi"/>
                <w:sz w:val="22"/>
                <w:szCs w:val="22"/>
              </w:rPr>
              <w:t xml:space="preserve">Yes. Whilst this </w:t>
            </w:r>
            <w:r w:rsidRPr="00EB4711">
              <w:rPr>
                <w:rFonts w:cstheme="minorHAnsi"/>
                <w:sz w:val="22"/>
                <w:szCs w:val="22"/>
                <w:lang w:val="en-IE"/>
              </w:rPr>
              <w:t xml:space="preserve">SAC is located c. </w:t>
            </w:r>
            <w:r w:rsidR="00EB4711" w:rsidRPr="00EB4711">
              <w:rPr>
                <w:rFonts w:cstheme="minorHAnsi"/>
                <w:sz w:val="22"/>
                <w:szCs w:val="22"/>
              </w:rPr>
              <w:t>9</w:t>
            </w:r>
            <w:r w:rsidRPr="00EB4711">
              <w:rPr>
                <w:rFonts w:cstheme="minorHAnsi"/>
                <w:sz w:val="22"/>
                <w:szCs w:val="22"/>
              </w:rPr>
              <w:t xml:space="preserve">km from the </w:t>
            </w:r>
            <w:r w:rsidR="00EB4711" w:rsidRPr="00EB4711">
              <w:rPr>
                <w:rFonts w:cstheme="minorHAnsi"/>
                <w:sz w:val="22"/>
                <w:szCs w:val="22"/>
              </w:rPr>
              <w:t>site subject to zoning variation</w:t>
            </w:r>
            <w:r w:rsidRPr="00EB4711">
              <w:rPr>
                <w:rFonts w:cstheme="minorHAnsi"/>
                <w:sz w:val="22"/>
                <w:szCs w:val="22"/>
                <w:lang w:val="en-IE"/>
              </w:rPr>
              <w:t xml:space="preserve">, given its physical proximity to the CDP plan area, and in line with the findings of the AA Screening undertaken on the CDP, there is a </w:t>
            </w:r>
            <w:r w:rsidRPr="00EB4711">
              <w:rPr>
                <w:rFonts w:cstheme="minorHAnsi"/>
                <w:sz w:val="22"/>
                <w:szCs w:val="22"/>
                <w:lang w:val="en-IE"/>
              </w:rPr>
              <w:lastRenderedPageBreak/>
              <w:t>potential light pathway.</w:t>
            </w:r>
          </w:p>
        </w:tc>
        <w:tc>
          <w:tcPr>
            <w:tcW w:w="1782" w:type="dxa"/>
            <w:shd w:val="clear" w:color="auto" w:fill="C5E0B3" w:themeFill="accent6" w:themeFillTint="66"/>
          </w:tcPr>
          <w:p w14:paraId="32E6B600" w14:textId="78371EC0" w:rsidR="00287366" w:rsidRPr="00AD2714" w:rsidRDefault="00287366" w:rsidP="00EB4711">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EB4711">
              <w:rPr>
                <w:rFonts w:cstheme="minorHAnsi"/>
                <w:sz w:val="22"/>
                <w:szCs w:val="22"/>
                <w:lang w:val="en-IE"/>
              </w:rPr>
              <w:lastRenderedPageBreak/>
              <w:t xml:space="preserve">Yes. Whilst this SAC is located c. </w:t>
            </w:r>
            <w:r w:rsidR="00EB4711" w:rsidRPr="00EB4711">
              <w:rPr>
                <w:rFonts w:cstheme="minorHAnsi"/>
                <w:sz w:val="22"/>
                <w:szCs w:val="22"/>
              </w:rPr>
              <w:t xml:space="preserve">9km from the </w:t>
            </w:r>
            <w:r w:rsidRPr="00EB4711">
              <w:rPr>
                <w:rFonts w:cstheme="minorHAnsi"/>
                <w:sz w:val="22"/>
                <w:szCs w:val="22"/>
              </w:rPr>
              <w:t xml:space="preserve"> site subject to zoning variation</w:t>
            </w:r>
            <w:r w:rsidR="00EB4711" w:rsidRPr="00EB4711">
              <w:rPr>
                <w:rFonts w:cstheme="minorHAnsi"/>
                <w:sz w:val="22"/>
                <w:szCs w:val="22"/>
                <w:lang w:val="en-IE"/>
              </w:rPr>
              <w:t xml:space="preserve">, </w:t>
            </w:r>
            <w:r w:rsidRPr="00EB4711">
              <w:rPr>
                <w:rFonts w:cstheme="minorHAnsi"/>
                <w:sz w:val="22"/>
                <w:szCs w:val="22"/>
              </w:rPr>
              <w:t>given its physical proximity to the CDP plan area, and in line with the findings of the AA Screening undertaken on the CDP, there is a potential for human-related activity to cause disturbance.</w:t>
            </w:r>
            <w:r w:rsidRPr="00AD2714">
              <w:rPr>
                <w:rFonts w:cstheme="minorHAnsi"/>
                <w:sz w:val="22"/>
                <w:szCs w:val="22"/>
              </w:rPr>
              <w:t xml:space="preserve"> </w:t>
            </w:r>
          </w:p>
        </w:tc>
        <w:tc>
          <w:tcPr>
            <w:tcW w:w="1361" w:type="dxa"/>
            <w:shd w:val="clear" w:color="auto" w:fill="C5E0B3" w:themeFill="accent6" w:themeFillTint="66"/>
          </w:tcPr>
          <w:p w14:paraId="57E0DF7C"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t>Yes</w:t>
            </w:r>
          </w:p>
        </w:tc>
      </w:tr>
      <w:tr w:rsidR="00287366" w:rsidRPr="00AD2714" w14:paraId="4F0BEEC0"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09757138"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3C4C55">
              <w:rPr>
                <w:rFonts w:cstheme="minorHAnsi"/>
                <w:b w:val="0"/>
                <w:bCs w:val="0"/>
                <w:sz w:val="22"/>
                <w:szCs w:val="22"/>
              </w:rPr>
              <w:t>Ireland’s Eye SAC</w:t>
            </w:r>
          </w:p>
        </w:tc>
        <w:tc>
          <w:tcPr>
            <w:tcW w:w="5524" w:type="dxa"/>
          </w:tcPr>
          <w:p w14:paraId="798538E6"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highlight w:val="yellow"/>
                <w:lang w:val="en-IE"/>
              </w:rPr>
            </w:pPr>
            <w:r w:rsidRPr="003C4C55">
              <w:rPr>
                <w:rFonts w:cstheme="minorHAnsi"/>
                <w:sz w:val="22"/>
                <w:szCs w:val="22"/>
                <w:lang w:val="en-IE"/>
              </w:rPr>
              <w:t>No. There are no hydrological pathways connecting the plan area to this SAC.</w:t>
            </w:r>
          </w:p>
        </w:tc>
        <w:tc>
          <w:tcPr>
            <w:tcW w:w="1621" w:type="dxa"/>
          </w:tcPr>
          <w:p w14:paraId="06E4BB4E" w14:textId="2E11C75F" w:rsidR="00287366" w:rsidRPr="00AD2714" w:rsidRDefault="00287366" w:rsidP="0054702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rPr>
              <w:t>No. This SAC is located 3.6km from the CDP plan area and</w:t>
            </w:r>
            <w:r w:rsidR="00257272">
              <w:rPr>
                <w:rFonts w:cstheme="minorHAnsi"/>
                <w:sz w:val="22"/>
                <w:szCs w:val="22"/>
                <w:highlight w:val="yellow"/>
              </w:rPr>
              <w:t xml:space="preserve"> </w:t>
            </w:r>
            <w:r w:rsidR="00257272" w:rsidRPr="00257272">
              <w:rPr>
                <w:rFonts w:cstheme="minorHAnsi"/>
                <w:sz w:val="22"/>
                <w:szCs w:val="22"/>
              </w:rPr>
              <w:t xml:space="preserve">c. 15 </w:t>
            </w:r>
            <w:r w:rsidRPr="00257272">
              <w:rPr>
                <w:rFonts w:cstheme="minorHAnsi"/>
                <w:sz w:val="22"/>
                <w:szCs w:val="22"/>
              </w:rPr>
              <w:t xml:space="preserve">km from the site subject to zoning variation </w:t>
            </w:r>
            <w:r w:rsidR="00547028" w:rsidRPr="00257272">
              <w:rPr>
                <w:rFonts w:cstheme="minorHAnsi"/>
                <w:sz w:val="22"/>
                <w:szCs w:val="22"/>
              </w:rPr>
              <w:t>a</w:t>
            </w:r>
            <w:r w:rsidRPr="00257272">
              <w:rPr>
                <w:rFonts w:cstheme="minorHAnsi"/>
                <w:sz w:val="22"/>
                <w:szCs w:val="22"/>
              </w:rPr>
              <w:t>nd is outside the Zone of Influence of any noise generated within the plan area.</w:t>
            </w:r>
          </w:p>
        </w:tc>
        <w:tc>
          <w:tcPr>
            <w:tcW w:w="1524" w:type="dxa"/>
          </w:tcPr>
          <w:p w14:paraId="0FF25A9C" w14:textId="77D5AFC5" w:rsidR="00287366" w:rsidRPr="00AD2714" w:rsidRDefault="00287366" w:rsidP="0054702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 xml:space="preserve">No. This SAC is located </w:t>
            </w:r>
            <w:r w:rsidRPr="003C4C55">
              <w:rPr>
                <w:rFonts w:cstheme="minorHAnsi"/>
                <w:sz w:val="22"/>
                <w:szCs w:val="22"/>
              </w:rPr>
              <w:t xml:space="preserve">3.6km from the CDP plan area </w:t>
            </w:r>
            <w:r w:rsidR="00257272" w:rsidRPr="00257272">
              <w:rPr>
                <w:rFonts w:cstheme="minorHAnsi"/>
                <w:sz w:val="22"/>
                <w:szCs w:val="22"/>
              </w:rPr>
              <w:t xml:space="preserve">and c. 15 </w:t>
            </w:r>
            <w:r w:rsidRPr="00257272">
              <w:rPr>
                <w:rFonts w:cstheme="minorHAnsi"/>
                <w:sz w:val="22"/>
                <w:szCs w:val="22"/>
              </w:rPr>
              <w:t xml:space="preserve">km from the site subject to zoning variation </w:t>
            </w:r>
            <w:r w:rsidRPr="00257272">
              <w:rPr>
                <w:rFonts w:cstheme="minorHAnsi"/>
                <w:sz w:val="22"/>
                <w:szCs w:val="22"/>
                <w:lang w:val="en-IE"/>
              </w:rPr>
              <w:t>and is outside the Zone of Influence of any light generated within the plan area.</w:t>
            </w:r>
          </w:p>
        </w:tc>
        <w:tc>
          <w:tcPr>
            <w:tcW w:w="1782" w:type="dxa"/>
          </w:tcPr>
          <w:p w14:paraId="5F8AB9C8" w14:textId="16084DF8" w:rsidR="00287366" w:rsidRPr="00AD2714" w:rsidRDefault="00287366" w:rsidP="0054702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 xml:space="preserve">No. This SAC is located </w:t>
            </w:r>
            <w:r w:rsidRPr="003C4C55">
              <w:rPr>
                <w:rFonts w:cstheme="minorHAnsi"/>
                <w:sz w:val="22"/>
                <w:szCs w:val="22"/>
              </w:rPr>
              <w:t xml:space="preserve">3.6km from the CDP plan </w:t>
            </w:r>
            <w:r w:rsidRPr="00257272">
              <w:rPr>
                <w:rFonts w:cstheme="minorHAnsi"/>
                <w:sz w:val="22"/>
                <w:szCs w:val="22"/>
              </w:rPr>
              <w:t xml:space="preserve">area </w:t>
            </w:r>
            <w:r w:rsidR="00257272" w:rsidRPr="00257272">
              <w:rPr>
                <w:rFonts w:cstheme="minorHAnsi"/>
                <w:sz w:val="22"/>
                <w:szCs w:val="22"/>
              </w:rPr>
              <w:t xml:space="preserve">and c. 15 </w:t>
            </w:r>
            <w:r w:rsidR="00547028" w:rsidRPr="00257272">
              <w:rPr>
                <w:rFonts w:cstheme="minorHAnsi"/>
                <w:sz w:val="22"/>
                <w:szCs w:val="22"/>
              </w:rPr>
              <w:t>km from the</w:t>
            </w:r>
            <w:r w:rsidRPr="00257272">
              <w:rPr>
                <w:rFonts w:cstheme="minorHAnsi"/>
                <w:sz w:val="22"/>
                <w:szCs w:val="22"/>
              </w:rPr>
              <w:t xml:space="preserve"> site subject to zoning variation  </w:t>
            </w:r>
            <w:r w:rsidRPr="00257272">
              <w:rPr>
                <w:rFonts w:cstheme="minorHAnsi"/>
                <w:sz w:val="22"/>
                <w:szCs w:val="22"/>
                <w:lang w:val="en-IE"/>
              </w:rPr>
              <w:t xml:space="preserve">and is outside the Zone of Influence of any </w:t>
            </w:r>
            <w:r w:rsidRPr="00257272">
              <w:rPr>
                <w:rFonts w:cstheme="minorHAnsi"/>
                <w:sz w:val="22"/>
                <w:szCs w:val="22"/>
              </w:rPr>
              <w:t>human-related activity</w:t>
            </w:r>
            <w:r w:rsidRPr="00257272">
              <w:rPr>
                <w:rFonts w:cstheme="minorHAnsi"/>
                <w:sz w:val="22"/>
                <w:szCs w:val="22"/>
                <w:lang w:val="en-IE"/>
              </w:rPr>
              <w:t xml:space="preserve"> generated within the plan area.</w:t>
            </w:r>
          </w:p>
        </w:tc>
        <w:tc>
          <w:tcPr>
            <w:tcW w:w="1361" w:type="dxa"/>
          </w:tcPr>
          <w:p w14:paraId="680626D0" w14:textId="6C06B5FF" w:rsidR="00287366" w:rsidRPr="00AD2714" w:rsidRDefault="00287366" w:rsidP="0054702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No. This European Site is located outside the Zone of Influence of the proposed Variation due to the absence of any impact pathways between the plan area and this Site</w:t>
            </w:r>
            <w:r w:rsidR="003C4C55">
              <w:rPr>
                <w:rFonts w:cstheme="minorHAnsi"/>
                <w:sz w:val="22"/>
                <w:szCs w:val="22"/>
                <w:lang w:val="en-IE"/>
              </w:rPr>
              <w:t xml:space="preserve">. </w:t>
            </w:r>
          </w:p>
        </w:tc>
      </w:tr>
      <w:tr w:rsidR="00287366" w:rsidRPr="00AD2714" w14:paraId="531C4469" w14:textId="77777777" w:rsidTr="00F0164E">
        <w:tc>
          <w:tcPr>
            <w:cnfStyle w:val="001000000000" w:firstRow="0" w:lastRow="0" w:firstColumn="1" w:lastColumn="0" w:oddVBand="0" w:evenVBand="0" w:oddHBand="0" w:evenHBand="0" w:firstRowFirstColumn="0" w:firstRowLastColumn="0" w:lastRowFirstColumn="0" w:lastRowLastColumn="0"/>
            <w:tcW w:w="1654" w:type="dxa"/>
          </w:tcPr>
          <w:p w14:paraId="17D318E3"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3C4C55">
              <w:rPr>
                <w:rFonts w:cstheme="minorHAnsi"/>
                <w:b w:val="0"/>
                <w:bCs w:val="0"/>
                <w:sz w:val="22"/>
                <w:szCs w:val="22"/>
              </w:rPr>
              <w:lastRenderedPageBreak/>
              <w:t>Rockabill to Dalkey Island SAC</w:t>
            </w:r>
          </w:p>
        </w:tc>
        <w:tc>
          <w:tcPr>
            <w:tcW w:w="5524" w:type="dxa"/>
          </w:tcPr>
          <w:p w14:paraId="186E8DD7"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highlight w:val="yellow"/>
                <w:lang w:val="en-IE"/>
              </w:rPr>
            </w:pPr>
            <w:r w:rsidRPr="003C4C55">
              <w:rPr>
                <w:rFonts w:cstheme="minorHAnsi"/>
                <w:sz w:val="22"/>
                <w:szCs w:val="22"/>
                <w:lang w:val="en-IE"/>
              </w:rPr>
              <w:t>No. There are no hydrological pathways connecting the plan area to this SAC.</w:t>
            </w:r>
          </w:p>
        </w:tc>
        <w:tc>
          <w:tcPr>
            <w:tcW w:w="1621" w:type="dxa"/>
          </w:tcPr>
          <w:p w14:paraId="64442E9F" w14:textId="4DD34122" w:rsidR="00287366" w:rsidRPr="00257272"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257272">
              <w:rPr>
                <w:rFonts w:cstheme="minorHAnsi"/>
                <w:sz w:val="22"/>
                <w:szCs w:val="22"/>
              </w:rPr>
              <w:t xml:space="preserve">No. This SAC is located 2.4km from the CDP plan area </w:t>
            </w:r>
            <w:r w:rsidR="00257272" w:rsidRPr="00257272">
              <w:rPr>
                <w:rFonts w:cstheme="minorHAnsi"/>
                <w:sz w:val="22"/>
                <w:szCs w:val="22"/>
              </w:rPr>
              <w:t xml:space="preserve">and c. 15 </w:t>
            </w:r>
            <w:r w:rsidRPr="00257272">
              <w:rPr>
                <w:rFonts w:cstheme="minorHAnsi"/>
                <w:sz w:val="22"/>
                <w:szCs w:val="22"/>
              </w:rPr>
              <w:t>km from the site subject to zoning variation and is outside the Zone of Influence of any noise generated within the plan area.</w:t>
            </w:r>
          </w:p>
        </w:tc>
        <w:tc>
          <w:tcPr>
            <w:tcW w:w="1524" w:type="dxa"/>
          </w:tcPr>
          <w:p w14:paraId="26BD6879" w14:textId="2DDE2D18" w:rsidR="00287366" w:rsidRPr="00AD2714"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t xml:space="preserve">No. This SAC is located </w:t>
            </w:r>
            <w:r w:rsidRPr="003C4C55">
              <w:rPr>
                <w:rFonts w:cstheme="minorHAnsi"/>
                <w:sz w:val="22"/>
                <w:szCs w:val="22"/>
              </w:rPr>
              <w:t xml:space="preserve">2.4km from the CDP plan area </w:t>
            </w:r>
            <w:r w:rsidRPr="00257272">
              <w:rPr>
                <w:rFonts w:cstheme="minorHAnsi"/>
                <w:sz w:val="22"/>
                <w:szCs w:val="22"/>
              </w:rPr>
              <w:t xml:space="preserve">and </w:t>
            </w:r>
            <w:r w:rsidRPr="00257272">
              <w:rPr>
                <w:rFonts w:cstheme="minorHAnsi"/>
                <w:sz w:val="22"/>
                <w:szCs w:val="22"/>
                <w:lang w:val="en-IE"/>
              </w:rPr>
              <w:t xml:space="preserve">c. </w:t>
            </w:r>
            <w:r w:rsidR="00257272" w:rsidRPr="00257272">
              <w:rPr>
                <w:rFonts w:cstheme="minorHAnsi"/>
                <w:sz w:val="22"/>
                <w:szCs w:val="22"/>
              </w:rPr>
              <w:t xml:space="preserve">15 </w:t>
            </w:r>
            <w:r w:rsidR="00547028" w:rsidRPr="00257272">
              <w:rPr>
                <w:rFonts w:cstheme="minorHAnsi"/>
                <w:sz w:val="22"/>
                <w:szCs w:val="22"/>
              </w:rPr>
              <w:t xml:space="preserve">km from the </w:t>
            </w:r>
            <w:r w:rsidRPr="00257272">
              <w:rPr>
                <w:rFonts w:cstheme="minorHAnsi"/>
                <w:sz w:val="22"/>
                <w:szCs w:val="22"/>
              </w:rPr>
              <w:t>site subject to zoning variation</w:t>
            </w:r>
            <w:r w:rsidRPr="00257272">
              <w:rPr>
                <w:rFonts w:cstheme="minorHAnsi"/>
                <w:sz w:val="22"/>
                <w:szCs w:val="22"/>
                <w:lang w:val="en-IE"/>
              </w:rPr>
              <w:t xml:space="preserve"> and is outside the Zone of Influence of any light generated within the plan area.</w:t>
            </w:r>
          </w:p>
        </w:tc>
        <w:tc>
          <w:tcPr>
            <w:tcW w:w="1782" w:type="dxa"/>
          </w:tcPr>
          <w:p w14:paraId="4B5DB436" w14:textId="2C9DE3A3" w:rsidR="00287366" w:rsidRPr="00257272"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257272">
              <w:rPr>
                <w:rFonts w:cstheme="minorHAnsi"/>
                <w:sz w:val="22"/>
                <w:szCs w:val="22"/>
                <w:lang w:val="en-IE"/>
              </w:rPr>
              <w:t xml:space="preserve">No. This SAC is located </w:t>
            </w:r>
            <w:r w:rsidRPr="00257272">
              <w:rPr>
                <w:rFonts w:cstheme="minorHAnsi"/>
                <w:sz w:val="22"/>
                <w:szCs w:val="22"/>
              </w:rPr>
              <w:t xml:space="preserve">2.4km from the CDP plan area and </w:t>
            </w:r>
            <w:r w:rsidRPr="00257272">
              <w:rPr>
                <w:rFonts w:cstheme="minorHAnsi"/>
                <w:sz w:val="22"/>
                <w:szCs w:val="22"/>
                <w:lang w:val="en-IE"/>
              </w:rPr>
              <w:t xml:space="preserve">c. </w:t>
            </w:r>
            <w:r w:rsidR="00257272" w:rsidRPr="00257272">
              <w:rPr>
                <w:rFonts w:cstheme="minorHAnsi"/>
                <w:sz w:val="22"/>
                <w:szCs w:val="22"/>
              </w:rPr>
              <w:t xml:space="preserve">15 </w:t>
            </w:r>
            <w:r w:rsidRPr="00257272">
              <w:rPr>
                <w:rFonts w:cstheme="minorHAnsi"/>
                <w:sz w:val="22"/>
                <w:szCs w:val="22"/>
              </w:rPr>
              <w:t>km from the site subject to zoning variation</w:t>
            </w:r>
            <w:r w:rsidRPr="00257272">
              <w:rPr>
                <w:rFonts w:cstheme="minorHAnsi"/>
                <w:sz w:val="22"/>
                <w:szCs w:val="22"/>
                <w:lang w:val="en-IE"/>
              </w:rPr>
              <w:t xml:space="preserve"> and is outside the Zone of Influence of any </w:t>
            </w:r>
            <w:r w:rsidRPr="00257272">
              <w:rPr>
                <w:rFonts w:cstheme="minorHAnsi"/>
                <w:sz w:val="22"/>
                <w:szCs w:val="22"/>
              </w:rPr>
              <w:t>human-related activity</w:t>
            </w:r>
            <w:r w:rsidRPr="00257272">
              <w:rPr>
                <w:rFonts w:cstheme="minorHAnsi"/>
                <w:sz w:val="22"/>
                <w:szCs w:val="22"/>
                <w:lang w:val="en-IE"/>
              </w:rPr>
              <w:t xml:space="preserve"> generated within the plan area.</w:t>
            </w:r>
          </w:p>
          <w:p w14:paraId="64D755AE" w14:textId="77777777" w:rsidR="00287366" w:rsidRPr="00257272"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361" w:type="dxa"/>
          </w:tcPr>
          <w:p w14:paraId="33FEDACA" w14:textId="17632D18" w:rsidR="00287366" w:rsidRPr="003C4C55" w:rsidRDefault="00287366" w:rsidP="00257272">
            <w:pPr>
              <w:spacing w:after="120"/>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IE"/>
              </w:rPr>
            </w:pPr>
            <w:r w:rsidRPr="003C4C55">
              <w:rPr>
                <w:rFonts w:cstheme="minorHAnsi"/>
                <w:sz w:val="22"/>
                <w:szCs w:val="22"/>
                <w:lang w:val="en-IE"/>
              </w:rPr>
              <w:t>No. This European Site is located outside the Zone of Influence of the proposed Variation due to the absence of any impact pathways between the plan area and this Site</w:t>
            </w:r>
            <w:r w:rsidR="003C4C55">
              <w:rPr>
                <w:rFonts w:cstheme="minorHAnsi"/>
                <w:sz w:val="22"/>
                <w:szCs w:val="22"/>
                <w:lang w:val="en-IE"/>
              </w:rPr>
              <w:t>.</w:t>
            </w:r>
          </w:p>
        </w:tc>
      </w:tr>
      <w:tr w:rsidR="00287366" w:rsidRPr="00AD2714" w14:paraId="6C296EBF"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7E793F7D" w14:textId="77777777" w:rsidR="00287366" w:rsidRPr="00AD2714" w:rsidRDefault="00287366" w:rsidP="00F0164E">
            <w:pPr>
              <w:autoSpaceDE w:val="0"/>
              <w:autoSpaceDN w:val="0"/>
              <w:adjustRightInd w:val="0"/>
              <w:ind w:right="3"/>
              <w:jc w:val="both"/>
              <w:rPr>
                <w:rFonts w:cstheme="minorHAnsi"/>
                <w:b w:val="0"/>
                <w:bCs w:val="0"/>
                <w:sz w:val="22"/>
                <w:szCs w:val="22"/>
              </w:rPr>
            </w:pPr>
            <w:r w:rsidRPr="00AD2714">
              <w:rPr>
                <w:rFonts w:cstheme="minorHAnsi"/>
                <w:b w:val="0"/>
                <w:bCs w:val="0"/>
                <w:sz w:val="22"/>
                <w:szCs w:val="22"/>
              </w:rPr>
              <w:t>Rye Water/ Carton Valley SAC</w:t>
            </w:r>
          </w:p>
        </w:tc>
        <w:tc>
          <w:tcPr>
            <w:tcW w:w="5524" w:type="dxa"/>
          </w:tcPr>
          <w:p w14:paraId="0C85AC54" w14:textId="0F311A2E" w:rsidR="00287366" w:rsidRPr="00AD2714" w:rsidRDefault="00287366" w:rsidP="001807B0">
            <w:pPr>
              <w:spacing w:after="120"/>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highlight w:val="yellow"/>
                <w:lang w:val="en-IE"/>
              </w:rPr>
            </w:pPr>
            <w:r w:rsidRPr="003C4C55">
              <w:rPr>
                <w:rFonts w:cstheme="minorHAnsi"/>
                <w:sz w:val="22"/>
                <w:szCs w:val="22"/>
                <w:lang w:val="en-IE"/>
              </w:rPr>
              <w:t xml:space="preserve">No. </w:t>
            </w:r>
            <w:r w:rsidR="003C4C55">
              <w:rPr>
                <w:rFonts w:cstheme="minorHAnsi"/>
                <w:sz w:val="22"/>
                <w:szCs w:val="22"/>
                <w:lang w:val="en-IE"/>
              </w:rPr>
              <w:t xml:space="preserve">This SAC is located upstream of the </w:t>
            </w:r>
            <w:r w:rsidR="001807B0">
              <w:rPr>
                <w:rFonts w:cstheme="minorHAnsi"/>
                <w:sz w:val="22"/>
                <w:szCs w:val="22"/>
                <w:lang w:val="en-IE"/>
              </w:rPr>
              <w:t xml:space="preserve">CDP plan area but not the variation site. </w:t>
            </w:r>
          </w:p>
        </w:tc>
        <w:tc>
          <w:tcPr>
            <w:tcW w:w="1621" w:type="dxa"/>
          </w:tcPr>
          <w:p w14:paraId="7F30C730" w14:textId="53E9CC34" w:rsidR="00287366" w:rsidRPr="00AD2714" w:rsidRDefault="00287366" w:rsidP="00257272">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rPr>
              <w:t xml:space="preserve">No. This SAC is located 7.2km from the CDP plan area </w:t>
            </w:r>
            <w:r w:rsidR="00257272" w:rsidRPr="00257272">
              <w:rPr>
                <w:rFonts w:cstheme="minorHAnsi"/>
                <w:sz w:val="22"/>
                <w:szCs w:val="22"/>
              </w:rPr>
              <w:t xml:space="preserve">and </w:t>
            </w:r>
            <w:r w:rsidR="00257272" w:rsidRPr="00257272">
              <w:rPr>
                <w:rFonts w:cstheme="minorHAnsi"/>
                <w:sz w:val="22"/>
                <w:szCs w:val="22"/>
              </w:rPr>
              <w:lastRenderedPageBreak/>
              <w:t xml:space="preserve">c. 13 </w:t>
            </w:r>
            <w:r w:rsidRPr="00257272">
              <w:rPr>
                <w:rFonts w:cstheme="minorHAnsi"/>
                <w:sz w:val="22"/>
                <w:szCs w:val="22"/>
              </w:rPr>
              <w:t>km from the site subject to zoning variation and is outside the Zone of Influence of any noise generated within the plan area.</w:t>
            </w:r>
          </w:p>
        </w:tc>
        <w:tc>
          <w:tcPr>
            <w:tcW w:w="1524" w:type="dxa"/>
          </w:tcPr>
          <w:p w14:paraId="0D5670E1" w14:textId="1DD9712C" w:rsidR="00287366" w:rsidRPr="00AD2714" w:rsidRDefault="00287366" w:rsidP="00257272">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7.2km from the CDP plan area and </w:t>
            </w:r>
            <w:r w:rsidRPr="00257272">
              <w:rPr>
                <w:rFonts w:cstheme="minorHAnsi"/>
                <w:sz w:val="22"/>
                <w:szCs w:val="22"/>
                <w:lang w:val="en-IE"/>
              </w:rPr>
              <w:lastRenderedPageBreak/>
              <w:t xml:space="preserve">c. </w:t>
            </w:r>
            <w:r w:rsidR="00257272" w:rsidRPr="00257272">
              <w:rPr>
                <w:rFonts w:cstheme="minorHAnsi"/>
                <w:sz w:val="22"/>
                <w:szCs w:val="22"/>
              </w:rPr>
              <w:t>13 km from the</w:t>
            </w:r>
            <w:r w:rsidRPr="00257272">
              <w:rPr>
                <w:rFonts w:cstheme="minorHAnsi"/>
                <w:sz w:val="22"/>
                <w:szCs w:val="22"/>
              </w:rPr>
              <w:t xml:space="preserve"> site subject to zoning variation</w:t>
            </w:r>
            <w:r w:rsidRPr="00257272">
              <w:rPr>
                <w:rFonts w:cstheme="minorHAnsi"/>
                <w:sz w:val="22"/>
                <w:szCs w:val="22"/>
                <w:lang w:val="en-IE"/>
              </w:rPr>
              <w:t xml:space="preserve"> and is outside the Zone of Influence of any light generated within the plan area.</w:t>
            </w:r>
          </w:p>
        </w:tc>
        <w:tc>
          <w:tcPr>
            <w:tcW w:w="1782" w:type="dxa"/>
          </w:tcPr>
          <w:p w14:paraId="483525B4" w14:textId="67AD0D4F" w:rsidR="00287366" w:rsidRPr="00AD2714" w:rsidRDefault="00287366" w:rsidP="00B67B6E">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3C4C55">
              <w:rPr>
                <w:rFonts w:cstheme="minorHAnsi"/>
                <w:sz w:val="22"/>
                <w:szCs w:val="22"/>
                <w:lang w:val="en-IE"/>
              </w:rPr>
              <w:lastRenderedPageBreak/>
              <w:t xml:space="preserve">No. This SAC is located 7.2km from the CDP plan area </w:t>
            </w:r>
            <w:r w:rsidRPr="00257272">
              <w:rPr>
                <w:rFonts w:cstheme="minorHAnsi"/>
                <w:sz w:val="22"/>
                <w:szCs w:val="22"/>
                <w:lang w:val="en-IE"/>
              </w:rPr>
              <w:t xml:space="preserve">and c. </w:t>
            </w:r>
            <w:r w:rsidR="00257272" w:rsidRPr="00257272">
              <w:rPr>
                <w:rFonts w:cstheme="minorHAnsi"/>
                <w:sz w:val="22"/>
                <w:szCs w:val="22"/>
              </w:rPr>
              <w:lastRenderedPageBreak/>
              <w:t xml:space="preserve">13 </w:t>
            </w:r>
            <w:r w:rsidR="00257272">
              <w:rPr>
                <w:rFonts w:cstheme="minorHAnsi"/>
                <w:sz w:val="22"/>
                <w:szCs w:val="22"/>
              </w:rPr>
              <w:t>km from the</w:t>
            </w:r>
            <w:r w:rsidRPr="00257272">
              <w:rPr>
                <w:rFonts w:cstheme="minorHAnsi"/>
                <w:sz w:val="22"/>
                <w:szCs w:val="22"/>
              </w:rPr>
              <w:t xml:space="preserve"> site subject to zoning variation</w:t>
            </w:r>
            <w:r w:rsidRPr="00257272">
              <w:rPr>
                <w:rFonts w:cstheme="minorHAnsi"/>
                <w:sz w:val="22"/>
                <w:szCs w:val="22"/>
                <w:lang w:val="en-IE"/>
              </w:rPr>
              <w:t xml:space="preserve"> and is outside the Zone of Influence of any </w:t>
            </w:r>
            <w:r w:rsidRPr="00257272">
              <w:rPr>
                <w:rFonts w:cstheme="minorHAnsi"/>
                <w:sz w:val="22"/>
                <w:szCs w:val="22"/>
              </w:rPr>
              <w:t>human-related activity</w:t>
            </w:r>
            <w:r w:rsidRPr="00257272">
              <w:rPr>
                <w:rFonts w:cstheme="minorHAnsi"/>
                <w:sz w:val="22"/>
                <w:szCs w:val="22"/>
                <w:lang w:val="en-IE"/>
              </w:rPr>
              <w:t xml:space="preserve"> generated within the plan area.</w:t>
            </w:r>
          </w:p>
        </w:tc>
        <w:tc>
          <w:tcPr>
            <w:tcW w:w="1361" w:type="dxa"/>
          </w:tcPr>
          <w:p w14:paraId="39F44C8C" w14:textId="77777777" w:rsidR="00287366" w:rsidRPr="003C4C55" w:rsidRDefault="00287366" w:rsidP="00257272">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3C4C55">
              <w:rPr>
                <w:rFonts w:cstheme="minorHAnsi"/>
                <w:sz w:val="22"/>
                <w:szCs w:val="22"/>
                <w:lang w:val="en-IE"/>
              </w:rPr>
              <w:lastRenderedPageBreak/>
              <w:t xml:space="preserve">No. This European Site is located </w:t>
            </w:r>
            <w:r w:rsidRPr="003C4C55">
              <w:rPr>
                <w:rFonts w:cstheme="minorHAnsi"/>
                <w:sz w:val="22"/>
                <w:szCs w:val="22"/>
                <w:lang w:val="en-IE"/>
              </w:rPr>
              <w:lastRenderedPageBreak/>
              <w:t>outside the Zone of Influence of the proposed Variation due to the absence of any impact pathways between the plan area and this Site</w:t>
            </w:r>
          </w:p>
        </w:tc>
      </w:tr>
      <w:tr w:rsidR="00287366" w:rsidRPr="00AD2714" w14:paraId="2DE2DFB8" w14:textId="77777777" w:rsidTr="00F0164E">
        <w:tc>
          <w:tcPr>
            <w:cnfStyle w:val="001000000000" w:firstRow="0" w:lastRow="0" w:firstColumn="1" w:lastColumn="0" w:oddVBand="0" w:evenVBand="0" w:oddHBand="0" w:evenHBand="0" w:firstRowFirstColumn="0" w:firstRowLastColumn="0" w:lastRowFirstColumn="0" w:lastRowLastColumn="0"/>
            <w:tcW w:w="1654" w:type="dxa"/>
            <w:shd w:val="clear" w:color="auto" w:fill="C5E0B3" w:themeFill="accent6" w:themeFillTint="66"/>
          </w:tcPr>
          <w:p w14:paraId="0C8A9811" w14:textId="77777777" w:rsidR="00287366" w:rsidRPr="00AD2714" w:rsidRDefault="00287366" w:rsidP="00F0164E">
            <w:pPr>
              <w:autoSpaceDE w:val="0"/>
              <w:autoSpaceDN w:val="0"/>
              <w:adjustRightInd w:val="0"/>
              <w:ind w:right="3"/>
              <w:jc w:val="both"/>
              <w:rPr>
                <w:rFonts w:cstheme="minorHAnsi"/>
                <w:b w:val="0"/>
                <w:bCs w:val="0"/>
                <w:sz w:val="22"/>
                <w:szCs w:val="22"/>
              </w:rPr>
            </w:pPr>
            <w:r w:rsidRPr="00AD2714">
              <w:rPr>
                <w:rFonts w:cstheme="minorHAnsi"/>
                <w:b w:val="0"/>
                <w:bCs w:val="0"/>
                <w:sz w:val="22"/>
                <w:szCs w:val="22"/>
              </w:rPr>
              <w:lastRenderedPageBreak/>
              <w:t>North Bull Island SPA</w:t>
            </w:r>
          </w:p>
        </w:tc>
        <w:tc>
          <w:tcPr>
            <w:tcW w:w="5524" w:type="dxa"/>
            <w:shd w:val="clear" w:color="auto" w:fill="C5E0B3" w:themeFill="accent6" w:themeFillTint="66"/>
          </w:tcPr>
          <w:p w14:paraId="3BF86F43" w14:textId="5695BAFD" w:rsidR="00287366" w:rsidRPr="00A57C57"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plan area is located upstream of this SPA. Given t</w:t>
            </w:r>
            <w:r w:rsidR="00933906" w:rsidRPr="00A57C57">
              <w:rPr>
                <w:rFonts w:cstheme="minorHAnsi"/>
                <w:sz w:val="22"/>
                <w:szCs w:val="22"/>
                <w:lang w:val="en-IE"/>
              </w:rPr>
              <w:t>he</w:t>
            </w:r>
            <w:r w:rsidRPr="00A57C57">
              <w:rPr>
                <w:rFonts w:cstheme="minorHAnsi"/>
                <w:sz w:val="22"/>
                <w:szCs w:val="22"/>
                <w:lang w:val="en-IE"/>
              </w:rPr>
              <w:t xml:space="preserve"> </w:t>
            </w:r>
            <w:r w:rsidR="00933906" w:rsidRPr="00A57C57">
              <w:rPr>
                <w:rFonts w:cstheme="minorHAnsi"/>
                <w:sz w:val="22"/>
                <w:szCs w:val="22"/>
                <w:lang w:val="en-IE"/>
              </w:rPr>
              <w:t xml:space="preserve">potential </w:t>
            </w:r>
            <w:r w:rsidRPr="00A57C57">
              <w:rPr>
                <w:rFonts w:cstheme="minorHAnsi"/>
                <w:sz w:val="22"/>
                <w:szCs w:val="22"/>
                <w:lang w:val="en-IE"/>
              </w:rPr>
              <w:t>connectivity and physical proximity, and in line with the findings of the AA Screening undertaken on the CDP, there is a potential pathway.</w:t>
            </w:r>
          </w:p>
          <w:p w14:paraId="1C978E9C" w14:textId="6A617A45" w:rsidR="00933906" w:rsidRPr="00A57C57" w:rsidRDefault="004D4AC4" w:rsidP="00933906">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Pr>
                <w:rFonts w:cstheme="minorHAnsi"/>
                <w:sz w:val="22"/>
                <w:szCs w:val="22"/>
                <w:lang w:val="en-IE"/>
              </w:rPr>
              <w:t>The subject lands have</w:t>
            </w:r>
            <w:r w:rsidR="00933906" w:rsidRPr="00A57C57">
              <w:rPr>
                <w:rFonts w:cstheme="minorHAnsi"/>
                <w:sz w:val="22"/>
                <w:szCs w:val="22"/>
                <w:lang w:val="en-IE"/>
              </w:rPr>
              <w:t xml:space="preserve"> a potential hydrological connection to this SAC via the Finglas River / Claremont Stream which feed the Tolka River. </w:t>
            </w:r>
          </w:p>
          <w:p w14:paraId="260B763E" w14:textId="77777777" w:rsidR="00287366" w:rsidRPr="00A57C57" w:rsidRDefault="00287366" w:rsidP="00933906">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621" w:type="dxa"/>
            <w:shd w:val="clear" w:color="auto" w:fill="C5E0B3" w:themeFill="accent6" w:themeFillTint="66"/>
          </w:tcPr>
          <w:p w14:paraId="20C3F327" w14:textId="353217CC" w:rsidR="00287366" w:rsidRPr="00AD2714" w:rsidRDefault="00287366" w:rsidP="00C12383">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rPr>
            </w:pPr>
            <w:r w:rsidRPr="00933906">
              <w:rPr>
                <w:rFonts w:cstheme="minorHAnsi"/>
                <w:sz w:val="22"/>
                <w:szCs w:val="22"/>
              </w:rPr>
              <w:t>Yes. This SPA is located within the CDP plan area and c</w:t>
            </w:r>
            <w:r w:rsidRPr="00C12383">
              <w:rPr>
                <w:rFonts w:cstheme="minorHAnsi"/>
                <w:sz w:val="22"/>
                <w:szCs w:val="22"/>
              </w:rPr>
              <w:t xml:space="preserve">. </w:t>
            </w:r>
            <w:r w:rsidR="00C12383" w:rsidRPr="00C12383">
              <w:rPr>
                <w:rFonts w:cstheme="minorHAnsi"/>
                <w:sz w:val="22"/>
                <w:szCs w:val="22"/>
              </w:rPr>
              <w:t>8</w:t>
            </w:r>
            <w:r w:rsidRPr="00C12383">
              <w:rPr>
                <w:rFonts w:cstheme="minorHAnsi"/>
                <w:sz w:val="22"/>
                <w:szCs w:val="22"/>
              </w:rPr>
              <w:t>km from the site subject to zoning variation</w:t>
            </w:r>
            <w:r w:rsidR="00C12383">
              <w:rPr>
                <w:rFonts w:cstheme="minorHAnsi"/>
                <w:sz w:val="22"/>
                <w:szCs w:val="22"/>
              </w:rPr>
              <w:t xml:space="preserve">. On the basis that </w:t>
            </w:r>
            <w:r w:rsidR="00C12383">
              <w:rPr>
                <w:rFonts w:cstheme="minorHAnsi"/>
                <w:sz w:val="22"/>
                <w:szCs w:val="22"/>
              </w:rPr>
              <w:lastRenderedPageBreak/>
              <w:t>this SPA is located within the CDP area, there</w:t>
            </w:r>
            <w:r w:rsidRPr="00C12383">
              <w:rPr>
                <w:rFonts w:cstheme="minorHAnsi"/>
                <w:sz w:val="22"/>
                <w:szCs w:val="22"/>
              </w:rPr>
              <w:t xml:space="preserve"> is a potential noise pathway.</w:t>
            </w:r>
          </w:p>
        </w:tc>
        <w:tc>
          <w:tcPr>
            <w:tcW w:w="1524" w:type="dxa"/>
            <w:shd w:val="clear" w:color="auto" w:fill="C5E0B3" w:themeFill="accent6" w:themeFillTint="66"/>
          </w:tcPr>
          <w:p w14:paraId="1853F5B7" w14:textId="44826E85" w:rsidR="00287366" w:rsidRPr="00C12383" w:rsidRDefault="00287366" w:rsidP="00C12383">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12383">
              <w:rPr>
                <w:rFonts w:cstheme="minorHAnsi"/>
                <w:sz w:val="22"/>
                <w:szCs w:val="22"/>
              </w:rPr>
              <w:lastRenderedPageBreak/>
              <w:t>Yes. This SPA is located within the CDP plan area</w:t>
            </w:r>
            <w:r w:rsidR="00C12383" w:rsidRPr="00C12383">
              <w:rPr>
                <w:rFonts w:cstheme="minorHAnsi"/>
                <w:sz w:val="22"/>
                <w:szCs w:val="22"/>
              </w:rPr>
              <w:t xml:space="preserve"> and c. 8km from the </w:t>
            </w:r>
            <w:r w:rsidRPr="00C12383">
              <w:rPr>
                <w:rFonts w:cstheme="minorHAnsi"/>
                <w:sz w:val="22"/>
                <w:szCs w:val="22"/>
              </w:rPr>
              <w:t xml:space="preserve">site subject </w:t>
            </w:r>
            <w:r w:rsidR="00C12383" w:rsidRPr="00C12383">
              <w:rPr>
                <w:rFonts w:cstheme="minorHAnsi"/>
                <w:sz w:val="22"/>
                <w:szCs w:val="22"/>
              </w:rPr>
              <w:t xml:space="preserve">to zoning variation. On </w:t>
            </w:r>
            <w:r w:rsidR="00C12383" w:rsidRPr="00C12383">
              <w:rPr>
                <w:rFonts w:cstheme="minorHAnsi"/>
                <w:sz w:val="22"/>
                <w:szCs w:val="22"/>
              </w:rPr>
              <w:lastRenderedPageBreak/>
              <w:t>the</w:t>
            </w:r>
            <w:r w:rsidRPr="00C12383">
              <w:rPr>
                <w:rFonts w:cstheme="minorHAnsi"/>
                <w:sz w:val="22"/>
                <w:szCs w:val="22"/>
              </w:rPr>
              <w:t xml:space="preserve"> basis</w:t>
            </w:r>
            <w:r w:rsidR="00C12383">
              <w:rPr>
                <w:rFonts w:cstheme="minorHAnsi"/>
                <w:sz w:val="22"/>
                <w:szCs w:val="22"/>
              </w:rPr>
              <w:t xml:space="preserve"> </w:t>
            </w:r>
            <w:r w:rsidR="00C12383" w:rsidRPr="00C12383">
              <w:rPr>
                <w:rFonts w:cstheme="minorHAnsi"/>
                <w:sz w:val="22"/>
                <w:szCs w:val="22"/>
              </w:rPr>
              <w:t>that this SPA is located within the CDP area,</w:t>
            </w:r>
            <w:r w:rsidRPr="00C12383">
              <w:rPr>
                <w:rFonts w:cstheme="minorHAnsi"/>
                <w:sz w:val="22"/>
                <w:szCs w:val="22"/>
              </w:rPr>
              <w:t xml:space="preserve"> </w:t>
            </w:r>
            <w:r w:rsidRPr="00C12383">
              <w:rPr>
                <w:rFonts w:cstheme="minorHAnsi"/>
                <w:sz w:val="22"/>
                <w:szCs w:val="22"/>
                <w:lang w:val="en-IE"/>
              </w:rPr>
              <w:t>there is a potential light pathway.</w:t>
            </w:r>
          </w:p>
        </w:tc>
        <w:tc>
          <w:tcPr>
            <w:tcW w:w="1782" w:type="dxa"/>
            <w:shd w:val="clear" w:color="auto" w:fill="C5E0B3" w:themeFill="accent6" w:themeFillTint="66"/>
          </w:tcPr>
          <w:p w14:paraId="68061916" w14:textId="55EBC22B" w:rsidR="00287366" w:rsidRPr="00C12383" w:rsidRDefault="00287366" w:rsidP="00C12383">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12383">
              <w:rPr>
                <w:rFonts w:cstheme="minorHAnsi"/>
                <w:sz w:val="22"/>
                <w:szCs w:val="22"/>
              </w:rPr>
              <w:lastRenderedPageBreak/>
              <w:t>Yes. This SPA is located within the CDP plan area and</w:t>
            </w:r>
            <w:r w:rsidR="00C12383" w:rsidRPr="00C12383">
              <w:rPr>
                <w:rFonts w:cstheme="minorHAnsi"/>
                <w:sz w:val="22"/>
                <w:szCs w:val="22"/>
              </w:rPr>
              <w:t xml:space="preserve"> c. 8km from the </w:t>
            </w:r>
            <w:r w:rsidRPr="00C12383">
              <w:rPr>
                <w:rFonts w:cstheme="minorHAnsi"/>
                <w:sz w:val="22"/>
                <w:szCs w:val="22"/>
              </w:rPr>
              <w:t>site subject to zoning variation</w:t>
            </w:r>
            <w:r w:rsidR="00C12383" w:rsidRPr="00C12383">
              <w:rPr>
                <w:rFonts w:cstheme="minorHAnsi"/>
                <w:sz w:val="22"/>
                <w:szCs w:val="22"/>
              </w:rPr>
              <w:t>. On the</w:t>
            </w:r>
            <w:r w:rsidRPr="00C12383">
              <w:rPr>
                <w:rFonts w:cstheme="minorHAnsi"/>
                <w:sz w:val="22"/>
                <w:szCs w:val="22"/>
              </w:rPr>
              <w:t xml:space="preserve"> basis </w:t>
            </w:r>
            <w:r w:rsidR="00C12383" w:rsidRPr="00C12383">
              <w:rPr>
                <w:rFonts w:cstheme="minorHAnsi"/>
                <w:sz w:val="22"/>
                <w:szCs w:val="22"/>
              </w:rPr>
              <w:t xml:space="preserve">that this SPA is located </w:t>
            </w:r>
            <w:r w:rsidR="00C12383" w:rsidRPr="00C12383">
              <w:rPr>
                <w:rFonts w:cstheme="minorHAnsi"/>
                <w:sz w:val="22"/>
                <w:szCs w:val="22"/>
              </w:rPr>
              <w:lastRenderedPageBreak/>
              <w:t xml:space="preserve">within the CDP area, </w:t>
            </w:r>
            <w:r w:rsidRPr="00C12383">
              <w:rPr>
                <w:rFonts w:cstheme="minorHAnsi"/>
                <w:sz w:val="22"/>
                <w:szCs w:val="22"/>
                <w:lang w:val="en-IE"/>
              </w:rPr>
              <w:t xml:space="preserve">there is </w:t>
            </w:r>
            <w:r w:rsidRPr="00C12383">
              <w:rPr>
                <w:rFonts w:cstheme="minorHAnsi"/>
                <w:sz w:val="22"/>
                <w:szCs w:val="22"/>
              </w:rPr>
              <w:t>potential for human-related activity to cause disturbance.</w:t>
            </w:r>
          </w:p>
        </w:tc>
        <w:tc>
          <w:tcPr>
            <w:tcW w:w="1361" w:type="dxa"/>
            <w:shd w:val="clear" w:color="auto" w:fill="C5E0B3" w:themeFill="accent6" w:themeFillTint="66"/>
          </w:tcPr>
          <w:p w14:paraId="4CFD5641"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lastRenderedPageBreak/>
              <w:t>Yes</w:t>
            </w:r>
          </w:p>
        </w:tc>
      </w:tr>
      <w:tr w:rsidR="00287366" w:rsidRPr="00AD2714" w14:paraId="240FB520"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73AD6318"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933906">
              <w:rPr>
                <w:rFonts w:cstheme="minorHAnsi"/>
                <w:b w:val="0"/>
                <w:bCs w:val="0"/>
                <w:sz w:val="22"/>
                <w:szCs w:val="22"/>
              </w:rPr>
              <w:t>Rogerstown Estuary SPA</w:t>
            </w:r>
          </w:p>
        </w:tc>
        <w:tc>
          <w:tcPr>
            <w:tcW w:w="5524" w:type="dxa"/>
          </w:tcPr>
          <w:p w14:paraId="5DBF73F9"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t>No. There are no hydrological pathways connecting the plan area to this SPA.</w:t>
            </w:r>
          </w:p>
        </w:tc>
        <w:tc>
          <w:tcPr>
            <w:tcW w:w="1621" w:type="dxa"/>
          </w:tcPr>
          <w:p w14:paraId="14D0F2CC" w14:textId="79F7B36F" w:rsidR="00287366" w:rsidRPr="00AD2714"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rPr>
              <w:t xml:space="preserve">No. This SPA is located 9.7km from the CDP plan area and </w:t>
            </w:r>
            <w:r w:rsidR="00621F58" w:rsidRPr="00621F58">
              <w:rPr>
                <w:rFonts w:cstheme="minorHAnsi"/>
                <w:sz w:val="22"/>
                <w:szCs w:val="22"/>
              </w:rPr>
              <w:t xml:space="preserve">c. 13.7 km from the </w:t>
            </w:r>
            <w:r w:rsidRPr="00621F58">
              <w:rPr>
                <w:rFonts w:cstheme="minorHAnsi"/>
                <w:sz w:val="22"/>
                <w:szCs w:val="22"/>
              </w:rPr>
              <w:t xml:space="preserve">site subject to zoning variation and is outside the Zone of Influence of any noise generated </w:t>
            </w:r>
            <w:r w:rsidRPr="00621F58">
              <w:rPr>
                <w:rFonts w:cstheme="minorHAnsi"/>
                <w:sz w:val="22"/>
                <w:szCs w:val="22"/>
              </w:rPr>
              <w:lastRenderedPageBreak/>
              <w:t>within the plan area.</w:t>
            </w:r>
          </w:p>
        </w:tc>
        <w:tc>
          <w:tcPr>
            <w:tcW w:w="1524" w:type="dxa"/>
          </w:tcPr>
          <w:p w14:paraId="2EFF3FB2" w14:textId="2AB8A9CB" w:rsidR="00287366" w:rsidRPr="00AD2714"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lastRenderedPageBreak/>
              <w:t xml:space="preserve">No. This SPA is located </w:t>
            </w:r>
            <w:r w:rsidRPr="00933906">
              <w:rPr>
                <w:rFonts w:cstheme="minorHAnsi"/>
                <w:sz w:val="22"/>
                <w:szCs w:val="22"/>
              </w:rPr>
              <w:t xml:space="preserve">9.7km from the CDP plan area </w:t>
            </w:r>
            <w:r w:rsidRPr="00621F58">
              <w:rPr>
                <w:rFonts w:cstheme="minorHAnsi"/>
                <w:sz w:val="22"/>
                <w:szCs w:val="22"/>
              </w:rPr>
              <w:t xml:space="preserve">and </w:t>
            </w:r>
            <w:r w:rsidRPr="00621F58">
              <w:rPr>
                <w:rFonts w:cstheme="minorHAnsi"/>
                <w:sz w:val="22"/>
                <w:szCs w:val="22"/>
                <w:lang w:val="en-IE"/>
              </w:rPr>
              <w:t>c. 1</w:t>
            </w:r>
            <w:r w:rsidR="00621F58" w:rsidRPr="00621F58">
              <w:rPr>
                <w:rFonts w:cstheme="minorHAnsi"/>
                <w:sz w:val="22"/>
                <w:szCs w:val="22"/>
              </w:rPr>
              <w:t xml:space="preserve">3.7 </w:t>
            </w:r>
            <w:r w:rsidRPr="00621F58">
              <w:rPr>
                <w:rFonts w:cstheme="minorHAnsi"/>
                <w:sz w:val="22"/>
                <w:szCs w:val="22"/>
              </w:rPr>
              <w:t>km from the site subject to zoning variation</w:t>
            </w:r>
            <w:r w:rsidRPr="00621F58">
              <w:rPr>
                <w:rFonts w:cstheme="minorHAnsi"/>
                <w:sz w:val="22"/>
                <w:szCs w:val="22"/>
                <w:lang w:val="en-IE"/>
              </w:rPr>
              <w:t xml:space="preserve"> and is outside the Zone of Influence of any light generated </w:t>
            </w:r>
            <w:r w:rsidRPr="00621F58">
              <w:rPr>
                <w:rFonts w:cstheme="minorHAnsi"/>
                <w:sz w:val="22"/>
                <w:szCs w:val="22"/>
                <w:lang w:val="en-IE"/>
              </w:rPr>
              <w:lastRenderedPageBreak/>
              <w:t>within the plan area.</w:t>
            </w:r>
          </w:p>
        </w:tc>
        <w:tc>
          <w:tcPr>
            <w:tcW w:w="1782" w:type="dxa"/>
          </w:tcPr>
          <w:p w14:paraId="113B635D" w14:textId="6E96294C" w:rsidR="00287366" w:rsidRPr="00AD2714" w:rsidRDefault="00287366" w:rsidP="00B67B6E">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lastRenderedPageBreak/>
              <w:t>No. This SPA is located 9.7km from the CDP plan area</w:t>
            </w:r>
            <w:r w:rsidRPr="00621F58">
              <w:rPr>
                <w:rFonts w:cstheme="minorHAnsi"/>
                <w:sz w:val="22"/>
                <w:szCs w:val="22"/>
                <w:lang w:val="en-IE"/>
              </w:rPr>
              <w:t xml:space="preserve"> and c. 1</w:t>
            </w:r>
            <w:r w:rsidR="00621F58" w:rsidRPr="00621F58">
              <w:rPr>
                <w:rFonts w:cstheme="minorHAnsi"/>
                <w:sz w:val="22"/>
                <w:szCs w:val="22"/>
              </w:rPr>
              <w:t>3.7 km from the</w:t>
            </w:r>
            <w:r w:rsidRPr="00621F58">
              <w:rPr>
                <w:rFonts w:cstheme="minorHAnsi"/>
                <w:sz w:val="22"/>
                <w:szCs w:val="22"/>
              </w:rPr>
              <w:t xml:space="preserve"> site subject to zoning variation</w:t>
            </w:r>
            <w:r w:rsidRPr="00621F58">
              <w:rPr>
                <w:rFonts w:cstheme="minorHAnsi"/>
                <w:sz w:val="22"/>
                <w:szCs w:val="22"/>
                <w:lang w:val="en-IE"/>
              </w:rPr>
              <w:t xml:space="preserve"> and is outside the Zone of Influence of any </w:t>
            </w:r>
            <w:r w:rsidRPr="00621F58">
              <w:rPr>
                <w:rFonts w:cstheme="minorHAnsi"/>
                <w:sz w:val="22"/>
                <w:szCs w:val="22"/>
              </w:rPr>
              <w:t>human-related activity</w:t>
            </w:r>
            <w:r w:rsidRPr="00621F58">
              <w:rPr>
                <w:rFonts w:cstheme="minorHAnsi"/>
                <w:sz w:val="22"/>
                <w:szCs w:val="22"/>
                <w:lang w:val="en-IE"/>
              </w:rPr>
              <w:t xml:space="preserve"> generated within the plan area.</w:t>
            </w:r>
          </w:p>
        </w:tc>
        <w:tc>
          <w:tcPr>
            <w:tcW w:w="1361" w:type="dxa"/>
          </w:tcPr>
          <w:p w14:paraId="2E5F9624" w14:textId="77777777" w:rsidR="00287366" w:rsidRPr="00933906"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IE"/>
              </w:rPr>
            </w:pPr>
            <w:r w:rsidRPr="00933906">
              <w:rPr>
                <w:rFonts w:cstheme="minorHAnsi"/>
                <w:sz w:val="22"/>
                <w:szCs w:val="22"/>
                <w:lang w:val="en-IE"/>
              </w:rPr>
              <w:t xml:space="preserve">No. This European Site is located outside the Zone of Influence of the proposed Variation due to the absence of any impact pathways between the </w:t>
            </w:r>
            <w:r w:rsidRPr="00933906">
              <w:rPr>
                <w:rFonts w:cstheme="minorHAnsi"/>
                <w:sz w:val="22"/>
                <w:szCs w:val="22"/>
                <w:lang w:val="en-IE"/>
              </w:rPr>
              <w:lastRenderedPageBreak/>
              <w:t>plan area and this Site</w:t>
            </w:r>
          </w:p>
        </w:tc>
      </w:tr>
      <w:tr w:rsidR="00287366" w:rsidRPr="00AD2714" w14:paraId="25B902DE" w14:textId="77777777" w:rsidTr="001807B0">
        <w:tc>
          <w:tcPr>
            <w:cnfStyle w:val="001000000000" w:firstRow="0" w:lastRow="0" w:firstColumn="1" w:lastColumn="0" w:oddVBand="0" w:evenVBand="0" w:oddHBand="0" w:evenHBand="0" w:firstRowFirstColumn="0" w:firstRowLastColumn="0" w:lastRowFirstColumn="0" w:lastRowLastColumn="0"/>
            <w:tcW w:w="1654" w:type="dxa"/>
            <w:shd w:val="clear" w:color="auto" w:fill="A6A6A6" w:themeFill="background1" w:themeFillShade="A6"/>
          </w:tcPr>
          <w:p w14:paraId="09A4627F"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AD2714">
              <w:rPr>
                <w:rFonts w:cstheme="minorHAnsi"/>
                <w:b w:val="0"/>
                <w:bCs w:val="0"/>
                <w:sz w:val="22"/>
                <w:szCs w:val="22"/>
              </w:rPr>
              <w:lastRenderedPageBreak/>
              <w:t>Baldoyle Bay SPA</w:t>
            </w:r>
          </w:p>
        </w:tc>
        <w:tc>
          <w:tcPr>
            <w:tcW w:w="5524" w:type="dxa"/>
            <w:shd w:val="clear" w:color="auto" w:fill="F2F2F2" w:themeFill="background1" w:themeFillShade="F2"/>
          </w:tcPr>
          <w:p w14:paraId="071041D6" w14:textId="09DB0EC5" w:rsidR="001C7DBC" w:rsidRDefault="001C7DBC" w:rsidP="001C7DBC">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variation area is located upstream of this</w:t>
            </w:r>
            <w:r>
              <w:rPr>
                <w:rFonts w:cstheme="minorHAnsi"/>
                <w:sz w:val="22"/>
                <w:szCs w:val="22"/>
                <w:lang w:val="en-IE"/>
              </w:rPr>
              <w:t xml:space="preserve"> SPA but there is no hydrological pathway connecting the variation area to this SPA. </w:t>
            </w:r>
          </w:p>
          <w:p w14:paraId="4FB8992E" w14:textId="77777777" w:rsidR="00287366" w:rsidRPr="00A57C57" w:rsidRDefault="00287366" w:rsidP="001C7DBC">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621" w:type="dxa"/>
            <w:shd w:val="clear" w:color="auto" w:fill="F2F2F2" w:themeFill="background1" w:themeFillShade="F2"/>
          </w:tcPr>
          <w:p w14:paraId="77D9574B" w14:textId="162F0396" w:rsidR="00287366" w:rsidRPr="00AD2714"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rPr>
              <w:t xml:space="preserve">No. This SPA is located 0.9km from the CDP plan </w:t>
            </w:r>
            <w:r w:rsidRPr="00621F58">
              <w:rPr>
                <w:rFonts w:cstheme="minorHAnsi"/>
                <w:sz w:val="22"/>
                <w:szCs w:val="22"/>
              </w:rPr>
              <w:t>area</w:t>
            </w:r>
            <w:r w:rsidR="00621F58" w:rsidRPr="00621F58">
              <w:rPr>
                <w:rFonts w:cstheme="minorHAnsi"/>
                <w:sz w:val="22"/>
                <w:szCs w:val="22"/>
              </w:rPr>
              <w:t xml:space="preserve"> and c. 10.8 </w:t>
            </w:r>
            <w:r w:rsidRPr="00621F58">
              <w:rPr>
                <w:rFonts w:cstheme="minorHAnsi"/>
                <w:sz w:val="22"/>
                <w:szCs w:val="22"/>
              </w:rPr>
              <w:t>km from the site subject to zoning variation and is outside the Zone of Influence of any noise generated within the plan area.</w:t>
            </w:r>
          </w:p>
        </w:tc>
        <w:tc>
          <w:tcPr>
            <w:tcW w:w="1524" w:type="dxa"/>
            <w:shd w:val="clear" w:color="auto" w:fill="F2F2F2" w:themeFill="background1" w:themeFillShade="F2"/>
          </w:tcPr>
          <w:p w14:paraId="67F6D36D" w14:textId="584C06A1" w:rsidR="00287366" w:rsidRPr="00621F58"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621F58">
              <w:rPr>
                <w:rFonts w:cstheme="minorHAnsi"/>
                <w:sz w:val="22"/>
                <w:szCs w:val="22"/>
                <w:lang w:val="en-IE"/>
              </w:rPr>
              <w:t xml:space="preserve">No. This SPA is located 0.9km from the CDP plan area and c. </w:t>
            </w:r>
            <w:r w:rsidR="00621F58" w:rsidRPr="00621F58">
              <w:rPr>
                <w:rFonts w:cstheme="minorHAnsi"/>
                <w:sz w:val="22"/>
                <w:szCs w:val="22"/>
              </w:rPr>
              <w:t xml:space="preserve">10.8 </w:t>
            </w:r>
            <w:r w:rsidRPr="00621F58">
              <w:rPr>
                <w:rFonts w:cstheme="minorHAnsi"/>
                <w:sz w:val="22"/>
                <w:szCs w:val="22"/>
              </w:rPr>
              <w:t>km from the site subject to zoning variation</w:t>
            </w:r>
            <w:r w:rsidRPr="00621F58">
              <w:rPr>
                <w:rFonts w:cstheme="minorHAnsi"/>
                <w:sz w:val="22"/>
                <w:szCs w:val="22"/>
                <w:lang w:val="en-IE"/>
              </w:rPr>
              <w:t xml:space="preserve"> and is outside the Zone of Influence of any light generated within the plan area.</w:t>
            </w:r>
          </w:p>
          <w:p w14:paraId="0319EE1E" w14:textId="77777777" w:rsidR="00287366" w:rsidRPr="00621F58"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p>
        </w:tc>
        <w:tc>
          <w:tcPr>
            <w:tcW w:w="1782" w:type="dxa"/>
            <w:shd w:val="clear" w:color="auto" w:fill="F2F2F2" w:themeFill="background1" w:themeFillShade="F2"/>
          </w:tcPr>
          <w:p w14:paraId="14D0AF7F" w14:textId="0DF288D0" w:rsidR="00287366" w:rsidRPr="00AD2714"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t xml:space="preserve">No. This SPA is located 0.9km from the CDP plan area </w:t>
            </w:r>
            <w:r w:rsidRPr="00621F58">
              <w:rPr>
                <w:rFonts w:cstheme="minorHAnsi"/>
                <w:sz w:val="22"/>
                <w:szCs w:val="22"/>
                <w:lang w:val="en-IE"/>
              </w:rPr>
              <w:t xml:space="preserve">and c. </w:t>
            </w:r>
            <w:r w:rsidR="00621F58" w:rsidRPr="00621F58">
              <w:rPr>
                <w:rFonts w:cstheme="minorHAnsi"/>
                <w:sz w:val="22"/>
                <w:szCs w:val="22"/>
              </w:rPr>
              <w:t>10.8 km from the</w:t>
            </w:r>
            <w:r w:rsidRPr="00621F58">
              <w:rPr>
                <w:rFonts w:cstheme="minorHAnsi"/>
                <w:sz w:val="22"/>
                <w:szCs w:val="22"/>
              </w:rPr>
              <w:t xml:space="preserve"> site subject to zoning variation</w:t>
            </w:r>
            <w:r w:rsidRPr="00621F58">
              <w:rPr>
                <w:rFonts w:cstheme="minorHAnsi"/>
                <w:sz w:val="22"/>
                <w:szCs w:val="22"/>
                <w:lang w:val="en-IE"/>
              </w:rPr>
              <w:t xml:space="preserve"> and is outside the Zone of Influence of any </w:t>
            </w:r>
            <w:r w:rsidRPr="00621F58">
              <w:rPr>
                <w:rFonts w:cstheme="minorHAnsi"/>
                <w:sz w:val="22"/>
                <w:szCs w:val="22"/>
              </w:rPr>
              <w:t>human-related activity</w:t>
            </w:r>
            <w:r w:rsidRPr="00621F58">
              <w:rPr>
                <w:rFonts w:cstheme="minorHAnsi"/>
                <w:sz w:val="22"/>
                <w:szCs w:val="22"/>
                <w:lang w:val="en-IE"/>
              </w:rPr>
              <w:t xml:space="preserve"> generated within the plan area.</w:t>
            </w:r>
          </w:p>
        </w:tc>
        <w:tc>
          <w:tcPr>
            <w:tcW w:w="1361" w:type="dxa"/>
            <w:shd w:val="clear" w:color="auto" w:fill="F2F2F2" w:themeFill="background1" w:themeFillShade="F2"/>
          </w:tcPr>
          <w:p w14:paraId="24E95044" w14:textId="480D7D48" w:rsidR="00287366" w:rsidRPr="00AD2714" w:rsidRDefault="001807B0" w:rsidP="001807B0">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Pr>
                <w:rFonts w:cstheme="minorHAnsi"/>
                <w:sz w:val="22"/>
                <w:szCs w:val="22"/>
                <w:lang w:val="en-IE"/>
              </w:rPr>
              <w:t xml:space="preserve">No. </w:t>
            </w:r>
            <w:r w:rsidRPr="003C4C55">
              <w:rPr>
                <w:rFonts w:cstheme="minorHAnsi"/>
                <w:sz w:val="22"/>
                <w:szCs w:val="22"/>
                <w:lang w:val="en-IE"/>
              </w:rPr>
              <w:t>This European Site is located outside the Zone of Influence of the proposed Variation due to the absence of any impact pathways between the plan area and this Site</w:t>
            </w:r>
            <w:r>
              <w:rPr>
                <w:rFonts w:cstheme="minorHAnsi"/>
                <w:sz w:val="22"/>
                <w:szCs w:val="22"/>
                <w:lang w:val="en-IE"/>
              </w:rPr>
              <w:t>.</w:t>
            </w:r>
          </w:p>
        </w:tc>
      </w:tr>
      <w:tr w:rsidR="00287366" w:rsidRPr="00AD2714" w14:paraId="4705561A"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shd w:val="clear" w:color="auto" w:fill="C5E0B3" w:themeFill="accent6" w:themeFillTint="66"/>
          </w:tcPr>
          <w:p w14:paraId="45AFC109"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AD2714">
              <w:rPr>
                <w:rFonts w:cstheme="minorHAnsi"/>
                <w:b w:val="0"/>
                <w:bCs w:val="0"/>
                <w:sz w:val="22"/>
                <w:szCs w:val="22"/>
              </w:rPr>
              <w:lastRenderedPageBreak/>
              <w:t>South Dublin Bay And River Tolka Estuary SPA</w:t>
            </w:r>
          </w:p>
        </w:tc>
        <w:tc>
          <w:tcPr>
            <w:tcW w:w="5524" w:type="dxa"/>
            <w:shd w:val="clear" w:color="auto" w:fill="C5E0B3" w:themeFill="accent6" w:themeFillTint="66"/>
          </w:tcPr>
          <w:p w14:paraId="028D4D91" w14:textId="4AEAA893" w:rsidR="00287366" w:rsidRPr="00A57C57"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A57C57">
              <w:rPr>
                <w:rFonts w:cstheme="minorHAnsi"/>
                <w:sz w:val="22"/>
                <w:szCs w:val="22"/>
                <w:lang w:val="en-IE"/>
              </w:rPr>
              <w:t>The plan area is located</w:t>
            </w:r>
            <w:r w:rsidR="00933906" w:rsidRPr="00A57C57">
              <w:rPr>
                <w:rFonts w:cstheme="minorHAnsi"/>
                <w:sz w:val="22"/>
                <w:szCs w:val="22"/>
                <w:lang w:val="en-IE"/>
              </w:rPr>
              <w:t xml:space="preserve"> upstream of this SPA. Given the potential</w:t>
            </w:r>
            <w:r w:rsidRPr="00A57C57">
              <w:rPr>
                <w:rFonts w:cstheme="minorHAnsi"/>
                <w:sz w:val="22"/>
                <w:szCs w:val="22"/>
                <w:lang w:val="en-IE"/>
              </w:rPr>
              <w:t xml:space="preserve"> connectivity and physical proximity, and in line with the findings of the AA Screening undertaken on the CDP, there is a potential pathway.</w:t>
            </w:r>
          </w:p>
          <w:p w14:paraId="0B6FE59A" w14:textId="5FCBC4B6" w:rsidR="00933906" w:rsidRPr="00A57C57" w:rsidRDefault="00E25C27" w:rsidP="00933906">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Pr>
                <w:rFonts w:cstheme="minorHAnsi"/>
                <w:sz w:val="22"/>
                <w:szCs w:val="22"/>
                <w:lang w:val="en-IE"/>
              </w:rPr>
              <w:t>The subject lands have</w:t>
            </w:r>
            <w:r w:rsidR="00933906" w:rsidRPr="00A57C57">
              <w:rPr>
                <w:rFonts w:cstheme="minorHAnsi"/>
                <w:sz w:val="22"/>
                <w:szCs w:val="22"/>
                <w:lang w:val="en-IE"/>
              </w:rPr>
              <w:t xml:space="preserve"> a potential hydrological connection to this SPA via the Finglas River / Claremont Stream which feed the Tolka River. </w:t>
            </w:r>
          </w:p>
          <w:p w14:paraId="56770E94" w14:textId="77777777" w:rsidR="00287366" w:rsidRPr="00A57C57" w:rsidRDefault="00287366" w:rsidP="00933906">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p>
        </w:tc>
        <w:tc>
          <w:tcPr>
            <w:tcW w:w="1621" w:type="dxa"/>
            <w:shd w:val="clear" w:color="auto" w:fill="C5E0B3" w:themeFill="accent6" w:themeFillTint="66"/>
          </w:tcPr>
          <w:p w14:paraId="30771C41" w14:textId="4A1F3044" w:rsidR="00287366" w:rsidRPr="00AD2714" w:rsidRDefault="00287366" w:rsidP="00B67B6E">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AD2714">
              <w:rPr>
                <w:rFonts w:cstheme="minorHAnsi"/>
                <w:sz w:val="22"/>
                <w:szCs w:val="22"/>
              </w:rPr>
              <w:t xml:space="preserve">Yes. This SPA is located within the CDP plan area and </w:t>
            </w:r>
            <w:r w:rsidR="00621F58" w:rsidRPr="00621F58">
              <w:rPr>
                <w:rFonts w:cstheme="minorHAnsi"/>
                <w:sz w:val="22"/>
                <w:szCs w:val="22"/>
              </w:rPr>
              <w:t xml:space="preserve">c. 6.7 </w:t>
            </w:r>
            <w:r w:rsidRPr="00621F58">
              <w:rPr>
                <w:rFonts w:cstheme="minorHAnsi"/>
                <w:sz w:val="22"/>
                <w:szCs w:val="22"/>
              </w:rPr>
              <w:t xml:space="preserve">km from the site subject to </w:t>
            </w:r>
            <w:r w:rsidR="00B67B6E">
              <w:rPr>
                <w:rFonts w:cstheme="minorHAnsi"/>
                <w:sz w:val="22"/>
                <w:szCs w:val="22"/>
              </w:rPr>
              <w:t xml:space="preserve">zoning variation </w:t>
            </w:r>
            <w:r w:rsidRPr="00621F58">
              <w:rPr>
                <w:rFonts w:cstheme="minorHAnsi"/>
                <w:sz w:val="22"/>
                <w:szCs w:val="22"/>
              </w:rPr>
              <w:t>and is on this basis within the Zone of Influence of any undue noise generated within the plan area.</w:t>
            </w:r>
          </w:p>
        </w:tc>
        <w:tc>
          <w:tcPr>
            <w:tcW w:w="1524" w:type="dxa"/>
            <w:shd w:val="clear" w:color="auto" w:fill="C5E0B3" w:themeFill="accent6" w:themeFillTint="66"/>
          </w:tcPr>
          <w:p w14:paraId="6483A94D" w14:textId="002AF02D" w:rsidR="00287366" w:rsidRPr="00AD2714"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AD2714">
              <w:rPr>
                <w:rFonts w:cstheme="minorHAnsi"/>
                <w:sz w:val="22"/>
                <w:szCs w:val="22"/>
              </w:rPr>
              <w:t xml:space="preserve">Yes. This SPA is located within the CDP plan area </w:t>
            </w:r>
            <w:r w:rsidR="00621F58" w:rsidRPr="00621F58">
              <w:rPr>
                <w:rFonts w:cstheme="minorHAnsi"/>
                <w:sz w:val="22"/>
                <w:szCs w:val="22"/>
              </w:rPr>
              <w:t xml:space="preserve">and c. 6.7 km from the </w:t>
            </w:r>
            <w:r w:rsidRPr="00621F58">
              <w:rPr>
                <w:rFonts w:cstheme="minorHAnsi"/>
                <w:sz w:val="22"/>
                <w:szCs w:val="22"/>
              </w:rPr>
              <w:t>si</w:t>
            </w:r>
            <w:r w:rsidR="00B67B6E">
              <w:rPr>
                <w:rFonts w:cstheme="minorHAnsi"/>
                <w:sz w:val="22"/>
                <w:szCs w:val="22"/>
              </w:rPr>
              <w:t xml:space="preserve">te subject to zoning variation </w:t>
            </w:r>
            <w:r w:rsidRPr="00621F58">
              <w:rPr>
                <w:rFonts w:cstheme="minorHAnsi"/>
                <w:sz w:val="22"/>
                <w:szCs w:val="22"/>
                <w:lang w:val="en-IE"/>
              </w:rPr>
              <w:t>and is outside the Zone of Influence of any light generated within the plan area.</w:t>
            </w:r>
          </w:p>
        </w:tc>
        <w:tc>
          <w:tcPr>
            <w:tcW w:w="1782" w:type="dxa"/>
            <w:shd w:val="clear" w:color="auto" w:fill="C5E0B3" w:themeFill="accent6" w:themeFillTint="66"/>
          </w:tcPr>
          <w:p w14:paraId="2A02D7F3" w14:textId="22BA5632" w:rsidR="00287366" w:rsidRPr="00621F58"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621F58">
              <w:rPr>
                <w:rFonts w:cstheme="minorHAnsi"/>
                <w:sz w:val="22"/>
                <w:szCs w:val="22"/>
              </w:rPr>
              <w:t>Yes. This SPA is located within the CDP plan area and</w:t>
            </w:r>
            <w:r w:rsidR="00621F58" w:rsidRPr="00621F58">
              <w:rPr>
                <w:rFonts w:cstheme="minorHAnsi"/>
                <w:sz w:val="22"/>
                <w:szCs w:val="22"/>
              </w:rPr>
              <w:t xml:space="preserve"> c. 6.7 </w:t>
            </w:r>
            <w:r w:rsidRPr="00621F58">
              <w:rPr>
                <w:rFonts w:cstheme="minorHAnsi"/>
                <w:sz w:val="22"/>
                <w:szCs w:val="22"/>
              </w:rPr>
              <w:t>km from the site subject to zoning variation and is on this basis within the Zone of Influence of any human-related activity</w:t>
            </w:r>
            <w:r w:rsidRPr="00621F58">
              <w:rPr>
                <w:rFonts w:cstheme="minorHAnsi"/>
                <w:sz w:val="22"/>
                <w:szCs w:val="22"/>
                <w:lang w:val="en-IE"/>
              </w:rPr>
              <w:t xml:space="preserve"> generated within the plan area</w:t>
            </w:r>
            <w:r w:rsidR="00621F58">
              <w:rPr>
                <w:rFonts w:cstheme="minorHAnsi"/>
                <w:sz w:val="22"/>
                <w:szCs w:val="22"/>
                <w:lang w:val="en-IE"/>
              </w:rPr>
              <w:t>.</w:t>
            </w:r>
          </w:p>
        </w:tc>
        <w:tc>
          <w:tcPr>
            <w:tcW w:w="1361" w:type="dxa"/>
            <w:shd w:val="clear" w:color="auto" w:fill="C5E0B3" w:themeFill="accent6" w:themeFillTint="66"/>
          </w:tcPr>
          <w:p w14:paraId="4A234B1C"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AD2714">
              <w:rPr>
                <w:rFonts w:cstheme="minorHAnsi"/>
                <w:sz w:val="22"/>
                <w:szCs w:val="22"/>
                <w:lang w:val="en-IE"/>
              </w:rPr>
              <w:t>Yes</w:t>
            </w:r>
          </w:p>
        </w:tc>
      </w:tr>
      <w:tr w:rsidR="00287366" w:rsidRPr="00AD2714" w14:paraId="16695364" w14:textId="77777777" w:rsidTr="00F0164E">
        <w:tc>
          <w:tcPr>
            <w:cnfStyle w:val="001000000000" w:firstRow="0" w:lastRow="0" w:firstColumn="1" w:lastColumn="0" w:oddVBand="0" w:evenVBand="0" w:oddHBand="0" w:evenHBand="0" w:firstRowFirstColumn="0" w:firstRowLastColumn="0" w:lastRowFirstColumn="0" w:lastRowLastColumn="0"/>
            <w:tcW w:w="1654" w:type="dxa"/>
          </w:tcPr>
          <w:p w14:paraId="32C4F09F" w14:textId="77777777" w:rsidR="00287366" w:rsidRPr="00933906" w:rsidRDefault="00287366" w:rsidP="00F0164E">
            <w:pPr>
              <w:autoSpaceDE w:val="0"/>
              <w:autoSpaceDN w:val="0"/>
              <w:adjustRightInd w:val="0"/>
              <w:ind w:right="3"/>
              <w:jc w:val="both"/>
              <w:rPr>
                <w:rFonts w:cstheme="minorHAnsi"/>
                <w:b w:val="0"/>
                <w:bCs w:val="0"/>
                <w:sz w:val="22"/>
                <w:szCs w:val="22"/>
              </w:rPr>
            </w:pPr>
            <w:r w:rsidRPr="00933906">
              <w:rPr>
                <w:rFonts w:cstheme="minorHAnsi"/>
                <w:b w:val="0"/>
                <w:bCs w:val="0"/>
                <w:sz w:val="22"/>
                <w:szCs w:val="22"/>
              </w:rPr>
              <w:t>Broadmeadow/ Swords Estuary</w:t>
            </w:r>
          </w:p>
          <w:p w14:paraId="484FE10C"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933906">
              <w:rPr>
                <w:rFonts w:cstheme="minorHAnsi"/>
                <w:b w:val="0"/>
                <w:bCs w:val="0"/>
                <w:sz w:val="22"/>
                <w:szCs w:val="22"/>
              </w:rPr>
              <w:t>SPA (Malahide Estuary SPA)</w:t>
            </w:r>
          </w:p>
        </w:tc>
        <w:tc>
          <w:tcPr>
            <w:tcW w:w="5524" w:type="dxa"/>
          </w:tcPr>
          <w:p w14:paraId="3B7968AB" w14:textId="77777777"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highlight w:val="yellow"/>
                <w:lang w:val="en-IE"/>
              </w:rPr>
            </w:pPr>
            <w:r w:rsidRPr="00933906">
              <w:rPr>
                <w:rFonts w:cstheme="minorHAnsi"/>
                <w:sz w:val="22"/>
                <w:szCs w:val="22"/>
                <w:lang w:val="en-IE"/>
              </w:rPr>
              <w:t>No. There are no hydrological pathways connecting the plan area to this SPA.</w:t>
            </w:r>
          </w:p>
        </w:tc>
        <w:tc>
          <w:tcPr>
            <w:tcW w:w="1621" w:type="dxa"/>
          </w:tcPr>
          <w:p w14:paraId="3BB143C2" w14:textId="3F48ABC7" w:rsidR="00287366" w:rsidRPr="00621F58"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621F58">
              <w:rPr>
                <w:rFonts w:cstheme="minorHAnsi"/>
                <w:sz w:val="22"/>
                <w:szCs w:val="22"/>
              </w:rPr>
              <w:t xml:space="preserve">No. This SPA is located 4.1km from the CDP plan area and </w:t>
            </w:r>
            <w:r w:rsidR="00621F58" w:rsidRPr="00621F58">
              <w:rPr>
                <w:rFonts w:cstheme="minorHAnsi"/>
                <w:sz w:val="22"/>
                <w:szCs w:val="22"/>
              </w:rPr>
              <w:t xml:space="preserve">c. 9.8 </w:t>
            </w:r>
            <w:r w:rsidRPr="00621F58">
              <w:rPr>
                <w:rFonts w:cstheme="minorHAnsi"/>
                <w:sz w:val="22"/>
                <w:szCs w:val="22"/>
              </w:rPr>
              <w:t xml:space="preserve">km from </w:t>
            </w:r>
            <w:r w:rsidRPr="00621F58">
              <w:rPr>
                <w:rFonts w:cstheme="minorHAnsi"/>
                <w:sz w:val="22"/>
                <w:szCs w:val="22"/>
              </w:rPr>
              <w:lastRenderedPageBreak/>
              <w:t>the site subject to zoning and is outside the Zone of Influence of any noise generated within the plan area.</w:t>
            </w:r>
          </w:p>
        </w:tc>
        <w:tc>
          <w:tcPr>
            <w:tcW w:w="1524" w:type="dxa"/>
          </w:tcPr>
          <w:p w14:paraId="1A8148F0" w14:textId="14C2FD21" w:rsidR="00287366" w:rsidRPr="00AD2714"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lastRenderedPageBreak/>
              <w:t xml:space="preserve">No. This SPA is located 4.1km from the CDP plan area and </w:t>
            </w:r>
            <w:r w:rsidRPr="00621F58">
              <w:rPr>
                <w:rFonts w:cstheme="minorHAnsi"/>
                <w:sz w:val="22"/>
                <w:szCs w:val="22"/>
                <w:lang w:val="en-IE"/>
              </w:rPr>
              <w:t xml:space="preserve">c. </w:t>
            </w:r>
            <w:r w:rsidR="00621F58" w:rsidRPr="00621F58">
              <w:rPr>
                <w:rFonts w:cstheme="minorHAnsi"/>
                <w:sz w:val="22"/>
                <w:szCs w:val="22"/>
              </w:rPr>
              <w:t xml:space="preserve">9.8 km from </w:t>
            </w:r>
            <w:r w:rsidR="00621F58" w:rsidRPr="00621F58">
              <w:rPr>
                <w:rFonts w:cstheme="minorHAnsi"/>
                <w:sz w:val="22"/>
                <w:szCs w:val="22"/>
              </w:rPr>
              <w:lastRenderedPageBreak/>
              <w:t xml:space="preserve">the </w:t>
            </w:r>
            <w:r w:rsidRPr="00621F58">
              <w:rPr>
                <w:rFonts w:cstheme="minorHAnsi"/>
                <w:sz w:val="22"/>
                <w:szCs w:val="22"/>
              </w:rPr>
              <w:t>site subject to zoning variation</w:t>
            </w:r>
            <w:r w:rsidRPr="00621F58">
              <w:rPr>
                <w:rFonts w:cstheme="minorHAnsi"/>
                <w:sz w:val="22"/>
                <w:szCs w:val="22"/>
                <w:lang w:val="en-IE"/>
              </w:rPr>
              <w:t xml:space="preserve"> and is outside the Zone of Influence of any light generated within the plan area.</w:t>
            </w:r>
          </w:p>
        </w:tc>
        <w:tc>
          <w:tcPr>
            <w:tcW w:w="1782" w:type="dxa"/>
          </w:tcPr>
          <w:p w14:paraId="6CD7E265" w14:textId="08E870B2" w:rsidR="00287366" w:rsidRPr="00AD2714" w:rsidRDefault="00287366" w:rsidP="00B67B6E">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lastRenderedPageBreak/>
              <w:t xml:space="preserve">No. This SPA is located 4.1km from the CDP plan area </w:t>
            </w:r>
            <w:r w:rsidRPr="00621F58">
              <w:rPr>
                <w:rFonts w:cstheme="minorHAnsi"/>
                <w:sz w:val="22"/>
                <w:szCs w:val="22"/>
                <w:lang w:val="en-IE"/>
              </w:rPr>
              <w:t xml:space="preserve">and c. </w:t>
            </w:r>
            <w:r w:rsidR="00621F58" w:rsidRPr="00621F58">
              <w:rPr>
                <w:rFonts w:cstheme="minorHAnsi"/>
                <w:sz w:val="22"/>
                <w:szCs w:val="22"/>
              </w:rPr>
              <w:t xml:space="preserve">9.8 </w:t>
            </w:r>
            <w:r w:rsidRPr="00621F58">
              <w:rPr>
                <w:rFonts w:cstheme="minorHAnsi"/>
                <w:sz w:val="22"/>
                <w:szCs w:val="22"/>
              </w:rPr>
              <w:t xml:space="preserve">km from the </w:t>
            </w:r>
            <w:r w:rsidRPr="00621F58">
              <w:rPr>
                <w:rFonts w:cstheme="minorHAnsi"/>
                <w:sz w:val="22"/>
                <w:szCs w:val="22"/>
              </w:rPr>
              <w:lastRenderedPageBreak/>
              <w:t>site subject to zoning variation</w:t>
            </w:r>
            <w:r w:rsidRPr="00621F58">
              <w:rPr>
                <w:rFonts w:cstheme="minorHAnsi"/>
                <w:sz w:val="22"/>
                <w:szCs w:val="22"/>
                <w:lang w:val="en-IE"/>
              </w:rPr>
              <w:t xml:space="preserve"> and is outside the Zone of Influence of any </w:t>
            </w:r>
            <w:r w:rsidRPr="00621F58">
              <w:rPr>
                <w:rFonts w:cstheme="minorHAnsi"/>
                <w:sz w:val="22"/>
                <w:szCs w:val="22"/>
              </w:rPr>
              <w:t>human-related activity</w:t>
            </w:r>
            <w:r w:rsidRPr="00621F58">
              <w:rPr>
                <w:rFonts w:cstheme="minorHAnsi"/>
                <w:sz w:val="22"/>
                <w:szCs w:val="22"/>
                <w:lang w:val="en-IE"/>
              </w:rPr>
              <w:t xml:space="preserve"> generated within the plan area.</w:t>
            </w:r>
          </w:p>
        </w:tc>
        <w:tc>
          <w:tcPr>
            <w:tcW w:w="1361" w:type="dxa"/>
          </w:tcPr>
          <w:p w14:paraId="31153A46" w14:textId="36295392" w:rsidR="00287366" w:rsidRPr="00AD2714" w:rsidRDefault="00287366" w:rsidP="00F0164E">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highlight w:val="yellow"/>
                <w:lang w:val="en-IE"/>
              </w:rPr>
            </w:pPr>
            <w:r w:rsidRPr="00933906">
              <w:rPr>
                <w:rFonts w:cstheme="minorHAnsi"/>
                <w:sz w:val="22"/>
                <w:szCs w:val="22"/>
                <w:lang w:val="en-IE"/>
              </w:rPr>
              <w:lastRenderedPageBreak/>
              <w:t xml:space="preserve">No. This European Site is located outside the </w:t>
            </w:r>
            <w:r w:rsidRPr="00933906">
              <w:rPr>
                <w:rFonts w:cstheme="minorHAnsi"/>
                <w:sz w:val="22"/>
                <w:szCs w:val="22"/>
                <w:lang w:val="en-IE"/>
              </w:rPr>
              <w:lastRenderedPageBreak/>
              <w:t>Zone of Influence of the proposed Variation due to the absence of any impact pathways between the plan area and this Site</w:t>
            </w:r>
            <w:r w:rsidR="00933906">
              <w:rPr>
                <w:rFonts w:cstheme="minorHAnsi"/>
                <w:sz w:val="22"/>
                <w:szCs w:val="22"/>
                <w:lang w:val="en-IE"/>
              </w:rPr>
              <w:t xml:space="preserve">. </w:t>
            </w:r>
          </w:p>
        </w:tc>
      </w:tr>
      <w:tr w:rsidR="00287366" w:rsidRPr="00AD2714" w14:paraId="212F13DB" w14:textId="77777777" w:rsidTr="00F01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61B0F380"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933906">
              <w:rPr>
                <w:rFonts w:cstheme="minorHAnsi"/>
                <w:b w:val="0"/>
                <w:bCs w:val="0"/>
                <w:sz w:val="22"/>
                <w:szCs w:val="22"/>
              </w:rPr>
              <w:lastRenderedPageBreak/>
              <w:t>Howth Head Coast SPA</w:t>
            </w:r>
          </w:p>
        </w:tc>
        <w:tc>
          <w:tcPr>
            <w:tcW w:w="5524" w:type="dxa"/>
          </w:tcPr>
          <w:p w14:paraId="5C7A5CF9" w14:textId="77777777" w:rsidR="00287366" w:rsidRPr="00AD2714" w:rsidRDefault="00287366" w:rsidP="00F0164E">
            <w:pPr>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t>No. There are no hydrological pathways connecting the plan area to this SPA.</w:t>
            </w:r>
          </w:p>
        </w:tc>
        <w:tc>
          <w:tcPr>
            <w:tcW w:w="1621" w:type="dxa"/>
          </w:tcPr>
          <w:p w14:paraId="5D4DB6BD" w14:textId="1C8D491C" w:rsidR="00287366" w:rsidRPr="00621F58"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621F58">
              <w:rPr>
                <w:rFonts w:cstheme="minorHAnsi"/>
                <w:sz w:val="22"/>
                <w:szCs w:val="22"/>
              </w:rPr>
              <w:t xml:space="preserve">No. This SPA is located 3.8km from the CDP plan area and c. </w:t>
            </w:r>
            <w:r w:rsidR="00621F58" w:rsidRPr="00621F58">
              <w:rPr>
                <w:rFonts w:cstheme="minorHAnsi"/>
                <w:sz w:val="22"/>
                <w:szCs w:val="22"/>
              </w:rPr>
              <w:t xml:space="preserve">13.6 km from the </w:t>
            </w:r>
            <w:r w:rsidRPr="00621F58">
              <w:rPr>
                <w:rFonts w:cstheme="minorHAnsi"/>
                <w:sz w:val="22"/>
                <w:szCs w:val="22"/>
              </w:rPr>
              <w:t xml:space="preserve">site subject to zoning variation and is outside the Zone of </w:t>
            </w:r>
            <w:r w:rsidRPr="00621F58">
              <w:rPr>
                <w:rFonts w:cstheme="minorHAnsi"/>
                <w:sz w:val="22"/>
                <w:szCs w:val="22"/>
              </w:rPr>
              <w:lastRenderedPageBreak/>
              <w:t>Influence of any noise generated within the plan area.</w:t>
            </w:r>
          </w:p>
        </w:tc>
        <w:tc>
          <w:tcPr>
            <w:tcW w:w="1524" w:type="dxa"/>
          </w:tcPr>
          <w:p w14:paraId="09685B49" w14:textId="11E0D3BD" w:rsidR="00287366" w:rsidRPr="00621F58"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lang w:val="en-IE"/>
              </w:rPr>
            </w:pPr>
            <w:r w:rsidRPr="00621F58">
              <w:rPr>
                <w:rFonts w:cstheme="minorHAnsi"/>
                <w:sz w:val="22"/>
                <w:szCs w:val="22"/>
                <w:lang w:val="en-IE"/>
              </w:rPr>
              <w:lastRenderedPageBreak/>
              <w:t xml:space="preserve">No. This SPA is located </w:t>
            </w:r>
            <w:r w:rsidRPr="00621F58">
              <w:rPr>
                <w:rFonts w:cstheme="minorHAnsi"/>
                <w:sz w:val="22"/>
                <w:szCs w:val="22"/>
              </w:rPr>
              <w:t xml:space="preserve">3.8km from the CDP plan area and </w:t>
            </w:r>
            <w:r w:rsidRPr="00621F58">
              <w:rPr>
                <w:rFonts w:cstheme="minorHAnsi"/>
                <w:sz w:val="22"/>
                <w:szCs w:val="22"/>
                <w:lang w:val="en-IE"/>
              </w:rPr>
              <w:t xml:space="preserve">c. </w:t>
            </w:r>
            <w:r w:rsidR="00621F58" w:rsidRPr="00621F58">
              <w:rPr>
                <w:rFonts w:cstheme="minorHAnsi"/>
                <w:sz w:val="22"/>
                <w:szCs w:val="22"/>
              </w:rPr>
              <w:t xml:space="preserve">13.6 </w:t>
            </w:r>
            <w:r w:rsidRPr="00621F58">
              <w:rPr>
                <w:rFonts w:cstheme="minorHAnsi"/>
                <w:sz w:val="22"/>
                <w:szCs w:val="22"/>
              </w:rPr>
              <w:t>km from the site subject to zoning variation</w:t>
            </w:r>
            <w:r w:rsidRPr="00621F58">
              <w:rPr>
                <w:rFonts w:cstheme="minorHAnsi"/>
                <w:sz w:val="22"/>
                <w:szCs w:val="22"/>
                <w:lang w:val="en-IE"/>
              </w:rPr>
              <w:t xml:space="preserve"> </w:t>
            </w:r>
            <w:r w:rsidR="00621F58" w:rsidRPr="00621F58">
              <w:rPr>
                <w:rFonts w:cstheme="minorHAnsi"/>
                <w:sz w:val="22"/>
                <w:szCs w:val="22"/>
              </w:rPr>
              <w:t>a</w:t>
            </w:r>
            <w:r w:rsidRPr="00621F58">
              <w:rPr>
                <w:rFonts w:cstheme="minorHAnsi"/>
                <w:sz w:val="22"/>
                <w:szCs w:val="22"/>
                <w:lang w:val="en-IE"/>
              </w:rPr>
              <w:t xml:space="preserve">nd is outside the </w:t>
            </w:r>
            <w:r w:rsidRPr="00621F58">
              <w:rPr>
                <w:rFonts w:cstheme="minorHAnsi"/>
                <w:sz w:val="22"/>
                <w:szCs w:val="22"/>
                <w:lang w:val="en-IE"/>
              </w:rPr>
              <w:lastRenderedPageBreak/>
              <w:t>Zone of Influence of any light generated within the plan area.</w:t>
            </w:r>
          </w:p>
        </w:tc>
        <w:tc>
          <w:tcPr>
            <w:tcW w:w="1782" w:type="dxa"/>
          </w:tcPr>
          <w:p w14:paraId="0382C535" w14:textId="4E4986B2" w:rsidR="00287366" w:rsidRPr="00AD2714"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r w:rsidRPr="00933906">
              <w:rPr>
                <w:rFonts w:cstheme="minorHAnsi"/>
                <w:sz w:val="22"/>
                <w:szCs w:val="22"/>
                <w:lang w:val="en-IE"/>
              </w:rPr>
              <w:lastRenderedPageBreak/>
              <w:t xml:space="preserve">No. This SPA is located 3.8km from the CDP plan area and c. </w:t>
            </w:r>
            <w:r w:rsidR="00621F58" w:rsidRPr="00621F58">
              <w:rPr>
                <w:rFonts w:cstheme="minorHAnsi"/>
                <w:sz w:val="22"/>
                <w:szCs w:val="22"/>
              </w:rPr>
              <w:t xml:space="preserve">13.6 </w:t>
            </w:r>
            <w:r w:rsidRPr="00621F58">
              <w:rPr>
                <w:rFonts w:cstheme="minorHAnsi"/>
                <w:sz w:val="22"/>
                <w:szCs w:val="22"/>
              </w:rPr>
              <w:t>km from the site subject to zoning variation</w:t>
            </w:r>
            <w:r w:rsidRPr="00621F58">
              <w:rPr>
                <w:rFonts w:cstheme="minorHAnsi"/>
                <w:sz w:val="22"/>
                <w:szCs w:val="22"/>
                <w:lang w:val="en-IE"/>
              </w:rPr>
              <w:t xml:space="preserve"> and is outside the Zone of Influence of any </w:t>
            </w:r>
            <w:r w:rsidRPr="00621F58">
              <w:rPr>
                <w:rFonts w:cstheme="minorHAnsi"/>
                <w:sz w:val="22"/>
                <w:szCs w:val="22"/>
              </w:rPr>
              <w:lastRenderedPageBreak/>
              <w:t>human-related activity</w:t>
            </w:r>
            <w:r w:rsidRPr="00621F58">
              <w:rPr>
                <w:rFonts w:cstheme="minorHAnsi"/>
                <w:sz w:val="22"/>
                <w:szCs w:val="22"/>
                <w:lang w:val="en-IE"/>
              </w:rPr>
              <w:t xml:space="preserve"> generated within the plan area.</w:t>
            </w:r>
          </w:p>
          <w:p w14:paraId="4AD432E2" w14:textId="77777777" w:rsidR="00287366" w:rsidRPr="00AD2714" w:rsidRDefault="00287366" w:rsidP="00F0164E">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lang w:val="en-IE"/>
              </w:rPr>
            </w:pPr>
          </w:p>
        </w:tc>
        <w:tc>
          <w:tcPr>
            <w:tcW w:w="1361" w:type="dxa"/>
          </w:tcPr>
          <w:p w14:paraId="49B0DD85" w14:textId="553C2275" w:rsidR="00287366" w:rsidRPr="00AD2714" w:rsidRDefault="00287366" w:rsidP="00621F58">
            <w:pPr>
              <w:spacing w:after="120"/>
              <w:cnfStyle w:val="000000100000" w:firstRow="0" w:lastRow="0" w:firstColumn="0" w:lastColumn="0" w:oddVBand="0" w:evenVBand="0" w:oddHBand="1" w:evenHBand="0" w:firstRowFirstColumn="0" w:firstRowLastColumn="0" w:lastRowFirstColumn="0" w:lastRowLastColumn="0"/>
              <w:rPr>
                <w:rFonts w:cstheme="minorHAnsi"/>
                <w:b/>
                <w:bCs/>
                <w:sz w:val="22"/>
                <w:szCs w:val="22"/>
                <w:highlight w:val="yellow"/>
                <w:lang w:val="en-IE"/>
              </w:rPr>
            </w:pPr>
            <w:r w:rsidRPr="00933906">
              <w:rPr>
                <w:rFonts w:cstheme="minorHAnsi"/>
                <w:sz w:val="22"/>
                <w:szCs w:val="22"/>
                <w:lang w:val="en-IE"/>
              </w:rPr>
              <w:lastRenderedPageBreak/>
              <w:t xml:space="preserve">No. This European Site is located outside the Zone of Influence of the proposed Variation </w:t>
            </w:r>
            <w:r w:rsidRPr="00933906">
              <w:rPr>
                <w:rFonts w:cstheme="minorHAnsi"/>
                <w:sz w:val="22"/>
                <w:szCs w:val="22"/>
                <w:lang w:val="en-IE"/>
              </w:rPr>
              <w:lastRenderedPageBreak/>
              <w:t>due to the absence of any impact pathways between the plan area and this Site</w:t>
            </w:r>
            <w:r w:rsidR="00933906">
              <w:rPr>
                <w:rFonts w:cstheme="minorHAnsi"/>
                <w:sz w:val="22"/>
                <w:szCs w:val="22"/>
                <w:lang w:val="en-IE"/>
              </w:rPr>
              <w:t>.</w:t>
            </w:r>
          </w:p>
        </w:tc>
      </w:tr>
      <w:tr w:rsidR="00287366" w:rsidRPr="00AD2714" w14:paraId="234C3EEC" w14:textId="77777777" w:rsidTr="00F0164E">
        <w:tc>
          <w:tcPr>
            <w:cnfStyle w:val="001000000000" w:firstRow="0" w:lastRow="0" w:firstColumn="1" w:lastColumn="0" w:oddVBand="0" w:evenVBand="0" w:oddHBand="0" w:evenHBand="0" w:firstRowFirstColumn="0" w:firstRowLastColumn="0" w:lastRowFirstColumn="0" w:lastRowLastColumn="0"/>
            <w:tcW w:w="1654" w:type="dxa"/>
          </w:tcPr>
          <w:p w14:paraId="2619788D" w14:textId="77777777" w:rsidR="00287366" w:rsidRPr="00AD2714" w:rsidRDefault="00287366" w:rsidP="00F0164E">
            <w:pPr>
              <w:autoSpaceDE w:val="0"/>
              <w:autoSpaceDN w:val="0"/>
              <w:adjustRightInd w:val="0"/>
              <w:ind w:right="3"/>
              <w:jc w:val="both"/>
              <w:rPr>
                <w:rFonts w:cstheme="minorHAnsi"/>
                <w:b w:val="0"/>
                <w:bCs w:val="0"/>
                <w:sz w:val="22"/>
                <w:szCs w:val="22"/>
                <w:highlight w:val="yellow"/>
              </w:rPr>
            </w:pPr>
            <w:r w:rsidRPr="00E12F5B">
              <w:rPr>
                <w:rFonts w:cstheme="minorHAnsi"/>
                <w:b w:val="0"/>
                <w:bCs w:val="0"/>
                <w:sz w:val="22"/>
                <w:szCs w:val="22"/>
              </w:rPr>
              <w:lastRenderedPageBreak/>
              <w:t>Ireland’s Eye SPA</w:t>
            </w:r>
          </w:p>
        </w:tc>
        <w:tc>
          <w:tcPr>
            <w:tcW w:w="5524" w:type="dxa"/>
          </w:tcPr>
          <w:p w14:paraId="3A327158" w14:textId="77777777" w:rsidR="00287366" w:rsidRPr="00621F58" w:rsidRDefault="00287366" w:rsidP="00F0164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621F58">
              <w:rPr>
                <w:rFonts w:cstheme="minorHAnsi"/>
                <w:sz w:val="22"/>
                <w:szCs w:val="22"/>
                <w:lang w:val="en-IE"/>
              </w:rPr>
              <w:t>No. There are no hydrological pathways connecting the plan area to this SPA.</w:t>
            </w:r>
          </w:p>
        </w:tc>
        <w:tc>
          <w:tcPr>
            <w:tcW w:w="1621" w:type="dxa"/>
          </w:tcPr>
          <w:p w14:paraId="3C3318AE" w14:textId="2A71206B" w:rsidR="00287366" w:rsidRPr="00621F58"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val="en-IE"/>
              </w:rPr>
            </w:pPr>
            <w:r w:rsidRPr="00621F58">
              <w:rPr>
                <w:rFonts w:cstheme="minorHAnsi"/>
                <w:sz w:val="22"/>
                <w:szCs w:val="22"/>
              </w:rPr>
              <w:t xml:space="preserve">No. This SPA is located 3.8km from the CDP </w:t>
            </w:r>
            <w:r w:rsidR="00621F58" w:rsidRPr="00621F58">
              <w:rPr>
                <w:rFonts w:cstheme="minorHAnsi"/>
                <w:sz w:val="22"/>
                <w:szCs w:val="22"/>
              </w:rPr>
              <w:t xml:space="preserve">plan area and c. 15 </w:t>
            </w:r>
            <w:r w:rsidRPr="00621F58">
              <w:rPr>
                <w:rFonts w:cstheme="minorHAnsi"/>
                <w:sz w:val="22"/>
                <w:szCs w:val="22"/>
              </w:rPr>
              <w:t xml:space="preserve">km from the site subject to zoning variation and is outside the Zone of Influence of any noise generated </w:t>
            </w:r>
            <w:r w:rsidRPr="00621F58">
              <w:rPr>
                <w:rFonts w:cstheme="minorHAnsi"/>
                <w:sz w:val="22"/>
                <w:szCs w:val="22"/>
              </w:rPr>
              <w:lastRenderedPageBreak/>
              <w:t>within the plan area.</w:t>
            </w:r>
          </w:p>
        </w:tc>
        <w:tc>
          <w:tcPr>
            <w:tcW w:w="1524" w:type="dxa"/>
          </w:tcPr>
          <w:p w14:paraId="0F46B1A4" w14:textId="65BB6D4B" w:rsidR="00287366" w:rsidRPr="00AD2714"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E12F5B">
              <w:rPr>
                <w:rFonts w:cstheme="minorHAnsi"/>
                <w:sz w:val="22"/>
                <w:szCs w:val="22"/>
                <w:lang w:val="en-IE"/>
              </w:rPr>
              <w:lastRenderedPageBreak/>
              <w:t xml:space="preserve">No. This SPA is located 3.8km from the CDP </w:t>
            </w:r>
            <w:r w:rsidRPr="00621F58">
              <w:rPr>
                <w:rFonts w:cstheme="minorHAnsi"/>
                <w:sz w:val="22"/>
                <w:szCs w:val="22"/>
                <w:lang w:val="en-IE"/>
              </w:rPr>
              <w:t xml:space="preserve">plan area and c. </w:t>
            </w:r>
            <w:r w:rsidR="00621F58" w:rsidRPr="00621F58">
              <w:rPr>
                <w:rFonts w:cstheme="minorHAnsi"/>
                <w:sz w:val="22"/>
                <w:szCs w:val="22"/>
              </w:rPr>
              <w:t xml:space="preserve">15 km from the </w:t>
            </w:r>
            <w:r w:rsidRPr="00621F58">
              <w:rPr>
                <w:rFonts w:cstheme="minorHAnsi"/>
                <w:sz w:val="22"/>
                <w:szCs w:val="22"/>
              </w:rPr>
              <w:t>site subject to zoning variation</w:t>
            </w:r>
            <w:r w:rsidRPr="00621F58">
              <w:rPr>
                <w:rFonts w:cstheme="minorHAnsi"/>
                <w:sz w:val="22"/>
                <w:szCs w:val="22"/>
                <w:lang w:val="en-IE"/>
              </w:rPr>
              <w:t xml:space="preserve"> and is outside the Zone of Influence of any light generated </w:t>
            </w:r>
            <w:r w:rsidRPr="00621F58">
              <w:rPr>
                <w:rFonts w:cstheme="minorHAnsi"/>
                <w:sz w:val="22"/>
                <w:szCs w:val="22"/>
                <w:lang w:val="en-IE"/>
              </w:rPr>
              <w:lastRenderedPageBreak/>
              <w:t>within the plan area.</w:t>
            </w:r>
          </w:p>
        </w:tc>
        <w:tc>
          <w:tcPr>
            <w:tcW w:w="1782" w:type="dxa"/>
          </w:tcPr>
          <w:p w14:paraId="26199FAB" w14:textId="47310082" w:rsidR="00287366" w:rsidRPr="00AD2714"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lang w:val="en-IE"/>
              </w:rPr>
            </w:pPr>
            <w:r w:rsidRPr="00E12F5B">
              <w:rPr>
                <w:rFonts w:cstheme="minorHAnsi"/>
                <w:sz w:val="22"/>
                <w:szCs w:val="22"/>
                <w:lang w:val="en-IE"/>
              </w:rPr>
              <w:lastRenderedPageBreak/>
              <w:t xml:space="preserve">No. This SPA is located 3.8km from the CDP </w:t>
            </w:r>
            <w:r w:rsidRPr="00621F58">
              <w:rPr>
                <w:rFonts w:cstheme="minorHAnsi"/>
                <w:sz w:val="22"/>
                <w:szCs w:val="22"/>
                <w:lang w:val="en-IE"/>
              </w:rPr>
              <w:t xml:space="preserve">plan area and c. </w:t>
            </w:r>
            <w:r w:rsidR="00621F58" w:rsidRPr="00621F58">
              <w:rPr>
                <w:rFonts w:cstheme="minorHAnsi"/>
                <w:sz w:val="22"/>
                <w:szCs w:val="22"/>
              </w:rPr>
              <w:t xml:space="preserve">15 </w:t>
            </w:r>
            <w:r w:rsidRPr="00621F58">
              <w:rPr>
                <w:rFonts w:cstheme="minorHAnsi"/>
                <w:sz w:val="22"/>
                <w:szCs w:val="22"/>
              </w:rPr>
              <w:t>km from the site subject to zoning variation</w:t>
            </w:r>
            <w:r w:rsidRPr="00621F58">
              <w:rPr>
                <w:rFonts w:cstheme="minorHAnsi"/>
                <w:sz w:val="22"/>
                <w:szCs w:val="22"/>
                <w:lang w:val="en-IE"/>
              </w:rPr>
              <w:t xml:space="preserve"> and is outside the Zone of Influence of any </w:t>
            </w:r>
            <w:r w:rsidRPr="00621F58">
              <w:rPr>
                <w:rFonts w:cstheme="minorHAnsi"/>
                <w:sz w:val="22"/>
                <w:szCs w:val="22"/>
              </w:rPr>
              <w:t>human-related activity</w:t>
            </w:r>
            <w:r w:rsidRPr="00621F58">
              <w:rPr>
                <w:rFonts w:cstheme="minorHAnsi"/>
                <w:sz w:val="22"/>
                <w:szCs w:val="22"/>
                <w:lang w:val="en-IE"/>
              </w:rPr>
              <w:t xml:space="preserve"> </w:t>
            </w:r>
            <w:r w:rsidRPr="00621F58">
              <w:rPr>
                <w:rFonts w:cstheme="minorHAnsi"/>
                <w:sz w:val="22"/>
                <w:szCs w:val="22"/>
                <w:lang w:val="en-IE"/>
              </w:rPr>
              <w:lastRenderedPageBreak/>
              <w:t>generated within the plan area.</w:t>
            </w:r>
          </w:p>
        </w:tc>
        <w:tc>
          <w:tcPr>
            <w:tcW w:w="1361" w:type="dxa"/>
          </w:tcPr>
          <w:p w14:paraId="400F3AB6" w14:textId="6772B5AF" w:rsidR="00287366" w:rsidRPr="00AD2714" w:rsidRDefault="00287366" w:rsidP="00621F58">
            <w:pPr>
              <w:spacing w:after="120"/>
              <w:cnfStyle w:val="000000000000" w:firstRow="0" w:lastRow="0" w:firstColumn="0" w:lastColumn="0" w:oddVBand="0" w:evenVBand="0" w:oddHBand="0" w:evenHBand="0" w:firstRowFirstColumn="0" w:firstRowLastColumn="0" w:lastRowFirstColumn="0" w:lastRowLastColumn="0"/>
              <w:rPr>
                <w:rFonts w:cstheme="minorHAnsi"/>
                <w:b/>
                <w:bCs/>
                <w:sz w:val="22"/>
                <w:szCs w:val="22"/>
                <w:highlight w:val="yellow"/>
                <w:lang w:val="en-IE"/>
              </w:rPr>
            </w:pPr>
            <w:r w:rsidRPr="00E12F5B">
              <w:rPr>
                <w:rFonts w:cstheme="minorHAnsi"/>
                <w:sz w:val="22"/>
                <w:szCs w:val="22"/>
                <w:lang w:val="en-IE"/>
              </w:rPr>
              <w:lastRenderedPageBreak/>
              <w:t xml:space="preserve">No. This European Site is located outside the Zone of Influence of the proposed Variation due to the absence of any impact pathways </w:t>
            </w:r>
            <w:r w:rsidRPr="00E12F5B">
              <w:rPr>
                <w:rFonts w:cstheme="minorHAnsi"/>
                <w:sz w:val="22"/>
                <w:szCs w:val="22"/>
                <w:lang w:val="en-IE"/>
              </w:rPr>
              <w:lastRenderedPageBreak/>
              <w:t>between the plan area and this Site</w:t>
            </w:r>
            <w:r w:rsidR="00E12F5B">
              <w:rPr>
                <w:rFonts w:cstheme="minorHAnsi"/>
                <w:sz w:val="22"/>
                <w:szCs w:val="22"/>
                <w:lang w:val="en-IE"/>
              </w:rPr>
              <w:t>.</w:t>
            </w:r>
          </w:p>
        </w:tc>
      </w:tr>
    </w:tbl>
    <w:p w14:paraId="3F169F4E" w14:textId="57E5A5B7" w:rsidR="00287366" w:rsidRPr="00AD2714" w:rsidRDefault="00287366" w:rsidP="00287366">
      <w:pPr>
        <w:spacing w:after="120"/>
        <w:ind w:left="1155" w:hanging="1155"/>
        <w:rPr>
          <w:rFonts w:cstheme="minorHAnsi"/>
          <w:b/>
          <w:bCs/>
          <w:sz w:val="22"/>
          <w:szCs w:val="22"/>
          <w:highlight w:val="yellow"/>
          <w:lang w:val="en-IE"/>
        </w:rPr>
        <w:sectPr w:rsidR="00287366" w:rsidRPr="00AD2714" w:rsidSect="00F0164E">
          <w:pgSz w:w="15840" w:h="12240" w:orient="landscape" w:code="1"/>
          <w:pgMar w:top="1260" w:right="1440" w:bottom="1080" w:left="1440" w:header="720" w:footer="720" w:gutter="0"/>
          <w:cols w:space="720"/>
          <w:noEndnote/>
          <w:titlePg/>
          <w:docGrid w:linePitch="326"/>
        </w:sectPr>
      </w:pPr>
    </w:p>
    <w:p w14:paraId="61EA3652" w14:textId="79D3E737" w:rsidR="00287366" w:rsidRPr="00AD2714" w:rsidRDefault="00287366" w:rsidP="00287366">
      <w:pPr>
        <w:spacing w:after="120"/>
        <w:jc w:val="both"/>
        <w:rPr>
          <w:rFonts w:cstheme="minorHAnsi"/>
          <w:sz w:val="22"/>
          <w:szCs w:val="22"/>
        </w:rPr>
      </w:pPr>
      <w:r w:rsidRPr="00AD2714">
        <w:rPr>
          <w:rFonts w:cstheme="minorHAnsi"/>
          <w:sz w:val="22"/>
          <w:szCs w:val="22"/>
        </w:rPr>
        <w:lastRenderedPageBreak/>
        <w:t xml:space="preserve">Following the precautionary principle, potential hydrological and other pathways between European Sites and the lands subject to the Variation proposal have been highlighted in Table 5 above.   However, the existence of a pathway does not automatically equate to the likelihood of a significant effect occurring (i.e. where a pathway exists but the magnitude of the potential impact generated at the source is sufficiently small, the likelihood of the pathway giving rise to a significant effect can be ruled out). This theme is explored further in Section 3 of this report where </w:t>
      </w:r>
      <w:r w:rsidR="00552E1E">
        <w:rPr>
          <w:rFonts w:cstheme="minorHAnsi"/>
          <w:sz w:val="22"/>
          <w:szCs w:val="22"/>
        </w:rPr>
        <w:t>the potential for the proposed v</w:t>
      </w:r>
      <w:r w:rsidRPr="00AD2714">
        <w:rPr>
          <w:rFonts w:cstheme="minorHAnsi"/>
          <w:sz w:val="22"/>
          <w:szCs w:val="22"/>
        </w:rPr>
        <w:t>ariation to give rise to likely significant effects is assessed.</w:t>
      </w:r>
    </w:p>
    <w:p w14:paraId="7132D076" w14:textId="77777777" w:rsidR="00287366" w:rsidRPr="00AD2714" w:rsidRDefault="00287366" w:rsidP="00287366">
      <w:pPr>
        <w:spacing w:after="120"/>
        <w:jc w:val="both"/>
        <w:rPr>
          <w:rFonts w:cstheme="minorHAnsi"/>
          <w:sz w:val="22"/>
          <w:szCs w:val="22"/>
        </w:rPr>
      </w:pPr>
    </w:p>
    <w:p w14:paraId="4574358E" w14:textId="6611BDF0" w:rsidR="00287366" w:rsidRPr="00A57C57" w:rsidRDefault="00287366" w:rsidP="00287366">
      <w:pPr>
        <w:spacing w:after="120"/>
        <w:jc w:val="both"/>
        <w:rPr>
          <w:rFonts w:cstheme="minorHAnsi"/>
          <w:sz w:val="22"/>
          <w:szCs w:val="22"/>
        </w:rPr>
      </w:pPr>
      <w:r w:rsidRPr="00A57C57">
        <w:rPr>
          <w:rFonts w:cstheme="minorHAnsi"/>
          <w:sz w:val="22"/>
          <w:szCs w:val="22"/>
        </w:rPr>
        <w:t xml:space="preserve">In line with the results of the AA Screening exercise undertaken for the </w:t>
      </w:r>
      <w:r w:rsidR="00E21BFA">
        <w:rPr>
          <w:rFonts w:cstheme="minorHAnsi"/>
          <w:sz w:val="22"/>
          <w:szCs w:val="22"/>
        </w:rPr>
        <w:t>Development Plan</w:t>
      </w:r>
      <w:r w:rsidRPr="00A57C57">
        <w:rPr>
          <w:rFonts w:cstheme="minorHAnsi"/>
          <w:sz w:val="22"/>
          <w:szCs w:val="22"/>
        </w:rPr>
        <w:t xml:space="preserve">, Tables 3, 4 and 5 above illustrate that the proposed Variation could </w:t>
      </w:r>
      <w:r w:rsidRPr="00A57C57">
        <w:rPr>
          <w:rFonts w:cstheme="minorHAnsi"/>
          <w:sz w:val="22"/>
          <w:szCs w:val="22"/>
          <w:u w:val="single"/>
        </w:rPr>
        <w:t>potentially impact</w:t>
      </w:r>
      <w:r w:rsidRPr="00A57C57">
        <w:rPr>
          <w:rFonts w:cstheme="minorHAnsi"/>
          <w:sz w:val="22"/>
          <w:szCs w:val="22"/>
        </w:rPr>
        <w:t>, either directly or indirectly, on the foll</w:t>
      </w:r>
      <w:r w:rsidR="00555858">
        <w:rPr>
          <w:rFonts w:cstheme="minorHAnsi"/>
          <w:sz w:val="22"/>
          <w:szCs w:val="22"/>
        </w:rPr>
        <w:t>owing 4</w:t>
      </w:r>
      <w:r w:rsidRPr="00A57C57">
        <w:rPr>
          <w:rFonts w:cstheme="minorHAnsi"/>
          <w:sz w:val="22"/>
          <w:szCs w:val="22"/>
        </w:rPr>
        <w:t xml:space="preserve"> no. European Sites by virtue of their physical proximity/ connectivity: </w:t>
      </w:r>
    </w:p>
    <w:p w14:paraId="6429D3E4" w14:textId="7D1E4842" w:rsidR="00287366" w:rsidRPr="00A57C57" w:rsidRDefault="00555858" w:rsidP="00287366">
      <w:pPr>
        <w:spacing w:after="120"/>
        <w:jc w:val="both"/>
        <w:rPr>
          <w:rFonts w:cstheme="minorHAnsi"/>
          <w:sz w:val="22"/>
          <w:szCs w:val="22"/>
        </w:rPr>
      </w:pPr>
      <w:r>
        <w:rPr>
          <w:rFonts w:cstheme="minorHAnsi"/>
          <w:sz w:val="22"/>
          <w:szCs w:val="22"/>
        </w:rPr>
        <w:t>1</w:t>
      </w:r>
      <w:r w:rsidR="00287366" w:rsidRPr="00A57C57">
        <w:rPr>
          <w:rFonts w:cstheme="minorHAnsi"/>
          <w:sz w:val="22"/>
          <w:szCs w:val="22"/>
        </w:rPr>
        <w:t xml:space="preserve">. North Dublin Bay SAC </w:t>
      </w:r>
    </w:p>
    <w:p w14:paraId="33B2BD34" w14:textId="1E37A929" w:rsidR="00287366" w:rsidRPr="00A57C57" w:rsidRDefault="00555858" w:rsidP="00287366">
      <w:pPr>
        <w:spacing w:after="120"/>
        <w:jc w:val="both"/>
        <w:rPr>
          <w:rFonts w:cstheme="minorHAnsi"/>
          <w:sz w:val="22"/>
          <w:szCs w:val="22"/>
        </w:rPr>
      </w:pPr>
      <w:r>
        <w:rPr>
          <w:rFonts w:cstheme="minorHAnsi"/>
          <w:sz w:val="22"/>
          <w:szCs w:val="22"/>
        </w:rPr>
        <w:t>2</w:t>
      </w:r>
      <w:r w:rsidR="00287366" w:rsidRPr="00A57C57">
        <w:rPr>
          <w:rFonts w:cstheme="minorHAnsi"/>
          <w:sz w:val="22"/>
          <w:szCs w:val="22"/>
        </w:rPr>
        <w:t xml:space="preserve">. South Dublin Bay SAC </w:t>
      </w:r>
    </w:p>
    <w:p w14:paraId="6B113287" w14:textId="1C41A9BD" w:rsidR="00287366" w:rsidRPr="00A57C57" w:rsidRDefault="00555858" w:rsidP="00287366">
      <w:pPr>
        <w:spacing w:after="120"/>
        <w:jc w:val="both"/>
        <w:rPr>
          <w:rFonts w:cstheme="minorHAnsi"/>
          <w:sz w:val="22"/>
          <w:szCs w:val="22"/>
        </w:rPr>
      </w:pPr>
      <w:r>
        <w:rPr>
          <w:rFonts w:cstheme="minorHAnsi"/>
          <w:sz w:val="22"/>
          <w:szCs w:val="22"/>
        </w:rPr>
        <w:t>3</w:t>
      </w:r>
      <w:r w:rsidR="00287366" w:rsidRPr="00A57C57">
        <w:rPr>
          <w:rFonts w:cstheme="minorHAnsi"/>
          <w:sz w:val="22"/>
          <w:szCs w:val="22"/>
        </w:rPr>
        <w:t xml:space="preserve">. North Bull Island SPA </w:t>
      </w:r>
    </w:p>
    <w:p w14:paraId="747A7D76" w14:textId="15E3F2F2" w:rsidR="00287366" w:rsidRPr="00AD2714" w:rsidRDefault="00555858" w:rsidP="00287366">
      <w:pPr>
        <w:spacing w:after="120"/>
        <w:jc w:val="both"/>
        <w:rPr>
          <w:rFonts w:cstheme="minorHAnsi"/>
          <w:sz w:val="22"/>
          <w:szCs w:val="22"/>
        </w:rPr>
      </w:pPr>
      <w:r>
        <w:rPr>
          <w:rFonts w:cstheme="minorHAnsi"/>
          <w:sz w:val="22"/>
          <w:szCs w:val="22"/>
        </w:rPr>
        <w:t>4</w:t>
      </w:r>
      <w:r w:rsidR="00287366" w:rsidRPr="00A57C57">
        <w:rPr>
          <w:rFonts w:cstheme="minorHAnsi"/>
          <w:sz w:val="22"/>
          <w:szCs w:val="22"/>
        </w:rPr>
        <w:t>. South Dublin Bay and River Tolka Estuary SPA</w:t>
      </w:r>
    </w:p>
    <w:p w14:paraId="24D00876" w14:textId="77777777" w:rsidR="00287366" w:rsidRPr="00AD2714" w:rsidRDefault="00287366" w:rsidP="00287366">
      <w:pPr>
        <w:pStyle w:val="Heading3"/>
        <w:rPr>
          <w:rFonts w:asciiTheme="minorHAnsi" w:hAnsiTheme="minorHAnsi" w:cstheme="minorHAnsi"/>
          <w:sz w:val="22"/>
          <w:szCs w:val="22"/>
        </w:rPr>
      </w:pPr>
    </w:p>
    <w:p w14:paraId="5BE17008" w14:textId="42439921" w:rsidR="00287366" w:rsidRPr="00B51861" w:rsidRDefault="00BB4667" w:rsidP="00287366">
      <w:pPr>
        <w:pStyle w:val="Heading2"/>
        <w:rPr>
          <w:rFonts w:asciiTheme="minorHAnsi" w:hAnsiTheme="minorHAnsi" w:cstheme="minorHAnsi"/>
          <w:sz w:val="22"/>
          <w:szCs w:val="22"/>
        </w:rPr>
      </w:pPr>
      <w:bookmarkStart w:id="23" w:name="_Toc66807140"/>
      <w:r>
        <w:rPr>
          <w:rFonts w:asciiTheme="minorHAnsi" w:hAnsiTheme="minorHAnsi" w:cstheme="minorHAnsi"/>
          <w:sz w:val="22"/>
          <w:szCs w:val="22"/>
        </w:rPr>
        <w:t>2.5</w:t>
      </w:r>
      <w:r w:rsidR="00287366" w:rsidRPr="00B51861">
        <w:rPr>
          <w:rFonts w:asciiTheme="minorHAnsi" w:hAnsiTheme="minorHAnsi" w:cstheme="minorHAnsi"/>
          <w:sz w:val="22"/>
          <w:szCs w:val="22"/>
        </w:rPr>
        <w:t xml:space="preserve"> Conclusion</w:t>
      </w:r>
      <w:bookmarkEnd w:id="23"/>
      <w:r w:rsidR="00287366" w:rsidRPr="00B51861">
        <w:rPr>
          <w:rFonts w:asciiTheme="minorHAnsi" w:hAnsiTheme="minorHAnsi" w:cstheme="minorHAnsi"/>
          <w:sz w:val="22"/>
          <w:szCs w:val="22"/>
        </w:rPr>
        <w:t xml:space="preserve"> </w:t>
      </w:r>
    </w:p>
    <w:p w14:paraId="7293C296" w14:textId="12E4A726" w:rsidR="00287366" w:rsidRPr="00574FB6" w:rsidRDefault="00287366" w:rsidP="00287366">
      <w:pPr>
        <w:spacing w:after="120"/>
        <w:jc w:val="both"/>
        <w:rPr>
          <w:rFonts w:cstheme="minorHAnsi"/>
          <w:sz w:val="22"/>
          <w:szCs w:val="22"/>
        </w:rPr>
      </w:pPr>
      <w:r w:rsidRPr="00574FB6">
        <w:rPr>
          <w:rFonts w:cstheme="minorHAnsi"/>
          <w:sz w:val="22"/>
          <w:szCs w:val="22"/>
        </w:rPr>
        <w:t xml:space="preserve">In summary, and in line with the findings of the AA Screening carried out on the </w:t>
      </w:r>
      <w:r w:rsidR="00574FB6">
        <w:rPr>
          <w:rFonts w:cstheme="minorHAnsi"/>
          <w:sz w:val="22"/>
          <w:szCs w:val="22"/>
        </w:rPr>
        <w:t>Development Plan</w:t>
      </w:r>
      <w:r w:rsidR="00555858">
        <w:rPr>
          <w:rFonts w:cstheme="minorHAnsi"/>
          <w:sz w:val="22"/>
          <w:szCs w:val="22"/>
        </w:rPr>
        <w:t>, 4</w:t>
      </w:r>
      <w:r w:rsidRPr="00574FB6">
        <w:rPr>
          <w:rFonts w:cstheme="minorHAnsi"/>
          <w:sz w:val="22"/>
          <w:szCs w:val="22"/>
        </w:rPr>
        <w:t xml:space="preserve"> no. sites have been identified as coming within the Zone of Influence of the proposed Variation.</w:t>
      </w:r>
    </w:p>
    <w:p w14:paraId="299CF2F9" w14:textId="1EEA124B" w:rsidR="00287366" w:rsidRPr="00AD2714" w:rsidRDefault="00287366" w:rsidP="00287366">
      <w:pPr>
        <w:spacing w:after="120"/>
        <w:jc w:val="both"/>
        <w:rPr>
          <w:rFonts w:cstheme="minorHAnsi"/>
          <w:sz w:val="22"/>
          <w:szCs w:val="22"/>
        </w:rPr>
      </w:pPr>
      <w:r w:rsidRPr="00AD2714">
        <w:rPr>
          <w:rFonts w:cstheme="minorHAnsi"/>
          <w:sz w:val="22"/>
          <w:szCs w:val="22"/>
        </w:rPr>
        <w:t>The next step of this Screening is to examine the nature and extent of the proposed Variation in order to assess its potential to result in lik</w:t>
      </w:r>
      <w:r w:rsidR="00555858">
        <w:rPr>
          <w:rFonts w:cstheme="minorHAnsi"/>
          <w:sz w:val="22"/>
          <w:szCs w:val="22"/>
        </w:rPr>
        <w:t>ely significant effects on the 4</w:t>
      </w:r>
      <w:r w:rsidRPr="00AD2714">
        <w:rPr>
          <w:rFonts w:cstheme="minorHAnsi"/>
          <w:sz w:val="22"/>
          <w:szCs w:val="22"/>
        </w:rPr>
        <w:t xml:space="preserve"> no. European Sites identified above as occurring within the Zone of Influence of the proposed Variation. </w:t>
      </w:r>
    </w:p>
    <w:p w14:paraId="77620566" w14:textId="77777777" w:rsidR="0097545A" w:rsidRDefault="0097545A">
      <w:pPr>
        <w:spacing w:line="259" w:lineRule="auto"/>
        <w:rPr>
          <w:rFonts w:eastAsiaTheme="majorEastAsia" w:cstheme="minorHAnsi"/>
          <w:smallCaps/>
          <w:color w:val="262626" w:themeColor="text1" w:themeTint="D9"/>
          <w:sz w:val="22"/>
          <w:szCs w:val="22"/>
        </w:rPr>
      </w:pPr>
      <w:r>
        <w:rPr>
          <w:rFonts w:cstheme="minorHAnsi"/>
          <w:smallCaps/>
          <w:sz w:val="22"/>
          <w:szCs w:val="22"/>
        </w:rPr>
        <w:br w:type="page"/>
      </w:r>
    </w:p>
    <w:p w14:paraId="2C8F9E07" w14:textId="43C4F3ED" w:rsidR="00287366" w:rsidRPr="008265A0" w:rsidRDefault="008265A0" w:rsidP="002D4041">
      <w:pPr>
        <w:pStyle w:val="Heading1"/>
        <w:rPr>
          <w:rFonts w:asciiTheme="minorHAnsi" w:hAnsiTheme="minorHAnsi" w:cstheme="minorHAnsi"/>
          <w:sz w:val="22"/>
          <w:szCs w:val="22"/>
        </w:rPr>
      </w:pPr>
      <w:bookmarkStart w:id="24" w:name="_Toc66807141"/>
      <w:r w:rsidRPr="008265A0">
        <w:rPr>
          <w:rFonts w:asciiTheme="minorHAnsi" w:hAnsiTheme="minorHAnsi" w:cstheme="minorHAnsi"/>
          <w:smallCaps/>
          <w:sz w:val="22"/>
          <w:szCs w:val="22"/>
        </w:rPr>
        <w:lastRenderedPageBreak/>
        <w:t xml:space="preserve">SECTION 3 – </w:t>
      </w:r>
      <w:r w:rsidRPr="008265A0">
        <w:rPr>
          <w:rFonts w:asciiTheme="minorHAnsi" w:hAnsiTheme="minorHAnsi" w:cstheme="minorHAnsi"/>
          <w:smallCaps/>
          <w:sz w:val="22"/>
          <w:szCs w:val="22"/>
          <w:lang w:val="en-IE"/>
        </w:rPr>
        <w:t>POTENTIAL FOR THE PROPOSED VARIATION TO GIVE RISE TO LIKELY SIGNIFICANT EFFECTS</w:t>
      </w:r>
      <w:bookmarkEnd w:id="24"/>
    </w:p>
    <w:p w14:paraId="64FD258C" w14:textId="19CD8EF8" w:rsidR="00287366" w:rsidRPr="00E25C27" w:rsidRDefault="00287366" w:rsidP="00287366">
      <w:pPr>
        <w:autoSpaceDE w:val="0"/>
        <w:autoSpaceDN w:val="0"/>
        <w:adjustRightInd w:val="0"/>
        <w:ind w:right="3"/>
        <w:jc w:val="both"/>
        <w:rPr>
          <w:rFonts w:cstheme="minorHAnsi"/>
          <w:sz w:val="22"/>
          <w:szCs w:val="22"/>
          <w:lang w:val="en-GB"/>
        </w:rPr>
      </w:pPr>
      <w:r w:rsidRPr="00574FB6">
        <w:rPr>
          <w:rFonts w:cstheme="minorHAnsi"/>
          <w:sz w:val="22"/>
          <w:szCs w:val="22"/>
        </w:rPr>
        <w:t xml:space="preserve">The proposed Variation sits within the framework of the operational </w:t>
      </w:r>
      <w:r w:rsidR="00574FB6">
        <w:rPr>
          <w:rFonts w:cstheme="minorHAnsi"/>
          <w:sz w:val="22"/>
          <w:szCs w:val="22"/>
        </w:rPr>
        <w:t>Development Plan</w:t>
      </w:r>
      <w:r w:rsidRPr="00574FB6">
        <w:rPr>
          <w:rFonts w:cstheme="minorHAnsi"/>
          <w:sz w:val="22"/>
          <w:szCs w:val="22"/>
        </w:rPr>
        <w:t xml:space="preserve">. </w:t>
      </w:r>
      <w:r w:rsidRPr="00574FB6">
        <w:rPr>
          <w:rFonts w:cstheme="minorHAnsi"/>
          <w:sz w:val="22"/>
          <w:szCs w:val="22"/>
          <w:lang w:val="en-GB"/>
        </w:rPr>
        <w:t xml:space="preserve">The </w:t>
      </w:r>
      <w:r w:rsidR="00574FB6">
        <w:rPr>
          <w:rFonts w:cstheme="minorHAnsi"/>
          <w:sz w:val="22"/>
          <w:szCs w:val="22"/>
        </w:rPr>
        <w:t>Development Plan</w:t>
      </w:r>
      <w:r w:rsidR="00574FB6" w:rsidRPr="00574FB6">
        <w:rPr>
          <w:rFonts w:cstheme="minorHAnsi"/>
          <w:sz w:val="22"/>
          <w:szCs w:val="22"/>
          <w:lang w:val="en-GB"/>
        </w:rPr>
        <w:t xml:space="preserve"> </w:t>
      </w:r>
      <w:r w:rsidRPr="00574FB6">
        <w:rPr>
          <w:rFonts w:cstheme="minorHAnsi"/>
          <w:sz w:val="22"/>
          <w:szCs w:val="22"/>
          <w:lang w:val="en-GB"/>
        </w:rPr>
        <w:t xml:space="preserve">sets the </w:t>
      </w:r>
      <w:r w:rsidR="00F55AE6" w:rsidRPr="00574FB6">
        <w:rPr>
          <w:rFonts w:cstheme="minorHAnsi"/>
          <w:sz w:val="22"/>
          <w:szCs w:val="22"/>
          <w:lang w:val="en-GB"/>
        </w:rPr>
        <w:t>strategic</w:t>
      </w:r>
      <w:r w:rsidRPr="00574FB6">
        <w:rPr>
          <w:rFonts w:cstheme="minorHAnsi"/>
          <w:sz w:val="22"/>
          <w:szCs w:val="22"/>
          <w:lang w:val="en-GB"/>
        </w:rPr>
        <w:t xml:space="preserve"> planning policy framework for all p</w:t>
      </w:r>
      <w:r w:rsidR="00F55AE6" w:rsidRPr="00574FB6">
        <w:rPr>
          <w:rFonts w:cstheme="minorHAnsi"/>
          <w:sz w:val="22"/>
          <w:szCs w:val="22"/>
          <w:lang w:val="en-GB"/>
        </w:rPr>
        <w:t>rojects and development in the C</w:t>
      </w:r>
      <w:r w:rsidRPr="00574FB6">
        <w:rPr>
          <w:rFonts w:cstheme="minorHAnsi"/>
          <w:sz w:val="22"/>
          <w:szCs w:val="22"/>
          <w:lang w:val="en-GB"/>
        </w:rPr>
        <w:t>ity (excluding S</w:t>
      </w:r>
      <w:r w:rsidR="00574FB6">
        <w:rPr>
          <w:rFonts w:cstheme="minorHAnsi"/>
          <w:sz w:val="22"/>
          <w:szCs w:val="22"/>
          <w:lang w:val="en-GB"/>
        </w:rPr>
        <w:t xml:space="preserve">trategic </w:t>
      </w:r>
      <w:r w:rsidRPr="00574FB6">
        <w:rPr>
          <w:rFonts w:cstheme="minorHAnsi"/>
          <w:sz w:val="22"/>
          <w:szCs w:val="22"/>
          <w:lang w:val="en-GB"/>
        </w:rPr>
        <w:t>D</w:t>
      </w:r>
      <w:r w:rsidR="00574FB6">
        <w:rPr>
          <w:rFonts w:cstheme="minorHAnsi"/>
          <w:sz w:val="22"/>
          <w:szCs w:val="22"/>
          <w:lang w:val="en-GB"/>
        </w:rPr>
        <w:t xml:space="preserve">evelopment </w:t>
      </w:r>
      <w:r w:rsidRPr="00574FB6">
        <w:rPr>
          <w:rFonts w:cstheme="minorHAnsi"/>
          <w:sz w:val="22"/>
          <w:szCs w:val="22"/>
          <w:lang w:val="en-GB"/>
        </w:rPr>
        <w:t>Z</w:t>
      </w:r>
      <w:r w:rsidR="00574FB6">
        <w:rPr>
          <w:rFonts w:cstheme="minorHAnsi"/>
          <w:sz w:val="22"/>
          <w:szCs w:val="22"/>
          <w:lang w:val="en-GB"/>
        </w:rPr>
        <w:t>one</w:t>
      </w:r>
      <w:r w:rsidRPr="00574FB6">
        <w:rPr>
          <w:rFonts w:cstheme="minorHAnsi"/>
          <w:sz w:val="22"/>
          <w:szCs w:val="22"/>
          <w:lang w:val="en-GB"/>
        </w:rPr>
        <w:t xml:space="preserve">s). All planning proposals are assessed against the policies and objectives of the </w:t>
      </w:r>
      <w:r w:rsidR="00574FB6">
        <w:rPr>
          <w:rFonts w:cstheme="minorHAnsi"/>
          <w:sz w:val="22"/>
          <w:szCs w:val="22"/>
        </w:rPr>
        <w:t>Development Plan</w:t>
      </w:r>
      <w:r w:rsidR="00574FB6" w:rsidRPr="00574FB6">
        <w:rPr>
          <w:rFonts w:cstheme="minorHAnsi"/>
          <w:sz w:val="22"/>
          <w:szCs w:val="22"/>
          <w:lang w:val="en-GB"/>
        </w:rPr>
        <w:t xml:space="preserve"> </w:t>
      </w:r>
      <w:r w:rsidRPr="00574FB6">
        <w:rPr>
          <w:rFonts w:cstheme="minorHAnsi"/>
          <w:sz w:val="22"/>
          <w:szCs w:val="22"/>
          <w:lang w:val="en-GB"/>
        </w:rPr>
        <w:t xml:space="preserve">and all lower plans must be consistent with the </w:t>
      </w:r>
      <w:r w:rsidR="00574FB6">
        <w:rPr>
          <w:rFonts w:cstheme="minorHAnsi"/>
          <w:sz w:val="22"/>
          <w:szCs w:val="22"/>
        </w:rPr>
        <w:t>Development Plan</w:t>
      </w:r>
      <w:r w:rsidRPr="00574FB6">
        <w:rPr>
          <w:rFonts w:cstheme="minorHAnsi"/>
          <w:sz w:val="22"/>
          <w:szCs w:val="22"/>
          <w:lang w:val="en-GB"/>
        </w:rPr>
        <w:t xml:space="preserve">.  </w:t>
      </w:r>
      <w:r w:rsidRPr="00574FB6">
        <w:rPr>
          <w:rFonts w:cstheme="minorHAnsi"/>
          <w:sz w:val="22"/>
          <w:szCs w:val="22"/>
        </w:rPr>
        <w:t xml:space="preserve">An Appropriate Assessment was carried out at all stages of the </w:t>
      </w:r>
      <w:r w:rsidR="00574FB6">
        <w:rPr>
          <w:rFonts w:cstheme="minorHAnsi"/>
          <w:sz w:val="22"/>
          <w:szCs w:val="22"/>
        </w:rPr>
        <w:t>Development Plan</w:t>
      </w:r>
      <w:r w:rsidR="00574FB6" w:rsidRPr="00574FB6">
        <w:rPr>
          <w:rFonts w:cstheme="minorHAnsi"/>
          <w:sz w:val="22"/>
          <w:szCs w:val="22"/>
          <w:lang w:val="en-GB"/>
        </w:rPr>
        <w:t xml:space="preserve"> </w:t>
      </w:r>
      <w:r w:rsidRPr="00574FB6">
        <w:rPr>
          <w:rFonts w:cstheme="minorHAnsi"/>
          <w:sz w:val="22"/>
          <w:szCs w:val="22"/>
        </w:rPr>
        <w:t xml:space="preserve">in order to ensure that its policies and objectives did not result in significant adverse impacts on the integrity of any of the identified European Sites. </w:t>
      </w:r>
      <w:r w:rsidRPr="00574FB6">
        <w:rPr>
          <w:rFonts w:cstheme="minorHAnsi"/>
          <w:sz w:val="22"/>
          <w:szCs w:val="22"/>
          <w:lang w:val="en-GB"/>
        </w:rPr>
        <w:t xml:space="preserve">The proposed Variation is compatible, and complementary with, the policies and objectives of the operational </w:t>
      </w:r>
      <w:r w:rsidR="00574FB6">
        <w:rPr>
          <w:rFonts w:cstheme="minorHAnsi"/>
          <w:sz w:val="22"/>
          <w:szCs w:val="22"/>
        </w:rPr>
        <w:t>Development Plan</w:t>
      </w:r>
      <w:r w:rsidR="00574FB6" w:rsidRPr="00574FB6">
        <w:rPr>
          <w:rFonts w:cstheme="minorHAnsi"/>
          <w:sz w:val="22"/>
          <w:szCs w:val="22"/>
          <w:lang w:val="en-GB"/>
        </w:rPr>
        <w:t xml:space="preserve"> </w:t>
      </w:r>
      <w:r w:rsidRPr="00574FB6">
        <w:rPr>
          <w:rFonts w:cstheme="minorHAnsi"/>
          <w:sz w:val="22"/>
          <w:szCs w:val="22"/>
          <w:lang w:val="en-GB"/>
        </w:rPr>
        <w:t>relating to compact urban developmen</w:t>
      </w:r>
      <w:r w:rsidR="00E25C27">
        <w:rPr>
          <w:rFonts w:cstheme="minorHAnsi"/>
          <w:sz w:val="22"/>
          <w:szCs w:val="22"/>
          <w:lang w:val="en-GB"/>
        </w:rPr>
        <w:t>t and environmental protection.</w:t>
      </w:r>
    </w:p>
    <w:p w14:paraId="5E9666D1" w14:textId="21563D17" w:rsidR="00287366" w:rsidRPr="00574FB6" w:rsidRDefault="00287366" w:rsidP="00287366">
      <w:pPr>
        <w:autoSpaceDE w:val="0"/>
        <w:autoSpaceDN w:val="0"/>
        <w:adjustRightInd w:val="0"/>
        <w:ind w:right="3"/>
        <w:jc w:val="both"/>
        <w:rPr>
          <w:rFonts w:cstheme="minorHAnsi"/>
          <w:sz w:val="22"/>
          <w:szCs w:val="22"/>
        </w:rPr>
      </w:pPr>
      <w:r w:rsidRPr="00574FB6">
        <w:rPr>
          <w:rFonts w:cstheme="minorHAnsi"/>
          <w:sz w:val="22"/>
          <w:szCs w:val="22"/>
        </w:rPr>
        <w:t>The individual elements of the proposed Variation that may impact on the European Sites are outlined in detail in Section 2 and relate principally to land use zoning amendments in addition to a textual change</w:t>
      </w:r>
      <w:r w:rsidR="00D750E5" w:rsidRPr="00574FB6">
        <w:rPr>
          <w:rFonts w:cstheme="minorHAnsi"/>
          <w:sz w:val="22"/>
          <w:szCs w:val="22"/>
        </w:rPr>
        <w:t xml:space="preserve">s relating to the proposed </w:t>
      </w:r>
      <w:r w:rsidR="00574FB6">
        <w:rPr>
          <w:rFonts w:cstheme="minorHAnsi"/>
          <w:sz w:val="22"/>
          <w:szCs w:val="22"/>
        </w:rPr>
        <w:t>SDRA</w:t>
      </w:r>
      <w:r w:rsidR="00D750E5" w:rsidRPr="00574FB6">
        <w:rPr>
          <w:rFonts w:cstheme="minorHAnsi"/>
          <w:sz w:val="22"/>
          <w:szCs w:val="22"/>
        </w:rPr>
        <w:t xml:space="preserve"> designation</w:t>
      </w:r>
      <w:r w:rsidR="00472A92" w:rsidRPr="00574FB6">
        <w:rPr>
          <w:rFonts w:cstheme="minorHAnsi"/>
          <w:sz w:val="22"/>
          <w:szCs w:val="22"/>
        </w:rPr>
        <w:t xml:space="preserve"> for the site</w:t>
      </w:r>
      <w:r w:rsidR="00D750E5" w:rsidRPr="00574FB6">
        <w:rPr>
          <w:rFonts w:cstheme="minorHAnsi"/>
          <w:sz w:val="22"/>
          <w:szCs w:val="22"/>
        </w:rPr>
        <w:t xml:space="preserve">. </w:t>
      </w:r>
    </w:p>
    <w:p w14:paraId="1A034E42" w14:textId="43734603" w:rsidR="00F96220" w:rsidRPr="00574FB6" w:rsidRDefault="00F96220" w:rsidP="00F96220">
      <w:pPr>
        <w:jc w:val="both"/>
        <w:rPr>
          <w:rFonts w:cstheme="minorHAnsi"/>
          <w:sz w:val="22"/>
          <w:szCs w:val="22"/>
          <w:lang w:val="en-GB"/>
        </w:rPr>
      </w:pPr>
      <w:r w:rsidRPr="00574FB6">
        <w:rPr>
          <w:rFonts w:cstheme="minorHAnsi"/>
          <w:sz w:val="22"/>
          <w:szCs w:val="22"/>
        </w:rPr>
        <w:t xml:space="preserve">The purpose of this proposed variation is to change the land use zoning objective of </w:t>
      </w:r>
      <w:r w:rsidRPr="00574FB6">
        <w:rPr>
          <w:rFonts w:cstheme="minorHAnsi"/>
          <w:sz w:val="22"/>
          <w:szCs w:val="22"/>
          <w:lang w:val="en-GB"/>
        </w:rPr>
        <w:t xml:space="preserve">a c. 43.11 hectare land bank situated between Jamestown Road and St Margaret’s Road / McKee Avenue in Finglas, from Land Use Zoning Objective Z6 (employment / enterprise) to Z14 (Strategic Development and Regeneration Areas), in order to fulfil National and Regional planning objectives on delivering compact and sustainable urban growth within the existing built fabric of Dublin city and along proposed public transport corridors. </w:t>
      </w:r>
    </w:p>
    <w:p w14:paraId="18A21415" w14:textId="64C3638C" w:rsidR="00287366" w:rsidRPr="00574FB6" w:rsidRDefault="00287366" w:rsidP="00287366">
      <w:pPr>
        <w:autoSpaceDE w:val="0"/>
        <w:autoSpaceDN w:val="0"/>
        <w:adjustRightInd w:val="0"/>
        <w:ind w:right="3"/>
        <w:jc w:val="both"/>
        <w:rPr>
          <w:rFonts w:cstheme="minorHAnsi"/>
          <w:sz w:val="22"/>
          <w:szCs w:val="22"/>
          <w:lang w:val="en-IE"/>
        </w:rPr>
      </w:pPr>
      <w:r w:rsidRPr="00574FB6">
        <w:rPr>
          <w:rFonts w:cstheme="minorHAnsi"/>
          <w:sz w:val="22"/>
          <w:szCs w:val="22"/>
          <w:lang w:val="en-IE"/>
        </w:rPr>
        <w:t>Z6 lands are zoned ‘</w:t>
      </w:r>
      <w:r w:rsidRPr="00574FB6">
        <w:rPr>
          <w:rFonts w:cstheme="minorHAnsi"/>
          <w:i/>
          <w:iCs/>
          <w:sz w:val="22"/>
          <w:szCs w:val="22"/>
          <w:lang w:val="en-GB"/>
        </w:rPr>
        <w:t>To provide for the creation and protection of enterprise and facilitate opportunities for employment creation</w:t>
      </w:r>
      <w:r w:rsidRPr="00574FB6">
        <w:rPr>
          <w:rFonts w:cstheme="minorHAnsi"/>
          <w:sz w:val="22"/>
          <w:szCs w:val="22"/>
          <w:lang w:val="en-IE"/>
        </w:rPr>
        <w:t xml:space="preserve">’. This zoning accommodates office-based industry and business parks with other land uses including residential, recreational, retail and local services being Open for Consideration but subsidiary to the primary use of these land banks as employment zones for employment generating uses. The </w:t>
      </w:r>
      <w:r w:rsidR="00574FB6">
        <w:rPr>
          <w:rFonts w:cstheme="minorHAnsi"/>
          <w:sz w:val="22"/>
          <w:szCs w:val="22"/>
        </w:rPr>
        <w:t xml:space="preserve">Development Plan </w:t>
      </w:r>
      <w:r w:rsidRPr="00574FB6">
        <w:rPr>
          <w:rFonts w:cstheme="minorHAnsi"/>
          <w:sz w:val="22"/>
          <w:szCs w:val="22"/>
          <w:lang w:val="en-IE"/>
        </w:rPr>
        <w:t>requires that development proposals on Z6 lands deliver an intensification of employment activity, in terms of employee population and floor</w:t>
      </w:r>
      <w:r w:rsidR="0097545A">
        <w:rPr>
          <w:rFonts w:cstheme="minorHAnsi"/>
          <w:sz w:val="22"/>
          <w:szCs w:val="22"/>
          <w:lang w:val="en-IE"/>
        </w:rPr>
        <w:t xml:space="preserve"> </w:t>
      </w:r>
      <w:r w:rsidRPr="00574FB6">
        <w:rPr>
          <w:rFonts w:cstheme="minorHAnsi"/>
          <w:sz w:val="22"/>
          <w:szCs w:val="22"/>
          <w:lang w:val="en-IE"/>
        </w:rPr>
        <w:t>space, whilst complying with applicable design standards and policies in respect of green infrastructure, open space, landscape protection, energy efficiency, traffic management and amenity.</w:t>
      </w:r>
    </w:p>
    <w:p w14:paraId="2EDE9D38" w14:textId="04641877" w:rsidR="00F96220" w:rsidRDefault="00F96220" w:rsidP="00F96220">
      <w:pPr>
        <w:spacing w:after="0" w:line="240" w:lineRule="auto"/>
        <w:ind w:right="3"/>
        <w:jc w:val="both"/>
        <w:rPr>
          <w:rFonts w:cstheme="minorHAnsi"/>
          <w:sz w:val="22"/>
          <w:szCs w:val="22"/>
          <w:lang w:val="en-IE"/>
        </w:rPr>
      </w:pPr>
      <w:r w:rsidRPr="00574FB6">
        <w:rPr>
          <w:rFonts w:cstheme="minorHAnsi"/>
          <w:sz w:val="22"/>
          <w:szCs w:val="22"/>
          <w:lang w:val="en-IE"/>
        </w:rPr>
        <w:t>The Z6 land bank subject to this proposed variation is underutilised in nature, but is located</w:t>
      </w:r>
      <w:r w:rsidRPr="00574FB6">
        <w:rPr>
          <w:rFonts w:cstheme="minorHAnsi"/>
          <w:sz w:val="22"/>
          <w:szCs w:val="22"/>
          <w:lang w:val="en-GB"/>
        </w:rPr>
        <w:t xml:space="preserve"> adjacent to the existing built-up area of the City and along proposed high quality public transport corridors (Luas and Bus Connects).  These lands are affected by various issues including vacancy, poor urban design and</w:t>
      </w:r>
      <w:r w:rsidRPr="00574FB6">
        <w:rPr>
          <w:rFonts w:cstheme="minorHAnsi"/>
          <w:sz w:val="22"/>
          <w:szCs w:val="22"/>
          <w:lang w:val="en-IE"/>
        </w:rPr>
        <w:t xml:space="preserve"> underutilisation, but have significant potential (subject to their rezoning) to deliver improved amenities and a better relationship with neighbouring lands and streets. </w:t>
      </w:r>
    </w:p>
    <w:p w14:paraId="0F0B3E29" w14:textId="77777777" w:rsidR="00574FB6" w:rsidRPr="00574FB6" w:rsidRDefault="00574FB6" w:rsidP="00F96220">
      <w:pPr>
        <w:spacing w:after="0" w:line="240" w:lineRule="auto"/>
        <w:ind w:right="3"/>
        <w:jc w:val="both"/>
        <w:rPr>
          <w:rFonts w:cstheme="minorHAnsi"/>
          <w:sz w:val="22"/>
          <w:szCs w:val="22"/>
          <w:lang w:val="en-IE"/>
        </w:rPr>
      </w:pPr>
    </w:p>
    <w:p w14:paraId="0D574504" w14:textId="47EEEA99" w:rsidR="00287366" w:rsidRPr="00574FB6" w:rsidRDefault="00F96220" w:rsidP="00F96220">
      <w:pPr>
        <w:spacing w:after="0" w:line="240" w:lineRule="auto"/>
        <w:ind w:right="3"/>
        <w:jc w:val="both"/>
        <w:rPr>
          <w:rFonts w:cstheme="minorHAnsi"/>
          <w:sz w:val="22"/>
          <w:szCs w:val="22"/>
          <w:lang w:val="en-IE"/>
        </w:rPr>
      </w:pPr>
      <w:r w:rsidRPr="00574FB6">
        <w:rPr>
          <w:rFonts w:cstheme="minorHAnsi"/>
          <w:sz w:val="22"/>
          <w:szCs w:val="22"/>
          <w:lang w:val="en-IE"/>
        </w:rPr>
        <w:t xml:space="preserve">Many of the existing uses on these Z6 lands were long established, with many of the activities predating the application of contemporary </w:t>
      </w:r>
      <w:r w:rsidR="00E21BFA">
        <w:rPr>
          <w:rFonts w:cstheme="minorHAnsi"/>
          <w:sz w:val="22"/>
          <w:szCs w:val="22"/>
        </w:rPr>
        <w:t>Development Plan</w:t>
      </w:r>
      <w:r w:rsidRPr="00574FB6">
        <w:rPr>
          <w:rFonts w:cstheme="minorHAnsi"/>
          <w:sz w:val="22"/>
          <w:szCs w:val="22"/>
          <w:lang w:val="en-IE"/>
        </w:rPr>
        <w:t xml:space="preserve"> policies/standards and best practice environmental protections (i.e. in terms of surface water run-off, traffic, waste energy, noise, emissions and light pollution etc.). </w:t>
      </w:r>
    </w:p>
    <w:p w14:paraId="400F3DA9" w14:textId="77777777" w:rsidR="00F96220" w:rsidRPr="00574FB6" w:rsidRDefault="00F96220" w:rsidP="00F96220">
      <w:pPr>
        <w:spacing w:after="0" w:line="240" w:lineRule="auto"/>
        <w:ind w:right="3"/>
        <w:jc w:val="both"/>
        <w:rPr>
          <w:rFonts w:cstheme="minorHAnsi"/>
          <w:sz w:val="22"/>
          <w:szCs w:val="22"/>
        </w:rPr>
      </w:pPr>
    </w:p>
    <w:p w14:paraId="67FF6E56" w14:textId="7BB03E1C" w:rsidR="00287366" w:rsidRPr="00574FB6" w:rsidRDefault="00287366" w:rsidP="00287366">
      <w:pPr>
        <w:autoSpaceDE w:val="0"/>
        <w:autoSpaceDN w:val="0"/>
        <w:adjustRightInd w:val="0"/>
        <w:ind w:right="3"/>
        <w:jc w:val="both"/>
        <w:rPr>
          <w:rFonts w:cstheme="minorHAnsi"/>
          <w:color w:val="FF0000"/>
          <w:sz w:val="22"/>
          <w:szCs w:val="22"/>
        </w:rPr>
      </w:pPr>
      <w:r w:rsidRPr="00574FB6">
        <w:rPr>
          <w:rFonts w:cstheme="minorHAnsi"/>
          <w:sz w:val="22"/>
          <w:szCs w:val="22"/>
          <w:lang w:val="en-IE"/>
        </w:rPr>
        <w:t xml:space="preserve">The </w:t>
      </w:r>
      <w:r w:rsidR="00F96220" w:rsidRPr="00574FB6">
        <w:rPr>
          <w:rFonts w:cstheme="minorHAnsi"/>
          <w:sz w:val="22"/>
          <w:szCs w:val="22"/>
          <w:lang w:val="en-IE"/>
        </w:rPr>
        <w:t xml:space="preserve">proposed rezoning of the lands </w:t>
      </w:r>
      <w:r w:rsidRPr="00574FB6">
        <w:rPr>
          <w:rFonts w:cstheme="minorHAnsi"/>
          <w:sz w:val="22"/>
          <w:szCs w:val="22"/>
          <w:lang w:val="en-IE"/>
        </w:rPr>
        <w:t xml:space="preserve">would shift their primary focus from employment and enterprise, and facilitate their sustainable redevelopment in accordance with the operational policies, objectives and standards of </w:t>
      </w:r>
      <w:r w:rsidR="00574FB6">
        <w:rPr>
          <w:rFonts w:cstheme="minorHAnsi"/>
          <w:sz w:val="22"/>
          <w:szCs w:val="22"/>
          <w:lang w:val="en-IE"/>
        </w:rPr>
        <w:t xml:space="preserve">the </w:t>
      </w:r>
      <w:r w:rsidR="00574FB6">
        <w:rPr>
          <w:rFonts w:cstheme="minorHAnsi"/>
          <w:sz w:val="22"/>
          <w:szCs w:val="22"/>
        </w:rPr>
        <w:t>Development Plan</w:t>
      </w:r>
      <w:r w:rsidR="00574FB6" w:rsidRPr="00574FB6">
        <w:rPr>
          <w:rFonts w:cstheme="minorHAnsi"/>
          <w:sz w:val="22"/>
          <w:szCs w:val="22"/>
          <w:lang w:val="en-IE"/>
        </w:rPr>
        <w:t xml:space="preserve"> </w:t>
      </w:r>
      <w:r w:rsidRPr="00574FB6">
        <w:rPr>
          <w:rFonts w:cstheme="minorHAnsi"/>
          <w:sz w:val="22"/>
          <w:szCs w:val="22"/>
          <w:lang w:val="en-IE"/>
        </w:rPr>
        <w:t xml:space="preserve">which already safeguard against activities which may give rise to significant effects on European Sites. </w:t>
      </w:r>
      <w:r w:rsidRPr="00574FB6">
        <w:rPr>
          <w:rFonts w:cstheme="minorHAnsi"/>
          <w:sz w:val="22"/>
          <w:szCs w:val="22"/>
        </w:rPr>
        <w:t xml:space="preserve">The </w:t>
      </w:r>
      <w:r w:rsidR="00574FB6">
        <w:rPr>
          <w:rFonts w:cstheme="minorHAnsi"/>
          <w:sz w:val="22"/>
          <w:szCs w:val="22"/>
        </w:rPr>
        <w:t>Development Plan</w:t>
      </w:r>
      <w:r w:rsidR="00574FB6" w:rsidRPr="00574FB6">
        <w:rPr>
          <w:rFonts w:cstheme="minorHAnsi"/>
          <w:sz w:val="22"/>
          <w:szCs w:val="22"/>
          <w:lang w:val="en-IE"/>
        </w:rPr>
        <w:t xml:space="preserve"> </w:t>
      </w:r>
      <w:r w:rsidRPr="00574FB6">
        <w:rPr>
          <w:rFonts w:cstheme="minorHAnsi"/>
          <w:sz w:val="22"/>
          <w:szCs w:val="22"/>
        </w:rPr>
        <w:t xml:space="preserve">includes the necessary policies, objectives and standards to ensure that no adverse impact will arise, singularly or in a cumulative manner. </w:t>
      </w:r>
      <w:r w:rsidRPr="00574FB6">
        <w:rPr>
          <w:rFonts w:cstheme="minorHAnsi"/>
          <w:sz w:val="22"/>
          <w:szCs w:val="22"/>
          <w:lang w:val="en-IE"/>
        </w:rPr>
        <w:t xml:space="preserve">In addition, and in accordance with the Habitat and Bird Directives, each individual future development proposal in respect of the rezoned Z6 lands will </w:t>
      </w:r>
      <w:r w:rsidRPr="00574FB6">
        <w:rPr>
          <w:rFonts w:cstheme="minorHAnsi"/>
          <w:sz w:val="22"/>
          <w:szCs w:val="22"/>
          <w:lang w:val="en-IE"/>
        </w:rPr>
        <w:lastRenderedPageBreak/>
        <w:t xml:space="preserve">be subject to an Appropriate Assessment Screening determination as part of their respective planning application processes. </w:t>
      </w:r>
    </w:p>
    <w:p w14:paraId="167C98CD" w14:textId="1FD1FBB7" w:rsidR="00287366" w:rsidRPr="00574FB6" w:rsidRDefault="00287366" w:rsidP="00287366">
      <w:pPr>
        <w:autoSpaceDE w:val="0"/>
        <w:autoSpaceDN w:val="0"/>
        <w:adjustRightInd w:val="0"/>
        <w:ind w:right="3"/>
        <w:jc w:val="both"/>
        <w:rPr>
          <w:rFonts w:cstheme="minorHAnsi"/>
          <w:sz w:val="22"/>
          <w:szCs w:val="22"/>
          <w:lang w:val="en-IE"/>
        </w:rPr>
      </w:pPr>
      <w:r w:rsidRPr="00574FB6">
        <w:rPr>
          <w:rFonts w:cstheme="minorHAnsi"/>
          <w:sz w:val="22"/>
          <w:szCs w:val="22"/>
          <w:lang w:val="en-IE"/>
        </w:rPr>
        <w:t xml:space="preserve">It is not anticipated that the change in zoning as proposed would give rise to significant development or land use effects over and above those facilitated by their existing Z6 zoning, in terms of size and scale, land-take, resource/transportation requirements, excavation, emissions, construction, operation etc., on the basis that it could reasonably be assumed, in terms of scale and intensity, that the effects may not be materially different if the lands were developed in accordance with their Z6 zoning. Furthermore, as noted in Section 2, the existence of a pathway does not automatically equate to the likelihood of a significant effect occurring (i.e. where a pathway exists but the magnitude of the potential impact generated at the source is sufficiently small, the likelihood of the pathway giving rise to a significant effect can be </w:t>
      </w:r>
      <w:r w:rsidR="00F96220" w:rsidRPr="00574FB6">
        <w:rPr>
          <w:rFonts w:cstheme="minorHAnsi"/>
          <w:sz w:val="22"/>
          <w:szCs w:val="22"/>
          <w:lang w:val="en-IE"/>
        </w:rPr>
        <w:t>ruled out).</w:t>
      </w:r>
    </w:p>
    <w:p w14:paraId="62FFEED9" w14:textId="51140B2C" w:rsidR="002D4041" w:rsidRPr="002D4041" w:rsidRDefault="00287366" w:rsidP="002D4041">
      <w:pPr>
        <w:shd w:val="clear" w:color="auto" w:fill="D9D9D9"/>
        <w:jc w:val="both"/>
        <w:rPr>
          <w:rFonts w:cstheme="minorHAnsi"/>
          <w:bCs/>
          <w:sz w:val="22"/>
          <w:szCs w:val="22"/>
          <w:lang w:val="en-IE"/>
        </w:rPr>
      </w:pPr>
      <w:r w:rsidRPr="00574FB6">
        <w:rPr>
          <w:rFonts w:cstheme="minorHAnsi"/>
          <w:bCs/>
          <w:sz w:val="22"/>
          <w:szCs w:val="22"/>
          <w:lang w:val="en-IE"/>
        </w:rPr>
        <w:t>The proposed Variation will not have the potential to result in land uses or activities over and above those p</w:t>
      </w:r>
      <w:r w:rsidR="00F96220" w:rsidRPr="00574FB6">
        <w:rPr>
          <w:rFonts w:cstheme="minorHAnsi"/>
          <w:bCs/>
          <w:sz w:val="22"/>
          <w:szCs w:val="22"/>
          <w:lang w:val="en-IE"/>
        </w:rPr>
        <w:t>reviously assessed, identified</w:t>
      </w:r>
      <w:r w:rsidRPr="00574FB6">
        <w:rPr>
          <w:rFonts w:cstheme="minorHAnsi"/>
          <w:bCs/>
          <w:sz w:val="22"/>
          <w:szCs w:val="22"/>
          <w:lang w:val="en-IE"/>
        </w:rPr>
        <w:t xml:space="preserve">, as part of the Screening for Appropriate Assessment / Appropriate Assessment of the </w:t>
      </w:r>
      <w:r w:rsidR="00574FB6" w:rsidRPr="00574FB6">
        <w:rPr>
          <w:rFonts w:cstheme="minorHAnsi"/>
          <w:sz w:val="22"/>
          <w:szCs w:val="22"/>
        </w:rPr>
        <w:t>Development Plan</w:t>
      </w:r>
      <w:r w:rsidRPr="00574FB6">
        <w:rPr>
          <w:rFonts w:cstheme="minorHAnsi"/>
          <w:bCs/>
          <w:sz w:val="22"/>
          <w:szCs w:val="22"/>
          <w:lang w:val="en-IE"/>
        </w:rPr>
        <w:t>.  On this basis, there will be no potential for this Variation to result in likely significant effects to European Sites.</w:t>
      </w:r>
    </w:p>
    <w:p w14:paraId="0F7AF664" w14:textId="77777777" w:rsidR="002D4041" w:rsidRDefault="002D4041">
      <w:pPr>
        <w:spacing w:line="259" w:lineRule="auto"/>
        <w:rPr>
          <w:rFonts w:eastAsiaTheme="majorEastAsia" w:cstheme="minorHAnsi"/>
          <w:color w:val="262626" w:themeColor="text1" w:themeTint="D9"/>
          <w:sz w:val="22"/>
          <w:szCs w:val="22"/>
        </w:rPr>
      </w:pPr>
      <w:r>
        <w:rPr>
          <w:rFonts w:cstheme="minorHAnsi"/>
          <w:sz w:val="22"/>
          <w:szCs w:val="22"/>
        </w:rPr>
        <w:br w:type="page"/>
      </w:r>
    </w:p>
    <w:p w14:paraId="7B4B21F5" w14:textId="577FD88C" w:rsidR="00287366" w:rsidRPr="002D4041" w:rsidRDefault="008265A0" w:rsidP="002D4041">
      <w:pPr>
        <w:pStyle w:val="Heading1"/>
        <w:rPr>
          <w:rFonts w:asciiTheme="minorHAnsi" w:hAnsiTheme="minorHAnsi" w:cstheme="minorHAnsi"/>
          <w:sz w:val="22"/>
          <w:szCs w:val="22"/>
        </w:rPr>
      </w:pPr>
      <w:bookmarkStart w:id="25" w:name="_Toc66807142"/>
      <w:r w:rsidRPr="00AD2714">
        <w:rPr>
          <w:rFonts w:asciiTheme="minorHAnsi" w:hAnsiTheme="minorHAnsi" w:cstheme="minorHAnsi"/>
          <w:sz w:val="22"/>
          <w:szCs w:val="22"/>
        </w:rPr>
        <w:lastRenderedPageBreak/>
        <w:t xml:space="preserve">SECTION 4 - </w:t>
      </w:r>
      <w:r>
        <w:rPr>
          <w:rFonts w:asciiTheme="minorHAnsi" w:hAnsiTheme="minorHAnsi" w:cstheme="minorHAnsi"/>
          <w:sz w:val="22"/>
          <w:szCs w:val="22"/>
        </w:rPr>
        <w:t>IN-COMBINATION EFFECT WITH OTHER PLANS &amp; PROJECTS</w:t>
      </w:r>
      <w:bookmarkEnd w:id="25"/>
      <w:r>
        <w:rPr>
          <w:rFonts w:asciiTheme="minorHAnsi" w:hAnsiTheme="minorHAnsi" w:cstheme="minorHAnsi"/>
          <w:sz w:val="22"/>
          <w:szCs w:val="22"/>
        </w:rPr>
        <w:t xml:space="preserve"> </w:t>
      </w:r>
    </w:p>
    <w:p w14:paraId="0C62A6B9" w14:textId="77777777" w:rsidR="00287366" w:rsidRPr="00AD2714" w:rsidRDefault="00287366" w:rsidP="00287366">
      <w:pPr>
        <w:jc w:val="both"/>
        <w:rPr>
          <w:rFonts w:cstheme="minorHAnsi"/>
          <w:sz w:val="22"/>
          <w:szCs w:val="22"/>
        </w:rPr>
      </w:pPr>
      <w:r w:rsidRPr="00AD2714">
        <w:rPr>
          <w:rFonts w:cstheme="minorHAnsi"/>
          <w:sz w:val="22"/>
          <w:szCs w:val="22"/>
        </w:rPr>
        <w:t xml:space="preserve">As part of the Habitats Directive Article 6(3) assessment process, consideration must be given to the potential for the proposed Variation to combine with other plans or projects to result in cumulative negative effects to European Sites. </w:t>
      </w:r>
    </w:p>
    <w:p w14:paraId="616A9709" w14:textId="35BF217B" w:rsidR="00287366" w:rsidRPr="00AD2714" w:rsidRDefault="00287366" w:rsidP="00287366">
      <w:pPr>
        <w:jc w:val="both"/>
        <w:rPr>
          <w:rFonts w:cstheme="minorHAnsi"/>
          <w:bCs/>
          <w:sz w:val="22"/>
          <w:szCs w:val="22"/>
          <w:lang w:val="en-GB"/>
        </w:rPr>
      </w:pPr>
      <w:r w:rsidRPr="00AD2714">
        <w:rPr>
          <w:rFonts w:cstheme="minorHAnsi"/>
          <w:sz w:val="22"/>
          <w:szCs w:val="22"/>
        </w:rPr>
        <w:t xml:space="preserve">The Development Plan sits at the Local Government level of the Spatial Planning Hierarchy in Ireland - below the Regional Assembly and Government levels.  The Development Plan sits at the top of the Local Government Level Spatial Planning Hierarchy and it influences Local Area Plans, with the requirement that </w:t>
      </w:r>
      <w:r w:rsidRPr="00AD2714">
        <w:rPr>
          <w:rFonts w:cstheme="minorHAnsi"/>
          <w:bCs/>
          <w:sz w:val="22"/>
          <w:szCs w:val="22"/>
          <w:lang w:val="en-GB"/>
        </w:rPr>
        <w:t xml:space="preserve">all lower plans must be consistent with the </w:t>
      </w:r>
      <w:r w:rsidR="00E21BFA">
        <w:rPr>
          <w:rFonts w:cstheme="minorHAnsi"/>
          <w:sz w:val="22"/>
          <w:szCs w:val="22"/>
        </w:rPr>
        <w:t>Development Plan</w:t>
      </w:r>
      <w:r w:rsidRPr="00AD2714">
        <w:rPr>
          <w:rFonts w:cstheme="minorHAnsi"/>
          <w:bCs/>
          <w:sz w:val="22"/>
          <w:szCs w:val="22"/>
          <w:lang w:val="en-GB"/>
        </w:rPr>
        <w:t xml:space="preserve">.  </w:t>
      </w:r>
    </w:p>
    <w:p w14:paraId="66BFA2C0" w14:textId="77777777" w:rsidR="00287366" w:rsidRPr="00AD2714" w:rsidRDefault="00287366" w:rsidP="00287366">
      <w:pPr>
        <w:jc w:val="both"/>
        <w:rPr>
          <w:rFonts w:cstheme="minorHAnsi"/>
          <w:sz w:val="22"/>
          <w:szCs w:val="22"/>
        </w:rPr>
      </w:pPr>
      <w:r w:rsidRPr="00AD2714">
        <w:rPr>
          <w:rFonts w:cstheme="minorHAnsi"/>
          <w:sz w:val="22"/>
          <w:szCs w:val="22"/>
        </w:rPr>
        <w:t>In this context, consideration has been given to the proposed Variation’s potential to combine with a number of other plans relevant to the wider surrounding area.</w:t>
      </w:r>
    </w:p>
    <w:p w14:paraId="2D39D887" w14:textId="77777777" w:rsidR="00287366" w:rsidRPr="00AD2714" w:rsidRDefault="00287366" w:rsidP="00287366">
      <w:pPr>
        <w:jc w:val="both"/>
        <w:rPr>
          <w:rFonts w:cstheme="minorHAnsi"/>
          <w:sz w:val="22"/>
          <w:szCs w:val="22"/>
          <w:highlight w:val="cyan"/>
        </w:rPr>
      </w:pPr>
      <w:r w:rsidRPr="00AD2714">
        <w:rPr>
          <w:rFonts w:cstheme="minorHAnsi"/>
          <w:sz w:val="22"/>
          <w:szCs w:val="22"/>
        </w:rPr>
        <w:t xml:space="preserve">These </w:t>
      </w:r>
      <w:r w:rsidRPr="00F96220">
        <w:rPr>
          <w:rFonts w:cstheme="minorHAnsi"/>
          <w:sz w:val="22"/>
          <w:szCs w:val="22"/>
        </w:rPr>
        <w:t>plans include:</w:t>
      </w:r>
    </w:p>
    <w:p w14:paraId="3B55EB12" w14:textId="77777777" w:rsidR="00287366" w:rsidRPr="00AD2714" w:rsidRDefault="00287366" w:rsidP="00287366">
      <w:pPr>
        <w:jc w:val="both"/>
        <w:rPr>
          <w:rFonts w:cstheme="minorHAnsi"/>
          <w:sz w:val="22"/>
          <w:szCs w:val="22"/>
        </w:rPr>
      </w:pPr>
      <w:r w:rsidRPr="00AD2714">
        <w:rPr>
          <w:rFonts w:cstheme="minorHAnsi"/>
          <w:sz w:val="22"/>
          <w:szCs w:val="22"/>
        </w:rPr>
        <w:t>• The National Planning Framework (NPF)</w:t>
      </w:r>
    </w:p>
    <w:p w14:paraId="6A27EAC7" w14:textId="77777777" w:rsidR="00287366" w:rsidRPr="00AD2714" w:rsidRDefault="00287366" w:rsidP="00287366">
      <w:pPr>
        <w:jc w:val="both"/>
        <w:rPr>
          <w:rFonts w:cstheme="minorHAnsi"/>
          <w:sz w:val="22"/>
          <w:szCs w:val="22"/>
        </w:rPr>
      </w:pPr>
      <w:r w:rsidRPr="00AD2714">
        <w:rPr>
          <w:rFonts w:cstheme="minorHAnsi"/>
          <w:sz w:val="22"/>
          <w:szCs w:val="22"/>
        </w:rPr>
        <w:t>• Regional Spatial and Economic Strategy (RSES)</w:t>
      </w:r>
    </w:p>
    <w:p w14:paraId="1866BAF3" w14:textId="77777777" w:rsidR="00287366" w:rsidRPr="00AD2714" w:rsidRDefault="00287366" w:rsidP="00287366">
      <w:pPr>
        <w:jc w:val="both"/>
        <w:rPr>
          <w:rFonts w:cstheme="minorHAnsi"/>
          <w:sz w:val="22"/>
          <w:szCs w:val="22"/>
        </w:rPr>
      </w:pPr>
      <w:r w:rsidRPr="00AD2714">
        <w:rPr>
          <w:rFonts w:cstheme="minorHAnsi"/>
          <w:sz w:val="22"/>
          <w:szCs w:val="22"/>
        </w:rPr>
        <w:t>• Climate Change Action Plan for Dublin City 2019-2024 (CCAP)</w:t>
      </w:r>
    </w:p>
    <w:p w14:paraId="381EA9E9" w14:textId="77777777" w:rsidR="00287366" w:rsidRPr="00AD2714" w:rsidRDefault="00287366" w:rsidP="00287366">
      <w:pPr>
        <w:jc w:val="both"/>
        <w:rPr>
          <w:rFonts w:cstheme="minorHAnsi"/>
          <w:sz w:val="22"/>
          <w:szCs w:val="22"/>
        </w:rPr>
      </w:pPr>
      <w:r w:rsidRPr="00AD2714">
        <w:rPr>
          <w:rFonts w:cstheme="minorHAnsi"/>
          <w:sz w:val="22"/>
          <w:szCs w:val="22"/>
        </w:rPr>
        <w:t>• The Transport Strategy for the Greater Dublin Area, 2016-2034</w:t>
      </w:r>
    </w:p>
    <w:p w14:paraId="0B691AE0" w14:textId="77777777" w:rsidR="00287366" w:rsidRPr="00AD2714" w:rsidRDefault="00287366" w:rsidP="00287366">
      <w:pPr>
        <w:jc w:val="both"/>
        <w:rPr>
          <w:rFonts w:cstheme="minorHAnsi"/>
          <w:sz w:val="22"/>
          <w:szCs w:val="22"/>
        </w:rPr>
      </w:pPr>
      <w:r w:rsidRPr="00AD2714">
        <w:rPr>
          <w:rFonts w:cstheme="minorHAnsi"/>
          <w:sz w:val="22"/>
          <w:szCs w:val="22"/>
        </w:rPr>
        <w:t>• Water Services Strategic Plan</w:t>
      </w:r>
    </w:p>
    <w:p w14:paraId="5A38C4F0" w14:textId="77777777" w:rsidR="00287366" w:rsidRPr="00AD2714" w:rsidRDefault="00287366" w:rsidP="00287366">
      <w:pPr>
        <w:jc w:val="both"/>
        <w:rPr>
          <w:rFonts w:cstheme="minorHAnsi"/>
          <w:sz w:val="22"/>
          <w:szCs w:val="22"/>
        </w:rPr>
      </w:pPr>
      <w:r w:rsidRPr="00AD2714">
        <w:rPr>
          <w:rFonts w:cstheme="minorHAnsi"/>
          <w:sz w:val="22"/>
          <w:szCs w:val="22"/>
        </w:rPr>
        <w:t>• Neighbouring County Development Plans</w:t>
      </w:r>
    </w:p>
    <w:p w14:paraId="4EE8028E" w14:textId="77777777" w:rsidR="00287366" w:rsidRPr="00AD2714" w:rsidRDefault="00287366" w:rsidP="00287366">
      <w:pPr>
        <w:jc w:val="both"/>
        <w:rPr>
          <w:rFonts w:cstheme="minorHAnsi"/>
          <w:sz w:val="22"/>
          <w:szCs w:val="22"/>
        </w:rPr>
      </w:pPr>
      <w:r w:rsidRPr="00AD2714">
        <w:rPr>
          <w:rFonts w:cstheme="minorHAnsi"/>
          <w:sz w:val="22"/>
          <w:szCs w:val="22"/>
        </w:rPr>
        <w:t>• River Basin District Management Plans</w:t>
      </w:r>
    </w:p>
    <w:p w14:paraId="35B6D37C" w14:textId="77777777" w:rsidR="00287366" w:rsidRPr="00AD2714" w:rsidRDefault="00287366" w:rsidP="00287366">
      <w:pPr>
        <w:jc w:val="both"/>
        <w:rPr>
          <w:rFonts w:cstheme="minorHAnsi"/>
          <w:sz w:val="22"/>
          <w:szCs w:val="22"/>
        </w:rPr>
      </w:pPr>
      <w:r w:rsidRPr="00AD2714">
        <w:rPr>
          <w:rFonts w:cstheme="minorHAnsi"/>
          <w:sz w:val="22"/>
          <w:szCs w:val="22"/>
        </w:rPr>
        <w:t>• CFRAMS Study</w:t>
      </w:r>
    </w:p>
    <w:p w14:paraId="41DC03FA" w14:textId="77777777" w:rsidR="00287366" w:rsidRPr="00AD2714" w:rsidRDefault="00287366" w:rsidP="00287366">
      <w:pPr>
        <w:jc w:val="both"/>
        <w:rPr>
          <w:rFonts w:cstheme="minorHAnsi"/>
          <w:sz w:val="22"/>
          <w:szCs w:val="22"/>
        </w:rPr>
      </w:pPr>
      <w:r w:rsidRPr="00AD2714">
        <w:rPr>
          <w:rFonts w:cstheme="minorHAnsi"/>
          <w:sz w:val="22"/>
          <w:szCs w:val="22"/>
        </w:rPr>
        <w:t>• Greater Dublin Drainage</w:t>
      </w:r>
    </w:p>
    <w:p w14:paraId="576A773C" w14:textId="37BFBFB6" w:rsidR="00287366" w:rsidRPr="00AD2714" w:rsidRDefault="00F96220" w:rsidP="00287366">
      <w:pPr>
        <w:shd w:val="clear" w:color="auto" w:fill="D9D9D9" w:themeFill="background1" w:themeFillShade="D9"/>
        <w:jc w:val="both"/>
        <w:rPr>
          <w:rFonts w:cstheme="minorHAnsi"/>
          <w:sz w:val="22"/>
          <w:szCs w:val="22"/>
        </w:rPr>
      </w:pPr>
      <w:r>
        <w:rPr>
          <w:rFonts w:cstheme="minorHAnsi"/>
          <w:sz w:val="22"/>
          <w:szCs w:val="22"/>
        </w:rPr>
        <w:t>Given that the proposed v</w:t>
      </w:r>
      <w:r w:rsidR="00287366" w:rsidRPr="00AD2714">
        <w:rPr>
          <w:rFonts w:cstheme="minorHAnsi"/>
          <w:sz w:val="22"/>
          <w:szCs w:val="22"/>
        </w:rPr>
        <w:t>ariation, as identified in Sections 2 and 3 above, will not result in significant land use effects or activities that have the potential to result in likely significant effects on European Sites, there will be no potential fo</w:t>
      </w:r>
      <w:r>
        <w:rPr>
          <w:rFonts w:cstheme="minorHAnsi"/>
          <w:sz w:val="22"/>
          <w:szCs w:val="22"/>
        </w:rPr>
        <w:t>r the adoption of the proposed v</w:t>
      </w:r>
      <w:r w:rsidR="00287366" w:rsidRPr="00AD2714">
        <w:rPr>
          <w:rFonts w:cstheme="minorHAnsi"/>
          <w:sz w:val="22"/>
          <w:szCs w:val="22"/>
        </w:rPr>
        <w:t>ariation to combine with the above listed plans and projects, or any other plans or projects to result in likely significant effects to European Sites.</w:t>
      </w:r>
    </w:p>
    <w:p w14:paraId="6C4EFD91" w14:textId="77777777" w:rsidR="00555858" w:rsidRDefault="00555858">
      <w:pPr>
        <w:spacing w:line="259" w:lineRule="auto"/>
        <w:rPr>
          <w:rFonts w:eastAsiaTheme="majorEastAsia" w:cstheme="minorHAnsi"/>
          <w:color w:val="262626" w:themeColor="text1" w:themeTint="D9"/>
          <w:sz w:val="22"/>
          <w:szCs w:val="22"/>
        </w:rPr>
      </w:pPr>
      <w:r>
        <w:rPr>
          <w:rFonts w:cstheme="minorHAnsi"/>
          <w:sz w:val="22"/>
          <w:szCs w:val="22"/>
        </w:rPr>
        <w:br w:type="page"/>
      </w:r>
    </w:p>
    <w:p w14:paraId="2A6D2093" w14:textId="77B2D54F" w:rsidR="00287366" w:rsidRPr="00AD2714" w:rsidRDefault="008265A0" w:rsidP="00287366">
      <w:pPr>
        <w:pStyle w:val="Heading1"/>
        <w:rPr>
          <w:rFonts w:asciiTheme="minorHAnsi" w:hAnsiTheme="minorHAnsi" w:cstheme="minorHAnsi"/>
          <w:sz w:val="22"/>
          <w:szCs w:val="22"/>
        </w:rPr>
      </w:pPr>
      <w:bookmarkStart w:id="26" w:name="_Toc66807143"/>
      <w:r w:rsidRPr="00AD2714">
        <w:rPr>
          <w:rFonts w:asciiTheme="minorHAnsi" w:hAnsiTheme="minorHAnsi" w:cstheme="minorHAnsi"/>
          <w:sz w:val="22"/>
          <w:szCs w:val="22"/>
        </w:rPr>
        <w:lastRenderedPageBreak/>
        <w:t>SECTION 5 - SCREENING MATRIX FOR THE PROPOSED VARIATION</w:t>
      </w:r>
      <w:bookmarkEnd w:id="26"/>
      <w:r w:rsidRPr="00AD2714">
        <w:rPr>
          <w:rFonts w:asciiTheme="minorHAnsi" w:hAnsiTheme="minorHAnsi" w:cstheme="minorHAnsi"/>
          <w:sz w:val="22"/>
          <w:szCs w:val="22"/>
        </w:rPr>
        <w:t xml:space="preserve"> </w:t>
      </w:r>
    </w:p>
    <w:p w14:paraId="378770D5" w14:textId="77777777" w:rsidR="00287366" w:rsidRPr="00AD2714" w:rsidRDefault="00287366" w:rsidP="00287366">
      <w:pPr>
        <w:jc w:val="both"/>
        <w:rPr>
          <w:rFonts w:cstheme="minorHAnsi"/>
          <w:b/>
          <w:smallCaps/>
          <w:sz w:val="22"/>
          <w:szCs w:val="22"/>
        </w:rPr>
      </w:pPr>
      <w:r w:rsidRPr="00AD2714">
        <w:rPr>
          <w:rFonts w:cstheme="minorHAnsi"/>
          <w:sz w:val="22"/>
          <w:szCs w:val="22"/>
        </w:rPr>
        <w:t>A Screening Matrix, in line with European Commission (2001) Guidelines is provided below in the Table below.</w:t>
      </w:r>
    </w:p>
    <w:p w14:paraId="62007584" w14:textId="77777777" w:rsidR="00287366" w:rsidRPr="00AD2714" w:rsidRDefault="00287366" w:rsidP="00287366">
      <w:pPr>
        <w:autoSpaceDE w:val="0"/>
        <w:autoSpaceDN w:val="0"/>
        <w:adjustRightInd w:val="0"/>
        <w:ind w:right="3"/>
        <w:jc w:val="both"/>
        <w:rPr>
          <w:rFonts w:cstheme="minorHAnsi"/>
          <w:sz w:val="22"/>
          <w:szCs w:val="22"/>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66"/>
      </w:tblGrid>
      <w:tr w:rsidR="00287366" w:rsidRPr="00AD2714" w14:paraId="6F60E6E4" w14:textId="77777777" w:rsidTr="00F0164E">
        <w:tc>
          <w:tcPr>
            <w:tcW w:w="9900" w:type="dxa"/>
          </w:tcPr>
          <w:p w14:paraId="46A93680" w14:textId="77777777" w:rsidR="00287366" w:rsidRPr="00AD2714" w:rsidRDefault="00287366" w:rsidP="00F0164E">
            <w:pPr>
              <w:autoSpaceDE w:val="0"/>
              <w:autoSpaceDN w:val="0"/>
              <w:adjustRightInd w:val="0"/>
              <w:ind w:right="3"/>
              <w:jc w:val="both"/>
              <w:rPr>
                <w:rFonts w:cstheme="minorHAnsi"/>
                <w:b/>
                <w:sz w:val="22"/>
                <w:szCs w:val="22"/>
              </w:rPr>
            </w:pPr>
          </w:p>
          <w:p w14:paraId="649C9567" w14:textId="77777777" w:rsidR="00287366" w:rsidRPr="00AD2714" w:rsidRDefault="00287366" w:rsidP="00F0164E">
            <w:pPr>
              <w:autoSpaceDE w:val="0"/>
              <w:autoSpaceDN w:val="0"/>
              <w:adjustRightInd w:val="0"/>
              <w:ind w:right="3"/>
              <w:jc w:val="both"/>
              <w:rPr>
                <w:rFonts w:cstheme="minorHAnsi"/>
                <w:b/>
                <w:sz w:val="22"/>
                <w:szCs w:val="22"/>
              </w:rPr>
            </w:pPr>
            <w:r w:rsidRPr="00AD2714">
              <w:rPr>
                <w:rFonts w:cstheme="minorHAnsi"/>
                <w:b/>
                <w:sz w:val="22"/>
                <w:szCs w:val="22"/>
              </w:rPr>
              <w:t>Brief Description of Project or Plan (proposed Variation)</w:t>
            </w:r>
          </w:p>
          <w:p w14:paraId="661C8681" w14:textId="77777777" w:rsidR="00287366" w:rsidRPr="00AD2714" w:rsidRDefault="00287366" w:rsidP="00F0164E">
            <w:pPr>
              <w:autoSpaceDE w:val="0"/>
              <w:autoSpaceDN w:val="0"/>
              <w:adjustRightInd w:val="0"/>
              <w:ind w:right="3"/>
              <w:jc w:val="both"/>
              <w:rPr>
                <w:rFonts w:cstheme="minorHAnsi"/>
                <w:b/>
                <w:sz w:val="22"/>
                <w:szCs w:val="22"/>
              </w:rPr>
            </w:pPr>
          </w:p>
        </w:tc>
      </w:tr>
      <w:tr w:rsidR="00287366" w:rsidRPr="00AD2714" w14:paraId="3DA70D38" w14:textId="77777777" w:rsidTr="00F0164E">
        <w:tc>
          <w:tcPr>
            <w:tcW w:w="9900" w:type="dxa"/>
          </w:tcPr>
          <w:p w14:paraId="7386A579" w14:textId="77777777" w:rsidR="00287366" w:rsidRPr="00AD2714" w:rsidRDefault="00287366" w:rsidP="00F0164E">
            <w:pPr>
              <w:autoSpaceDE w:val="0"/>
              <w:autoSpaceDN w:val="0"/>
              <w:adjustRightInd w:val="0"/>
              <w:ind w:right="3"/>
              <w:jc w:val="both"/>
              <w:rPr>
                <w:rFonts w:cstheme="minorHAnsi"/>
                <w:iCs/>
                <w:sz w:val="22"/>
                <w:szCs w:val="22"/>
              </w:rPr>
            </w:pPr>
          </w:p>
          <w:p w14:paraId="6397B4E4" w14:textId="64555C39" w:rsidR="009160A0" w:rsidRPr="009160A0" w:rsidRDefault="00287366" w:rsidP="00F0164E">
            <w:pPr>
              <w:autoSpaceDE w:val="0"/>
              <w:autoSpaceDN w:val="0"/>
              <w:adjustRightInd w:val="0"/>
              <w:ind w:right="3"/>
              <w:jc w:val="both"/>
              <w:rPr>
                <w:rFonts w:cstheme="minorHAnsi"/>
                <w:sz w:val="22"/>
                <w:szCs w:val="22"/>
              </w:rPr>
            </w:pPr>
            <w:r w:rsidRPr="009160A0">
              <w:rPr>
                <w:rFonts w:cstheme="minorHAnsi"/>
                <w:sz w:val="22"/>
                <w:szCs w:val="22"/>
              </w:rPr>
              <w:t xml:space="preserve">It is proposed to vary the Development Plan, by changing the land use zoning of </w:t>
            </w:r>
            <w:r w:rsidR="009160A0" w:rsidRPr="009160A0">
              <w:rPr>
                <w:bCs/>
                <w:sz w:val="22"/>
                <w:szCs w:val="22"/>
              </w:rPr>
              <w:t>lands at Jamestown Road and St Margaret’s Road / McKee Avenue,</w:t>
            </w:r>
            <w:r w:rsidR="009160A0" w:rsidRPr="009160A0">
              <w:rPr>
                <w:bCs/>
                <w:sz w:val="22"/>
                <w:szCs w:val="22"/>
                <w:lang w:val="en-GB"/>
              </w:rPr>
              <w:t xml:space="preserve"> Finglas, Dublin 11,</w:t>
            </w:r>
            <w:r w:rsidR="009160A0" w:rsidRPr="009160A0">
              <w:rPr>
                <w:bCs/>
                <w:sz w:val="22"/>
                <w:szCs w:val="22"/>
              </w:rPr>
              <w:t xml:space="preserve"> from Land Use Zoning Objective Z6 t</w:t>
            </w:r>
            <w:r w:rsidR="00E25C27">
              <w:rPr>
                <w:bCs/>
                <w:sz w:val="22"/>
                <w:szCs w:val="22"/>
              </w:rPr>
              <w:t>o Land Use Zoning Objective Z14;</w:t>
            </w:r>
            <w:r w:rsidR="009160A0" w:rsidRPr="009160A0">
              <w:rPr>
                <w:bCs/>
                <w:sz w:val="22"/>
                <w:szCs w:val="22"/>
              </w:rPr>
              <w:t xml:space="preserve"> the designation of a new Strategic Development a</w:t>
            </w:r>
            <w:r w:rsidR="00472A92">
              <w:rPr>
                <w:bCs/>
                <w:sz w:val="22"/>
                <w:szCs w:val="22"/>
              </w:rPr>
              <w:t>nd Regeneration Area (SDRA)</w:t>
            </w:r>
            <w:r w:rsidR="009160A0" w:rsidRPr="009160A0">
              <w:rPr>
                <w:bCs/>
                <w:sz w:val="22"/>
                <w:szCs w:val="22"/>
              </w:rPr>
              <w:t>, and associated text changes to Section 15.1.1</w:t>
            </w:r>
            <w:r w:rsidR="008660CF">
              <w:rPr>
                <w:bCs/>
                <w:sz w:val="22"/>
                <w:szCs w:val="22"/>
              </w:rPr>
              <w:t xml:space="preserve"> and new Figure, in respect of new Strategic Development and Regeneration Area (SDRA) designation. </w:t>
            </w:r>
          </w:p>
          <w:p w14:paraId="486A8682" w14:textId="77777777" w:rsidR="00287366" w:rsidRPr="00AD2714" w:rsidRDefault="00287366" w:rsidP="00F0164E">
            <w:pPr>
              <w:autoSpaceDE w:val="0"/>
              <w:autoSpaceDN w:val="0"/>
              <w:adjustRightInd w:val="0"/>
              <w:jc w:val="both"/>
              <w:rPr>
                <w:rFonts w:cstheme="minorHAnsi"/>
                <w:sz w:val="22"/>
                <w:szCs w:val="22"/>
                <w:highlight w:val="yellow"/>
              </w:rPr>
            </w:pPr>
          </w:p>
          <w:p w14:paraId="39B7077D" w14:textId="77777777" w:rsidR="00287366" w:rsidRPr="00AD2714" w:rsidRDefault="00287366" w:rsidP="00F0164E">
            <w:pPr>
              <w:autoSpaceDE w:val="0"/>
              <w:autoSpaceDN w:val="0"/>
              <w:adjustRightInd w:val="0"/>
              <w:jc w:val="both"/>
              <w:rPr>
                <w:rFonts w:cstheme="minorHAnsi"/>
                <w:sz w:val="22"/>
                <w:szCs w:val="22"/>
              </w:rPr>
            </w:pPr>
          </w:p>
        </w:tc>
      </w:tr>
    </w:tbl>
    <w:p w14:paraId="4CB2E9C5" w14:textId="77777777" w:rsidR="00287366" w:rsidRPr="00AD2714" w:rsidRDefault="00287366" w:rsidP="00287366">
      <w:pPr>
        <w:autoSpaceDE w:val="0"/>
        <w:autoSpaceDN w:val="0"/>
        <w:adjustRightInd w:val="0"/>
        <w:ind w:right="3"/>
        <w:jc w:val="both"/>
        <w:rPr>
          <w:rFonts w:cstheme="minorHAnsi"/>
          <w:sz w:val="22"/>
          <w:szCs w:val="22"/>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66"/>
      </w:tblGrid>
      <w:tr w:rsidR="00287366" w:rsidRPr="00AD2714" w14:paraId="02CD6E06" w14:textId="77777777" w:rsidTr="00F0164E">
        <w:tc>
          <w:tcPr>
            <w:tcW w:w="9900" w:type="dxa"/>
          </w:tcPr>
          <w:p w14:paraId="06BF0EE6" w14:textId="77777777" w:rsidR="00287366" w:rsidRPr="00AD2714" w:rsidRDefault="00287366" w:rsidP="00F0164E">
            <w:pPr>
              <w:autoSpaceDE w:val="0"/>
              <w:autoSpaceDN w:val="0"/>
              <w:adjustRightInd w:val="0"/>
              <w:ind w:right="3"/>
              <w:jc w:val="both"/>
              <w:rPr>
                <w:rFonts w:cstheme="minorHAnsi"/>
                <w:b/>
                <w:bCs/>
                <w:sz w:val="22"/>
                <w:szCs w:val="22"/>
              </w:rPr>
            </w:pPr>
          </w:p>
          <w:p w14:paraId="6AAB4958"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Brief description of the European Sites</w:t>
            </w:r>
          </w:p>
          <w:p w14:paraId="4829B339" w14:textId="77777777" w:rsidR="00287366" w:rsidRPr="00AD2714" w:rsidRDefault="00287366" w:rsidP="00F0164E">
            <w:pPr>
              <w:autoSpaceDE w:val="0"/>
              <w:autoSpaceDN w:val="0"/>
              <w:adjustRightInd w:val="0"/>
              <w:ind w:right="3"/>
              <w:jc w:val="both"/>
              <w:rPr>
                <w:rFonts w:cstheme="minorHAnsi"/>
                <w:b/>
                <w:sz w:val="22"/>
                <w:szCs w:val="22"/>
              </w:rPr>
            </w:pPr>
          </w:p>
        </w:tc>
      </w:tr>
      <w:tr w:rsidR="00287366" w:rsidRPr="00AD2714" w14:paraId="45FCAB78" w14:textId="77777777" w:rsidTr="00F0164E">
        <w:tc>
          <w:tcPr>
            <w:tcW w:w="9900" w:type="dxa"/>
          </w:tcPr>
          <w:p w14:paraId="1E028744" w14:textId="77777777" w:rsidR="00287366" w:rsidRPr="00AD2714" w:rsidRDefault="00287366" w:rsidP="00F0164E">
            <w:pPr>
              <w:autoSpaceDE w:val="0"/>
              <w:autoSpaceDN w:val="0"/>
              <w:adjustRightInd w:val="0"/>
              <w:ind w:right="3"/>
              <w:jc w:val="both"/>
              <w:rPr>
                <w:rFonts w:cstheme="minorHAnsi"/>
                <w:sz w:val="22"/>
                <w:szCs w:val="22"/>
              </w:rPr>
            </w:pPr>
          </w:p>
          <w:p w14:paraId="620C0030" w14:textId="77777777" w:rsidR="00287366" w:rsidRPr="00C73B38" w:rsidRDefault="00C73B38" w:rsidP="00F0164E">
            <w:pPr>
              <w:autoSpaceDE w:val="0"/>
              <w:autoSpaceDN w:val="0"/>
              <w:adjustRightInd w:val="0"/>
              <w:ind w:right="3"/>
              <w:jc w:val="both"/>
              <w:rPr>
                <w:rFonts w:cstheme="minorHAnsi"/>
                <w:sz w:val="22"/>
                <w:szCs w:val="22"/>
              </w:rPr>
            </w:pPr>
            <w:r w:rsidRPr="00C73B38">
              <w:rPr>
                <w:rFonts w:cstheme="minorHAnsi"/>
                <w:sz w:val="22"/>
                <w:szCs w:val="22"/>
              </w:rPr>
              <w:t>16 no. European Sites</w:t>
            </w:r>
            <w:r w:rsidR="00287366" w:rsidRPr="00C73B38">
              <w:rPr>
                <w:rFonts w:cstheme="minorHAnsi"/>
                <w:sz w:val="22"/>
                <w:szCs w:val="22"/>
              </w:rPr>
              <w:t xml:space="preserve"> were identified within a 15km radius of the proposed Variation area.  These European Sites are identified and described in Tables 3 and 4 of Section 2 above.</w:t>
            </w:r>
          </w:p>
          <w:p w14:paraId="01702308" w14:textId="77777777" w:rsidR="00287366" w:rsidRPr="00AD2714" w:rsidRDefault="00287366" w:rsidP="00F0164E">
            <w:pPr>
              <w:autoSpaceDE w:val="0"/>
              <w:autoSpaceDN w:val="0"/>
              <w:adjustRightInd w:val="0"/>
              <w:jc w:val="both"/>
              <w:rPr>
                <w:rFonts w:cstheme="minorHAnsi"/>
                <w:sz w:val="22"/>
                <w:szCs w:val="22"/>
              </w:rPr>
            </w:pPr>
          </w:p>
        </w:tc>
      </w:tr>
    </w:tbl>
    <w:p w14:paraId="094AF1F7" w14:textId="77777777" w:rsidR="00287366" w:rsidRPr="00AD2714" w:rsidRDefault="00287366" w:rsidP="00287366">
      <w:pPr>
        <w:autoSpaceDE w:val="0"/>
        <w:autoSpaceDN w:val="0"/>
        <w:adjustRightInd w:val="0"/>
        <w:ind w:right="3"/>
        <w:jc w:val="both"/>
        <w:rPr>
          <w:rFonts w:cstheme="minorHAnsi"/>
          <w:sz w:val="22"/>
          <w:szCs w:val="22"/>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66"/>
      </w:tblGrid>
      <w:tr w:rsidR="00287366" w:rsidRPr="00AD2714" w14:paraId="2A1EB22B" w14:textId="77777777" w:rsidTr="00F0164E">
        <w:tc>
          <w:tcPr>
            <w:tcW w:w="9900" w:type="dxa"/>
          </w:tcPr>
          <w:p w14:paraId="1B3147BB" w14:textId="77777777" w:rsidR="00287366" w:rsidRPr="00AD2714" w:rsidRDefault="00287366" w:rsidP="00F0164E">
            <w:pPr>
              <w:autoSpaceDE w:val="0"/>
              <w:autoSpaceDN w:val="0"/>
              <w:adjustRightInd w:val="0"/>
              <w:ind w:right="3"/>
              <w:jc w:val="both"/>
              <w:rPr>
                <w:rFonts w:cstheme="minorHAnsi"/>
                <w:b/>
                <w:sz w:val="22"/>
                <w:szCs w:val="22"/>
              </w:rPr>
            </w:pPr>
          </w:p>
          <w:p w14:paraId="4C9990D9" w14:textId="77777777" w:rsidR="00287366" w:rsidRPr="00AD2714" w:rsidRDefault="00287366" w:rsidP="00F0164E">
            <w:pPr>
              <w:autoSpaceDE w:val="0"/>
              <w:autoSpaceDN w:val="0"/>
              <w:adjustRightInd w:val="0"/>
              <w:ind w:right="3"/>
              <w:jc w:val="both"/>
              <w:rPr>
                <w:rFonts w:cstheme="minorHAnsi"/>
                <w:b/>
                <w:sz w:val="22"/>
                <w:szCs w:val="22"/>
              </w:rPr>
            </w:pPr>
            <w:r w:rsidRPr="00AD2714">
              <w:rPr>
                <w:rFonts w:cstheme="minorHAnsi"/>
                <w:b/>
                <w:sz w:val="22"/>
                <w:szCs w:val="22"/>
              </w:rPr>
              <w:t>Assessment Criteria</w:t>
            </w:r>
          </w:p>
          <w:p w14:paraId="3A56AC59" w14:textId="77777777" w:rsidR="00287366" w:rsidRPr="00AD2714" w:rsidRDefault="00287366" w:rsidP="00F0164E">
            <w:pPr>
              <w:autoSpaceDE w:val="0"/>
              <w:autoSpaceDN w:val="0"/>
              <w:adjustRightInd w:val="0"/>
              <w:ind w:right="3"/>
              <w:jc w:val="both"/>
              <w:rPr>
                <w:rFonts w:cstheme="minorHAnsi"/>
                <w:b/>
                <w:sz w:val="22"/>
                <w:szCs w:val="22"/>
              </w:rPr>
            </w:pPr>
          </w:p>
        </w:tc>
      </w:tr>
      <w:tr w:rsidR="00287366" w:rsidRPr="00AD2714" w14:paraId="438E8630" w14:textId="77777777" w:rsidTr="00F0164E">
        <w:tc>
          <w:tcPr>
            <w:tcW w:w="9900" w:type="dxa"/>
          </w:tcPr>
          <w:p w14:paraId="76A5DB4F" w14:textId="77777777" w:rsidR="00287366" w:rsidRPr="00AD2714" w:rsidRDefault="00287366" w:rsidP="00F0164E">
            <w:pPr>
              <w:autoSpaceDE w:val="0"/>
              <w:autoSpaceDN w:val="0"/>
              <w:adjustRightInd w:val="0"/>
              <w:ind w:right="3"/>
              <w:jc w:val="both"/>
              <w:rPr>
                <w:rFonts w:cstheme="minorHAnsi"/>
                <w:b/>
                <w:bCs/>
                <w:sz w:val="22"/>
                <w:szCs w:val="22"/>
              </w:rPr>
            </w:pPr>
          </w:p>
          <w:p w14:paraId="53DB4EAC" w14:textId="77777777" w:rsidR="00287366" w:rsidRPr="003028C9" w:rsidRDefault="00287366" w:rsidP="00F0164E">
            <w:pPr>
              <w:jc w:val="both"/>
              <w:rPr>
                <w:rFonts w:cstheme="minorHAnsi"/>
                <w:b/>
                <w:sz w:val="22"/>
                <w:szCs w:val="22"/>
              </w:rPr>
            </w:pPr>
            <w:r w:rsidRPr="00AD2714">
              <w:rPr>
                <w:rFonts w:cstheme="minorHAnsi"/>
                <w:b/>
                <w:sz w:val="22"/>
                <w:szCs w:val="22"/>
              </w:rPr>
              <w:lastRenderedPageBreak/>
              <w:t>Describe the individual elements of the proposed Variation (either alone or in combination with other plans or projects) likely to give rise to</w:t>
            </w:r>
            <w:r w:rsidR="003028C9">
              <w:rPr>
                <w:rFonts w:cstheme="minorHAnsi"/>
                <w:b/>
                <w:sz w:val="22"/>
                <w:szCs w:val="22"/>
              </w:rPr>
              <w:t xml:space="preserve"> impacts on the European Sites.</w:t>
            </w:r>
          </w:p>
          <w:p w14:paraId="1F6608C2" w14:textId="34BCFD8E" w:rsidR="00287366" w:rsidRPr="00AD2714" w:rsidRDefault="00287366" w:rsidP="00F0164E">
            <w:pPr>
              <w:jc w:val="both"/>
              <w:rPr>
                <w:rFonts w:cstheme="minorHAnsi"/>
                <w:sz w:val="22"/>
                <w:szCs w:val="22"/>
              </w:rPr>
            </w:pPr>
            <w:r w:rsidRPr="00AD2714">
              <w:rPr>
                <w:rFonts w:cstheme="minorHAnsi"/>
                <w:sz w:val="22"/>
                <w:szCs w:val="22"/>
              </w:rPr>
              <w:t>The land use implications of the proposed Variation have been assessed in Section 3 of this Screening report and it has been found that the proposed</w:t>
            </w:r>
            <w:r w:rsidR="008660CF">
              <w:rPr>
                <w:rFonts w:cstheme="minorHAnsi"/>
                <w:sz w:val="22"/>
                <w:szCs w:val="22"/>
              </w:rPr>
              <w:t xml:space="preserve"> re-zoning and </w:t>
            </w:r>
            <w:r w:rsidR="009160A0">
              <w:rPr>
                <w:rFonts w:cstheme="minorHAnsi"/>
                <w:sz w:val="22"/>
                <w:szCs w:val="22"/>
              </w:rPr>
              <w:t xml:space="preserve">SDRA designation </w:t>
            </w:r>
            <w:r w:rsidRPr="00AD2714">
              <w:rPr>
                <w:rFonts w:cstheme="minorHAnsi"/>
                <w:sz w:val="22"/>
                <w:szCs w:val="22"/>
              </w:rPr>
              <w:t>will not have the potential, alone or in-combination with other plans or projects, to result in likely significant effects to European Sites.</w:t>
            </w:r>
          </w:p>
          <w:p w14:paraId="286AC003" w14:textId="77777777" w:rsidR="00287366" w:rsidRPr="00AD2714" w:rsidRDefault="00287366" w:rsidP="00F0164E">
            <w:pPr>
              <w:autoSpaceDE w:val="0"/>
              <w:autoSpaceDN w:val="0"/>
              <w:adjustRightInd w:val="0"/>
              <w:ind w:right="3"/>
              <w:jc w:val="both"/>
              <w:rPr>
                <w:rFonts w:cstheme="minorHAnsi"/>
                <w:b/>
                <w:bCs/>
                <w:sz w:val="22"/>
                <w:szCs w:val="22"/>
              </w:rPr>
            </w:pPr>
          </w:p>
          <w:p w14:paraId="2254FC26"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Describe any likely direct, indirect or secondary impacts of the proposed Variation (either alone or in combination with other plans or projects) on the European site by virtue of:</w:t>
            </w:r>
          </w:p>
          <w:p w14:paraId="631CC23B" w14:textId="77777777" w:rsidR="00287366" w:rsidRPr="00AD2714" w:rsidRDefault="003028C9" w:rsidP="00F0164E">
            <w:pPr>
              <w:autoSpaceDE w:val="0"/>
              <w:autoSpaceDN w:val="0"/>
              <w:adjustRightInd w:val="0"/>
              <w:ind w:right="3"/>
              <w:jc w:val="both"/>
              <w:rPr>
                <w:rFonts w:cstheme="minorHAnsi"/>
                <w:b/>
                <w:bCs/>
                <w:sz w:val="22"/>
                <w:szCs w:val="22"/>
              </w:rPr>
            </w:pPr>
            <w:r>
              <w:rPr>
                <w:rFonts w:cstheme="minorHAnsi"/>
                <w:b/>
                <w:bCs/>
                <w:sz w:val="22"/>
                <w:szCs w:val="22"/>
              </w:rPr>
              <w:t>Size and scale;</w:t>
            </w:r>
          </w:p>
          <w:p w14:paraId="61543ED4" w14:textId="22CE7B6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The size and scale of th</w:t>
            </w:r>
            <w:r w:rsidR="009160A0">
              <w:rPr>
                <w:rFonts w:cstheme="minorHAnsi"/>
                <w:sz w:val="22"/>
                <w:szCs w:val="22"/>
              </w:rPr>
              <w:t>e area subject to the proposed v</w:t>
            </w:r>
            <w:r w:rsidRPr="00AD2714">
              <w:rPr>
                <w:rFonts w:cstheme="minorHAnsi"/>
                <w:sz w:val="22"/>
                <w:szCs w:val="22"/>
              </w:rPr>
              <w:t xml:space="preserve">ariation is in keeping with that of the operational </w:t>
            </w:r>
            <w:r w:rsidR="00574FB6">
              <w:rPr>
                <w:rFonts w:cstheme="minorHAnsi"/>
                <w:sz w:val="22"/>
                <w:szCs w:val="22"/>
              </w:rPr>
              <w:t>Development Plan</w:t>
            </w:r>
            <w:r w:rsidRPr="00AD2714">
              <w:rPr>
                <w:rFonts w:cstheme="minorHAnsi"/>
                <w:sz w:val="22"/>
                <w:szCs w:val="22"/>
              </w:rPr>
              <w:t xml:space="preserve">, with any relevant future/ new development (or intensification of the use of the lands in line with current </w:t>
            </w:r>
            <w:r w:rsidR="00574FB6">
              <w:rPr>
                <w:rFonts w:cstheme="minorHAnsi"/>
                <w:sz w:val="22"/>
                <w:szCs w:val="22"/>
              </w:rPr>
              <w:t>Development Plan</w:t>
            </w:r>
            <w:r w:rsidRPr="00AD2714">
              <w:rPr>
                <w:rFonts w:cstheme="minorHAnsi"/>
                <w:sz w:val="22"/>
                <w:szCs w:val="22"/>
              </w:rPr>
              <w:t xml:space="preserve"> policy) facilitated by the proposed re</w:t>
            </w:r>
            <w:r w:rsidR="009160A0">
              <w:rPr>
                <w:rFonts w:cstheme="minorHAnsi"/>
                <w:sz w:val="22"/>
                <w:szCs w:val="22"/>
              </w:rPr>
              <w:t>-</w:t>
            </w:r>
            <w:r w:rsidRPr="00AD2714">
              <w:rPr>
                <w:rFonts w:cstheme="minorHAnsi"/>
                <w:sz w:val="22"/>
                <w:szCs w:val="22"/>
              </w:rPr>
              <w:t>zoning to be integrated into the established urban pattern. It is not predicted to have any likely impacts on the conservation function of any European site in respect to i</w:t>
            </w:r>
            <w:r w:rsidR="009160A0">
              <w:rPr>
                <w:rFonts w:cstheme="minorHAnsi"/>
                <w:sz w:val="22"/>
                <w:szCs w:val="22"/>
              </w:rPr>
              <w:t>ts size or scale. The proposed v</w:t>
            </w:r>
            <w:r w:rsidRPr="00AD2714">
              <w:rPr>
                <w:rFonts w:cstheme="minorHAnsi"/>
                <w:sz w:val="22"/>
                <w:szCs w:val="22"/>
              </w:rPr>
              <w:t>ariation will not, either alone or in combination with other plans or project, have any impact on European Sites by virtue of its size and scale.</w:t>
            </w:r>
          </w:p>
          <w:p w14:paraId="79E12A4B" w14:textId="77777777" w:rsidR="00287366" w:rsidRPr="003028C9" w:rsidRDefault="003028C9" w:rsidP="00F0164E">
            <w:pPr>
              <w:autoSpaceDE w:val="0"/>
              <w:autoSpaceDN w:val="0"/>
              <w:adjustRightInd w:val="0"/>
              <w:ind w:right="3"/>
              <w:jc w:val="both"/>
              <w:rPr>
                <w:rFonts w:cstheme="minorHAnsi"/>
                <w:b/>
                <w:bCs/>
                <w:sz w:val="22"/>
                <w:szCs w:val="22"/>
              </w:rPr>
            </w:pPr>
            <w:r>
              <w:rPr>
                <w:rFonts w:cstheme="minorHAnsi"/>
                <w:b/>
                <w:bCs/>
                <w:sz w:val="22"/>
                <w:szCs w:val="22"/>
              </w:rPr>
              <w:t>Land-take;</w:t>
            </w:r>
          </w:p>
          <w:p w14:paraId="4E20890A" w14:textId="494425FF"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There is not predicted to be additional land-take arising from the </w:t>
            </w:r>
            <w:r w:rsidR="009160A0">
              <w:rPr>
                <w:rFonts w:cstheme="minorHAnsi"/>
                <w:sz w:val="22"/>
                <w:szCs w:val="22"/>
              </w:rPr>
              <w:t>implementation of the proposed v</w:t>
            </w:r>
            <w:r w:rsidRPr="00AD2714">
              <w:rPr>
                <w:rFonts w:cstheme="minorHAnsi"/>
                <w:sz w:val="22"/>
                <w:szCs w:val="22"/>
              </w:rPr>
              <w:t>ariation. The proposed</w:t>
            </w:r>
            <w:r w:rsidR="009160A0">
              <w:rPr>
                <w:rFonts w:cstheme="minorHAnsi"/>
                <w:sz w:val="22"/>
                <w:szCs w:val="22"/>
              </w:rPr>
              <w:t xml:space="preserve"> v</w:t>
            </w:r>
            <w:r w:rsidRPr="00AD2714">
              <w:rPr>
                <w:rFonts w:cstheme="minorHAnsi"/>
                <w:sz w:val="22"/>
                <w:szCs w:val="22"/>
              </w:rPr>
              <w:t>ariation will not, either alone or in combination with other plans or project, have any impact on European Sites by way of additional land-take.</w:t>
            </w:r>
          </w:p>
          <w:p w14:paraId="2475570B"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Distance from European si</w:t>
            </w:r>
            <w:r w:rsidR="003028C9">
              <w:rPr>
                <w:rFonts w:cstheme="minorHAnsi"/>
                <w:b/>
                <w:bCs/>
                <w:sz w:val="22"/>
                <w:szCs w:val="22"/>
              </w:rPr>
              <w:t>te or key features of the site;</w:t>
            </w:r>
          </w:p>
          <w:p w14:paraId="449914B1"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Full details are provided in Tables 3 and 4 of Section 2 above.</w:t>
            </w:r>
          </w:p>
          <w:p w14:paraId="1BF6B1DE" w14:textId="77777777" w:rsidR="00287366" w:rsidRPr="00FF358C"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Resource requir</w:t>
            </w:r>
            <w:r w:rsidR="00FF358C">
              <w:rPr>
                <w:rFonts w:cstheme="minorHAnsi"/>
                <w:b/>
                <w:bCs/>
                <w:sz w:val="22"/>
                <w:szCs w:val="22"/>
              </w:rPr>
              <w:t>ements (water abstraction etc);</w:t>
            </w:r>
          </w:p>
          <w:p w14:paraId="62124127" w14:textId="41C3DF46"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There are not predicted to be significant additional resource requirements arising from the </w:t>
            </w:r>
            <w:r w:rsidR="009160A0">
              <w:rPr>
                <w:rFonts w:cstheme="minorHAnsi"/>
                <w:sz w:val="22"/>
                <w:szCs w:val="22"/>
              </w:rPr>
              <w:t>implementation of the proposed v</w:t>
            </w:r>
            <w:r w:rsidRPr="00AD2714">
              <w:rPr>
                <w:rFonts w:cstheme="minorHAnsi"/>
                <w:sz w:val="22"/>
                <w:szCs w:val="22"/>
              </w:rPr>
              <w:t xml:space="preserve">ariation. In line with the operational </w:t>
            </w:r>
            <w:r w:rsidR="00574FB6">
              <w:rPr>
                <w:rFonts w:cstheme="minorHAnsi"/>
                <w:sz w:val="22"/>
                <w:szCs w:val="22"/>
              </w:rPr>
              <w:t>Development Plan</w:t>
            </w:r>
            <w:r w:rsidRPr="00AD2714">
              <w:rPr>
                <w:rFonts w:cstheme="minorHAnsi"/>
                <w:sz w:val="22"/>
                <w:szCs w:val="22"/>
              </w:rPr>
              <w:t>, resource supply, including potable water, will be provided from exi</w:t>
            </w:r>
            <w:r w:rsidR="009160A0">
              <w:rPr>
                <w:rFonts w:cstheme="minorHAnsi"/>
                <w:sz w:val="22"/>
                <w:szCs w:val="22"/>
              </w:rPr>
              <w:t>sting municipal infrastructure/</w:t>
            </w:r>
            <w:r w:rsidRPr="00AD2714">
              <w:rPr>
                <w:rFonts w:cstheme="minorHAnsi"/>
                <w:sz w:val="22"/>
                <w:szCs w:val="22"/>
              </w:rPr>
              <w:t xml:space="preserve">established networks in line with NPF and RSES water demand allocations </w:t>
            </w:r>
            <w:r w:rsidRPr="00AD2714">
              <w:rPr>
                <w:rFonts w:cstheme="minorHAnsi"/>
                <w:sz w:val="22"/>
                <w:szCs w:val="22"/>
                <w:lang w:val="en-IE"/>
              </w:rPr>
              <w:t xml:space="preserve">for the Greater Dublin Area. </w:t>
            </w:r>
            <w:r w:rsidRPr="00AD2714">
              <w:rPr>
                <w:rFonts w:cstheme="minorHAnsi"/>
                <w:sz w:val="22"/>
                <w:szCs w:val="22"/>
              </w:rPr>
              <w:t xml:space="preserve">The </w:t>
            </w:r>
            <w:r w:rsidR="00574FB6">
              <w:rPr>
                <w:rFonts w:cstheme="minorHAnsi"/>
                <w:sz w:val="22"/>
                <w:szCs w:val="22"/>
              </w:rPr>
              <w:t>Development Plan</w:t>
            </w:r>
            <w:r w:rsidR="00574FB6" w:rsidRPr="00AD2714">
              <w:rPr>
                <w:rFonts w:cstheme="minorHAnsi"/>
                <w:sz w:val="22"/>
                <w:szCs w:val="22"/>
              </w:rPr>
              <w:t xml:space="preserve"> </w:t>
            </w:r>
            <w:r w:rsidRPr="00AD2714">
              <w:rPr>
                <w:rFonts w:cstheme="minorHAnsi"/>
                <w:sz w:val="22"/>
                <w:szCs w:val="22"/>
              </w:rPr>
              <w:t xml:space="preserve">includes the necessary policies, objectives and standards to ensure that no adverse impact will arise, singularly or in a cumulative manner. The proposed </w:t>
            </w:r>
            <w:r w:rsidR="009160A0">
              <w:rPr>
                <w:rFonts w:cstheme="minorHAnsi"/>
                <w:sz w:val="22"/>
                <w:szCs w:val="22"/>
              </w:rPr>
              <w:t>v</w:t>
            </w:r>
            <w:r w:rsidRPr="00AD2714">
              <w:rPr>
                <w:rFonts w:cstheme="minorHAnsi"/>
                <w:sz w:val="22"/>
                <w:szCs w:val="22"/>
              </w:rPr>
              <w:t>ariation will not, either alone or in combination with other plans or project</w:t>
            </w:r>
            <w:r w:rsidR="009160A0">
              <w:rPr>
                <w:rFonts w:cstheme="minorHAnsi"/>
                <w:sz w:val="22"/>
                <w:szCs w:val="22"/>
              </w:rPr>
              <w:t>s</w:t>
            </w:r>
            <w:r w:rsidRPr="00AD2714">
              <w:rPr>
                <w:rFonts w:cstheme="minorHAnsi"/>
                <w:sz w:val="22"/>
                <w:szCs w:val="22"/>
              </w:rPr>
              <w:t>, have any impact on European Sites by way of resource requirements.</w:t>
            </w:r>
          </w:p>
          <w:p w14:paraId="318186CB"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Emission (d</w:t>
            </w:r>
            <w:r w:rsidR="003028C9">
              <w:rPr>
                <w:rFonts w:cstheme="minorHAnsi"/>
                <w:b/>
                <w:bCs/>
                <w:sz w:val="22"/>
                <w:szCs w:val="22"/>
              </w:rPr>
              <w:t>isposal to land, water or air);</w:t>
            </w:r>
          </w:p>
          <w:p w14:paraId="511CFA7A" w14:textId="4C90030A" w:rsidR="00287366" w:rsidRPr="00AD2714" w:rsidRDefault="00287366" w:rsidP="00F0164E">
            <w:pPr>
              <w:jc w:val="both"/>
              <w:rPr>
                <w:rFonts w:cstheme="minorHAnsi"/>
                <w:sz w:val="22"/>
                <w:szCs w:val="22"/>
              </w:rPr>
            </w:pPr>
            <w:r w:rsidRPr="00574FB6">
              <w:rPr>
                <w:rFonts w:cstheme="minorHAnsi"/>
                <w:sz w:val="22"/>
                <w:szCs w:val="22"/>
              </w:rPr>
              <w:t xml:space="preserve">There are not predicted to be additional emissions arising from the </w:t>
            </w:r>
            <w:r w:rsidR="009160A0" w:rsidRPr="00574FB6">
              <w:rPr>
                <w:rFonts w:cstheme="minorHAnsi"/>
                <w:sz w:val="22"/>
                <w:szCs w:val="22"/>
              </w:rPr>
              <w:t>implementation of the proposed v</w:t>
            </w:r>
            <w:r w:rsidRPr="00574FB6">
              <w:rPr>
                <w:rFonts w:cstheme="minorHAnsi"/>
                <w:sz w:val="22"/>
                <w:szCs w:val="22"/>
              </w:rPr>
              <w:t xml:space="preserve">ariation. The most likely potential indirect or secondary impact on a European site is by way of effluent discharge from the Ringsend waste water treatment plant which serves the entire Dublin region to Dublin Bay. Any future development proposal will be subject to a planning application which is required to satisfy </w:t>
            </w:r>
            <w:r w:rsidRPr="00574FB6">
              <w:rPr>
                <w:rFonts w:cstheme="minorHAnsi"/>
                <w:sz w:val="22"/>
                <w:szCs w:val="22"/>
              </w:rPr>
              <w:lastRenderedPageBreak/>
              <w:t>the requirements of the</w:t>
            </w:r>
            <w:r w:rsidR="00E21BFA">
              <w:rPr>
                <w:rFonts w:cstheme="minorHAnsi"/>
                <w:sz w:val="22"/>
                <w:szCs w:val="22"/>
              </w:rPr>
              <w:t xml:space="preserve"> Development Plan</w:t>
            </w:r>
            <w:r w:rsidR="00E21BFA" w:rsidRPr="00574FB6">
              <w:rPr>
                <w:rFonts w:cstheme="minorHAnsi"/>
                <w:sz w:val="22"/>
                <w:szCs w:val="22"/>
              </w:rPr>
              <w:t xml:space="preserve"> </w:t>
            </w:r>
            <w:r w:rsidRPr="00574FB6">
              <w:rPr>
                <w:rFonts w:cstheme="minorHAnsi"/>
                <w:sz w:val="22"/>
                <w:szCs w:val="22"/>
              </w:rPr>
              <w:t xml:space="preserve">and to be subject to a project specific AA Screening, with any forthcoming planning permissions to be subject to conditions to ensure disposal to land, water and air has no impact on any European site. The operational </w:t>
            </w:r>
            <w:r w:rsidR="00E21BFA">
              <w:rPr>
                <w:rFonts w:cstheme="minorHAnsi"/>
                <w:sz w:val="22"/>
                <w:szCs w:val="22"/>
              </w:rPr>
              <w:t>Development Plan</w:t>
            </w:r>
            <w:r w:rsidRPr="00574FB6">
              <w:rPr>
                <w:rFonts w:cstheme="minorHAnsi"/>
                <w:sz w:val="22"/>
                <w:szCs w:val="22"/>
              </w:rPr>
              <w:t xml:space="preserve"> includes the necessary policies, objectives and standards to ensure that no adverse impact will arise, singularly or in a cumulative manner.</w:t>
            </w:r>
            <w:r w:rsidRPr="00AD2714">
              <w:rPr>
                <w:rFonts w:cstheme="minorHAnsi"/>
                <w:sz w:val="22"/>
                <w:szCs w:val="22"/>
              </w:rPr>
              <w:t xml:space="preserve"> </w:t>
            </w:r>
          </w:p>
          <w:p w14:paraId="5FC20744" w14:textId="77777777" w:rsidR="00287366" w:rsidRPr="00AD2714" w:rsidRDefault="00287366" w:rsidP="00F0164E">
            <w:pPr>
              <w:jc w:val="both"/>
              <w:rPr>
                <w:rFonts w:cstheme="minorHAnsi"/>
                <w:sz w:val="22"/>
                <w:szCs w:val="22"/>
              </w:rPr>
            </w:pPr>
          </w:p>
          <w:p w14:paraId="319D9997" w14:textId="5CF8437C" w:rsidR="00287366" w:rsidRPr="00AD2714" w:rsidRDefault="009160A0" w:rsidP="00F0164E">
            <w:pPr>
              <w:jc w:val="both"/>
              <w:rPr>
                <w:rFonts w:cstheme="minorHAnsi"/>
                <w:sz w:val="22"/>
                <w:szCs w:val="22"/>
              </w:rPr>
            </w:pPr>
            <w:r>
              <w:rPr>
                <w:rFonts w:cstheme="minorHAnsi"/>
                <w:sz w:val="22"/>
                <w:szCs w:val="22"/>
              </w:rPr>
              <w:t>The proposed v</w:t>
            </w:r>
            <w:r w:rsidR="00287366" w:rsidRPr="00AD2714">
              <w:rPr>
                <w:rFonts w:cstheme="minorHAnsi"/>
                <w:sz w:val="22"/>
                <w:szCs w:val="22"/>
              </w:rPr>
              <w:t>ariation will not, either alone or in combination with other plans or project, have any impact on European Sites by way of emissions (disposal to land, water or air).</w:t>
            </w:r>
          </w:p>
          <w:p w14:paraId="2E85EC1C" w14:textId="77777777" w:rsidR="00287366" w:rsidRPr="00AD2714" w:rsidRDefault="00287366" w:rsidP="00F0164E">
            <w:pPr>
              <w:autoSpaceDE w:val="0"/>
              <w:autoSpaceDN w:val="0"/>
              <w:adjustRightInd w:val="0"/>
              <w:ind w:right="3"/>
              <w:jc w:val="both"/>
              <w:rPr>
                <w:rFonts w:cstheme="minorHAnsi"/>
                <w:iCs/>
                <w:sz w:val="22"/>
                <w:szCs w:val="22"/>
              </w:rPr>
            </w:pPr>
            <w:r w:rsidRPr="00AD2714">
              <w:rPr>
                <w:rFonts w:cstheme="minorHAnsi"/>
                <w:b/>
                <w:bCs/>
                <w:sz w:val="22"/>
                <w:szCs w:val="22"/>
              </w:rPr>
              <w:t>Excavation requirements;</w:t>
            </w:r>
          </w:p>
          <w:p w14:paraId="62BFAA4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There is not predicted to be additional excavation requirements arising from the implementation of the proposed Variation. The proposed Variation will not, either alone or in combination with other plans or project, have any impact on European Sites by way of excavation requirements.</w:t>
            </w:r>
          </w:p>
          <w:p w14:paraId="3B1D97A3" w14:textId="77777777" w:rsidR="00287366" w:rsidRPr="00AD2714" w:rsidRDefault="003028C9" w:rsidP="00F0164E">
            <w:pPr>
              <w:autoSpaceDE w:val="0"/>
              <w:autoSpaceDN w:val="0"/>
              <w:adjustRightInd w:val="0"/>
              <w:ind w:right="3"/>
              <w:jc w:val="both"/>
              <w:rPr>
                <w:rFonts w:cstheme="minorHAnsi"/>
                <w:b/>
                <w:bCs/>
                <w:sz w:val="22"/>
                <w:szCs w:val="22"/>
              </w:rPr>
            </w:pPr>
            <w:r>
              <w:rPr>
                <w:rFonts w:cstheme="minorHAnsi"/>
                <w:b/>
                <w:bCs/>
                <w:sz w:val="22"/>
                <w:szCs w:val="22"/>
              </w:rPr>
              <w:t>Transportation requirements;</w:t>
            </w:r>
          </w:p>
          <w:p w14:paraId="794F1B28" w14:textId="52A86F7E" w:rsidR="00287366" w:rsidRPr="00AD2714" w:rsidRDefault="00287366" w:rsidP="00F0164E">
            <w:pPr>
              <w:autoSpaceDE w:val="0"/>
              <w:autoSpaceDN w:val="0"/>
              <w:adjustRightInd w:val="0"/>
              <w:ind w:right="3"/>
              <w:jc w:val="both"/>
              <w:rPr>
                <w:rFonts w:cstheme="minorHAnsi"/>
                <w:sz w:val="22"/>
                <w:szCs w:val="22"/>
              </w:rPr>
            </w:pPr>
            <w:r w:rsidRPr="00574FB6">
              <w:rPr>
                <w:rFonts w:cstheme="minorHAnsi"/>
                <w:sz w:val="22"/>
                <w:szCs w:val="22"/>
              </w:rPr>
              <w:t xml:space="preserve">The subject site is situated within the existing built fabric of Finglas and the built up area of Dublin City, which is served by existing, and will be served by planned, public transport. In line with </w:t>
            </w:r>
            <w:r w:rsidR="00E21BFA">
              <w:rPr>
                <w:rFonts w:cstheme="minorHAnsi"/>
                <w:sz w:val="22"/>
                <w:szCs w:val="22"/>
              </w:rPr>
              <w:t>Development Plan</w:t>
            </w:r>
            <w:r w:rsidRPr="00574FB6">
              <w:rPr>
                <w:rFonts w:cstheme="minorHAnsi"/>
                <w:sz w:val="22"/>
                <w:szCs w:val="22"/>
              </w:rPr>
              <w:t xml:space="preserve"> policy, local traffic / mobility assessments may be required in respect of future developments. The proposed Variation will not, either alone or in combination with other plans or project, have any impact on European Sites by way of transportation requirements.</w:t>
            </w:r>
          </w:p>
          <w:p w14:paraId="0E3E9214"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Duration of construction, operation, decommissioning, etc;</w:t>
            </w:r>
          </w:p>
          <w:p w14:paraId="1176C30A" w14:textId="5442063C"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There are not predicted to be additional construction, operation or decommissioning requirements arising from the </w:t>
            </w:r>
            <w:r w:rsidR="009160A0">
              <w:rPr>
                <w:rFonts w:cstheme="minorHAnsi"/>
                <w:sz w:val="22"/>
                <w:szCs w:val="22"/>
              </w:rPr>
              <w:t>implementation of the proposed v</w:t>
            </w:r>
            <w:r w:rsidRPr="00AD2714">
              <w:rPr>
                <w:rFonts w:cstheme="minorHAnsi"/>
                <w:sz w:val="22"/>
                <w:szCs w:val="22"/>
              </w:rPr>
              <w:t>ariation (i.e. over and above what would be allowed under the current zoning). The operational Development Plan includes the necessary policies, objectives and standards to ensure that no adverse impact will arise, singularly or in a c</w:t>
            </w:r>
            <w:r w:rsidR="009160A0">
              <w:rPr>
                <w:rFonts w:cstheme="minorHAnsi"/>
                <w:sz w:val="22"/>
                <w:szCs w:val="22"/>
              </w:rPr>
              <w:t>umulative manner. The proposed v</w:t>
            </w:r>
            <w:r w:rsidRPr="00AD2714">
              <w:rPr>
                <w:rFonts w:cstheme="minorHAnsi"/>
                <w:sz w:val="22"/>
                <w:szCs w:val="22"/>
              </w:rPr>
              <w:t>ariation will not, either alone or in combination with other plans or project, have any impact on European Sites by way of construction, operation or decommissioning requirements.</w:t>
            </w:r>
          </w:p>
          <w:p w14:paraId="6C43C2DE"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Other</w:t>
            </w:r>
          </w:p>
          <w:p w14:paraId="1BBB82D0"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None.</w:t>
            </w:r>
          </w:p>
          <w:p w14:paraId="334DC3A5" w14:textId="3999FBD8" w:rsidR="00287366" w:rsidRPr="00AD2714" w:rsidRDefault="009160A0" w:rsidP="00F0164E">
            <w:pPr>
              <w:autoSpaceDE w:val="0"/>
              <w:autoSpaceDN w:val="0"/>
              <w:adjustRightInd w:val="0"/>
              <w:ind w:right="3"/>
              <w:jc w:val="both"/>
              <w:rPr>
                <w:rFonts w:cstheme="minorHAnsi"/>
                <w:sz w:val="22"/>
                <w:szCs w:val="22"/>
              </w:rPr>
            </w:pPr>
            <w:r>
              <w:rPr>
                <w:rFonts w:cstheme="minorHAnsi"/>
                <w:sz w:val="22"/>
                <w:szCs w:val="22"/>
              </w:rPr>
              <w:t>In summary, the proposed v</w:t>
            </w:r>
            <w:r w:rsidR="00287366" w:rsidRPr="00AD2714">
              <w:rPr>
                <w:rFonts w:cstheme="minorHAnsi"/>
                <w:sz w:val="22"/>
                <w:szCs w:val="22"/>
              </w:rPr>
              <w:t xml:space="preserve">ariation will not result in land use effects that have the potential, alone or in-combination with other plans or projects, to result in likely significant effects to European Sites. </w:t>
            </w:r>
          </w:p>
          <w:p w14:paraId="3ACD7F23" w14:textId="2064FC1D"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In light of this conclusion, there will be</w:t>
            </w:r>
            <w:r w:rsidR="009160A0">
              <w:rPr>
                <w:rFonts w:cstheme="minorHAnsi"/>
                <w:sz w:val="22"/>
                <w:szCs w:val="22"/>
              </w:rPr>
              <w:t xml:space="preserve"> no potential for the proposed v</w:t>
            </w:r>
            <w:r w:rsidRPr="00AD2714">
              <w:rPr>
                <w:rFonts w:cstheme="minorHAnsi"/>
                <w:sz w:val="22"/>
                <w:szCs w:val="22"/>
              </w:rPr>
              <w:t>ariation to result in direct, indirect or secondary effects to European Sites.</w:t>
            </w:r>
          </w:p>
          <w:p w14:paraId="78933CC0" w14:textId="77777777" w:rsidR="00287366" w:rsidRPr="00AD2714" w:rsidRDefault="00287366" w:rsidP="00F0164E">
            <w:pPr>
              <w:autoSpaceDE w:val="0"/>
              <w:autoSpaceDN w:val="0"/>
              <w:adjustRightInd w:val="0"/>
              <w:ind w:right="3"/>
              <w:jc w:val="both"/>
              <w:rPr>
                <w:rFonts w:cstheme="minorHAnsi"/>
                <w:sz w:val="22"/>
                <w:szCs w:val="22"/>
              </w:rPr>
            </w:pPr>
          </w:p>
        </w:tc>
      </w:tr>
      <w:tr w:rsidR="00287366" w:rsidRPr="00AD2714" w14:paraId="6C1D0239" w14:textId="77777777" w:rsidTr="00F0164E">
        <w:tc>
          <w:tcPr>
            <w:tcW w:w="9900" w:type="dxa"/>
          </w:tcPr>
          <w:p w14:paraId="4DBEC3C4" w14:textId="77777777" w:rsidR="00287366" w:rsidRPr="00AD2714" w:rsidRDefault="00287366" w:rsidP="00F0164E">
            <w:pPr>
              <w:autoSpaceDE w:val="0"/>
              <w:autoSpaceDN w:val="0"/>
              <w:adjustRightInd w:val="0"/>
              <w:ind w:right="3"/>
              <w:jc w:val="both"/>
              <w:rPr>
                <w:rFonts w:cstheme="minorHAnsi"/>
                <w:b/>
                <w:bCs/>
                <w:sz w:val="22"/>
                <w:szCs w:val="22"/>
              </w:rPr>
            </w:pPr>
          </w:p>
          <w:p w14:paraId="2A69185C"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lastRenderedPageBreak/>
              <w:t>Describe any likely changes to the site arising as a result of:</w:t>
            </w:r>
          </w:p>
          <w:p w14:paraId="32E72E60" w14:textId="77777777" w:rsidR="00287366" w:rsidRPr="003028C9" w:rsidRDefault="00287366" w:rsidP="00F0164E">
            <w:pPr>
              <w:autoSpaceDE w:val="0"/>
              <w:autoSpaceDN w:val="0"/>
              <w:adjustRightInd w:val="0"/>
              <w:ind w:right="3"/>
              <w:jc w:val="both"/>
              <w:rPr>
                <w:rFonts w:cstheme="minorHAnsi"/>
                <w:sz w:val="22"/>
                <w:szCs w:val="22"/>
              </w:rPr>
            </w:pPr>
            <w:r w:rsidRPr="00AD2714">
              <w:rPr>
                <w:rFonts w:cstheme="minorHAnsi"/>
                <w:b/>
                <w:bCs/>
                <w:sz w:val="22"/>
                <w:szCs w:val="22"/>
              </w:rPr>
              <w:t>Reduction of habitat area:</w:t>
            </w:r>
          </w:p>
          <w:p w14:paraId="69EAEA52"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742C36A2" w14:textId="77777777" w:rsidR="00287366" w:rsidRPr="00AD2714" w:rsidRDefault="00287366" w:rsidP="00F0164E">
            <w:pPr>
              <w:autoSpaceDE w:val="0"/>
              <w:autoSpaceDN w:val="0"/>
              <w:adjustRightInd w:val="0"/>
              <w:ind w:right="3"/>
              <w:jc w:val="both"/>
              <w:rPr>
                <w:rFonts w:cstheme="minorHAnsi"/>
                <w:sz w:val="22"/>
                <w:szCs w:val="22"/>
              </w:rPr>
            </w:pPr>
          </w:p>
          <w:p w14:paraId="5F38E5CD"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sz w:val="22"/>
                <w:szCs w:val="22"/>
              </w:rPr>
              <w:t>D</w:t>
            </w:r>
            <w:r w:rsidR="003028C9">
              <w:rPr>
                <w:rFonts w:cstheme="minorHAnsi"/>
                <w:b/>
                <w:bCs/>
                <w:sz w:val="22"/>
                <w:szCs w:val="22"/>
              </w:rPr>
              <w:t>isturbance to key species;</w:t>
            </w:r>
          </w:p>
          <w:p w14:paraId="24D4DA8B"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270830CB"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Habitat or species fragmenta</w:t>
            </w:r>
            <w:r w:rsidR="003028C9">
              <w:rPr>
                <w:rFonts w:cstheme="minorHAnsi"/>
                <w:b/>
                <w:bCs/>
                <w:sz w:val="22"/>
                <w:szCs w:val="22"/>
              </w:rPr>
              <w:t>tion;</w:t>
            </w:r>
          </w:p>
          <w:p w14:paraId="0044AB06"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71F88B10"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sz w:val="22"/>
                <w:szCs w:val="22"/>
              </w:rPr>
              <w:t>R</w:t>
            </w:r>
            <w:r w:rsidR="003028C9">
              <w:rPr>
                <w:rFonts w:cstheme="minorHAnsi"/>
                <w:b/>
                <w:bCs/>
                <w:sz w:val="22"/>
                <w:szCs w:val="22"/>
              </w:rPr>
              <w:t>eduction in species density;</w:t>
            </w:r>
          </w:p>
          <w:p w14:paraId="66FBD953"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68C5A9F1" w14:textId="77777777" w:rsidR="00287366" w:rsidRPr="003028C9" w:rsidRDefault="00287366" w:rsidP="00F0164E">
            <w:pPr>
              <w:autoSpaceDE w:val="0"/>
              <w:autoSpaceDN w:val="0"/>
              <w:adjustRightInd w:val="0"/>
              <w:ind w:right="3"/>
              <w:jc w:val="both"/>
              <w:rPr>
                <w:rFonts w:cstheme="minorHAnsi"/>
                <w:b/>
                <w:bCs/>
                <w:sz w:val="22"/>
                <w:szCs w:val="22"/>
              </w:rPr>
            </w:pPr>
            <w:r w:rsidRPr="00AD2714">
              <w:rPr>
                <w:rFonts w:cstheme="minorHAnsi"/>
                <w:b/>
                <w:sz w:val="22"/>
                <w:szCs w:val="22"/>
              </w:rPr>
              <w:t>C</w:t>
            </w:r>
            <w:r w:rsidRPr="00AD2714">
              <w:rPr>
                <w:rFonts w:cstheme="minorHAnsi"/>
                <w:b/>
                <w:bCs/>
                <w:sz w:val="22"/>
                <w:szCs w:val="22"/>
              </w:rPr>
              <w:t>hanges in key i</w:t>
            </w:r>
            <w:r w:rsidR="003028C9">
              <w:rPr>
                <w:rFonts w:cstheme="minorHAnsi"/>
                <w:b/>
                <w:bCs/>
                <w:sz w:val="22"/>
                <w:szCs w:val="22"/>
              </w:rPr>
              <w:t>ndicators of conservation value</w:t>
            </w:r>
          </w:p>
          <w:p w14:paraId="02155EF1"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45C5FBAD" w14:textId="77777777" w:rsidR="00287366" w:rsidRPr="003028C9" w:rsidRDefault="003028C9" w:rsidP="00F0164E">
            <w:pPr>
              <w:autoSpaceDE w:val="0"/>
              <w:autoSpaceDN w:val="0"/>
              <w:adjustRightInd w:val="0"/>
              <w:ind w:right="3"/>
              <w:jc w:val="both"/>
              <w:rPr>
                <w:rFonts w:cstheme="minorHAnsi"/>
                <w:b/>
                <w:bCs/>
                <w:sz w:val="22"/>
                <w:szCs w:val="22"/>
              </w:rPr>
            </w:pPr>
            <w:r>
              <w:rPr>
                <w:rFonts w:cstheme="minorHAnsi"/>
                <w:b/>
                <w:bCs/>
                <w:sz w:val="22"/>
                <w:szCs w:val="22"/>
              </w:rPr>
              <w:t>Climate change:</w:t>
            </w:r>
          </w:p>
          <w:p w14:paraId="5754E771"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792FEBA5" w14:textId="70E81745" w:rsidR="00287366" w:rsidRPr="00AD2714" w:rsidRDefault="009160A0" w:rsidP="00F0164E">
            <w:pPr>
              <w:autoSpaceDE w:val="0"/>
              <w:autoSpaceDN w:val="0"/>
              <w:adjustRightInd w:val="0"/>
              <w:ind w:right="3"/>
              <w:jc w:val="both"/>
              <w:rPr>
                <w:rFonts w:cstheme="minorHAnsi"/>
                <w:sz w:val="22"/>
                <w:szCs w:val="22"/>
              </w:rPr>
            </w:pPr>
            <w:r>
              <w:rPr>
                <w:rFonts w:cstheme="minorHAnsi"/>
                <w:sz w:val="22"/>
                <w:szCs w:val="22"/>
              </w:rPr>
              <w:t>In summary, the proposed v</w:t>
            </w:r>
            <w:r w:rsidR="00287366" w:rsidRPr="00AD2714">
              <w:rPr>
                <w:rFonts w:cstheme="minorHAnsi"/>
                <w:sz w:val="22"/>
                <w:szCs w:val="22"/>
              </w:rPr>
              <w:t>ariation will not result in land use effects that have t</w:t>
            </w:r>
            <w:r>
              <w:rPr>
                <w:rFonts w:cstheme="minorHAnsi"/>
                <w:sz w:val="22"/>
                <w:szCs w:val="22"/>
              </w:rPr>
              <w:t>he potential to result in the: r</w:t>
            </w:r>
            <w:r w:rsidR="00287366" w:rsidRPr="00AD2714">
              <w:rPr>
                <w:rFonts w:cstheme="minorHAnsi"/>
                <w:sz w:val="22"/>
                <w:szCs w:val="22"/>
              </w:rPr>
              <w:t xml:space="preserve">eduction in the extent of qualifying habitats of European Sites </w:t>
            </w:r>
            <w:r>
              <w:rPr>
                <w:rFonts w:cstheme="minorHAnsi"/>
                <w:sz w:val="22"/>
                <w:szCs w:val="22"/>
              </w:rPr>
              <w:t>in the wider surrounding area; d</w:t>
            </w:r>
            <w:r w:rsidR="00287366" w:rsidRPr="00AD2714">
              <w:rPr>
                <w:rFonts w:cstheme="minorHAnsi"/>
                <w:sz w:val="22"/>
                <w:szCs w:val="22"/>
              </w:rPr>
              <w:t>isturb qualifying species of European Sites in the wider surrounding area, or disturb the species that underpin the status of qualifying habitats of European Sites in the wid</w:t>
            </w:r>
            <w:r>
              <w:rPr>
                <w:rFonts w:cstheme="minorHAnsi"/>
                <w:sz w:val="22"/>
                <w:szCs w:val="22"/>
              </w:rPr>
              <w:t>er surrounding area; f</w:t>
            </w:r>
            <w:r w:rsidR="00287366" w:rsidRPr="00AD2714">
              <w:rPr>
                <w:rFonts w:cstheme="minorHAnsi"/>
                <w:sz w:val="22"/>
                <w:szCs w:val="22"/>
              </w:rPr>
              <w:t>ragmentation of qualifying ha</w:t>
            </w:r>
            <w:r>
              <w:rPr>
                <w:rFonts w:cstheme="minorHAnsi"/>
                <w:sz w:val="22"/>
                <w:szCs w:val="22"/>
              </w:rPr>
              <w:t>bitats or species populations; c</w:t>
            </w:r>
            <w:r w:rsidR="00287366" w:rsidRPr="00AD2714">
              <w:rPr>
                <w:rFonts w:cstheme="minorHAnsi"/>
                <w:sz w:val="22"/>
                <w:szCs w:val="22"/>
              </w:rPr>
              <w:t xml:space="preserve">hanges in key indicators of conservation value such as water quality or the attributes that underpin the conservation status of qualifying feature of interest of European Sites </w:t>
            </w:r>
            <w:r>
              <w:rPr>
                <w:rFonts w:cstheme="minorHAnsi"/>
                <w:sz w:val="22"/>
                <w:szCs w:val="22"/>
              </w:rPr>
              <w:t>in the wider surrounding area; e</w:t>
            </w:r>
            <w:r w:rsidR="00287366" w:rsidRPr="00AD2714">
              <w:rPr>
                <w:rFonts w:cstheme="minorHAnsi"/>
                <w:sz w:val="22"/>
                <w:szCs w:val="22"/>
              </w:rPr>
              <w:t>mission of greenhouse gases that could contribute towards climate change.</w:t>
            </w:r>
          </w:p>
          <w:p w14:paraId="3E700FDA" w14:textId="77777777" w:rsidR="00287366" w:rsidRPr="00AD2714" w:rsidRDefault="00287366" w:rsidP="00F0164E">
            <w:pPr>
              <w:autoSpaceDE w:val="0"/>
              <w:autoSpaceDN w:val="0"/>
              <w:adjustRightInd w:val="0"/>
              <w:ind w:right="3"/>
              <w:jc w:val="both"/>
              <w:rPr>
                <w:rFonts w:cstheme="minorHAnsi"/>
                <w:sz w:val="22"/>
                <w:szCs w:val="22"/>
              </w:rPr>
            </w:pPr>
          </w:p>
        </w:tc>
      </w:tr>
      <w:tr w:rsidR="00287366" w:rsidRPr="00AD2714" w14:paraId="2C93174B" w14:textId="77777777" w:rsidTr="00F0164E">
        <w:tc>
          <w:tcPr>
            <w:tcW w:w="9900" w:type="dxa"/>
          </w:tcPr>
          <w:p w14:paraId="2FEB315B" w14:textId="77777777" w:rsidR="00287366" w:rsidRPr="00AD2714" w:rsidRDefault="00287366" w:rsidP="00F0164E">
            <w:pPr>
              <w:autoSpaceDE w:val="0"/>
              <w:autoSpaceDN w:val="0"/>
              <w:adjustRightInd w:val="0"/>
              <w:ind w:right="3"/>
              <w:jc w:val="both"/>
              <w:rPr>
                <w:rFonts w:cstheme="minorHAnsi"/>
                <w:b/>
                <w:bCs/>
                <w:sz w:val="22"/>
                <w:szCs w:val="22"/>
              </w:rPr>
            </w:pPr>
          </w:p>
          <w:p w14:paraId="6CD13238"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Describe any likely impacts on the European Sites as a whole in terms of:</w:t>
            </w:r>
          </w:p>
          <w:p w14:paraId="4B65AB29"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Interference with the key relationships that define the structure of the site;</w:t>
            </w:r>
          </w:p>
          <w:p w14:paraId="19B028A7"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 predicted likely impact on the structure of any European Site.</w:t>
            </w:r>
          </w:p>
          <w:p w14:paraId="24709DA3"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iCs/>
                <w:sz w:val="22"/>
                <w:szCs w:val="22"/>
              </w:rPr>
              <w:t>I</w:t>
            </w:r>
            <w:r w:rsidRPr="00AD2714">
              <w:rPr>
                <w:rFonts w:cstheme="minorHAnsi"/>
                <w:b/>
                <w:bCs/>
                <w:sz w:val="22"/>
                <w:szCs w:val="22"/>
              </w:rPr>
              <w:t>nterference with key relationships that define the function of the site;</w:t>
            </w:r>
          </w:p>
          <w:p w14:paraId="62782644"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 predicted likely impact on the conservation function of any European Site.</w:t>
            </w:r>
          </w:p>
          <w:p w14:paraId="59BC6C49" w14:textId="23888A09" w:rsidR="00287366" w:rsidRPr="00AD2714" w:rsidRDefault="00287366" w:rsidP="00F0164E">
            <w:pPr>
              <w:autoSpaceDE w:val="0"/>
              <w:autoSpaceDN w:val="0"/>
              <w:adjustRightInd w:val="0"/>
              <w:ind w:right="3"/>
              <w:jc w:val="both"/>
              <w:rPr>
                <w:rFonts w:cstheme="minorHAnsi"/>
                <w:sz w:val="22"/>
                <w:szCs w:val="22"/>
                <w:highlight w:val="yellow"/>
              </w:rPr>
            </w:pPr>
            <w:r w:rsidRPr="00AD2714">
              <w:rPr>
                <w:rFonts w:cstheme="minorHAnsi"/>
                <w:sz w:val="22"/>
                <w:szCs w:val="22"/>
              </w:rPr>
              <w:lastRenderedPageBreak/>
              <w:t>In summary, as the pro</w:t>
            </w:r>
            <w:r w:rsidR="009160A0">
              <w:rPr>
                <w:rFonts w:cstheme="minorHAnsi"/>
                <w:sz w:val="22"/>
                <w:szCs w:val="22"/>
              </w:rPr>
              <w:t>posed v</w:t>
            </w:r>
            <w:r w:rsidRPr="00AD2714">
              <w:rPr>
                <w:rFonts w:cstheme="minorHAnsi"/>
                <w:sz w:val="22"/>
                <w:szCs w:val="22"/>
              </w:rPr>
              <w:t>ariation, alone or in combination with other plans or projects, will not have the potential to interact with any European Sites or their qualifying features of interest, it will not have the potential to interfere with key relationships that define the structure and function of European Sites.</w:t>
            </w:r>
          </w:p>
        </w:tc>
      </w:tr>
      <w:tr w:rsidR="00287366" w:rsidRPr="00AD2714" w14:paraId="64FEA09E" w14:textId="77777777" w:rsidTr="00F0164E">
        <w:tc>
          <w:tcPr>
            <w:tcW w:w="9900" w:type="dxa"/>
          </w:tcPr>
          <w:p w14:paraId="21F16BDE" w14:textId="77777777" w:rsidR="00287366" w:rsidRPr="00AD2714" w:rsidRDefault="00287366" w:rsidP="00F0164E">
            <w:pPr>
              <w:autoSpaceDE w:val="0"/>
              <w:autoSpaceDN w:val="0"/>
              <w:adjustRightInd w:val="0"/>
              <w:ind w:right="3"/>
              <w:jc w:val="both"/>
              <w:rPr>
                <w:rFonts w:cstheme="minorHAnsi"/>
                <w:b/>
                <w:bCs/>
                <w:sz w:val="22"/>
                <w:szCs w:val="22"/>
              </w:rPr>
            </w:pPr>
          </w:p>
          <w:p w14:paraId="45C3F266"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Provide indicators of significance as a result of the identification of effects set out above in terms of:</w:t>
            </w:r>
          </w:p>
          <w:p w14:paraId="1F69A534"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sz w:val="22"/>
                <w:szCs w:val="22"/>
              </w:rPr>
              <w:t>L</w:t>
            </w:r>
            <w:r w:rsidR="003028C9">
              <w:rPr>
                <w:rFonts w:cstheme="minorHAnsi"/>
                <w:b/>
                <w:bCs/>
                <w:sz w:val="22"/>
                <w:szCs w:val="22"/>
              </w:rPr>
              <w:t>oss;</w:t>
            </w:r>
          </w:p>
          <w:p w14:paraId="32F37909"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0ECCBF94" w14:textId="77777777" w:rsidR="00287366" w:rsidRPr="003028C9" w:rsidRDefault="003028C9" w:rsidP="00F0164E">
            <w:pPr>
              <w:autoSpaceDE w:val="0"/>
              <w:autoSpaceDN w:val="0"/>
              <w:adjustRightInd w:val="0"/>
              <w:ind w:right="3"/>
              <w:jc w:val="both"/>
              <w:rPr>
                <w:rFonts w:cstheme="minorHAnsi"/>
                <w:b/>
                <w:bCs/>
                <w:sz w:val="22"/>
                <w:szCs w:val="22"/>
              </w:rPr>
            </w:pPr>
            <w:r>
              <w:rPr>
                <w:rFonts w:cstheme="minorHAnsi"/>
                <w:b/>
                <w:bCs/>
                <w:sz w:val="22"/>
                <w:szCs w:val="22"/>
              </w:rPr>
              <w:t>Fragmentation;</w:t>
            </w:r>
          </w:p>
          <w:p w14:paraId="5FDE4297"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59EECDF5" w14:textId="77777777" w:rsidR="00287366" w:rsidRPr="00AD2714" w:rsidRDefault="003028C9" w:rsidP="00F0164E">
            <w:pPr>
              <w:autoSpaceDE w:val="0"/>
              <w:autoSpaceDN w:val="0"/>
              <w:adjustRightInd w:val="0"/>
              <w:ind w:right="3"/>
              <w:jc w:val="both"/>
              <w:rPr>
                <w:rFonts w:cstheme="minorHAnsi"/>
                <w:b/>
                <w:bCs/>
                <w:sz w:val="22"/>
                <w:szCs w:val="22"/>
              </w:rPr>
            </w:pPr>
            <w:r>
              <w:rPr>
                <w:rFonts w:cstheme="minorHAnsi"/>
                <w:b/>
                <w:bCs/>
                <w:sz w:val="22"/>
                <w:szCs w:val="22"/>
              </w:rPr>
              <w:t>Disruption;</w:t>
            </w:r>
          </w:p>
          <w:p w14:paraId="39601C6D"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2DDF545A" w14:textId="77777777" w:rsidR="00287366" w:rsidRPr="003028C9" w:rsidRDefault="003028C9" w:rsidP="00F0164E">
            <w:pPr>
              <w:autoSpaceDE w:val="0"/>
              <w:autoSpaceDN w:val="0"/>
              <w:adjustRightInd w:val="0"/>
              <w:ind w:right="3"/>
              <w:jc w:val="both"/>
              <w:rPr>
                <w:rFonts w:cstheme="minorHAnsi"/>
                <w:b/>
                <w:bCs/>
                <w:sz w:val="22"/>
                <w:szCs w:val="22"/>
              </w:rPr>
            </w:pPr>
            <w:r>
              <w:rPr>
                <w:rFonts w:cstheme="minorHAnsi"/>
                <w:b/>
                <w:bCs/>
                <w:sz w:val="22"/>
                <w:szCs w:val="22"/>
              </w:rPr>
              <w:t>Disturbance;</w:t>
            </w:r>
          </w:p>
          <w:p w14:paraId="6BB3DF1A"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Not applicable.</w:t>
            </w:r>
          </w:p>
          <w:p w14:paraId="2E6082D9"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sz w:val="22"/>
                <w:szCs w:val="22"/>
              </w:rPr>
              <w:t>C</w:t>
            </w:r>
            <w:r w:rsidRPr="00AD2714">
              <w:rPr>
                <w:rFonts w:cstheme="minorHAnsi"/>
                <w:b/>
                <w:bCs/>
                <w:sz w:val="22"/>
                <w:szCs w:val="22"/>
              </w:rPr>
              <w:t>hange to key elements of the</w:t>
            </w:r>
            <w:r w:rsidR="003028C9">
              <w:rPr>
                <w:rFonts w:cstheme="minorHAnsi"/>
                <w:b/>
                <w:bCs/>
                <w:sz w:val="22"/>
                <w:szCs w:val="22"/>
              </w:rPr>
              <w:t xml:space="preserve"> site (e.g. water quality etc);</w:t>
            </w:r>
          </w:p>
          <w:p w14:paraId="47888497"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Not applicable. </w:t>
            </w:r>
          </w:p>
          <w:p w14:paraId="2B688D39" w14:textId="00F084EF" w:rsidR="00287366" w:rsidRPr="00AD2714" w:rsidRDefault="009160A0" w:rsidP="003028C9">
            <w:pPr>
              <w:autoSpaceDE w:val="0"/>
              <w:autoSpaceDN w:val="0"/>
              <w:adjustRightInd w:val="0"/>
              <w:ind w:right="3"/>
              <w:jc w:val="both"/>
              <w:rPr>
                <w:rFonts w:cstheme="minorHAnsi"/>
                <w:sz w:val="22"/>
                <w:szCs w:val="22"/>
              </w:rPr>
            </w:pPr>
            <w:r>
              <w:rPr>
                <w:rFonts w:cstheme="minorHAnsi"/>
                <w:sz w:val="22"/>
                <w:szCs w:val="22"/>
              </w:rPr>
              <w:t>In summary, as the proposed v</w:t>
            </w:r>
            <w:r w:rsidR="00287366" w:rsidRPr="00AD2714">
              <w:rPr>
                <w:rFonts w:cstheme="minorHAnsi"/>
                <w:sz w:val="22"/>
                <w:szCs w:val="22"/>
              </w:rPr>
              <w:t>ariation, alone or in combination with other plans or projects, will not have the potential to interact with any European Sites or their qualifying features of interest it will not have the potential to result in the: loss of qualifying habitats or habitats upon which qualifying species rely; fragmentation qualifying habitats or habitats upon which qualifying species rely; disruption qualifying habitats or habitats upon which qualifying species rely; disturbance qualifying habitats, habitats upon which qualifying species rely or qualifying species; and, change to key elements of European Si</w:t>
            </w:r>
            <w:r w:rsidR="003028C9">
              <w:rPr>
                <w:rFonts w:cstheme="minorHAnsi"/>
                <w:sz w:val="22"/>
                <w:szCs w:val="22"/>
              </w:rPr>
              <w:t>tes (e.g. water quality etc.).</w:t>
            </w:r>
          </w:p>
        </w:tc>
      </w:tr>
      <w:tr w:rsidR="00287366" w:rsidRPr="00AD2714" w14:paraId="124F56C8" w14:textId="77777777" w:rsidTr="00F0164E">
        <w:tc>
          <w:tcPr>
            <w:tcW w:w="9900" w:type="dxa"/>
          </w:tcPr>
          <w:p w14:paraId="1764B03B" w14:textId="77777777" w:rsidR="003028C9" w:rsidRDefault="003028C9" w:rsidP="00F0164E">
            <w:pPr>
              <w:autoSpaceDE w:val="0"/>
              <w:autoSpaceDN w:val="0"/>
              <w:adjustRightInd w:val="0"/>
              <w:ind w:right="3"/>
              <w:jc w:val="both"/>
              <w:rPr>
                <w:rFonts w:cstheme="minorHAnsi"/>
                <w:b/>
                <w:bCs/>
                <w:sz w:val="22"/>
                <w:szCs w:val="22"/>
              </w:rPr>
            </w:pPr>
          </w:p>
          <w:p w14:paraId="0CC99151"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Describe from the above those elements of the project or plan, or combination of elements, where the above impacts are likely to be significant or where the scale or magn</w:t>
            </w:r>
            <w:r w:rsidR="003028C9">
              <w:rPr>
                <w:rFonts w:cstheme="minorHAnsi"/>
                <w:b/>
                <w:bCs/>
                <w:sz w:val="22"/>
                <w:szCs w:val="22"/>
              </w:rPr>
              <w:t>itude of impacts are not known.</w:t>
            </w:r>
          </w:p>
          <w:p w14:paraId="2CD8C020" w14:textId="44E76394" w:rsidR="00287366" w:rsidRPr="00AD2714" w:rsidRDefault="00287366" w:rsidP="00574FB6">
            <w:pPr>
              <w:autoSpaceDE w:val="0"/>
              <w:autoSpaceDN w:val="0"/>
              <w:adjustRightInd w:val="0"/>
              <w:ind w:right="3"/>
              <w:jc w:val="both"/>
              <w:rPr>
                <w:rFonts w:cstheme="minorHAnsi"/>
                <w:sz w:val="22"/>
                <w:szCs w:val="22"/>
              </w:rPr>
            </w:pPr>
            <w:r w:rsidRPr="00AD2714">
              <w:rPr>
                <w:rFonts w:cstheme="minorHAnsi"/>
                <w:sz w:val="22"/>
                <w:szCs w:val="22"/>
              </w:rPr>
              <w:t>There are no predicted likely impacts on the conservation function of any European S</w:t>
            </w:r>
            <w:r w:rsidR="009160A0">
              <w:rPr>
                <w:rFonts w:cstheme="minorHAnsi"/>
                <w:sz w:val="22"/>
                <w:szCs w:val="22"/>
              </w:rPr>
              <w:t>ites arising from the proposed v</w:t>
            </w:r>
            <w:r w:rsidRPr="00AD2714">
              <w:rPr>
                <w:rFonts w:cstheme="minorHAnsi"/>
                <w:sz w:val="22"/>
                <w:szCs w:val="22"/>
              </w:rPr>
              <w:t xml:space="preserve">ariation in combination with the above plans or projects. </w:t>
            </w:r>
          </w:p>
        </w:tc>
      </w:tr>
    </w:tbl>
    <w:p w14:paraId="08C0F141" w14:textId="77777777" w:rsidR="00287366" w:rsidRPr="00AD2714" w:rsidRDefault="00287366" w:rsidP="00287366">
      <w:pPr>
        <w:autoSpaceDE w:val="0"/>
        <w:autoSpaceDN w:val="0"/>
        <w:adjustRightInd w:val="0"/>
        <w:ind w:right="3"/>
        <w:jc w:val="both"/>
        <w:rPr>
          <w:rFonts w:cstheme="minorHAnsi"/>
          <w:b/>
          <w:bCs/>
          <w:smallCaps/>
          <w:sz w:val="22"/>
          <w:szCs w:val="22"/>
        </w:rPr>
      </w:pPr>
    </w:p>
    <w:p w14:paraId="6CF3FFBC" w14:textId="77777777" w:rsidR="00287366" w:rsidRPr="00AD2714" w:rsidRDefault="00287366" w:rsidP="00287366">
      <w:pPr>
        <w:rPr>
          <w:rFonts w:cstheme="minorHAnsi"/>
          <w:sz w:val="22"/>
          <w:szCs w:val="22"/>
        </w:rPr>
      </w:pPr>
    </w:p>
    <w:p w14:paraId="67A6C72E" w14:textId="05E157A6" w:rsidR="00287366" w:rsidRPr="002D4041" w:rsidRDefault="008265A0" w:rsidP="002D4041">
      <w:pPr>
        <w:pStyle w:val="Heading1"/>
        <w:rPr>
          <w:rFonts w:asciiTheme="minorHAnsi" w:hAnsiTheme="minorHAnsi" w:cstheme="minorHAnsi"/>
          <w:sz w:val="22"/>
          <w:szCs w:val="22"/>
        </w:rPr>
      </w:pPr>
      <w:bookmarkStart w:id="27" w:name="_Toc66807144"/>
      <w:r w:rsidRPr="00AD2714">
        <w:rPr>
          <w:rFonts w:asciiTheme="minorHAnsi" w:hAnsiTheme="minorHAnsi" w:cstheme="minorHAnsi"/>
          <w:sz w:val="22"/>
          <w:szCs w:val="22"/>
        </w:rPr>
        <w:lastRenderedPageBreak/>
        <w:t>SECTION 6 –</w:t>
      </w:r>
      <w:r w:rsidRPr="00AD2714">
        <w:rPr>
          <w:rFonts w:asciiTheme="minorHAnsi" w:hAnsiTheme="minorHAnsi" w:cstheme="minorHAnsi"/>
          <w:sz w:val="22"/>
          <w:szCs w:val="22"/>
          <w:lang w:val="en-IE"/>
        </w:rPr>
        <w:t xml:space="preserve"> SCREENING</w:t>
      </w:r>
      <w:r>
        <w:rPr>
          <w:rFonts w:asciiTheme="minorHAnsi" w:hAnsiTheme="minorHAnsi" w:cstheme="minorHAnsi"/>
          <w:sz w:val="22"/>
          <w:szCs w:val="22"/>
          <w:lang w:val="en-IE"/>
        </w:rPr>
        <w:t xml:space="preserve"> C</w:t>
      </w:r>
      <w:r w:rsidRPr="00AD2714">
        <w:rPr>
          <w:rFonts w:asciiTheme="minorHAnsi" w:hAnsiTheme="minorHAnsi" w:cstheme="minorHAnsi"/>
          <w:sz w:val="22"/>
          <w:szCs w:val="22"/>
          <w:lang w:val="en-IE"/>
        </w:rPr>
        <w:t>ONCLUSION</w:t>
      </w:r>
      <w:bookmarkEnd w:id="27"/>
      <w:r w:rsidRPr="00AD2714">
        <w:rPr>
          <w:rFonts w:asciiTheme="minorHAnsi" w:hAnsiTheme="minorHAnsi" w:cstheme="minorHAnsi"/>
          <w:sz w:val="22"/>
          <w:szCs w:val="22"/>
          <w:lang w:val="en-IE"/>
        </w:rPr>
        <w:t xml:space="preserve"> </w:t>
      </w:r>
    </w:p>
    <w:p w14:paraId="04342188" w14:textId="0FA55640" w:rsidR="00287366" w:rsidRPr="00AD2714" w:rsidRDefault="009160A0" w:rsidP="00287366">
      <w:pPr>
        <w:autoSpaceDE w:val="0"/>
        <w:autoSpaceDN w:val="0"/>
        <w:adjustRightInd w:val="0"/>
        <w:ind w:right="3"/>
        <w:jc w:val="both"/>
        <w:rPr>
          <w:rFonts w:cstheme="minorHAnsi"/>
          <w:sz w:val="22"/>
          <w:szCs w:val="22"/>
        </w:rPr>
      </w:pPr>
      <w:r w:rsidRPr="00574FB6">
        <w:rPr>
          <w:rFonts w:cstheme="minorHAnsi"/>
          <w:sz w:val="22"/>
          <w:szCs w:val="22"/>
        </w:rPr>
        <w:t>The Screening of the proposed v</w:t>
      </w:r>
      <w:r w:rsidR="00287366" w:rsidRPr="00574FB6">
        <w:rPr>
          <w:rFonts w:cstheme="minorHAnsi"/>
          <w:sz w:val="22"/>
          <w:szCs w:val="22"/>
        </w:rPr>
        <w:t>ariation, as set out in Section 2 and assessed in Sections 3 and 4 above, shows that the lan</w:t>
      </w:r>
      <w:r w:rsidRPr="00574FB6">
        <w:rPr>
          <w:rFonts w:cstheme="minorHAnsi"/>
          <w:sz w:val="22"/>
          <w:szCs w:val="22"/>
        </w:rPr>
        <w:t>d use elements of the proposed v</w:t>
      </w:r>
      <w:r w:rsidR="00287366" w:rsidRPr="00574FB6">
        <w:rPr>
          <w:rFonts w:cstheme="minorHAnsi"/>
          <w:sz w:val="22"/>
          <w:szCs w:val="22"/>
        </w:rPr>
        <w:t xml:space="preserve">ariation will not result in land use effects that will have the potential, alone or in-combination with other plans or projects, to result in likely significant effects to European Sites. In light of the findings of this report, it can be concluded by Dublin </w:t>
      </w:r>
      <w:r w:rsidRPr="00574FB6">
        <w:rPr>
          <w:rFonts w:cstheme="minorHAnsi"/>
          <w:sz w:val="22"/>
          <w:szCs w:val="22"/>
        </w:rPr>
        <w:t>City Council that the proposed v</w:t>
      </w:r>
      <w:r w:rsidR="00287366" w:rsidRPr="00574FB6">
        <w:rPr>
          <w:rFonts w:cstheme="minorHAnsi"/>
          <w:sz w:val="22"/>
          <w:szCs w:val="22"/>
        </w:rPr>
        <w:t xml:space="preserve">ariation to the </w:t>
      </w:r>
      <w:r w:rsidR="00574FB6" w:rsidRPr="00574FB6">
        <w:rPr>
          <w:rFonts w:cstheme="minorHAnsi"/>
          <w:sz w:val="22"/>
          <w:szCs w:val="22"/>
        </w:rPr>
        <w:t xml:space="preserve">Development Plan </w:t>
      </w:r>
      <w:r w:rsidR="00287366" w:rsidRPr="00574FB6">
        <w:rPr>
          <w:rFonts w:cstheme="minorHAnsi"/>
          <w:sz w:val="22"/>
          <w:szCs w:val="22"/>
        </w:rPr>
        <w:t>is not likely, alone or in-combination with other plans or projects, to have a significant effect on any European Sites in view of their conservation objectives.</w:t>
      </w:r>
    </w:p>
    <w:p w14:paraId="5EF70E82" w14:textId="77777777" w:rsidR="00287366" w:rsidRPr="00AD2714" w:rsidRDefault="00287366" w:rsidP="00287366">
      <w:pPr>
        <w:autoSpaceDE w:val="0"/>
        <w:autoSpaceDN w:val="0"/>
        <w:adjustRightInd w:val="0"/>
        <w:ind w:right="3"/>
        <w:jc w:val="both"/>
        <w:rPr>
          <w:rFonts w:cstheme="minorHAnsi"/>
          <w:b/>
          <w:bCs/>
          <w:smallCaps/>
          <w:sz w:val="22"/>
          <w:szCs w:val="22"/>
        </w:rPr>
      </w:pPr>
    </w:p>
    <w:p w14:paraId="46F48298" w14:textId="77777777" w:rsidR="00287366" w:rsidRPr="003028C9" w:rsidRDefault="00287366" w:rsidP="003028C9">
      <w:pPr>
        <w:autoSpaceDE w:val="0"/>
        <w:autoSpaceDN w:val="0"/>
        <w:adjustRightInd w:val="0"/>
        <w:ind w:right="3"/>
        <w:jc w:val="both"/>
        <w:rPr>
          <w:rFonts w:cstheme="minorHAnsi"/>
          <w:smallCaps/>
          <w:sz w:val="22"/>
          <w:szCs w:val="22"/>
        </w:rPr>
      </w:pPr>
      <w:r w:rsidRPr="00AD2714">
        <w:rPr>
          <w:rFonts w:cstheme="minorHAnsi"/>
          <w:b/>
          <w:bCs/>
          <w:smallCaps/>
          <w:sz w:val="22"/>
          <w:szCs w:val="22"/>
        </w:rPr>
        <w:t>Finding of No Significant Effects Matrix</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63"/>
        <w:gridCol w:w="5503"/>
      </w:tblGrid>
      <w:tr w:rsidR="00287366" w:rsidRPr="00AD2714" w14:paraId="7045601B" w14:textId="77777777" w:rsidTr="00F0164E">
        <w:tc>
          <w:tcPr>
            <w:tcW w:w="4320" w:type="dxa"/>
          </w:tcPr>
          <w:p w14:paraId="2D42D43E" w14:textId="77777777" w:rsidR="00287366" w:rsidRPr="00AD2714" w:rsidRDefault="00287366" w:rsidP="00F0164E">
            <w:pPr>
              <w:autoSpaceDE w:val="0"/>
              <w:autoSpaceDN w:val="0"/>
              <w:adjustRightInd w:val="0"/>
              <w:ind w:right="3"/>
              <w:jc w:val="both"/>
              <w:rPr>
                <w:rFonts w:cstheme="minorHAnsi"/>
                <w:b/>
                <w:bCs/>
                <w:sz w:val="22"/>
                <w:szCs w:val="22"/>
              </w:rPr>
            </w:pPr>
          </w:p>
          <w:p w14:paraId="77D50BE3" w14:textId="77777777" w:rsidR="00287366" w:rsidRPr="00AD2714" w:rsidRDefault="00287366" w:rsidP="00F0164E">
            <w:pPr>
              <w:autoSpaceDE w:val="0"/>
              <w:autoSpaceDN w:val="0"/>
              <w:adjustRightInd w:val="0"/>
              <w:ind w:right="3"/>
              <w:jc w:val="both"/>
              <w:rPr>
                <w:rFonts w:cstheme="minorHAnsi"/>
                <w:b/>
                <w:sz w:val="22"/>
                <w:szCs w:val="22"/>
              </w:rPr>
            </w:pPr>
            <w:r w:rsidRPr="00AD2714">
              <w:rPr>
                <w:rFonts w:cstheme="minorHAnsi"/>
                <w:b/>
                <w:bCs/>
                <w:sz w:val="22"/>
                <w:szCs w:val="22"/>
              </w:rPr>
              <w:t>Name of Project or Plan:</w:t>
            </w:r>
          </w:p>
          <w:p w14:paraId="4335FA9A" w14:textId="77777777" w:rsidR="00287366" w:rsidRPr="00AD2714" w:rsidRDefault="00287366" w:rsidP="00F0164E">
            <w:pPr>
              <w:ind w:right="3"/>
              <w:jc w:val="both"/>
              <w:rPr>
                <w:rFonts w:cstheme="minorHAnsi"/>
                <w:b/>
                <w:sz w:val="22"/>
                <w:szCs w:val="22"/>
              </w:rPr>
            </w:pPr>
          </w:p>
        </w:tc>
        <w:tc>
          <w:tcPr>
            <w:tcW w:w="5580" w:type="dxa"/>
          </w:tcPr>
          <w:p w14:paraId="08DBB898" w14:textId="12843221" w:rsidR="00287366" w:rsidRPr="00AD2714" w:rsidRDefault="00287366" w:rsidP="00E734D5">
            <w:pPr>
              <w:autoSpaceDE w:val="0"/>
              <w:autoSpaceDN w:val="0"/>
              <w:adjustRightInd w:val="0"/>
              <w:jc w:val="both"/>
              <w:rPr>
                <w:rFonts w:cstheme="minorHAnsi"/>
                <w:sz w:val="22"/>
                <w:szCs w:val="22"/>
                <w:highlight w:val="yellow"/>
              </w:rPr>
            </w:pPr>
            <w:r w:rsidRPr="00AD2714">
              <w:rPr>
                <w:rFonts w:cstheme="minorHAnsi"/>
                <w:sz w:val="22"/>
                <w:szCs w:val="22"/>
              </w:rPr>
              <w:t>Proposed Variation No. 33 of the Dublin City De</w:t>
            </w:r>
            <w:r w:rsidR="009C0536">
              <w:rPr>
                <w:rFonts w:cstheme="minorHAnsi"/>
                <w:sz w:val="22"/>
                <w:szCs w:val="22"/>
              </w:rPr>
              <w:t xml:space="preserve">velopment Plan 2016-2022 - </w:t>
            </w:r>
            <w:r w:rsidR="009C0536" w:rsidRPr="009C0536">
              <w:rPr>
                <w:rFonts w:cstheme="minorHAnsi"/>
                <w:sz w:val="22"/>
                <w:szCs w:val="22"/>
              </w:rPr>
              <w:t>CHANGES TO THE LAND USE ZONIN</w:t>
            </w:r>
            <w:r w:rsidR="00E25C27">
              <w:rPr>
                <w:rFonts w:cstheme="minorHAnsi"/>
                <w:sz w:val="22"/>
                <w:szCs w:val="22"/>
              </w:rPr>
              <w:t xml:space="preserve">G OF LANDS AT JAMESTOWN ROAD, </w:t>
            </w:r>
            <w:r w:rsidR="00E734D5">
              <w:rPr>
                <w:rFonts w:cstheme="minorHAnsi"/>
                <w:sz w:val="22"/>
                <w:szCs w:val="22"/>
              </w:rPr>
              <w:t>ST MARGARET’S ROAD AND</w:t>
            </w:r>
            <w:r w:rsidR="009C0536" w:rsidRPr="009C0536">
              <w:rPr>
                <w:rFonts w:cstheme="minorHAnsi"/>
                <w:sz w:val="22"/>
                <w:szCs w:val="22"/>
              </w:rPr>
              <w:t xml:space="preserve"> MCKEE AVENUE, FINGLAS, DUBLIN 11, FROM LAND USE ZONING OBJECTIVE Z6 TO LAND USE ZONING OBJECTIVE Z14, THE DESIGNATION OF A NEW STRATEGIC DEVELOPMENT AND REGENERATION AREA (SDRA), AND ASSOCIATED TEXT CHANGES TO </w:t>
            </w:r>
            <w:r w:rsidR="00E734D5">
              <w:rPr>
                <w:rFonts w:cstheme="minorHAnsi"/>
                <w:sz w:val="22"/>
                <w:szCs w:val="22"/>
              </w:rPr>
              <w:t>SECTION 15.1.1</w:t>
            </w:r>
            <w:r w:rsidR="009C0536" w:rsidRPr="009C0536">
              <w:rPr>
                <w:rFonts w:cstheme="minorHAnsi"/>
                <w:sz w:val="22"/>
                <w:szCs w:val="22"/>
              </w:rPr>
              <w:t xml:space="preserve"> AND </w:t>
            </w:r>
            <w:r w:rsidR="00E734D5">
              <w:rPr>
                <w:rFonts w:cstheme="minorHAnsi"/>
                <w:sz w:val="22"/>
                <w:szCs w:val="22"/>
              </w:rPr>
              <w:t>NEW FIGURE IN RESPECT OF PROPOSED SDRA DESIGNATION.</w:t>
            </w:r>
          </w:p>
        </w:tc>
      </w:tr>
      <w:tr w:rsidR="00287366" w:rsidRPr="00AD2714" w14:paraId="01C77A0B" w14:textId="77777777" w:rsidTr="00F0164E">
        <w:tc>
          <w:tcPr>
            <w:tcW w:w="4320" w:type="dxa"/>
          </w:tcPr>
          <w:p w14:paraId="3084D130" w14:textId="77777777" w:rsidR="00287366" w:rsidRPr="00AD2714" w:rsidRDefault="00287366" w:rsidP="00F0164E">
            <w:pPr>
              <w:autoSpaceDE w:val="0"/>
              <w:autoSpaceDN w:val="0"/>
              <w:adjustRightInd w:val="0"/>
              <w:ind w:right="3"/>
              <w:jc w:val="both"/>
              <w:rPr>
                <w:rFonts w:cstheme="minorHAnsi"/>
                <w:b/>
                <w:bCs/>
                <w:sz w:val="22"/>
                <w:szCs w:val="22"/>
              </w:rPr>
            </w:pPr>
          </w:p>
          <w:p w14:paraId="7259EF22" w14:textId="77777777" w:rsidR="00287366" w:rsidRPr="00AD2714" w:rsidRDefault="00287366" w:rsidP="00F0164E">
            <w:pPr>
              <w:autoSpaceDE w:val="0"/>
              <w:autoSpaceDN w:val="0"/>
              <w:adjustRightInd w:val="0"/>
              <w:ind w:right="3"/>
              <w:jc w:val="both"/>
              <w:rPr>
                <w:rFonts w:cstheme="minorHAnsi"/>
                <w:b/>
                <w:sz w:val="22"/>
                <w:szCs w:val="22"/>
              </w:rPr>
            </w:pPr>
            <w:r w:rsidRPr="00AD2714">
              <w:rPr>
                <w:rFonts w:cstheme="minorHAnsi"/>
                <w:b/>
                <w:bCs/>
                <w:sz w:val="22"/>
                <w:szCs w:val="22"/>
              </w:rPr>
              <w:t>Name and location of European Sites:</w:t>
            </w:r>
          </w:p>
          <w:p w14:paraId="7F37DD3D" w14:textId="77777777" w:rsidR="00287366" w:rsidRPr="00AD2714" w:rsidRDefault="00287366" w:rsidP="00F0164E">
            <w:pPr>
              <w:ind w:right="3"/>
              <w:jc w:val="both"/>
              <w:rPr>
                <w:rFonts w:cstheme="minorHAnsi"/>
                <w:b/>
                <w:sz w:val="22"/>
                <w:szCs w:val="22"/>
              </w:rPr>
            </w:pPr>
          </w:p>
        </w:tc>
        <w:tc>
          <w:tcPr>
            <w:tcW w:w="5580" w:type="dxa"/>
          </w:tcPr>
          <w:p w14:paraId="1D2F70F6" w14:textId="77777777" w:rsidR="00287366" w:rsidRPr="00AD2714" w:rsidRDefault="00287366" w:rsidP="00F0164E">
            <w:pPr>
              <w:ind w:right="3"/>
              <w:jc w:val="both"/>
              <w:rPr>
                <w:rFonts w:cstheme="minorHAnsi"/>
                <w:sz w:val="22"/>
                <w:szCs w:val="22"/>
                <w:highlight w:val="yellow"/>
              </w:rPr>
            </w:pPr>
          </w:p>
          <w:p w14:paraId="400D5453" w14:textId="77777777" w:rsidR="00287366" w:rsidRPr="00AD2714" w:rsidRDefault="00287366" w:rsidP="00F0164E">
            <w:pPr>
              <w:ind w:right="3"/>
              <w:jc w:val="both"/>
              <w:rPr>
                <w:rFonts w:cstheme="minorHAnsi"/>
                <w:sz w:val="22"/>
                <w:szCs w:val="22"/>
              </w:rPr>
            </w:pPr>
            <w:r w:rsidRPr="00AD2714">
              <w:rPr>
                <w:rFonts w:cstheme="minorHAnsi"/>
                <w:sz w:val="22"/>
                <w:szCs w:val="22"/>
              </w:rPr>
              <w:t>European Sites in the wider vicinity of the proposed Variation area are provided in Section 2 above.</w:t>
            </w:r>
          </w:p>
          <w:p w14:paraId="5A68CE84" w14:textId="77777777" w:rsidR="00287366" w:rsidRPr="00AD2714" w:rsidRDefault="00287366" w:rsidP="00F0164E">
            <w:pPr>
              <w:ind w:right="3"/>
              <w:jc w:val="both"/>
              <w:rPr>
                <w:rFonts w:cstheme="minorHAnsi"/>
                <w:sz w:val="22"/>
                <w:szCs w:val="22"/>
                <w:highlight w:val="yellow"/>
              </w:rPr>
            </w:pPr>
          </w:p>
        </w:tc>
      </w:tr>
      <w:tr w:rsidR="00287366" w:rsidRPr="00AD2714" w14:paraId="4B0C5DF4" w14:textId="77777777" w:rsidTr="00F0164E">
        <w:tc>
          <w:tcPr>
            <w:tcW w:w="4320" w:type="dxa"/>
          </w:tcPr>
          <w:p w14:paraId="5CA1B489" w14:textId="77777777" w:rsidR="00287366" w:rsidRPr="00AD2714" w:rsidRDefault="00287366" w:rsidP="00F0164E">
            <w:pPr>
              <w:autoSpaceDE w:val="0"/>
              <w:autoSpaceDN w:val="0"/>
              <w:adjustRightInd w:val="0"/>
              <w:ind w:right="3"/>
              <w:jc w:val="both"/>
              <w:rPr>
                <w:rFonts w:cstheme="minorHAnsi"/>
                <w:b/>
                <w:bCs/>
                <w:sz w:val="22"/>
                <w:szCs w:val="22"/>
              </w:rPr>
            </w:pPr>
          </w:p>
          <w:p w14:paraId="4297E2FC"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Description of the Project or Plan</w:t>
            </w:r>
          </w:p>
          <w:p w14:paraId="57EBA7A6" w14:textId="77777777" w:rsidR="00287366" w:rsidRPr="00AD2714" w:rsidRDefault="00287366" w:rsidP="00F0164E">
            <w:pPr>
              <w:autoSpaceDE w:val="0"/>
              <w:autoSpaceDN w:val="0"/>
              <w:adjustRightInd w:val="0"/>
              <w:ind w:right="3"/>
              <w:jc w:val="both"/>
              <w:rPr>
                <w:rFonts w:cstheme="minorHAnsi"/>
                <w:b/>
                <w:bCs/>
                <w:sz w:val="22"/>
                <w:szCs w:val="22"/>
              </w:rPr>
            </w:pPr>
          </w:p>
        </w:tc>
        <w:tc>
          <w:tcPr>
            <w:tcW w:w="5580" w:type="dxa"/>
          </w:tcPr>
          <w:p w14:paraId="068B7DCD" w14:textId="77777777" w:rsidR="00287366" w:rsidRPr="00AD2714" w:rsidRDefault="00287366" w:rsidP="00F0164E">
            <w:pPr>
              <w:autoSpaceDE w:val="0"/>
              <w:autoSpaceDN w:val="0"/>
              <w:adjustRightInd w:val="0"/>
              <w:ind w:right="3"/>
              <w:jc w:val="both"/>
              <w:rPr>
                <w:rFonts w:cstheme="minorHAnsi"/>
                <w:sz w:val="22"/>
                <w:szCs w:val="22"/>
              </w:rPr>
            </w:pPr>
          </w:p>
          <w:p w14:paraId="3065C391"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As provided in the Screening Matrix in Section 5 above</w:t>
            </w:r>
          </w:p>
        </w:tc>
      </w:tr>
      <w:tr w:rsidR="00287366" w:rsidRPr="00AD2714" w14:paraId="1D52ABEC" w14:textId="77777777" w:rsidTr="00F0164E">
        <w:tc>
          <w:tcPr>
            <w:tcW w:w="4320" w:type="dxa"/>
          </w:tcPr>
          <w:p w14:paraId="347D3009" w14:textId="77777777" w:rsidR="00287366" w:rsidRPr="00AD2714" w:rsidRDefault="00287366" w:rsidP="00F0164E">
            <w:pPr>
              <w:autoSpaceDE w:val="0"/>
              <w:autoSpaceDN w:val="0"/>
              <w:adjustRightInd w:val="0"/>
              <w:ind w:right="3"/>
              <w:jc w:val="both"/>
              <w:rPr>
                <w:rFonts w:cstheme="minorHAnsi"/>
                <w:b/>
                <w:bCs/>
                <w:sz w:val="22"/>
                <w:szCs w:val="22"/>
              </w:rPr>
            </w:pPr>
          </w:p>
          <w:p w14:paraId="41A88D4E"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Is the Project or Plan directly connected with or necessary to the management of the site (provide details)?</w:t>
            </w:r>
          </w:p>
        </w:tc>
        <w:tc>
          <w:tcPr>
            <w:tcW w:w="5580" w:type="dxa"/>
          </w:tcPr>
          <w:p w14:paraId="7A41C079" w14:textId="77777777" w:rsidR="00287366" w:rsidRPr="00AD2714" w:rsidRDefault="00287366" w:rsidP="00F0164E">
            <w:pPr>
              <w:ind w:right="3"/>
              <w:jc w:val="both"/>
              <w:rPr>
                <w:rFonts w:cstheme="minorHAnsi"/>
                <w:sz w:val="22"/>
                <w:szCs w:val="22"/>
                <w:highlight w:val="yellow"/>
              </w:rPr>
            </w:pPr>
          </w:p>
          <w:p w14:paraId="4781EBAD" w14:textId="77777777" w:rsidR="00287366" w:rsidRPr="00AD2714" w:rsidRDefault="00287366" w:rsidP="00F0164E">
            <w:pPr>
              <w:ind w:right="3"/>
              <w:jc w:val="both"/>
              <w:rPr>
                <w:rFonts w:cstheme="minorHAnsi"/>
                <w:sz w:val="22"/>
                <w:szCs w:val="22"/>
              </w:rPr>
            </w:pPr>
            <w:r w:rsidRPr="00AD2714">
              <w:rPr>
                <w:rFonts w:cstheme="minorHAnsi"/>
                <w:sz w:val="22"/>
                <w:szCs w:val="22"/>
              </w:rPr>
              <w:t>No. See Section 2.1 above</w:t>
            </w:r>
          </w:p>
          <w:p w14:paraId="5E3B204A" w14:textId="77777777" w:rsidR="00287366" w:rsidRPr="00AD2714" w:rsidRDefault="00287366" w:rsidP="00F0164E">
            <w:pPr>
              <w:ind w:right="3"/>
              <w:jc w:val="both"/>
              <w:rPr>
                <w:rFonts w:cstheme="minorHAnsi"/>
                <w:sz w:val="22"/>
                <w:szCs w:val="22"/>
                <w:highlight w:val="yellow"/>
              </w:rPr>
            </w:pPr>
          </w:p>
        </w:tc>
      </w:tr>
      <w:tr w:rsidR="00287366" w:rsidRPr="00AD2714" w14:paraId="24D2AB50" w14:textId="77777777" w:rsidTr="00F0164E">
        <w:tc>
          <w:tcPr>
            <w:tcW w:w="4320" w:type="dxa"/>
          </w:tcPr>
          <w:p w14:paraId="079A4BF0" w14:textId="77777777" w:rsidR="00287366" w:rsidRPr="00AD2714" w:rsidRDefault="00287366" w:rsidP="00F0164E">
            <w:pPr>
              <w:autoSpaceDE w:val="0"/>
              <w:autoSpaceDN w:val="0"/>
              <w:adjustRightInd w:val="0"/>
              <w:ind w:right="3"/>
              <w:jc w:val="both"/>
              <w:rPr>
                <w:rFonts w:cstheme="minorHAnsi"/>
                <w:b/>
                <w:bCs/>
                <w:sz w:val="22"/>
                <w:szCs w:val="22"/>
              </w:rPr>
            </w:pPr>
          </w:p>
          <w:p w14:paraId="455FE970"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 xml:space="preserve">Are there other projects or plans that together with the project or plan being </w:t>
            </w:r>
            <w:r w:rsidRPr="00AD2714">
              <w:rPr>
                <w:rFonts w:cstheme="minorHAnsi"/>
                <w:b/>
                <w:bCs/>
                <w:sz w:val="22"/>
                <w:szCs w:val="22"/>
              </w:rPr>
              <w:lastRenderedPageBreak/>
              <w:t>assessed could affect the site (provide details)?</w:t>
            </w:r>
          </w:p>
        </w:tc>
        <w:tc>
          <w:tcPr>
            <w:tcW w:w="5580" w:type="dxa"/>
          </w:tcPr>
          <w:p w14:paraId="0B8B50D2" w14:textId="77777777" w:rsidR="00287366" w:rsidRPr="00AD2714" w:rsidRDefault="00287366" w:rsidP="00F0164E">
            <w:pPr>
              <w:autoSpaceDE w:val="0"/>
              <w:autoSpaceDN w:val="0"/>
              <w:adjustRightInd w:val="0"/>
              <w:ind w:right="3"/>
              <w:jc w:val="both"/>
              <w:rPr>
                <w:rFonts w:cstheme="minorHAnsi"/>
                <w:sz w:val="22"/>
                <w:szCs w:val="22"/>
                <w:highlight w:val="yellow"/>
              </w:rPr>
            </w:pPr>
          </w:p>
          <w:p w14:paraId="7AA847AD" w14:textId="77777777" w:rsidR="00287366" w:rsidRPr="00AD2714" w:rsidRDefault="00287366" w:rsidP="00F0164E">
            <w:pPr>
              <w:autoSpaceDE w:val="0"/>
              <w:autoSpaceDN w:val="0"/>
              <w:adjustRightInd w:val="0"/>
              <w:ind w:right="3"/>
              <w:jc w:val="both"/>
              <w:rPr>
                <w:rFonts w:cstheme="minorHAnsi"/>
                <w:sz w:val="22"/>
                <w:szCs w:val="22"/>
                <w:highlight w:val="yellow"/>
              </w:rPr>
            </w:pPr>
            <w:r w:rsidRPr="00AD2714">
              <w:rPr>
                <w:rFonts w:cstheme="minorHAnsi"/>
                <w:sz w:val="22"/>
                <w:szCs w:val="22"/>
              </w:rPr>
              <w:t>No. full details in Section 4 above</w:t>
            </w:r>
          </w:p>
        </w:tc>
      </w:tr>
    </w:tbl>
    <w:p w14:paraId="4102F275" w14:textId="77777777" w:rsidR="00287366" w:rsidRPr="00AD2714" w:rsidRDefault="00287366" w:rsidP="00287366">
      <w:pPr>
        <w:ind w:right="3"/>
        <w:jc w:val="both"/>
        <w:rPr>
          <w:rFonts w:cstheme="minorHAnsi"/>
          <w:sz w:val="22"/>
          <w:szCs w:val="22"/>
        </w:rPr>
      </w:pPr>
    </w:p>
    <w:tbl>
      <w:tblPr>
        <w:tblpPr w:leftFromText="180" w:rightFromText="180" w:vertAnchor="text" w:tblpX="108"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305"/>
        <w:gridCol w:w="5569"/>
      </w:tblGrid>
      <w:tr w:rsidR="00287366" w:rsidRPr="00AD2714" w14:paraId="0C284E51" w14:textId="77777777" w:rsidTr="00F0164E">
        <w:tc>
          <w:tcPr>
            <w:tcW w:w="9900" w:type="dxa"/>
            <w:gridSpan w:val="2"/>
          </w:tcPr>
          <w:p w14:paraId="291C368A" w14:textId="77777777" w:rsidR="00287366" w:rsidRPr="00AD2714" w:rsidRDefault="00287366" w:rsidP="00F0164E">
            <w:pPr>
              <w:autoSpaceDE w:val="0"/>
              <w:autoSpaceDN w:val="0"/>
              <w:adjustRightInd w:val="0"/>
              <w:ind w:right="3"/>
              <w:jc w:val="both"/>
              <w:rPr>
                <w:rFonts w:cstheme="minorHAnsi"/>
                <w:b/>
                <w:bCs/>
                <w:sz w:val="22"/>
                <w:szCs w:val="22"/>
              </w:rPr>
            </w:pPr>
          </w:p>
          <w:p w14:paraId="3A652346"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The Assessment of Significance of Effects</w:t>
            </w:r>
          </w:p>
          <w:p w14:paraId="550717C9" w14:textId="77777777" w:rsidR="00287366" w:rsidRPr="00AD2714" w:rsidRDefault="00287366" w:rsidP="00F0164E">
            <w:pPr>
              <w:autoSpaceDE w:val="0"/>
              <w:autoSpaceDN w:val="0"/>
              <w:adjustRightInd w:val="0"/>
              <w:ind w:right="3"/>
              <w:jc w:val="both"/>
              <w:rPr>
                <w:rFonts w:cstheme="minorHAnsi"/>
                <w:sz w:val="22"/>
                <w:szCs w:val="22"/>
              </w:rPr>
            </w:pPr>
          </w:p>
        </w:tc>
      </w:tr>
      <w:tr w:rsidR="00287366" w:rsidRPr="00AD2714" w14:paraId="0C6AEB7C" w14:textId="77777777" w:rsidTr="00F0164E">
        <w:tc>
          <w:tcPr>
            <w:tcW w:w="4320" w:type="dxa"/>
          </w:tcPr>
          <w:p w14:paraId="01513A2B" w14:textId="77777777" w:rsidR="00287366" w:rsidRPr="00AD2714" w:rsidRDefault="00287366" w:rsidP="00F0164E">
            <w:pPr>
              <w:autoSpaceDE w:val="0"/>
              <w:autoSpaceDN w:val="0"/>
              <w:adjustRightInd w:val="0"/>
              <w:ind w:right="3"/>
              <w:jc w:val="both"/>
              <w:rPr>
                <w:rFonts w:cstheme="minorHAnsi"/>
                <w:b/>
                <w:bCs/>
                <w:sz w:val="22"/>
                <w:szCs w:val="22"/>
              </w:rPr>
            </w:pPr>
          </w:p>
          <w:p w14:paraId="243134B3"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Describe how the project or plan (alone or in combination) is likely to affect the European Sites:</w:t>
            </w:r>
          </w:p>
          <w:p w14:paraId="0EBF8FE6" w14:textId="77777777" w:rsidR="00287366" w:rsidRPr="00AD2714" w:rsidRDefault="00287366" w:rsidP="00F0164E">
            <w:pPr>
              <w:autoSpaceDE w:val="0"/>
              <w:autoSpaceDN w:val="0"/>
              <w:adjustRightInd w:val="0"/>
              <w:ind w:right="3"/>
              <w:jc w:val="both"/>
              <w:rPr>
                <w:rFonts w:cstheme="minorHAnsi"/>
                <w:b/>
                <w:bCs/>
                <w:sz w:val="22"/>
                <w:szCs w:val="22"/>
              </w:rPr>
            </w:pPr>
          </w:p>
        </w:tc>
        <w:tc>
          <w:tcPr>
            <w:tcW w:w="5580" w:type="dxa"/>
          </w:tcPr>
          <w:p w14:paraId="66001380" w14:textId="77777777" w:rsidR="00287366" w:rsidRPr="00AD2714" w:rsidRDefault="00287366" w:rsidP="00F0164E">
            <w:pPr>
              <w:autoSpaceDE w:val="0"/>
              <w:autoSpaceDN w:val="0"/>
              <w:adjustRightInd w:val="0"/>
              <w:ind w:right="3"/>
              <w:jc w:val="both"/>
              <w:rPr>
                <w:rFonts w:cstheme="minorHAnsi"/>
                <w:sz w:val="22"/>
                <w:szCs w:val="22"/>
                <w:highlight w:val="yellow"/>
              </w:rPr>
            </w:pPr>
          </w:p>
          <w:p w14:paraId="2BF90CC0" w14:textId="77777777" w:rsidR="00287366" w:rsidRPr="00AD2714" w:rsidRDefault="00287366" w:rsidP="00F0164E">
            <w:pPr>
              <w:autoSpaceDE w:val="0"/>
              <w:autoSpaceDN w:val="0"/>
              <w:adjustRightInd w:val="0"/>
              <w:ind w:right="3"/>
              <w:jc w:val="both"/>
              <w:rPr>
                <w:rFonts w:cstheme="minorHAnsi"/>
                <w:sz w:val="22"/>
                <w:szCs w:val="22"/>
                <w:highlight w:val="yellow"/>
              </w:rPr>
            </w:pPr>
            <w:r w:rsidRPr="00AD2714">
              <w:rPr>
                <w:rFonts w:cstheme="minorHAnsi"/>
                <w:sz w:val="22"/>
                <w:szCs w:val="22"/>
              </w:rPr>
              <w:t>No predicted likely impact on the conservation function of any European Sites.</w:t>
            </w:r>
          </w:p>
        </w:tc>
      </w:tr>
      <w:tr w:rsidR="00287366" w:rsidRPr="00AD2714" w14:paraId="3E4A2090" w14:textId="77777777" w:rsidTr="00F0164E">
        <w:tc>
          <w:tcPr>
            <w:tcW w:w="4320" w:type="dxa"/>
          </w:tcPr>
          <w:p w14:paraId="7CD89D54" w14:textId="77777777" w:rsidR="00287366" w:rsidRPr="00AD2714" w:rsidRDefault="00287366" w:rsidP="00F0164E">
            <w:pPr>
              <w:autoSpaceDE w:val="0"/>
              <w:autoSpaceDN w:val="0"/>
              <w:adjustRightInd w:val="0"/>
              <w:ind w:right="3"/>
              <w:jc w:val="both"/>
              <w:rPr>
                <w:rFonts w:cstheme="minorHAnsi"/>
                <w:b/>
                <w:bCs/>
                <w:sz w:val="22"/>
                <w:szCs w:val="22"/>
              </w:rPr>
            </w:pPr>
          </w:p>
          <w:p w14:paraId="1D18A2F1"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Explain why these effects are not considered significant:</w:t>
            </w:r>
            <w:r w:rsidRPr="00AD2714">
              <w:rPr>
                <w:rFonts w:cstheme="minorHAnsi"/>
                <w:sz w:val="22"/>
                <w:szCs w:val="22"/>
              </w:rPr>
              <w:tab/>
            </w:r>
          </w:p>
        </w:tc>
        <w:tc>
          <w:tcPr>
            <w:tcW w:w="5580" w:type="dxa"/>
          </w:tcPr>
          <w:p w14:paraId="552FC21A" w14:textId="77777777" w:rsidR="00287366" w:rsidRPr="00AD2714" w:rsidRDefault="00287366" w:rsidP="00F0164E">
            <w:pPr>
              <w:autoSpaceDE w:val="0"/>
              <w:autoSpaceDN w:val="0"/>
              <w:adjustRightInd w:val="0"/>
              <w:ind w:right="3"/>
              <w:jc w:val="both"/>
              <w:rPr>
                <w:rFonts w:cstheme="minorHAnsi"/>
                <w:sz w:val="22"/>
                <w:szCs w:val="22"/>
                <w:highlight w:val="yellow"/>
              </w:rPr>
            </w:pPr>
          </w:p>
          <w:p w14:paraId="537666B1" w14:textId="0335D4CB" w:rsidR="00287366" w:rsidRPr="00E734D5" w:rsidRDefault="00287366" w:rsidP="00F0164E">
            <w:pPr>
              <w:autoSpaceDE w:val="0"/>
              <w:autoSpaceDN w:val="0"/>
              <w:adjustRightInd w:val="0"/>
              <w:ind w:right="3"/>
              <w:jc w:val="both"/>
              <w:rPr>
                <w:rFonts w:cstheme="minorHAnsi"/>
                <w:sz w:val="22"/>
                <w:szCs w:val="22"/>
              </w:rPr>
            </w:pPr>
            <w:r w:rsidRPr="00AD2714">
              <w:rPr>
                <w:rFonts w:cstheme="minorHAnsi"/>
                <w:sz w:val="22"/>
                <w:szCs w:val="22"/>
              </w:rPr>
              <w:t>The proposed Variation provides for sustainable development in accordance with the Development Plan and the principles of proper planni</w:t>
            </w:r>
            <w:r w:rsidR="00E734D5">
              <w:rPr>
                <w:rFonts w:cstheme="minorHAnsi"/>
                <w:sz w:val="22"/>
                <w:szCs w:val="22"/>
              </w:rPr>
              <w:t>ng and sustainable development.</w:t>
            </w:r>
          </w:p>
          <w:p w14:paraId="004E8931" w14:textId="2B406FDE"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Sectio</w:t>
            </w:r>
            <w:r w:rsidR="009C0536">
              <w:rPr>
                <w:rFonts w:cstheme="minorHAnsi"/>
                <w:sz w:val="22"/>
                <w:szCs w:val="22"/>
              </w:rPr>
              <w:t>n 3 examines the proposed v</w:t>
            </w:r>
            <w:r w:rsidRPr="00AD2714">
              <w:rPr>
                <w:rFonts w:cstheme="minorHAnsi"/>
                <w:sz w:val="22"/>
                <w:szCs w:val="22"/>
              </w:rPr>
              <w:t>ariation in detail and concludes that it will not have the potential to result in land use activities over and above those previously assessed, identified (and mitigated against) as part of the Appropriate Assess</w:t>
            </w:r>
            <w:r w:rsidR="00FA3A29">
              <w:rPr>
                <w:rFonts w:cstheme="minorHAnsi"/>
                <w:sz w:val="22"/>
                <w:szCs w:val="22"/>
              </w:rPr>
              <w:t>ment (Screening and NIS) of the</w:t>
            </w:r>
            <w:r w:rsidR="00F43CEA">
              <w:rPr>
                <w:rFonts w:cstheme="minorHAnsi"/>
                <w:sz w:val="22"/>
                <w:szCs w:val="22"/>
              </w:rPr>
              <w:t xml:space="preserve"> Development Plan</w:t>
            </w:r>
            <w:r w:rsidRPr="00AD2714">
              <w:rPr>
                <w:rFonts w:cstheme="minorHAnsi"/>
                <w:sz w:val="22"/>
                <w:szCs w:val="22"/>
              </w:rPr>
              <w:t>, and on this basis, there are not predicted likely impacts on the conservation structure or function of any European Sites arising from the proposed Variation.</w:t>
            </w:r>
          </w:p>
          <w:p w14:paraId="5CE0EDAB" w14:textId="660B473F" w:rsidR="00287366" w:rsidRPr="00E734D5" w:rsidRDefault="00287366" w:rsidP="00F0164E">
            <w:pPr>
              <w:autoSpaceDE w:val="0"/>
              <w:autoSpaceDN w:val="0"/>
              <w:adjustRightInd w:val="0"/>
              <w:ind w:right="3"/>
              <w:jc w:val="both"/>
              <w:rPr>
                <w:rFonts w:cstheme="minorHAnsi"/>
                <w:sz w:val="22"/>
                <w:szCs w:val="22"/>
              </w:rPr>
            </w:pPr>
            <w:r w:rsidRPr="00AD2714">
              <w:rPr>
                <w:rFonts w:cstheme="minorHAnsi"/>
                <w:sz w:val="22"/>
                <w:szCs w:val="22"/>
              </w:rPr>
              <w:t>The land subject to this rezoning proposal is brownfield in nature and accommodates a range of low intensity, low density uses – with some sites exhibiting underuse, vacancy and dereliction</w:t>
            </w:r>
            <w:r w:rsidR="00E734D5">
              <w:rPr>
                <w:rFonts w:cstheme="minorHAnsi"/>
                <w:sz w:val="22"/>
                <w:szCs w:val="22"/>
              </w:rPr>
              <w:t xml:space="preserve">. </w:t>
            </w:r>
          </w:p>
          <w:p w14:paraId="3C0AA9E4" w14:textId="61A958EE"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Taking into consideration the unused and underused nature of the subject lands at present, the proximity of the lands to the established district centre o</w:t>
            </w:r>
            <w:r w:rsidR="009C0536">
              <w:rPr>
                <w:rFonts w:cstheme="minorHAnsi"/>
                <w:sz w:val="22"/>
                <w:szCs w:val="22"/>
              </w:rPr>
              <w:t xml:space="preserve">f Finglas village, established </w:t>
            </w:r>
            <w:r w:rsidRPr="00AD2714">
              <w:rPr>
                <w:rFonts w:cstheme="minorHAnsi"/>
                <w:sz w:val="22"/>
                <w:szCs w:val="22"/>
              </w:rPr>
              <w:t xml:space="preserve">residential areas and the </w:t>
            </w:r>
            <w:r w:rsidRPr="00AD2714">
              <w:rPr>
                <w:rFonts w:eastAsia="Calibri" w:cstheme="minorHAnsi"/>
                <w:sz w:val="22"/>
                <w:szCs w:val="22"/>
                <w:lang w:val="en-IE" w:eastAsia="en-IE"/>
              </w:rPr>
              <w:t xml:space="preserve">projected requirements for significant additional housing provision over the coming </w:t>
            </w:r>
            <w:r w:rsidRPr="00AD2714">
              <w:rPr>
                <w:rFonts w:eastAsia="Calibri" w:cstheme="minorHAnsi"/>
                <w:sz w:val="22"/>
                <w:szCs w:val="22"/>
                <w:lang w:val="en-IE" w:eastAsia="en-IE"/>
              </w:rPr>
              <w:lastRenderedPageBreak/>
              <w:t xml:space="preserve">years, </w:t>
            </w:r>
            <w:r w:rsidRPr="00AD2714">
              <w:rPr>
                <w:rFonts w:cstheme="minorHAnsi"/>
                <w:sz w:val="22"/>
                <w:szCs w:val="22"/>
              </w:rPr>
              <w:t>the proposed rezoning from Z6 to Z14 will facilitate a more a</w:t>
            </w:r>
            <w:r w:rsidR="003028C9">
              <w:rPr>
                <w:rFonts w:cstheme="minorHAnsi"/>
                <w:sz w:val="22"/>
                <w:szCs w:val="22"/>
              </w:rPr>
              <w:t>ppropriate use for these lands.</w:t>
            </w:r>
          </w:p>
          <w:p w14:paraId="00245178"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There are not predicted to be additional requirements arising from the </w:t>
            </w:r>
            <w:r w:rsidR="003028C9">
              <w:rPr>
                <w:rFonts w:cstheme="minorHAnsi"/>
                <w:sz w:val="22"/>
                <w:szCs w:val="22"/>
              </w:rPr>
              <w:t>proposed Variation in terms of:</w:t>
            </w:r>
          </w:p>
          <w:p w14:paraId="0C562092"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size and scale</w:t>
            </w:r>
          </w:p>
          <w:p w14:paraId="5F2C2874"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land-take</w:t>
            </w:r>
          </w:p>
          <w:p w14:paraId="3C18C0D3"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resources</w:t>
            </w:r>
          </w:p>
          <w:p w14:paraId="1CAA2F47"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 xml:space="preserve">excavation </w:t>
            </w:r>
          </w:p>
          <w:p w14:paraId="47E47B5A"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 xml:space="preserve">emissions </w:t>
            </w:r>
          </w:p>
          <w:p w14:paraId="235D0D41"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transportation</w:t>
            </w:r>
          </w:p>
          <w:p w14:paraId="43D23D1F"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 xml:space="preserve">construction, operation or decommissioning </w:t>
            </w:r>
          </w:p>
          <w:p w14:paraId="737FA52D"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 xml:space="preserve">On this basis, it is concluded that there are not likely to be changes to the sites habitats or </w:t>
            </w:r>
            <w:r w:rsidR="003028C9">
              <w:rPr>
                <w:rFonts w:cstheme="minorHAnsi"/>
                <w:sz w:val="22"/>
                <w:szCs w:val="22"/>
              </w:rPr>
              <w:t>species arising as a result of:</w:t>
            </w:r>
          </w:p>
          <w:p w14:paraId="02F0A42A"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loss</w:t>
            </w:r>
          </w:p>
          <w:p w14:paraId="64D699A0"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fragmentation</w:t>
            </w:r>
          </w:p>
          <w:p w14:paraId="17D07C13"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disruption</w:t>
            </w:r>
          </w:p>
          <w:p w14:paraId="3434B36E" w14:textId="77777777" w:rsidR="00287366" w:rsidRPr="003028C9" w:rsidRDefault="00287366" w:rsidP="00C270A1">
            <w:pPr>
              <w:pStyle w:val="ListParagraph"/>
              <w:numPr>
                <w:ilvl w:val="0"/>
                <w:numId w:val="3"/>
              </w:numPr>
              <w:autoSpaceDE w:val="0"/>
              <w:autoSpaceDN w:val="0"/>
              <w:adjustRightInd w:val="0"/>
              <w:ind w:right="3"/>
              <w:jc w:val="both"/>
              <w:rPr>
                <w:rFonts w:cstheme="minorHAnsi"/>
                <w:sz w:val="22"/>
                <w:szCs w:val="22"/>
              </w:rPr>
            </w:pPr>
            <w:r w:rsidRPr="003028C9">
              <w:rPr>
                <w:rFonts w:cstheme="minorHAnsi"/>
                <w:sz w:val="22"/>
                <w:szCs w:val="22"/>
              </w:rPr>
              <w:t>disturbance</w:t>
            </w:r>
          </w:p>
          <w:p w14:paraId="64D44439" w14:textId="77777777" w:rsidR="00287366" w:rsidRPr="003028C9" w:rsidRDefault="00287366" w:rsidP="00C270A1">
            <w:pPr>
              <w:pStyle w:val="ListParagraph"/>
              <w:numPr>
                <w:ilvl w:val="0"/>
                <w:numId w:val="14"/>
              </w:numPr>
              <w:autoSpaceDE w:val="0"/>
              <w:autoSpaceDN w:val="0"/>
              <w:adjustRightInd w:val="0"/>
              <w:ind w:right="3"/>
              <w:jc w:val="both"/>
              <w:rPr>
                <w:rFonts w:cstheme="minorHAnsi"/>
                <w:sz w:val="22"/>
                <w:szCs w:val="22"/>
              </w:rPr>
            </w:pPr>
            <w:r w:rsidRPr="003028C9">
              <w:rPr>
                <w:rFonts w:cstheme="minorHAnsi"/>
                <w:sz w:val="22"/>
                <w:szCs w:val="22"/>
              </w:rPr>
              <w:t>changes to other key indicators of signifi</w:t>
            </w:r>
            <w:r w:rsidR="003028C9" w:rsidRPr="003028C9">
              <w:rPr>
                <w:rFonts w:cstheme="minorHAnsi"/>
                <w:sz w:val="22"/>
                <w:szCs w:val="22"/>
              </w:rPr>
              <w:t xml:space="preserve">cance </w:t>
            </w:r>
          </w:p>
        </w:tc>
      </w:tr>
      <w:tr w:rsidR="00287366" w:rsidRPr="00AD2714" w14:paraId="10F2F782" w14:textId="77777777" w:rsidTr="00F0164E">
        <w:tc>
          <w:tcPr>
            <w:tcW w:w="4320" w:type="dxa"/>
          </w:tcPr>
          <w:p w14:paraId="3CD016B2" w14:textId="77777777" w:rsidR="00287366" w:rsidRPr="00681931" w:rsidRDefault="00287366" w:rsidP="00F0164E">
            <w:pPr>
              <w:autoSpaceDE w:val="0"/>
              <w:autoSpaceDN w:val="0"/>
              <w:adjustRightInd w:val="0"/>
              <w:ind w:right="3"/>
              <w:jc w:val="both"/>
              <w:rPr>
                <w:rFonts w:cstheme="minorHAnsi"/>
                <w:b/>
                <w:bCs/>
                <w:sz w:val="22"/>
                <w:szCs w:val="22"/>
              </w:rPr>
            </w:pPr>
          </w:p>
          <w:p w14:paraId="6524ABA9" w14:textId="539F11AA" w:rsidR="00287366" w:rsidRPr="00681931" w:rsidRDefault="00287366" w:rsidP="00515511">
            <w:pPr>
              <w:autoSpaceDE w:val="0"/>
              <w:autoSpaceDN w:val="0"/>
              <w:adjustRightInd w:val="0"/>
              <w:ind w:right="3"/>
              <w:jc w:val="both"/>
              <w:rPr>
                <w:rFonts w:cstheme="minorHAnsi"/>
                <w:b/>
                <w:sz w:val="22"/>
                <w:szCs w:val="22"/>
              </w:rPr>
            </w:pPr>
            <w:r w:rsidRPr="00681931">
              <w:rPr>
                <w:rFonts w:cstheme="minorHAnsi"/>
                <w:b/>
                <w:bCs/>
                <w:sz w:val="22"/>
                <w:szCs w:val="22"/>
              </w:rPr>
              <w:t>List of Agencies Consulted: Provide contact name and telephone or email address:</w:t>
            </w:r>
            <w:r w:rsidR="00515511" w:rsidRPr="00681931">
              <w:rPr>
                <w:rFonts w:cstheme="minorHAnsi"/>
                <w:b/>
                <w:sz w:val="22"/>
                <w:szCs w:val="22"/>
              </w:rPr>
              <w:t xml:space="preserve"> </w:t>
            </w:r>
          </w:p>
        </w:tc>
        <w:tc>
          <w:tcPr>
            <w:tcW w:w="5580" w:type="dxa"/>
          </w:tcPr>
          <w:p w14:paraId="4ADA60D7" w14:textId="77777777" w:rsidR="00287366" w:rsidRPr="00C72A0E" w:rsidRDefault="00287366" w:rsidP="00F0164E">
            <w:pPr>
              <w:autoSpaceDE w:val="0"/>
              <w:autoSpaceDN w:val="0"/>
              <w:adjustRightInd w:val="0"/>
              <w:ind w:right="3"/>
              <w:jc w:val="both"/>
              <w:rPr>
                <w:rFonts w:cstheme="minorHAnsi"/>
                <w:iCs/>
                <w:sz w:val="22"/>
                <w:szCs w:val="22"/>
                <w:highlight w:val="yellow"/>
              </w:rPr>
            </w:pPr>
          </w:p>
          <w:p w14:paraId="36C1E7E8" w14:textId="2B5C5A69" w:rsidR="00287366" w:rsidRPr="00C72A0E" w:rsidRDefault="00287366" w:rsidP="00F0164E">
            <w:pPr>
              <w:autoSpaceDE w:val="0"/>
              <w:autoSpaceDN w:val="0"/>
              <w:adjustRightInd w:val="0"/>
              <w:ind w:right="3"/>
              <w:jc w:val="both"/>
              <w:rPr>
                <w:rFonts w:cstheme="minorHAnsi"/>
                <w:sz w:val="22"/>
                <w:szCs w:val="22"/>
              </w:rPr>
            </w:pPr>
            <w:r w:rsidRPr="00C72A0E">
              <w:rPr>
                <w:rFonts w:cstheme="minorHAnsi"/>
                <w:sz w:val="22"/>
                <w:szCs w:val="22"/>
              </w:rPr>
              <w:t xml:space="preserve">The Manager, Development Applications Unit, Department of Housing, Local </w:t>
            </w:r>
            <w:r w:rsidR="006A04F0" w:rsidRPr="00C72A0E">
              <w:rPr>
                <w:rFonts w:cstheme="minorHAnsi"/>
                <w:sz w:val="22"/>
                <w:szCs w:val="22"/>
              </w:rPr>
              <w:t xml:space="preserve">Government and Heritage. </w:t>
            </w:r>
            <w:r w:rsidRPr="00C72A0E">
              <w:rPr>
                <w:rFonts w:cstheme="minorHAnsi"/>
                <w:sz w:val="22"/>
                <w:szCs w:val="22"/>
              </w:rPr>
              <w:t xml:space="preserve"> </w:t>
            </w:r>
          </w:p>
          <w:p w14:paraId="7B8BA4A7" w14:textId="7580E8D7" w:rsidR="00287366" w:rsidRPr="00C72A0E" w:rsidRDefault="00287366" w:rsidP="00F0164E">
            <w:pPr>
              <w:autoSpaceDE w:val="0"/>
              <w:autoSpaceDN w:val="0"/>
              <w:adjustRightInd w:val="0"/>
              <w:ind w:right="3"/>
              <w:jc w:val="both"/>
              <w:rPr>
                <w:rStyle w:val="Hyperlink"/>
                <w:rFonts w:cstheme="minorHAnsi"/>
                <w:color w:val="auto"/>
                <w:sz w:val="22"/>
                <w:szCs w:val="22"/>
              </w:rPr>
            </w:pPr>
            <w:r w:rsidRPr="00C72A0E">
              <w:rPr>
                <w:rFonts w:cstheme="minorHAnsi"/>
                <w:sz w:val="22"/>
                <w:szCs w:val="22"/>
              </w:rPr>
              <w:t xml:space="preserve">Email: </w:t>
            </w:r>
            <w:hyperlink r:id="rId13">
              <w:r w:rsidRPr="00C72A0E">
                <w:rPr>
                  <w:rStyle w:val="Hyperlink"/>
                  <w:rFonts w:cstheme="minorHAnsi"/>
                  <w:color w:val="auto"/>
                  <w:sz w:val="22"/>
                  <w:szCs w:val="22"/>
                </w:rPr>
                <w:t>sea@environ.ie</w:t>
              </w:r>
            </w:hyperlink>
          </w:p>
          <w:p w14:paraId="6D7183D4" w14:textId="5F1EF0C0" w:rsidR="00797DF0" w:rsidRPr="00C72A0E" w:rsidRDefault="00797DF0" w:rsidP="00F0164E">
            <w:pPr>
              <w:autoSpaceDE w:val="0"/>
              <w:autoSpaceDN w:val="0"/>
              <w:adjustRightInd w:val="0"/>
              <w:ind w:right="3"/>
              <w:jc w:val="both"/>
              <w:rPr>
                <w:sz w:val="22"/>
                <w:szCs w:val="22"/>
              </w:rPr>
            </w:pPr>
            <w:r w:rsidRPr="00C72A0E">
              <w:rPr>
                <w:rStyle w:val="Hyperlink"/>
                <w:rFonts w:cstheme="minorHAnsi"/>
                <w:color w:val="auto"/>
                <w:sz w:val="22"/>
                <w:szCs w:val="22"/>
                <w:u w:val="none"/>
              </w:rPr>
              <w:t>Email:</w:t>
            </w:r>
            <w:r w:rsidRPr="00C72A0E">
              <w:rPr>
                <w:rStyle w:val="Hyperlink"/>
                <w:rFonts w:cstheme="minorHAnsi"/>
                <w:color w:val="auto"/>
                <w:sz w:val="22"/>
                <w:szCs w:val="22"/>
              </w:rPr>
              <w:t xml:space="preserve"> </w:t>
            </w:r>
            <w:hyperlink r:id="rId14" w:history="1">
              <w:r w:rsidRPr="00C72A0E">
                <w:rPr>
                  <w:rStyle w:val="Hyperlink"/>
                  <w:color w:val="auto"/>
                  <w:sz w:val="22"/>
                  <w:szCs w:val="22"/>
                </w:rPr>
                <w:t>margaret.killeen@environ.ie</w:t>
              </w:r>
            </w:hyperlink>
          </w:p>
          <w:p w14:paraId="382554CE" w14:textId="55D01BB5" w:rsidR="00797DF0" w:rsidRPr="00C72A0E" w:rsidRDefault="00797DF0" w:rsidP="00F0164E">
            <w:pPr>
              <w:autoSpaceDE w:val="0"/>
              <w:autoSpaceDN w:val="0"/>
              <w:adjustRightInd w:val="0"/>
              <w:ind w:right="3"/>
              <w:jc w:val="both"/>
              <w:rPr>
                <w:rFonts w:cstheme="minorHAnsi"/>
                <w:sz w:val="22"/>
                <w:szCs w:val="22"/>
              </w:rPr>
            </w:pPr>
          </w:p>
          <w:p w14:paraId="3738940D" w14:textId="77777777" w:rsidR="00287366" w:rsidRPr="00C72A0E" w:rsidRDefault="00287366" w:rsidP="00F0164E">
            <w:pPr>
              <w:autoSpaceDE w:val="0"/>
              <w:autoSpaceDN w:val="0"/>
              <w:adjustRightInd w:val="0"/>
              <w:ind w:right="3"/>
              <w:jc w:val="both"/>
              <w:rPr>
                <w:rFonts w:cstheme="minorHAnsi"/>
                <w:sz w:val="22"/>
                <w:szCs w:val="22"/>
              </w:rPr>
            </w:pPr>
            <w:r w:rsidRPr="00C72A0E">
              <w:rPr>
                <w:rFonts w:cstheme="minorHAnsi"/>
                <w:sz w:val="22"/>
                <w:szCs w:val="22"/>
              </w:rPr>
              <w:t xml:space="preserve">Tadhg O’Mahony, Environmental Protection Agency, Regional Inspectorate, Iniscarra, County Cork. </w:t>
            </w:r>
          </w:p>
          <w:p w14:paraId="7B7173E8" w14:textId="77777777" w:rsidR="00C755F9" w:rsidRPr="00C72A0E" w:rsidRDefault="00287366" w:rsidP="00F0164E">
            <w:pPr>
              <w:autoSpaceDE w:val="0"/>
              <w:autoSpaceDN w:val="0"/>
              <w:adjustRightInd w:val="0"/>
              <w:ind w:right="3"/>
              <w:jc w:val="both"/>
              <w:rPr>
                <w:rFonts w:cstheme="minorHAnsi"/>
                <w:sz w:val="22"/>
                <w:szCs w:val="22"/>
              </w:rPr>
            </w:pPr>
            <w:r w:rsidRPr="00C72A0E">
              <w:rPr>
                <w:rFonts w:cstheme="minorHAnsi"/>
                <w:sz w:val="22"/>
                <w:szCs w:val="22"/>
              </w:rPr>
              <w:t xml:space="preserve">Email: </w:t>
            </w:r>
            <w:hyperlink r:id="rId15" w:history="1">
              <w:r w:rsidR="006A04F0" w:rsidRPr="00C72A0E">
                <w:rPr>
                  <w:rStyle w:val="Hyperlink"/>
                  <w:rFonts w:cstheme="minorHAnsi"/>
                  <w:color w:val="auto"/>
                  <w:sz w:val="22"/>
                  <w:szCs w:val="22"/>
                </w:rPr>
                <w:t>t.omahony@epa.ie</w:t>
              </w:r>
            </w:hyperlink>
            <w:r w:rsidRPr="00C72A0E">
              <w:rPr>
                <w:rFonts w:cstheme="minorHAnsi"/>
                <w:sz w:val="22"/>
                <w:szCs w:val="22"/>
              </w:rPr>
              <w:t xml:space="preserve"> </w:t>
            </w:r>
          </w:p>
          <w:p w14:paraId="356609B8" w14:textId="4BED016E" w:rsidR="00C755F9" w:rsidRPr="00C72A0E" w:rsidRDefault="00C755F9" w:rsidP="00F0164E">
            <w:pPr>
              <w:autoSpaceDE w:val="0"/>
              <w:autoSpaceDN w:val="0"/>
              <w:adjustRightInd w:val="0"/>
              <w:ind w:right="3"/>
              <w:jc w:val="both"/>
              <w:rPr>
                <w:rFonts w:cstheme="minorHAnsi"/>
                <w:sz w:val="22"/>
                <w:szCs w:val="22"/>
              </w:rPr>
            </w:pPr>
            <w:r w:rsidRPr="00C72A0E">
              <w:rPr>
                <w:rFonts w:cstheme="minorHAnsi"/>
                <w:sz w:val="22"/>
                <w:szCs w:val="22"/>
              </w:rPr>
              <w:t xml:space="preserve">Email: </w:t>
            </w:r>
            <w:hyperlink r:id="rId16" w:history="1">
              <w:r w:rsidRPr="00C72A0E">
                <w:rPr>
                  <w:rStyle w:val="Hyperlink"/>
                  <w:rFonts w:cstheme="minorHAnsi"/>
                  <w:color w:val="auto"/>
                  <w:sz w:val="22"/>
                  <w:szCs w:val="22"/>
                </w:rPr>
                <w:t>sea@epa.ie</w:t>
              </w:r>
            </w:hyperlink>
          </w:p>
          <w:p w14:paraId="74930C6B" w14:textId="77777777" w:rsidR="00C755F9" w:rsidRPr="00C72A0E" w:rsidRDefault="00C755F9" w:rsidP="00F0164E">
            <w:pPr>
              <w:autoSpaceDE w:val="0"/>
              <w:autoSpaceDN w:val="0"/>
              <w:adjustRightInd w:val="0"/>
              <w:ind w:right="3"/>
              <w:jc w:val="both"/>
              <w:rPr>
                <w:rFonts w:cstheme="minorHAnsi"/>
                <w:sz w:val="22"/>
                <w:szCs w:val="22"/>
              </w:rPr>
            </w:pPr>
          </w:p>
          <w:p w14:paraId="153CC68C" w14:textId="2C940A6F" w:rsidR="00797DF0" w:rsidRPr="00C72A0E" w:rsidRDefault="00797DF0" w:rsidP="00F0164E">
            <w:pPr>
              <w:autoSpaceDE w:val="0"/>
              <w:autoSpaceDN w:val="0"/>
              <w:adjustRightInd w:val="0"/>
              <w:ind w:right="3"/>
              <w:jc w:val="both"/>
              <w:rPr>
                <w:rFonts w:cstheme="minorHAnsi"/>
                <w:sz w:val="22"/>
                <w:szCs w:val="22"/>
              </w:rPr>
            </w:pPr>
            <w:r w:rsidRPr="00C72A0E">
              <w:rPr>
                <w:rFonts w:cstheme="minorHAnsi"/>
                <w:sz w:val="22"/>
                <w:szCs w:val="22"/>
              </w:rPr>
              <w:t>Gerry Clerkin, Department of Environment, Climate and Communications.</w:t>
            </w:r>
          </w:p>
          <w:p w14:paraId="18A91031" w14:textId="2BFB4B9F" w:rsidR="00797DF0" w:rsidRPr="00C72A0E" w:rsidRDefault="00797DF0" w:rsidP="00F0164E">
            <w:pPr>
              <w:autoSpaceDE w:val="0"/>
              <w:autoSpaceDN w:val="0"/>
              <w:adjustRightInd w:val="0"/>
              <w:ind w:right="3"/>
              <w:jc w:val="both"/>
              <w:rPr>
                <w:sz w:val="22"/>
                <w:szCs w:val="22"/>
              </w:rPr>
            </w:pPr>
            <w:r w:rsidRPr="00C72A0E">
              <w:rPr>
                <w:rFonts w:cstheme="minorHAnsi"/>
                <w:sz w:val="22"/>
                <w:szCs w:val="22"/>
              </w:rPr>
              <w:t xml:space="preserve">Email: </w:t>
            </w:r>
            <w:hyperlink r:id="rId17" w:history="1">
              <w:r w:rsidRPr="00C72A0E">
                <w:rPr>
                  <w:rStyle w:val="Hyperlink"/>
                  <w:color w:val="auto"/>
                  <w:sz w:val="22"/>
                  <w:szCs w:val="22"/>
                </w:rPr>
                <w:t>Gerry.clerkin@dcenr.gov.ie</w:t>
              </w:r>
            </w:hyperlink>
          </w:p>
          <w:p w14:paraId="6290D0BA" w14:textId="6608FC44" w:rsidR="00C755F9" w:rsidRPr="00C72A0E" w:rsidRDefault="00C755F9" w:rsidP="00F0164E">
            <w:pPr>
              <w:autoSpaceDE w:val="0"/>
              <w:autoSpaceDN w:val="0"/>
              <w:adjustRightInd w:val="0"/>
              <w:ind w:right="3"/>
              <w:jc w:val="both"/>
              <w:rPr>
                <w:sz w:val="22"/>
                <w:szCs w:val="22"/>
              </w:rPr>
            </w:pPr>
            <w:r w:rsidRPr="00C72A0E">
              <w:rPr>
                <w:sz w:val="22"/>
                <w:szCs w:val="22"/>
              </w:rPr>
              <w:lastRenderedPageBreak/>
              <w:t xml:space="preserve">Email: </w:t>
            </w:r>
            <w:hyperlink r:id="rId18" w:history="1">
              <w:r w:rsidRPr="00C72A0E">
                <w:rPr>
                  <w:rStyle w:val="Hyperlink"/>
                  <w:color w:val="auto"/>
                  <w:sz w:val="22"/>
                  <w:szCs w:val="22"/>
                </w:rPr>
                <w:t>CorporateSupport.Unit@dcenr.gov.ie</w:t>
              </w:r>
            </w:hyperlink>
          </w:p>
          <w:p w14:paraId="605D7F61" w14:textId="16E0AEBE" w:rsidR="00E412DC" w:rsidRPr="00C72A0E" w:rsidRDefault="00E412DC" w:rsidP="00E412DC">
            <w:pPr>
              <w:autoSpaceDE w:val="0"/>
              <w:autoSpaceDN w:val="0"/>
              <w:adjustRightInd w:val="0"/>
              <w:ind w:right="3"/>
              <w:jc w:val="both"/>
              <w:rPr>
                <w:rStyle w:val="Hyperlink"/>
                <w:color w:val="auto"/>
              </w:rPr>
            </w:pPr>
            <w:r w:rsidRPr="00C72A0E">
              <w:rPr>
                <w:rFonts w:cstheme="minorHAnsi"/>
                <w:sz w:val="22"/>
                <w:szCs w:val="22"/>
              </w:rPr>
              <w:t xml:space="preserve">Email: </w:t>
            </w:r>
            <w:hyperlink r:id="rId19" w:history="1">
              <w:r w:rsidRPr="00C72A0E">
                <w:rPr>
                  <w:rStyle w:val="Hyperlink"/>
                  <w:rFonts w:cstheme="minorHAnsi"/>
                  <w:color w:val="auto"/>
                  <w:sz w:val="22"/>
                  <w:szCs w:val="22"/>
                </w:rPr>
                <w:t>corporatesupport.unit@dccae.gov.ie</w:t>
              </w:r>
            </w:hyperlink>
          </w:p>
          <w:p w14:paraId="57592290" w14:textId="77777777" w:rsidR="00E412DC" w:rsidRPr="00C72A0E" w:rsidRDefault="00E412DC" w:rsidP="00F0164E">
            <w:pPr>
              <w:autoSpaceDE w:val="0"/>
              <w:autoSpaceDN w:val="0"/>
              <w:adjustRightInd w:val="0"/>
              <w:ind w:right="3"/>
              <w:jc w:val="both"/>
              <w:rPr>
                <w:rStyle w:val="Hyperlink"/>
                <w:rFonts w:cstheme="minorHAnsi"/>
                <w:color w:val="auto"/>
                <w:sz w:val="22"/>
                <w:szCs w:val="22"/>
              </w:rPr>
            </w:pPr>
          </w:p>
          <w:p w14:paraId="233429BD" w14:textId="1DE0E25F" w:rsidR="00106E44" w:rsidRPr="00C72A0E" w:rsidRDefault="00E412DC" w:rsidP="00F0164E">
            <w:pPr>
              <w:autoSpaceDE w:val="0"/>
              <w:autoSpaceDN w:val="0"/>
              <w:adjustRightInd w:val="0"/>
              <w:ind w:right="3"/>
              <w:jc w:val="both"/>
              <w:rPr>
                <w:sz w:val="22"/>
                <w:szCs w:val="22"/>
              </w:rPr>
            </w:pPr>
            <w:r w:rsidRPr="00C72A0E">
              <w:rPr>
                <w:sz w:val="22"/>
                <w:szCs w:val="22"/>
              </w:rPr>
              <w:t xml:space="preserve">The Manager, </w:t>
            </w:r>
            <w:r w:rsidRPr="00C72A0E">
              <w:rPr>
                <w:rFonts w:cstheme="minorHAnsi"/>
                <w:sz w:val="22"/>
                <w:szCs w:val="22"/>
                <w:lang w:val="en-IE"/>
              </w:rPr>
              <w:t>Department of Tourism, Culture, Arts, Gaeltacht, Sport and Media</w:t>
            </w:r>
          </w:p>
          <w:p w14:paraId="7E484E01" w14:textId="2AF56A40" w:rsidR="00797DF0" w:rsidRPr="00C72A0E" w:rsidRDefault="00E412DC" w:rsidP="00797DF0">
            <w:pPr>
              <w:autoSpaceDE w:val="0"/>
              <w:autoSpaceDN w:val="0"/>
              <w:adjustRightInd w:val="0"/>
              <w:ind w:right="3"/>
              <w:jc w:val="both"/>
              <w:rPr>
                <w:sz w:val="22"/>
                <w:szCs w:val="22"/>
              </w:rPr>
            </w:pPr>
            <w:r w:rsidRPr="00C72A0E">
              <w:rPr>
                <w:sz w:val="22"/>
                <w:szCs w:val="22"/>
              </w:rPr>
              <w:t xml:space="preserve">Email: </w:t>
            </w:r>
            <w:hyperlink r:id="rId20" w:history="1">
              <w:r w:rsidRPr="00C72A0E">
                <w:rPr>
                  <w:rStyle w:val="Hyperlink"/>
                  <w:color w:val="auto"/>
                  <w:sz w:val="22"/>
                  <w:szCs w:val="22"/>
                </w:rPr>
                <w:t>Manager.DAU@ahg.gov.ie</w:t>
              </w:r>
            </w:hyperlink>
          </w:p>
          <w:p w14:paraId="24194789" w14:textId="2A14D36D" w:rsidR="00E412DC" w:rsidRPr="00C72A0E" w:rsidRDefault="00E412DC" w:rsidP="00E412DC">
            <w:pPr>
              <w:rPr>
                <w:sz w:val="22"/>
                <w:szCs w:val="22"/>
              </w:rPr>
            </w:pPr>
            <w:r w:rsidRPr="00C72A0E">
              <w:rPr>
                <w:sz w:val="22"/>
                <w:szCs w:val="22"/>
              </w:rPr>
              <w:t xml:space="preserve">Email: </w:t>
            </w:r>
            <w:hyperlink r:id="rId21" w:history="1">
              <w:r w:rsidRPr="00C72A0E">
                <w:rPr>
                  <w:rStyle w:val="Hyperlink"/>
                  <w:color w:val="auto"/>
                  <w:sz w:val="22"/>
                  <w:szCs w:val="22"/>
                </w:rPr>
                <w:t>nationamonuments@chg.gov.ie</w:t>
              </w:r>
            </w:hyperlink>
          </w:p>
          <w:p w14:paraId="0FE1C622" w14:textId="46E914AA" w:rsidR="00797DF0" w:rsidRPr="00C72A0E" w:rsidRDefault="00797DF0" w:rsidP="00F0164E">
            <w:pPr>
              <w:autoSpaceDE w:val="0"/>
              <w:autoSpaceDN w:val="0"/>
              <w:adjustRightInd w:val="0"/>
              <w:ind w:right="3"/>
              <w:jc w:val="both"/>
              <w:rPr>
                <w:sz w:val="22"/>
                <w:szCs w:val="22"/>
              </w:rPr>
            </w:pPr>
          </w:p>
          <w:p w14:paraId="4AF03982" w14:textId="687A3183" w:rsidR="00C755F9" w:rsidRPr="00C72A0E" w:rsidRDefault="00C755F9" w:rsidP="00F0164E">
            <w:pPr>
              <w:autoSpaceDE w:val="0"/>
              <w:autoSpaceDN w:val="0"/>
              <w:adjustRightInd w:val="0"/>
              <w:ind w:right="3"/>
              <w:jc w:val="both"/>
              <w:rPr>
                <w:sz w:val="22"/>
                <w:szCs w:val="22"/>
              </w:rPr>
            </w:pPr>
            <w:r w:rsidRPr="00C72A0E">
              <w:rPr>
                <w:sz w:val="22"/>
                <w:szCs w:val="22"/>
              </w:rPr>
              <w:t>Damian Clarke, Assistant Principal Officer, Department of Agriculture, Food and the Marine.</w:t>
            </w:r>
          </w:p>
          <w:p w14:paraId="66C9BC0A" w14:textId="1FBBCB47" w:rsidR="00106E44" w:rsidRPr="00C72A0E" w:rsidRDefault="00C755F9" w:rsidP="00F0164E">
            <w:pPr>
              <w:autoSpaceDE w:val="0"/>
              <w:autoSpaceDN w:val="0"/>
              <w:adjustRightInd w:val="0"/>
              <w:ind w:right="3"/>
              <w:jc w:val="both"/>
              <w:rPr>
                <w:sz w:val="22"/>
                <w:szCs w:val="22"/>
              </w:rPr>
            </w:pPr>
            <w:r w:rsidRPr="00C72A0E">
              <w:rPr>
                <w:sz w:val="22"/>
                <w:szCs w:val="22"/>
              </w:rPr>
              <w:t xml:space="preserve">Email: </w:t>
            </w:r>
            <w:hyperlink r:id="rId22" w:history="1">
              <w:r w:rsidR="00106E44" w:rsidRPr="00C72A0E">
                <w:rPr>
                  <w:rStyle w:val="Hyperlink"/>
                  <w:color w:val="auto"/>
                  <w:sz w:val="22"/>
                  <w:szCs w:val="22"/>
                </w:rPr>
                <w:t>damien.clarke@agriculture.gov.ie</w:t>
              </w:r>
            </w:hyperlink>
          </w:p>
          <w:p w14:paraId="7AFB20F6" w14:textId="0E3C0A53" w:rsidR="00C755F9" w:rsidRPr="00C72A0E" w:rsidRDefault="00C755F9" w:rsidP="00F0164E">
            <w:pPr>
              <w:autoSpaceDE w:val="0"/>
              <w:autoSpaceDN w:val="0"/>
              <w:adjustRightInd w:val="0"/>
              <w:ind w:right="3"/>
              <w:jc w:val="both"/>
              <w:rPr>
                <w:sz w:val="22"/>
                <w:szCs w:val="22"/>
              </w:rPr>
            </w:pPr>
          </w:p>
          <w:p w14:paraId="042C242D" w14:textId="3D38EEB9" w:rsidR="00797DF0" w:rsidRPr="00C72A0E" w:rsidRDefault="00797DF0" w:rsidP="00F0164E">
            <w:pPr>
              <w:autoSpaceDE w:val="0"/>
              <w:autoSpaceDN w:val="0"/>
              <w:adjustRightInd w:val="0"/>
              <w:ind w:right="3"/>
              <w:jc w:val="both"/>
              <w:rPr>
                <w:sz w:val="22"/>
                <w:szCs w:val="22"/>
              </w:rPr>
            </w:pPr>
            <w:r w:rsidRPr="00C72A0E">
              <w:rPr>
                <w:sz w:val="22"/>
                <w:szCs w:val="22"/>
              </w:rPr>
              <w:t>Forward Planning, Fingal County Council</w:t>
            </w:r>
          </w:p>
          <w:p w14:paraId="4C2B11E3" w14:textId="6E37436C" w:rsidR="00797DF0" w:rsidRPr="00C72A0E" w:rsidRDefault="00797DF0" w:rsidP="00F0164E">
            <w:pPr>
              <w:autoSpaceDE w:val="0"/>
              <w:autoSpaceDN w:val="0"/>
              <w:adjustRightInd w:val="0"/>
              <w:ind w:right="3"/>
              <w:jc w:val="both"/>
              <w:rPr>
                <w:sz w:val="22"/>
                <w:szCs w:val="22"/>
              </w:rPr>
            </w:pPr>
            <w:r w:rsidRPr="00C72A0E">
              <w:rPr>
                <w:sz w:val="22"/>
                <w:szCs w:val="22"/>
              </w:rPr>
              <w:t xml:space="preserve">Email: </w:t>
            </w:r>
            <w:hyperlink r:id="rId23" w:history="1">
              <w:r w:rsidRPr="00C72A0E">
                <w:rPr>
                  <w:rStyle w:val="Hyperlink"/>
                  <w:color w:val="auto"/>
                  <w:sz w:val="22"/>
                  <w:szCs w:val="22"/>
                </w:rPr>
                <w:t>planning@fingal.ie</w:t>
              </w:r>
            </w:hyperlink>
          </w:p>
          <w:p w14:paraId="02B38836" w14:textId="77777777" w:rsidR="00797DF0" w:rsidRPr="00C72A0E" w:rsidRDefault="00797DF0" w:rsidP="00F0164E">
            <w:pPr>
              <w:autoSpaceDE w:val="0"/>
              <w:autoSpaceDN w:val="0"/>
              <w:adjustRightInd w:val="0"/>
              <w:ind w:right="3"/>
              <w:jc w:val="both"/>
              <w:rPr>
                <w:sz w:val="22"/>
                <w:szCs w:val="22"/>
              </w:rPr>
            </w:pPr>
          </w:p>
          <w:p w14:paraId="06ECCB06" w14:textId="52E6C360" w:rsidR="00797DF0" w:rsidRPr="00C72A0E" w:rsidRDefault="00797DF0" w:rsidP="00F0164E">
            <w:pPr>
              <w:autoSpaceDE w:val="0"/>
              <w:autoSpaceDN w:val="0"/>
              <w:adjustRightInd w:val="0"/>
              <w:ind w:right="3"/>
              <w:jc w:val="both"/>
              <w:rPr>
                <w:sz w:val="22"/>
                <w:szCs w:val="22"/>
              </w:rPr>
            </w:pPr>
            <w:r w:rsidRPr="00C72A0E">
              <w:rPr>
                <w:sz w:val="22"/>
                <w:szCs w:val="22"/>
              </w:rPr>
              <w:t>Forward Planning, South Dublin County Council</w:t>
            </w:r>
          </w:p>
          <w:p w14:paraId="79E22000" w14:textId="4E426D69" w:rsidR="00797DF0" w:rsidRPr="00C72A0E" w:rsidRDefault="00797DF0" w:rsidP="00F0164E">
            <w:pPr>
              <w:autoSpaceDE w:val="0"/>
              <w:autoSpaceDN w:val="0"/>
              <w:adjustRightInd w:val="0"/>
              <w:ind w:right="3"/>
              <w:jc w:val="both"/>
              <w:rPr>
                <w:sz w:val="22"/>
                <w:szCs w:val="22"/>
              </w:rPr>
            </w:pPr>
            <w:r w:rsidRPr="00C72A0E">
              <w:rPr>
                <w:sz w:val="22"/>
                <w:szCs w:val="22"/>
              </w:rPr>
              <w:t xml:space="preserve">Email: </w:t>
            </w:r>
            <w:hyperlink r:id="rId24" w:history="1">
              <w:r w:rsidRPr="00C72A0E">
                <w:rPr>
                  <w:rStyle w:val="Hyperlink"/>
                  <w:color w:val="auto"/>
                  <w:sz w:val="22"/>
                  <w:szCs w:val="22"/>
                </w:rPr>
                <w:t>planning.dept@sdublincoco.ie</w:t>
              </w:r>
            </w:hyperlink>
          </w:p>
          <w:p w14:paraId="12B4C5CE" w14:textId="5A6EC5E5" w:rsidR="00797DF0" w:rsidRPr="00C72A0E" w:rsidRDefault="00797DF0" w:rsidP="00F0164E">
            <w:pPr>
              <w:autoSpaceDE w:val="0"/>
              <w:autoSpaceDN w:val="0"/>
              <w:adjustRightInd w:val="0"/>
              <w:ind w:right="3"/>
              <w:jc w:val="both"/>
              <w:rPr>
                <w:sz w:val="22"/>
                <w:szCs w:val="22"/>
              </w:rPr>
            </w:pPr>
            <w:r w:rsidRPr="00C72A0E">
              <w:rPr>
                <w:sz w:val="22"/>
                <w:szCs w:val="22"/>
              </w:rPr>
              <w:t xml:space="preserve">Email: </w:t>
            </w:r>
            <w:hyperlink r:id="rId25" w:history="1">
              <w:r w:rsidRPr="00C72A0E">
                <w:rPr>
                  <w:rStyle w:val="Hyperlink"/>
                  <w:color w:val="auto"/>
                  <w:sz w:val="22"/>
                  <w:szCs w:val="22"/>
                </w:rPr>
                <w:t>ecolgan@SDUBLINCOCO.ie</w:t>
              </w:r>
            </w:hyperlink>
          </w:p>
          <w:p w14:paraId="71F4BF2F" w14:textId="77777777" w:rsidR="00797DF0" w:rsidRPr="00C72A0E" w:rsidRDefault="00797DF0" w:rsidP="00F0164E">
            <w:pPr>
              <w:autoSpaceDE w:val="0"/>
              <w:autoSpaceDN w:val="0"/>
              <w:adjustRightInd w:val="0"/>
              <w:ind w:right="3"/>
              <w:jc w:val="both"/>
              <w:rPr>
                <w:sz w:val="22"/>
                <w:szCs w:val="22"/>
              </w:rPr>
            </w:pPr>
          </w:p>
          <w:p w14:paraId="71ED8AC2" w14:textId="76B752EA" w:rsidR="00797DF0" w:rsidRPr="00C72A0E" w:rsidRDefault="00797DF0" w:rsidP="00F0164E">
            <w:pPr>
              <w:autoSpaceDE w:val="0"/>
              <w:autoSpaceDN w:val="0"/>
              <w:adjustRightInd w:val="0"/>
              <w:ind w:right="3"/>
              <w:jc w:val="both"/>
              <w:rPr>
                <w:sz w:val="22"/>
                <w:szCs w:val="22"/>
              </w:rPr>
            </w:pPr>
            <w:r w:rsidRPr="00C72A0E">
              <w:rPr>
                <w:sz w:val="22"/>
                <w:szCs w:val="22"/>
              </w:rPr>
              <w:t xml:space="preserve">Forward Planning, Dun Laoghaire Rathdown County Council </w:t>
            </w:r>
          </w:p>
          <w:p w14:paraId="4F041C14" w14:textId="6DE5C2F3" w:rsidR="00797DF0" w:rsidRPr="00C72A0E" w:rsidRDefault="00797DF0" w:rsidP="00F0164E">
            <w:pPr>
              <w:autoSpaceDE w:val="0"/>
              <w:autoSpaceDN w:val="0"/>
              <w:adjustRightInd w:val="0"/>
              <w:ind w:right="3"/>
              <w:jc w:val="both"/>
              <w:rPr>
                <w:sz w:val="22"/>
                <w:szCs w:val="22"/>
              </w:rPr>
            </w:pPr>
            <w:r w:rsidRPr="00C72A0E">
              <w:rPr>
                <w:sz w:val="22"/>
                <w:szCs w:val="22"/>
              </w:rPr>
              <w:t xml:space="preserve">Email: </w:t>
            </w:r>
            <w:hyperlink r:id="rId26" w:history="1">
              <w:r w:rsidR="003D5825" w:rsidRPr="00C72A0E">
                <w:rPr>
                  <w:rStyle w:val="Hyperlink"/>
                  <w:color w:val="auto"/>
                  <w:sz w:val="22"/>
                  <w:szCs w:val="22"/>
                </w:rPr>
                <w:t>planning@dlrcoco.ie</w:t>
              </w:r>
            </w:hyperlink>
          </w:p>
          <w:p w14:paraId="791BAA33" w14:textId="3974D4D4" w:rsidR="00106E44" w:rsidRPr="00C72A0E" w:rsidRDefault="00106E44" w:rsidP="00F0164E">
            <w:pPr>
              <w:autoSpaceDE w:val="0"/>
              <w:autoSpaceDN w:val="0"/>
              <w:adjustRightInd w:val="0"/>
              <w:ind w:right="3"/>
              <w:jc w:val="both"/>
              <w:rPr>
                <w:sz w:val="22"/>
                <w:szCs w:val="22"/>
              </w:rPr>
            </w:pPr>
            <w:r w:rsidRPr="00C72A0E">
              <w:rPr>
                <w:sz w:val="22"/>
                <w:szCs w:val="22"/>
              </w:rPr>
              <w:t xml:space="preserve">Email: </w:t>
            </w:r>
            <w:hyperlink r:id="rId27" w:history="1">
              <w:r w:rsidRPr="00C72A0E">
                <w:rPr>
                  <w:rStyle w:val="Hyperlink"/>
                  <w:color w:val="auto"/>
                  <w:sz w:val="22"/>
                  <w:szCs w:val="22"/>
                </w:rPr>
                <w:t>planningsecretariat@dlrcoco.ie</w:t>
              </w:r>
            </w:hyperlink>
          </w:p>
          <w:p w14:paraId="70DC9C61" w14:textId="77777777" w:rsidR="00106E44" w:rsidRPr="00C72A0E" w:rsidRDefault="00106E44" w:rsidP="00F0164E">
            <w:pPr>
              <w:autoSpaceDE w:val="0"/>
              <w:autoSpaceDN w:val="0"/>
              <w:adjustRightInd w:val="0"/>
              <w:ind w:right="3"/>
              <w:jc w:val="both"/>
              <w:rPr>
                <w:sz w:val="22"/>
                <w:szCs w:val="22"/>
              </w:rPr>
            </w:pPr>
          </w:p>
          <w:p w14:paraId="2F6D7EC5" w14:textId="71680B18" w:rsidR="00106E44" w:rsidRPr="00C72A0E" w:rsidRDefault="00106E44" w:rsidP="00F0164E">
            <w:pPr>
              <w:autoSpaceDE w:val="0"/>
              <w:autoSpaceDN w:val="0"/>
              <w:adjustRightInd w:val="0"/>
              <w:ind w:right="3"/>
              <w:jc w:val="both"/>
              <w:rPr>
                <w:sz w:val="22"/>
                <w:szCs w:val="22"/>
              </w:rPr>
            </w:pPr>
            <w:r w:rsidRPr="00C72A0E">
              <w:rPr>
                <w:sz w:val="22"/>
                <w:szCs w:val="22"/>
              </w:rPr>
              <w:t>Inland Fisheries Ireland</w:t>
            </w:r>
          </w:p>
          <w:p w14:paraId="1565CA74" w14:textId="6BAF5028" w:rsidR="00106E44" w:rsidRPr="00C72A0E" w:rsidRDefault="00106E44" w:rsidP="00F0164E">
            <w:pPr>
              <w:autoSpaceDE w:val="0"/>
              <w:autoSpaceDN w:val="0"/>
              <w:adjustRightInd w:val="0"/>
              <w:ind w:right="3"/>
              <w:jc w:val="both"/>
              <w:rPr>
                <w:sz w:val="22"/>
                <w:szCs w:val="22"/>
              </w:rPr>
            </w:pPr>
            <w:r w:rsidRPr="00C72A0E">
              <w:rPr>
                <w:sz w:val="22"/>
                <w:szCs w:val="22"/>
              </w:rPr>
              <w:t xml:space="preserve">Email: </w:t>
            </w:r>
            <w:hyperlink r:id="rId28" w:history="1">
              <w:r w:rsidRPr="00C72A0E">
                <w:rPr>
                  <w:rStyle w:val="Hyperlink"/>
                  <w:color w:val="auto"/>
                  <w:sz w:val="22"/>
                  <w:szCs w:val="22"/>
                </w:rPr>
                <w:t>info@fisheriesireland.ie</w:t>
              </w:r>
            </w:hyperlink>
          </w:p>
          <w:p w14:paraId="6D6DE1D9" w14:textId="77777777" w:rsidR="00106E44" w:rsidRPr="00C72A0E" w:rsidRDefault="00106E44" w:rsidP="00F0164E">
            <w:pPr>
              <w:autoSpaceDE w:val="0"/>
              <w:autoSpaceDN w:val="0"/>
              <w:adjustRightInd w:val="0"/>
              <w:ind w:right="3"/>
              <w:jc w:val="both"/>
              <w:rPr>
                <w:sz w:val="22"/>
                <w:szCs w:val="22"/>
              </w:rPr>
            </w:pPr>
          </w:p>
          <w:p w14:paraId="2C6B2B24" w14:textId="6792071C" w:rsidR="006A04F0" w:rsidRPr="00C72A0E" w:rsidRDefault="006A04F0" w:rsidP="00F0164E">
            <w:pPr>
              <w:autoSpaceDE w:val="0"/>
              <w:autoSpaceDN w:val="0"/>
              <w:adjustRightInd w:val="0"/>
              <w:ind w:right="3"/>
              <w:jc w:val="both"/>
              <w:rPr>
                <w:rFonts w:cstheme="minorHAnsi"/>
                <w:sz w:val="22"/>
                <w:szCs w:val="22"/>
                <w:highlight w:val="yellow"/>
              </w:rPr>
            </w:pPr>
          </w:p>
          <w:p w14:paraId="2FF624EA" w14:textId="73D58FD5" w:rsidR="006A04F0" w:rsidRPr="00C72A0E" w:rsidRDefault="006A04F0" w:rsidP="00F0164E">
            <w:pPr>
              <w:autoSpaceDE w:val="0"/>
              <w:autoSpaceDN w:val="0"/>
              <w:adjustRightInd w:val="0"/>
              <w:ind w:right="3"/>
              <w:jc w:val="both"/>
              <w:rPr>
                <w:rFonts w:cstheme="minorHAnsi"/>
                <w:sz w:val="22"/>
                <w:szCs w:val="22"/>
                <w:highlight w:val="yellow"/>
              </w:rPr>
            </w:pPr>
          </w:p>
        </w:tc>
      </w:tr>
      <w:tr w:rsidR="00287366" w:rsidRPr="00AD2714" w14:paraId="514D3AB2" w14:textId="77777777" w:rsidTr="00F0164E">
        <w:tc>
          <w:tcPr>
            <w:tcW w:w="4320" w:type="dxa"/>
          </w:tcPr>
          <w:p w14:paraId="540DE92D"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lastRenderedPageBreak/>
              <w:t>Response to Consultation</w:t>
            </w:r>
          </w:p>
        </w:tc>
        <w:tc>
          <w:tcPr>
            <w:tcW w:w="5580" w:type="dxa"/>
          </w:tcPr>
          <w:p w14:paraId="526526CB" w14:textId="4A11BEA2" w:rsidR="00DA346B" w:rsidRDefault="00DA346B" w:rsidP="00DA346B">
            <w:pPr>
              <w:rPr>
                <w:rFonts w:cstheme="minorHAnsi"/>
                <w:sz w:val="22"/>
                <w:szCs w:val="22"/>
              </w:rPr>
            </w:pPr>
            <w:r>
              <w:rPr>
                <w:rFonts w:cstheme="minorHAnsi"/>
                <w:sz w:val="22"/>
                <w:szCs w:val="22"/>
              </w:rPr>
              <w:t xml:space="preserve">The following observations were received in response to the SEA and AA Screening Notice. </w:t>
            </w:r>
          </w:p>
          <w:p w14:paraId="0D8E0D5F" w14:textId="77777777" w:rsidR="00DA346B" w:rsidRPr="004645F4" w:rsidRDefault="00DA346B" w:rsidP="00DA346B">
            <w:pPr>
              <w:pStyle w:val="ListParagraph"/>
              <w:numPr>
                <w:ilvl w:val="0"/>
                <w:numId w:val="39"/>
              </w:numPr>
              <w:jc w:val="both"/>
              <w:rPr>
                <w:rFonts w:cstheme="minorHAnsi"/>
                <w:sz w:val="22"/>
                <w:szCs w:val="22"/>
              </w:rPr>
            </w:pPr>
            <w:r>
              <w:rPr>
                <w:rFonts w:cstheme="minorHAnsi"/>
                <w:sz w:val="22"/>
                <w:szCs w:val="22"/>
              </w:rPr>
              <w:t>Environmental Protection Agency (EPA)</w:t>
            </w:r>
          </w:p>
          <w:p w14:paraId="1DA3B4E7" w14:textId="1C066725" w:rsidR="00DA346B" w:rsidRDefault="00DA346B" w:rsidP="00DA346B">
            <w:pPr>
              <w:pStyle w:val="ListParagraph"/>
              <w:numPr>
                <w:ilvl w:val="0"/>
                <w:numId w:val="39"/>
              </w:numPr>
              <w:jc w:val="both"/>
              <w:rPr>
                <w:rFonts w:cstheme="minorHAnsi"/>
                <w:sz w:val="22"/>
                <w:szCs w:val="22"/>
              </w:rPr>
            </w:pPr>
            <w:r>
              <w:rPr>
                <w:rFonts w:cstheme="minorHAnsi"/>
                <w:sz w:val="22"/>
                <w:szCs w:val="22"/>
              </w:rPr>
              <w:t>Department of Environment, Climate and Communications (</w:t>
            </w:r>
            <w:r w:rsidRPr="005E3CEE">
              <w:rPr>
                <w:rFonts w:cstheme="minorHAnsi"/>
                <w:sz w:val="22"/>
                <w:szCs w:val="22"/>
              </w:rPr>
              <w:t>Waste Policy and Resource Efficiency Division</w:t>
            </w:r>
            <w:r>
              <w:rPr>
                <w:rFonts w:cstheme="minorHAnsi"/>
                <w:sz w:val="22"/>
                <w:szCs w:val="22"/>
              </w:rPr>
              <w:t>)</w:t>
            </w:r>
          </w:p>
          <w:p w14:paraId="3CAFB981" w14:textId="72AD7B47" w:rsidR="00680DFF" w:rsidRPr="00680DFF" w:rsidRDefault="00680DFF" w:rsidP="00DA346B">
            <w:pPr>
              <w:pStyle w:val="ListParagraph"/>
              <w:numPr>
                <w:ilvl w:val="0"/>
                <w:numId w:val="39"/>
              </w:numPr>
              <w:jc w:val="both"/>
              <w:rPr>
                <w:rFonts w:cstheme="minorHAnsi"/>
                <w:sz w:val="22"/>
                <w:szCs w:val="22"/>
              </w:rPr>
            </w:pPr>
            <w:r w:rsidRPr="00680DFF">
              <w:rPr>
                <w:rFonts w:cstheme="minorHAnsi"/>
                <w:sz w:val="22"/>
                <w:szCs w:val="22"/>
              </w:rPr>
              <w:t>Department of Tourism, Culture, Arts, Gaeltacht, Sport and Media (Development Applications Unit)</w:t>
            </w:r>
          </w:p>
          <w:p w14:paraId="2C5FCF05" w14:textId="77777777" w:rsidR="00DA346B" w:rsidRDefault="00DA346B" w:rsidP="00DA346B">
            <w:pPr>
              <w:rPr>
                <w:rFonts w:cstheme="minorHAnsi"/>
                <w:sz w:val="22"/>
                <w:szCs w:val="22"/>
              </w:rPr>
            </w:pPr>
          </w:p>
          <w:p w14:paraId="7295C922" w14:textId="77777777" w:rsidR="00DA346B" w:rsidRDefault="00DA346B" w:rsidP="00DA346B">
            <w:pPr>
              <w:rPr>
                <w:rFonts w:cstheme="minorHAnsi"/>
                <w:sz w:val="22"/>
                <w:szCs w:val="22"/>
              </w:rPr>
            </w:pPr>
            <w:r>
              <w:rPr>
                <w:rFonts w:cstheme="minorHAnsi"/>
                <w:sz w:val="22"/>
                <w:szCs w:val="22"/>
              </w:rPr>
              <w:t xml:space="preserve">The </w:t>
            </w:r>
            <w:r w:rsidRPr="005E3CEE">
              <w:rPr>
                <w:rFonts w:cstheme="minorHAnsi"/>
                <w:b/>
                <w:sz w:val="22"/>
                <w:szCs w:val="22"/>
              </w:rPr>
              <w:t>EPA</w:t>
            </w:r>
            <w:r>
              <w:rPr>
                <w:rFonts w:cstheme="minorHAnsi"/>
                <w:sz w:val="22"/>
                <w:szCs w:val="22"/>
              </w:rPr>
              <w:t xml:space="preserve"> made the following comments:</w:t>
            </w:r>
          </w:p>
          <w:p w14:paraId="775200C7" w14:textId="77777777" w:rsidR="00DA346B" w:rsidRDefault="00DA346B" w:rsidP="00DA346B">
            <w:pPr>
              <w:pStyle w:val="ListParagraph"/>
              <w:numPr>
                <w:ilvl w:val="0"/>
                <w:numId w:val="41"/>
              </w:numPr>
              <w:jc w:val="both"/>
              <w:rPr>
                <w:rFonts w:cstheme="minorHAnsi"/>
                <w:sz w:val="22"/>
                <w:szCs w:val="22"/>
                <w:lang w:val="en-IE"/>
              </w:rPr>
            </w:pPr>
            <w:r>
              <w:rPr>
                <w:rFonts w:cstheme="minorHAnsi"/>
                <w:bCs/>
                <w:sz w:val="22"/>
                <w:szCs w:val="22"/>
              </w:rPr>
              <w:t>The</w:t>
            </w:r>
            <w:r w:rsidRPr="00F3778C">
              <w:rPr>
                <w:rFonts w:cstheme="minorHAnsi"/>
                <w:sz w:val="22"/>
                <w:szCs w:val="22"/>
                <w:lang w:val="en-IE"/>
              </w:rPr>
              <w:t xml:space="preserve"> Planning Authority’s determination that SEA is not required for the Variation</w:t>
            </w:r>
            <w:r>
              <w:rPr>
                <w:rFonts w:cstheme="minorHAnsi"/>
                <w:sz w:val="22"/>
                <w:szCs w:val="22"/>
                <w:lang w:val="en-IE"/>
              </w:rPr>
              <w:t xml:space="preserve"> is noted</w:t>
            </w:r>
            <w:r w:rsidRPr="00F3778C">
              <w:rPr>
                <w:rFonts w:cstheme="minorHAnsi"/>
                <w:sz w:val="22"/>
                <w:szCs w:val="22"/>
                <w:lang w:val="en-IE"/>
              </w:rPr>
              <w:t>.</w:t>
            </w:r>
          </w:p>
          <w:p w14:paraId="1FF4D3FF" w14:textId="77777777" w:rsidR="00DA346B" w:rsidRPr="00F3778C" w:rsidRDefault="00DA346B" w:rsidP="00DA346B">
            <w:pPr>
              <w:pStyle w:val="ListParagraph"/>
              <w:numPr>
                <w:ilvl w:val="0"/>
                <w:numId w:val="41"/>
              </w:numPr>
              <w:jc w:val="both"/>
              <w:rPr>
                <w:rFonts w:cstheme="minorHAnsi"/>
                <w:sz w:val="22"/>
                <w:szCs w:val="22"/>
                <w:lang w:val="en-IE"/>
              </w:rPr>
            </w:pPr>
            <w:r>
              <w:rPr>
                <w:rFonts w:cstheme="minorHAnsi"/>
                <w:sz w:val="22"/>
                <w:szCs w:val="22"/>
              </w:rPr>
              <w:t>Recommended to take the</w:t>
            </w:r>
            <w:r w:rsidRPr="00F3778C">
              <w:rPr>
                <w:rFonts w:cstheme="minorHAnsi"/>
                <w:sz w:val="22"/>
                <w:szCs w:val="22"/>
              </w:rPr>
              <w:t xml:space="preserve"> guidance document ‘</w:t>
            </w:r>
            <w:hyperlink r:id="rId29" w:history="1">
              <w:r w:rsidRPr="00F3778C">
                <w:rPr>
                  <w:rStyle w:val="Hyperlink"/>
                  <w:rFonts w:cstheme="minorHAnsi"/>
                  <w:i/>
                  <w:iCs/>
                  <w:sz w:val="22"/>
                  <w:szCs w:val="22"/>
                </w:rPr>
                <w:t>SEA of Local Authority Land Use Plans – EPA Recommendations and Resources</w:t>
              </w:r>
            </w:hyperlink>
            <w:r>
              <w:rPr>
                <w:rFonts w:cstheme="minorHAnsi"/>
                <w:sz w:val="22"/>
                <w:szCs w:val="22"/>
              </w:rPr>
              <w:t xml:space="preserve">’ into account </w:t>
            </w:r>
            <w:r w:rsidRPr="00F3778C">
              <w:rPr>
                <w:rFonts w:cstheme="minorHAnsi"/>
                <w:sz w:val="22"/>
                <w:szCs w:val="22"/>
              </w:rPr>
              <w:t>and incorporating any recommendations as relevant and appropriate to the Variation.</w:t>
            </w:r>
          </w:p>
          <w:p w14:paraId="0E75A14D" w14:textId="77777777" w:rsidR="00DA346B" w:rsidRDefault="00DA346B" w:rsidP="00DA346B">
            <w:pPr>
              <w:pStyle w:val="ListParagraph"/>
              <w:numPr>
                <w:ilvl w:val="0"/>
                <w:numId w:val="41"/>
              </w:numPr>
              <w:jc w:val="both"/>
              <w:rPr>
                <w:rFonts w:cstheme="minorHAnsi"/>
                <w:sz w:val="22"/>
                <w:szCs w:val="22"/>
                <w:lang w:val="en-IE"/>
              </w:rPr>
            </w:pPr>
            <w:r w:rsidRPr="00F3778C">
              <w:rPr>
                <w:rFonts w:cstheme="minorHAnsi"/>
                <w:sz w:val="22"/>
                <w:szCs w:val="22"/>
              </w:rPr>
              <w:t xml:space="preserve">Dublin City Council should ensure that the </w:t>
            </w:r>
            <w:r w:rsidRPr="00F3778C">
              <w:rPr>
                <w:rFonts w:cstheme="minorHAnsi"/>
                <w:sz w:val="22"/>
                <w:szCs w:val="22"/>
                <w:lang w:val="en-IE"/>
              </w:rPr>
              <w:t xml:space="preserve">Variation </w:t>
            </w:r>
            <w:r w:rsidRPr="00F3778C">
              <w:rPr>
                <w:rFonts w:cstheme="minorHAnsi"/>
                <w:sz w:val="22"/>
                <w:szCs w:val="22"/>
              </w:rPr>
              <w:t xml:space="preserve">is consistent with the need for proper planning and sustainable development. </w:t>
            </w:r>
            <w:r w:rsidRPr="00F3778C">
              <w:rPr>
                <w:rFonts w:cstheme="minorHAnsi"/>
                <w:sz w:val="22"/>
                <w:szCs w:val="22"/>
                <w:lang w:val="en-IE"/>
              </w:rPr>
              <w:t xml:space="preserve">Adequate and appropriate critical service infrastructure should be in place, or required to be put in place, to service any development proposed and authorised during the lifetime of the Variation.  </w:t>
            </w:r>
          </w:p>
          <w:p w14:paraId="51B9BB46" w14:textId="77777777" w:rsidR="00DA346B" w:rsidRPr="00F3778C" w:rsidRDefault="00DA346B" w:rsidP="00DA346B">
            <w:pPr>
              <w:pStyle w:val="ListParagraph"/>
              <w:numPr>
                <w:ilvl w:val="0"/>
                <w:numId w:val="41"/>
              </w:numPr>
              <w:jc w:val="both"/>
              <w:rPr>
                <w:rFonts w:cstheme="minorHAnsi"/>
                <w:sz w:val="22"/>
                <w:szCs w:val="22"/>
                <w:lang w:val="en-IE"/>
              </w:rPr>
            </w:pPr>
            <w:r w:rsidRPr="00F3778C">
              <w:rPr>
                <w:rFonts w:cstheme="minorHAnsi"/>
                <w:sz w:val="22"/>
                <w:szCs w:val="22"/>
              </w:rPr>
              <w:t xml:space="preserve">In considering the </w:t>
            </w:r>
            <w:r w:rsidRPr="00F3778C">
              <w:rPr>
                <w:rFonts w:cstheme="minorHAnsi"/>
                <w:sz w:val="22"/>
                <w:szCs w:val="22"/>
                <w:lang w:val="en-IE"/>
              </w:rPr>
              <w:t>Variation</w:t>
            </w:r>
            <w:r w:rsidRPr="00F3778C">
              <w:rPr>
                <w:rFonts w:cstheme="minorHAnsi"/>
                <w:sz w:val="22"/>
                <w:szCs w:val="22"/>
              </w:rPr>
              <w:t>, Dublin City Council should take into account the need to align with national commitments on climate change mitigation and adaptation, as well as incorporating any relevant recommendations in sectoral, regional and local climate adaptation plans.</w:t>
            </w:r>
          </w:p>
          <w:p w14:paraId="5D523E06" w14:textId="77777777" w:rsidR="00DA346B" w:rsidRPr="00F3778C" w:rsidRDefault="00DA346B" w:rsidP="00DA346B">
            <w:pPr>
              <w:pStyle w:val="ListParagraph"/>
              <w:numPr>
                <w:ilvl w:val="0"/>
                <w:numId w:val="41"/>
              </w:numPr>
              <w:jc w:val="both"/>
              <w:rPr>
                <w:rFonts w:cstheme="minorHAnsi"/>
                <w:sz w:val="22"/>
                <w:szCs w:val="22"/>
                <w:lang w:val="en-IE"/>
              </w:rPr>
            </w:pPr>
            <w:r w:rsidRPr="00F3778C">
              <w:rPr>
                <w:rFonts w:cstheme="minorHAnsi"/>
                <w:sz w:val="22"/>
                <w:szCs w:val="22"/>
              </w:rPr>
              <w:t xml:space="preserve">Dublin City Council should also ensure that the </w:t>
            </w:r>
            <w:r w:rsidRPr="00F3778C">
              <w:rPr>
                <w:rFonts w:cstheme="minorHAnsi"/>
                <w:sz w:val="22"/>
                <w:szCs w:val="22"/>
                <w:lang w:val="en-IE"/>
              </w:rPr>
              <w:t xml:space="preserve">Variation </w:t>
            </w:r>
            <w:r w:rsidRPr="00F3778C">
              <w:rPr>
                <w:rFonts w:cstheme="minorHAnsi"/>
                <w:sz w:val="22"/>
                <w:szCs w:val="22"/>
              </w:rPr>
              <w:t>aligns with key relevant higher-level plans and programmes and is consistent with the relevant objectives and policy commitments of the National Planning Framework and the Eastern and Midlands Regional Spatial and Economic Strategy.</w:t>
            </w:r>
          </w:p>
          <w:p w14:paraId="372264F7" w14:textId="77777777" w:rsidR="00DA346B" w:rsidRPr="00F3778C" w:rsidRDefault="00DA346B" w:rsidP="00DA346B">
            <w:pPr>
              <w:pStyle w:val="ListParagraph"/>
              <w:numPr>
                <w:ilvl w:val="0"/>
                <w:numId w:val="41"/>
              </w:numPr>
              <w:jc w:val="both"/>
              <w:rPr>
                <w:rFonts w:cstheme="minorHAnsi"/>
                <w:sz w:val="22"/>
                <w:szCs w:val="22"/>
                <w:lang w:val="en-IE"/>
              </w:rPr>
            </w:pPr>
            <w:r w:rsidRPr="00F3778C">
              <w:rPr>
                <w:rFonts w:cstheme="minorHAnsi"/>
                <w:sz w:val="22"/>
                <w:szCs w:val="22"/>
                <w:lang w:val="en-IE"/>
              </w:rPr>
              <w:lastRenderedPageBreak/>
              <w:t>The relevant aspects of the Key Actions</w:t>
            </w:r>
            <w:r>
              <w:rPr>
                <w:rFonts w:cstheme="minorHAnsi"/>
                <w:sz w:val="22"/>
                <w:szCs w:val="22"/>
                <w:lang w:val="en-IE"/>
              </w:rPr>
              <w:t xml:space="preserve"> identified in the EPA’s</w:t>
            </w:r>
            <w:r w:rsidRPr="00F3778C">
              <w:rPr>
                <w:rFonts w:cstheme="minorHAnsi"/>
                <w:sz w:val="22"/>
                <w:szCs w:val="22"/>
                <w:lang w:val="en-IE"/>
              </w:rPr>
              <w:t xml:space="preserve"> State of Environment Report </w:t>
            </w:r>
            <w:r w:rsidRPr="00F3778C">
              <w:rPr>
                <w:rFonts w:cstheme="minorHAnsi"/>
                <w:i/>
                <w:iCs/>
                <w:sz w:val="22"/>
                <w:szCs w:val="22"/>
                <w:lang w:val="en-IE"/>
              </w:rPr>
              <w:t>Ireland’s Environment - An Assessment 2020</w:t>
            </w:r>
            <w:r w:rsidRPr="00F3778C">
              <w:rPr>
                <w:rFonts w:cstheme="minorHAnsi"/>
                <w:sz w:val="22"/>
                <w:szCs w:val="22"/>
                <w:lang w:val="en-IE"/>
              </w:rPr>
              <w:t xml:space="preserve"> (EPA, 2020) and the</w:t>
            </w:r>
            <w:r>
              <w:rPr>
                <w:rFonts w:cstheme="minorHAnsi"/>
                <w:sz w:val="22"/>
                <w:szCs w:val="22"/>
                <w:lang w:val="en-IE"/>
              </w:rPr>
              <w:t xml:space="preserve"> UN Sustainable Development Goals</w:t>
            </w:r>
            <w:r w:rsidRPr="00F3778C">
              <w:rPr>
                <w:rFonts w:cstheme="minorHAnsi"/>
                <w:sz w:val="22"/>
                <w:szCs w:val="22"/>
                <w:lang w:val="en-IE"/>
              </w:rPr>
              <w:t xml:space="preserve"> </w:t>
            </w:r>
            <w:r>
              <w:rPr>
                <w:rFonts w:cstheme="minorHAnsi"/>
                <w:sz w:val="22"/>
                <w:szCs w:val="22"/>
                <w:lang w:val="en-IE"/>
              </w:rPr>
              <w:t>(</w:t>
            </w:r>
            <w:r w:rsidRPr="00F3778C">
              <w:rPr>
                <w:rFonts w:cstheme="minorHAnsi"/>
                <w:sz w:val="22"/>
                <w:szCs w:val="22"/>
                <w:lang w:val="en-IE"/>
              </w:rPr>
              <w:t>SDGs</w:t>
            </w:r>
            <w:r>
              <w:rPr>
                <w:rFonts w:cstheme="minorHAnsi"/>
                <w:sz w:val="22"/>
                <w:szCs w:val="22"/>
                <w:lang w:val="en-IE"/>
              </w:rPr>
              <w:t>)</w:t>
            </w:r>
            <w:r w:rsidRPr="00F3778C">
              <w:rPr>
                <w:rFonts w:cstheme="minorHAnsi"/>
                <w:sz w:val="22"/>
                <w:szCs w:val="22"/>
                <w:lang w:val="en-IE"/>
              </w:rPr>
              <w:t xml:space="preserve"> should be taken into account in preparing the Variation to ensure that it aligns with and contributes to achieving Ireland’s sustainable development and environmental protection ambitions.</w:t>
            </w:r>
          </w:p>
          <w:p w14:paraId="3D882A14" w14:textId="77777777" w:rsidR="00DA346B" w:rsidRPr="005142C4" w:rsidRDefault="00DA346B" w:rsidP="00DA346B">
            <w:pPr>
              <w:pStyle w:val="ListParagraph"/>
              <w:numPr>
                <w:ilvl w:val="0"/>
                <w:numId w:val="41"/>
              </w:numPr>
              <w:jc w:val="both"/>
              <w:rPr>
                <w:rFonts w:cstheme="minorHAnsi"/>
                <w:sz w:val="22"/>
                <w:szCs w:val="22"/>
                <w:lang w:val="en-IE"/>
              </w:rPr>
            </w:pPr>
            <w:r>
              <w:rPr>
                <w:rFonts w:cstheme="minorHAnsi"/>
                <w:sz w:val="22"/>
                <w:szCs w:val="22"/>
              </w:rPr>
              <w:t>The AA GeoTool application</w:t>
            </w:r>
            <w:r w:rsidRPr="00F3778C">
              <w:rPr>
                <w:rFonts w:cstheme="minorHAnsi"/>
                <w:sz w:val="22"/>
                <w:szCs w:val="22"/>
              </w:rPr>
              <w:t xml:space="preserve"> developed in partnership with the</w:t>
            </w:r>
            <w:r>
              <w:rPr>
                <w:rFonts w:cstheme="minorHAnsi"/>
                <w:sz w:val="22"/>
                <w:szCs w:val="22"/>
              </w:rPr>
              <w:t xml:space="preserve"> NPWS available on the EPA website provides information relating to European Sites. </w:t>
            </w:r>
          </w:p>
          <w:p w14:paraId="2BC30CA5" w14:textId="77777777" w:rsidR="00DA346B" w:rsidRDefault="00DA346B" w:rsidP="00DA346B">
            <w:pPr>
              <w:pStyle w:val="ListParagraph"/>
              <w:numPr>
                <w:ilvl w:val="0"/>
                <w:numId w:val="41"/>
              </w:numPr>
              <w:jc w:val="both"/>
              <w:rPr>
                <w:rFonts w:cstheme="minorHAnsi"/>
                <w:sz w:val="22"/>
                <w:szCs w:val="22"/>
                <w:lang w:val="en-IE"/>
              </w:rPr>
            </w:pPr>
            <w:r w:rsidRPr="005142C4">
              <w:rPr>
                <w:rFonts w:cstheme="minorHAnsi"/>
                <w:sz w:val="22"/>
                <w:szCs w:val="22"/>
                <w:lang w:val="en-IE"/>
              </w:rPr>
              <w:t xml:space="preserve">Under the SEA Regulations, prior to making </w:t>
            </w:r>
            <w:r>
              <w:rPr>
                <w:rFonts w:cstheme="minorHAnsi"/>
                <w:sz w:val="22"/>
                <w:szCs w:val="22"/>
                <w:lang w:val="en-IE"/>
              </w:rPr>
              <w:t xml:space="preserve">a </w:t>
            </w:r>
            <w:r w:rsidRPr="005142C4">
              <w:rPr>
                <w:rFonts w:cstheme="minorHAnsi"/>
                <w:sz w:val="22"/>
                <w:szCs w:val="22"/>
                <w:lang w:val="en-IE"/>
              </w:rPr>
              <w:t xml:space="preserve">SEA determination </w:t>
            </w:r>
            <w:r>
              <w:rPr>
                <w:rFonts w:cstheme="minorHAnsi"/>
                <w:sz w:val="22"/>
                <w:szCs w:val="22"/>
                <w:lang w:val="en-IE"/>
              </w:rPr>
              <w:t>the following Environmental Authorities should be consulted with</w:t>
            </w:r>
            <w:r w:rsidRPr="005142C4">
              <w:rPr>
                <w:rFonts w:cstheme="minorHAnsi"/>
                <w:sz w:val="22"/>
                <w:szCs w:val="22"/>
                <w:lang w:val="en-IE"/>
              </w:rPr>
              <w:t>:</w:t>
            </w:r>
            <w:r>
              <w:rPr>
                <w:rFonts w:cstheme="minorHAnsi"/>
                <w:sz w:val="22"/>
                <w:szCs w:val="22"/>
                <w:lang w:val="en-IE"/>
              </w:rPr>
              <w:t xml:space="preserve"> </w:t>
            </w:r>
            <w:r w:rsidRPr="005142C4">
              <w:rPr>
                <w:rFonts w:cstheme="minorHAnsi"/>
                <w:sz w:val="22"/>
                <w:szCs w:val="22"/>
                <w:lang w:val="en-IE"/>
              </w:rPr>
              <w:t>Environmental Protection Agency;</w:t>
            </w:r>
            <w:r>
              <w:rPr>
                <w:rFonts w:cstheme="minorHAnsi"/>
                <w:sz w:val="22"/>
                <w:szCs w:val="22"/>
                <w:lang w:val="en-IE"/>
              </w:rPr>
              <w:t xml:space="preserve"> </w:t>
            </w:r>
            <w:r w:rsidRPr="005142C4">
              <w:rPr>
                <w:rFonts w:cstheme="minorHAnsi"/>
                <w:sz w:val="22"/>
                <w:szCs w:val="22"/>
                <w:lang w:val="en-IE"/>
              </w:rPr>
              <w:t>Minister for Tourism, Culture, Arts, Gaeltacht, Sport and Media (formerly Minister for Culture, Heritage and the Gaeltacht (functions transferred from Minister for Environment, Heritage and Local Government/ Minister for Housing, Planning and Local Government to Minister for Culture, Heritage and the Gaeltacht by S.I. 192 of 2011);</w:t>
            </w:r>
            <w:r>
              <w:rPr>
                <w:rFonts w:cstheme="minorHAnsi"/>
                <w:sz w:val="22"/>
                <w:szCs w:val="22"/>
                <w:lang w:val="en-IE"/>
              </w:rPr>
              <w:t xml:space="preserve"> </w:t>
            </w:r>
            <w:r w:rsidRPr="005142C4">
              <w:rPr>
                <w:rFonts w:cstheme="minorHAnsi"/>
                <w:sz w:val="22"/>
                <w:szCs w:val="22"/>
                <w:lang w:val="en-IE"/>
              </w:rPr>
              <w:t>Minister for Environment, Climate and Communications (formerly Minister of Communications, Climate Change and the Environment); Minister for Agriculture, Food and the Marine; and</w:t>
            </w:r>
            <w:r>
              <w:rPr>
                <w:rFonts w:cstheme="minorHAnsi"/>
                <w:sz w:val="22"/>
                <w:szCs w:val="22"/>
                <w:lang w:val="en-IE"/>
              </w:rPr>
              <w:t xml:space="preserve"> </w:t>
            </w:r>
            <w:r w:rsidRPr="005142C4">
              <w:rPr>
                <w:rFonts w:cstheme="minorHAnsi"/>
                <w:sz w:val="22"/>
                <w:szCs w:val="22"/>
                <w:lang w:val="en-IE"/>
              </w:rPr>
              <w:t>any adjoining planning authority whose area is contiguous to the area of a planning authority which prepared a draft plan, proposed variation or local area plan</w:t>
            </w:r>
            <w:r>
              <w:rPr>
                <w:rFonts w:cstheme="minorHAnsi"/>
                <w:sz w:val="22"/>
                <w:szCs w:val="22"/>
                <w:lang w:val="en-IE"/>
              </w:rPr>
              <w:t xml:space="preserve">. </w:t>
            </w:r>
          </w:p>
          <w:p w14:paraId="74C8E570" w14:textId="77777777" w:rsidR="00DA346B" w:rsidRPr="00F06CA8" w:rsidRDefault="00DA346B" w:rsidP="00DA346B">
            <w:pPr>
              <w:pStyle w:val="ListParagraph"/>
              <w:numPr>
                <w:ilvl w:val="0"/>
                <w:numId w:val="41"/>
              </w:numPr>
              <w:jc w:val="both"/>
              <w:rPr>
                <w:rFonts w:cstheme="minorHAnsi"/>
                <w:sz w:val="22"/>
                <w:szCs w:val="22"/>
                <w:lang w:val="en-IE"/>
              </w:rPr>
            </w:pPr>
            <w:r w:rsidRPr="005142C4">
              <w:rPr>
                <w:rFonts w:cstheme="minorHAnsi"/>
                <w:sz w:val="22"/>
                <w:szCs w:val="22"/>
                <w:lang w:val="en-IE"/>
              </w:rPr>
              <w:t>As soon as practicable aft</w:t>
            </w:r>
            <w:r>
              <w:rPr>
                <w:rFonts w:cstheme="minorHAnsi"/>
                <w:sz w:val="22"/>
                <w:szCs w:val="22"/>
                <w:lang w:val="en-IE"/>
              </w:rPr>
              <w:t>er making a</w:t>
            </w:r>
            <w:r w:rsidRPr="005142C4">
              <w:rPr>
                <w:rFonts w:cstheme="minorHAnsi"/>
                <w:sz w:val="22"/>
                <w:szCs w:val="22"/>
                <w:lang w:val="en-IE"/>
              </w:rPr>
              <w:t xml:space="preserve"> determination as to whether SEA is required or not, </w:t>
            </w:r>
            <w:r>
              <w:rPr>
                <w:rFonts w:cstheme="minorHAnsi"/>
                <w:sz w:val="22"/>
                <w:szCs w:val="22"/>
                <w:lang w:val="en-IE"/>
              </w:rPr>
              <w:t>a copy of the</w:t>
            </w:r>
            <w:r w:rsidRPr="005142C4">
              <w:rPr>
                <w:rFonts w:cstheme="minorHAnsi"/>
                <w:sz w:val="22"/>
                <w:szCs w:val="22"/>
                <w:lang w:val="en-IE"/>
              </w:rPr>
              <w:t xml:space="preserve"> decision, including, as appropriate, the reasons for not requiring an environmental assessment, </w:t>
            </w:r>
            <w:r>
              <w:rPr>
                <w:rFonts w:cstheme="minorHAnsi"/>
                <w:sz w:val="22"/>
                <w:szCs w:val="22"/>
                <w:lang w:val="en-IE"/>
              </w:rPr>
              <w:t xml:space="preserve">should be made </w:t>
            </w:r>
            <w:r w:rsidRPr="005142C4">
              <w:rPr>
                <w:rFonts w:cstheme="minorHAnsi"/>
                <w:sz w:val="22"/>
                <w:szCs w:val="22"/>
                <w:lang w:val="en-IE"/>
              </w:rPr>
              <w:t>avai</w:t>
            </w:r>
            <w:r>
              <w:rPr>
                <w:rFonts w:cstheme="minorHAnsi"/>
                <w:sz w:val="22"/>
                <w:szCs w:val="22"/>
                <w:lang w:val="en-IE"/>
              </w:rPr>
              <w:t>lable for public inspection in the Council’s</w:t>
            </w:r>
            <w:r w:rsidRPr="005142C4">
              <w:rPr>
                <w:rFonts w:cstheme="minorHAnsi"/>
                <w:sz w:val="22"/>
                <w:szCs w:val="22"/>
                <w:lang w:val="en-IE"/>
              </w:rPr>
              <w:t xml:space="preserve"> offices and we</w:t>
            </w:r>
            <w:r>
              <w:rPr>
                <w:rFonts w:cstheme="minorHAnsi"/>
                <w:sz w:val="22"/>
                <w:szCs w:val="22"/>
                <w:lang w:val="en-IE"/>
              </w:rPr>
              <w:t xml:space="preserve">bsite and a copy of this </w:t>
            </w:r>
            <w:r w:rsidRPr="005142C4">
              <w:rPr>
                <w:rFonts w:cstheme="minorHAnsi"/>
                <w:sz w:val="22"/>
                <w:szCs w:val="22"/>
                <w:lang w:val="en-IE"/>
              </w:rPr>
              <w:t xml:space="preserve">determination </w:t>
            </w:r>
            <w:r>
              <w:rPr>
                <w:rFonts w:cstheme="minorHAnsi"/>
                <w:sz w:val="22"/>
                <w:szCs w:val="22"/>
                <w:lang w:val="en-IE"/>
              </w:rPr>
              <w:t xml:space="preserve">sent </w:t>
            </w:r>
            <w:r w:rsidRPr="005142C4">
              <w:rPr>
                <w:rFonts w:cstheme="minorHAnsi"/>
                <w:sz w:val="22"/>
                <w:szCs w:val="22"/>
                <w:lang w:val="en-IE"/>
              </w:rPr>
              <w:t>to the relevant environmental authorities</w:t>
            </w:r>
            <w:r w:rsidRPr="005142C4">
              <w:rPr>
                <w:rFonts w:cstheme="minorHAnsi"/>
                <w:b/>
                <w:bCs/>
                <w:sz w:val="22"/>
                <w:szCs w:val="22"/>
                <w:lang w:val="en-IE"/>
              </w:rPr>
              <w:t xml:space="preserve"> </w:t>
            </w:r>
            <w:r w:rsidRPr="005142C4">
              <w:rPr>
                <w:rFonts w:cstheme="minorHAnsi"/>
                <w:sz w:val="22"/>
                <w:szCs w:val="22"/>
                <w:lang w:val="en-IE"/>
              </w:rPr>
              <w:t xml:space="preserve">consulted. </w:t>
            </w:r>
          </w:p>
          <w:p w14:paraId="5A16EF2C" w14:textId="77777777" w:rsidR="00DA346B" w:rsidRDefault="00DA346B" w:rsidP="00DA346B">
            <w:pPr>
              <w:rPr>
                <w:rFonts w:cstheme="minorHAnsi"/>
                <w:sz w:val="22"/>
                <w:szCs w:val="22"/>
              </w:rPr>
            </w:pPr>
            <w:r>
              <w:rPr>
                <w:rFonts w:cstheme="minorHAnsi"/>
                <w:sz w:val="22"/>
                <w:szCs w:val="22"/>
              </w:rPr>
              <w:lastRenderedPageBreak/>
              <w:t xml:space="preserve">The </w:t>
            </w:r>
            <w:r w:rsidRPr="005E3CEE">
              <w:rPr>
                <w:rFonts w:cstheme="minorHAnsi"/>
                <w:b/>
                <w:sz w:val="22"/>
                <w:szCs w:val="22"/>
              </w:rPr>
              <w:t>Department of Environment, Climate and Communications</w:t>
            </w:r>
            <w:r>
              <w:rPr>
                <w:rFonts w:cstheme="minorHAnsi"/>
                <w:b/>
                <w:sz w:val="22"/>
                <w:szCs w:val="22"/>
              </w:rPr>
              <w:t xml:space="preserve"> (Waste Policy and Resource Efficiency Division) </w:t>
            </w:r>
            <w:r>
              <w:rPr>
                <w:rFonts w:cstheme="minorHAnsi"/>
                <w:sz w:val="22"/>
                <w:szCs w:val="22"/>
              </w:rPr>
              <w:t xml:space="preserve">made the following comments: </w:t>
            </w:r>
          </w:p>
          <w:p w14:paraId="3CE263FE" w14:textId="77777777" w:rsidR="00DA346B" w:rsidRPr="005E3CEE" w:rsidRDefault="00DA346B" w:rsidP="00DA346B">
            <w:pPr>
              <w:pStyle w:val="ListParagraph"/>
              <w:numPr>
                <w:ilvl w:val="0"/>
                <w:numId w:val="40"/>
              </w:numPr>
              <w:jc w:val="both"/>
              <w:rPr>
                <w:rFonts w:cstheme="minorHAnsi"/>
                <w:sz w:val="22"/>
                <w:szCs w:val="22"/>
                <w:lang w:val="en-IE"/>
              </w:rPr>
            </w:pPr>
            <w:r w:rsidRPr="005E3CEE">
              <w:rPr>
                <w:rFonts w:cstheme="minorHAnsi"/>
                <w:sz w:val="22"/>
                <w:szCs w:val="22"/>
                <w:lang w:val="en-IE"/>
              </w:rPr>
              <w:t xml:space="preserve">In respect of waste in the within documentation, the Division would be obliged if the Local Authority would consult directly with their respective Regional Waste Management Planning Office regarding the development of the final plans. </w:t>
            </w:r>
          </w:p>
          <w:p w14:paraId="72ABAF4C" w14:textId="77777777" w:rsidR="00816884" w:rsidRDefault="00816884" w:rsidP="00816884">
            <w:pPr>
              <w:rPr>
                <w:rFonts w:cstheme="minorHAnsi"/>
                <w:sz w:val="22"/>
                <w:szCs w:val="22"/>
                <w:lang w:val="en-GB" w:eastAsia="en-US"/>
              </w:rPr>
            </w:pPr>
            <w:r>
              <w:rPr>
                <w:rFonts w:cstheme="minorHAnsi"/>
                <w:sz w:val="22"/>
                <w:szCs w:val="22"/>
              </w:rPr>
              <w:t xml:space="preserve">The </w:t>
            </w:r>
            <w:r>
              <w:rPr>
                <w:rFonts w:cstheme="minorHAnsi"/>
                <w:b/>
                <w:sz w:val="22"/>
                <w:szCs w:val="22"/>
              </w:rPr>
              <w:t xml:space="preserve">Department of Tourism, Culture, Arts, Gaeltacht, Sport and Media (Development Applications Unit) </w:t>
            </w:r>
            <w:r>
              <w:rPr>
                <w:rFonts w:cstheme="minorHAnsi"/>
                <w:sz w:val="22"/>
                <w:szCs w:val="22"/>
              </w:rPr>
              <w:t xml:space="preserve">made the following heritage related observations: </w:t>
            </w:r>
          </w:p>
          <w:p w14:paraId="3F70F431" w14:textId="77777777" w:rsidR="00816884" w:rsidRDefault="00816884" w:rsidP="00816884">
            <w:pPr>
              <w:pStyle w:val="ListParagraph"/>
              <w:numPr>
                <w:ilvl w:val="0"/>
                <w:numId w:val="42"/>
              </w:numPr>
              <w:jc w:val="both"/>
              <w:rPr>
                <w:rFonts w:cstheme="minorHAnsi"/>
                <w:sz w:val="22"/>
                <w:szCs w:val="22"/>
              </w:rPr>
            </w:pPr>
            <w:r>
              <w:rPr>
                <w:rFonts w:cstheme="minorHAnsi"/>
                <w:sz w:val="22"/>
                <w:szCs w:val="22"/>
              </w:rPr>
              <w:t xml:space="preserve">The Department notes that the area of the proposed re-zoning is proposed to be designated a Strategic Development and Regeneration Area (SDRA), which includes the requirement for a Green Infrastructure Strategy to be incorporated into a Masterplan for the area. </w:t>
            </w:r>
          </w:p>
          <w:p w14:paraId="6B54D6D6" w14:textId="77777777" w:rsidR="00816884" w:rsidRDefault="00816884" w:rsidP="00816884">
            <w:pPr>
              <w:pStyle w:val="ListParagraph"/>
              <w:numPr>
                <w:ilvl w:val="0"/>
                <w:numId w:val="42"/>
              </w:numPr>
              <w:jc w:val="both"/>
              <w:rPr>
                <w:rFonts w:cstheme="minorHAnsi"/>
                <w:sz w:val="22"/>
                <w:szCs w:val="22"/>
              </w:rPr>
            </w:pPr>
            <w:r>
              <w:rPr>
                <w:rFonts w:cstheme="minorHAnsi"/>
                <w:sz w:val="22"/>
                <w:szCs w:val="22"/>
              </w:rPr>
              <w:t xml:space="preserve">The Department appreciates and welcomes that a Green Infrastructure Strategy will include provision for the deculverting of the branch of the Finglas Stream which drains the subject lands and the establishment of riparian zones along its banks. </w:t>
            </w:r>
          </w:p>
          <w:p w14:paraId="5422EE86" w14:textId="6BF9634A" w:rsidR="00DA346B" w:rsidRDefault="00816884" w:rsidP="00816884">
            <w:pPr>
              <w:pStyle w:val="ListParagraph"/>
              <w:numPr>
                <w:ilvl w:val="0"/>
                <w:numId w:val="42"/>
              </w:numPr>
              <w:jc w:val="both"/>
              <w:rPr>
                <w:rFonts w:cstheme="minorHAnsi"/>
                <w:sz w:val="22"/>
                <w:szCs w:val="22"/>
              </w:rPr>
            </w:pPr>
            <w:r>
              <w:rPr>
                <w:rFonts w:cstheme="minorHAnsi"/>
                <w:sz w:val="22"/>
                <w:szCs w:val="22"/>
              </w:rPr>
              <w:t xml:space="preserve">It is stated that this approach should significantly improve the water quality of this stream and enhance the biodiversity of the re-zoned area. </w:t>
            </w:r>
          </w:p>
          <w:p w14:paraId="61DE7872" w14:textId="6A59F380" w:rsidR="00816884" w:rsidRPr="009D1EBA" w:rsidRDefault="009D1EBA" w:rsidP="009D1EBA">
            <w:pPr>
              <w:pStyle w:val="ListParagraph"/>
              <w:numPr>
                <w:ilvl w:val="0"/>
                <w:numId w:val="42"/>
              </w:numPr>
              <w:jc w:val="both"/>
              <w:rPr>
                <w:rFonts w:cstheme="minorHAnsi"/>
                <w:sz w:val="22"/>
                <w:szCs w:val="22"/>
              </w:rPr>
            </w:pPr>
            <w:r>
              <w:rPr>
                <w:rFonts w:cstheme="minorHAnsi"/>
                <w:sz w:val="22"/>
                <w:szCs w:val="22"/>
              </w:rPr>
              <w:t xml:space="preserve">It is requested that </w:t>
            </w:r>
            <w:r w:rsidRPr="009D1EBA">
              <w:rPr>
                <w:rFonts w:cstheme="minorHAnsi"/>
                <w:sz w:val="22"/>
                <w:szCs w:val="22"/>
              </w:rPr>
              <w:t>further communications</w:t>
            </w:r>
            <w:r>
              <w:rPr>
                <w:rFonts w:cstheme="minorHAnsi"/>
                <w:sz w:val="22"/>
                <w:szCs w:val="22"/>
              </w:rPr>
              <w:t xml:space="preserve"> be sent</w:t>
            </w:r>
            <w:r w:rsidRPr="009D1EBA">
              <w:rPr>
                <w:rFonts w:cstheme="minorHAnsi"/>
                <w:sz w:val="22"/>
                <w:szCs w:val="22"/>
              </w:rPr>
              <w:t xml:space="preserve"> to the Development Applications Unit</w:t>
            </w:r>
            <w:r>
              <w:rPr>
                <w:rFonts w:cstheme="minorHAnsi"/>
                <w:sz w:val="22"/>
                <w:szCs w:val="22"/>
              </w:rPr>
              <w:t xml:space="preserve">. </w:t>
            </w:r>
          </w:p>
          <w:p w14:paraId="77AA09F7" w14:textId="04D32E06" w:rsidR="00501B67" w:rsidRPr="00501B67" w:rsidRDefault="00DA346B" w:rsidP="00501B67">
            <w:pPr>
              <w:rPr>
                <w:rFonts w:cstheme="minorHAnsi"/>
                <w:sz w:val="22"/>
                <w:szCs w:val="22"/>
              </w:rPr>
            </w:pPr>
            <w:r>
              <w:rPr>
                <w:rFonts w:cstheme="minorHAnsi"/>
                <w:sz w:val="22"/>
                <w:szCs w:val="22"/>
              </w:rPr>
              <w:t xml:space="preserve">The observations received have been considered by the Planning Authority in making a final determination on the requirement for AA, pursuant to proposed Variation No. 33 of the Dublin City Development Plan 2016-2022. </w:t>
            </w:r>
          </w:p>
        </w:tc>
      </w:tr>
    </w:tbl>
    <w:p w14:paraId="1AD1A325" w14:textId="77777777" w:rsidR="00287366" w:rsidRPr="00AD2714" w:rsidRDefault="00287366" w:rsidP="00287366">
      <w:pPr>
        <w:autoSpaceDE w:val="0"/>
        <w:autoSpaceDN w:val="0"/>
        <w:adjustRightInd w:val="0"/>
        <w:ind w:right="3"/>
        <w:jc w:val="both"/>
        <w:rPr>
          <w:rFonts w:cstheme="minorHAnsi"/>
          <w:b/>
          <w:bCs/>
          <w:sz w:val="22"/>
          <w:szCs w:val="22"/>
        </w:rPr>
      </w:pPr>
      <w:r w:rsidRPr="00AD2714">
        <w:rPr>
          <w:rFonts w:cstheme="minorHAnsi"/>
          <w:b/>
          <w:bCs/>
          <w:sz w:val="22"/>
          <w:szCs w:val="22"/>
        </w:rPr>
        <w:lastRenderedPageBreak/>
        <w:br w:type="textWrapping" w:clear="all"/>
      </w:r>
    </w:p>
    <w:p w14:paraId="776C8C2B" w14:textId="77777777" w:rsidR="00287366" w:rsidRPr="00AD2714" w:rsidRDefault="00287366" w:rsidP="00287366">
      <w:pPr>
        <w:autoSpaceDE w:val="0"/>
        <w:autoSpaceDN w:val="0"/>
        <w:adjustRightInd w:val="0"/>
        <w:ind w:right="3"/>
        <w:jc w:val="both"/>
        <w:rPr>
          <w:rFonts w:cstheme="minorHAnsi"/>
          <w:b/>
          <w:bCs/>
          <w:sz w:val="22"/>
          <w:szCs w:val="22"/>
        </w:rPr>
      </w:pPr>
    </w:p>
    <w:tbl>
      <w:tblPr>
        <w:tblW w:w="99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320"/>
        <w:gridCol w:w="5580"/>
      </w:tblGrid>
      <w:tr w:rsidR="00287366" w:rsidRPr="00AD2714" w14:paraId="1D12670A" w14:textId="77777777" w:rsidTr="00F0164E">
        <w:tc>
          <w:tcPr>
            <w:tcW w:w="9900" w:type="dxa"/>
            <w:gridSpan w:val="2"/>
          </w:tcPr>
          <w:p w14:paraId="1A4A43A3" w14:textId="77777777" w:rsidR="00287366" w:rsidRPr="00AD2714" w:rsidRDefault="00287366" w:rsidP="00F0164E">
            <w:pPr>
              <w:autoSpaceDE w:val="0"/>
              <w:autoSpaceDN w:val="0"/>
              <w:adjustRightInd w:val="0"/>
              <w:ind w:right="3"/>
              <w:jc w:val="both"/>
              <w:rPr>
                <w:rFonts w:cstheme="minorHAnsi"/>
                <w:b/>
                <w:bCs/>
                <w:sz w:val="22"/>
                <w:szCs w:val="22"/>
              </w:rPr>
            </w:pPr>
          </w:p>
          <w:p w14:paraId="2E117AFD"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Data Collected to Carry out the Assessment</w:t>
            </w:r>
          </w:p>
          <w:p w14:paraId="6FA80D48" w14:textId="77777777" w:rsidR="00287366" w:rsidRPr="00AD2714" w:rsidRDefault="00287366" w:rsidP="00F0164E">
            <w:pPr>
              <w:autoSpaceDE w:val="0"/>
              <w:autoSpaceDN w:val="0"/>
              <w:adjustRightInd w:val="0"/>
              <w:ind w:right="3"/>
              <w:jc w:val="both"/>
              <w:rPr>
                <w:rFonts w:cstheme="minorHAnsi"/>
                <w:b/>
                <w:bCs/>
                <w:sz w:val="22"/>
                <w:szCs w:val="22"/>
              </w:rPr>
            </w:pPr>
          </w:p>
        </w:tc>
      </w:tr>
      <w:tr w:rsidR="00287366" w:rsidRPr="00AD2714" w14:paraId="34D65B10" w14:textId="77777777" w:rsidTr="00F0164E">
        <w:tc>
          <w:tcPr>
            <w:tcW w:w="4320" w:type="dxa"/>
          </w:tcPr>
          <w:p w14:paraId="6607A30D" w14:textId="77777777" w:rsidR="00287366" w:rsidRPr="00AD2714" w:rsidRDefault="00287366" w:rsidP="00F0164E">
            <w:pPr>
              <w:autoSpaceDE w:val="0"/>
              <w:autoSpaceDN w:val="0"/>
              <w:adjustRightInd w:val="0"/>
              <w:ind w:right="3"/>
              <w:jc w:val="both"/>
              <w:rPr>
                <w:rFonts w:cstheme="minorHAnsi"/>
                <w:b/>
                <w:bCs/>
                <w:sz w:val="22"/>
                <w:szCs w:val="22"/>
              </w:rPr>
            </w:pPr>
          </w:p>
          <w:p w14:paraId="4E07214F"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Who carried out the Assessment?</w:t>
            </w:r>
          </w:p>
          <w:p w14:paraId="0295A9A5" w14:textId="77777777" w:rsidR="00287366" w:rsidRPr="00AD2714" w:rsidRDefault="00287366" w:rsidP="00F0164E">
            <w:pPr>
              <w:autoSpaceDE w:val="0"/>
              <w:autoSpaceDN w:val="0"/>
              <w:adjustRightInd w:val="0"/>
              <w:ind w:right="3"/>
              <w:jc w:val="both"/>
              <w:rPr>
                <w:rFonts w:cstheme="minorHAnsi"/>
                <w:b/>
                <w:bCs/>
                <w:sz w:val="22"/>
                <w:szCs w:val="22"/>
              </w:rPr>
            </w:pPr>
          </w:p>
        </w:tc>
        <w:tc>
          <w:tcPr>
            <w:tcW w:w="5580" w:type="dxa"/>
          </w:tcPr>
          <w:p w14:paraId="4299DF88" w14:textId="77777777" w:rsidR="00287366" w:rsidRPr="00AD2714" w:rsidRDefault="00287366" w:rsidP="00F0164E">
            <w:pPr>
              <w:autoSpaceDE w:val="0"/>
              <w:autoSpaceDN w:val="0"/>
              <w:adjustRightInd w:val="0"/>
              <w:ind w:right="3"/>
              <w:jc w:val="both"/>
              <w:rPr>
                <w:rFonts w:cstheme="minorHAnsi"/>
                <w:sz w:val="22"/>
                <w:szCs w:val="22"/>
                <w:highlight w:val="yellow"/>
              </w:rPr>
            </w:pPr>
          </w:p>
          <w:p w14:paraId="24212DEA"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Planning and Property Development Department</w:t>
            </w:r>
          </w:p>
          <w:p w14:paraId="27EB3BC2"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Dublin City Council</w:t>
            </w:r>
          </w:p>
          <w:p w14:paraId="06603B7A" w14:textId="77777777" w:rsidR="00287366" w:rsidRPr="00AD2714" w:rsidRDefault="00287366" w:rsidP="00F0164E">
            <w:pPr>
              <w:autoSpaceDE w:val="0"/>
              <w:autoSpaceDN w:val="0"/>
              <w:adjustRightInd w:val="0"/>
              <w:ind w:right="3"/>
              <w:jc w:val="both"/>
              <w:rPr>
                <w:rFonts w:cstheme="minorHAnsi"/>
                <w:sz w:val="22"/>
                <w:szCs w:val="22"/>
                <w:highlight w:val="yellow"/>
              </w:rPr>
            </w:pPr>
          </w:p>
        </w:tc>
      </w:tr>
      <w:tr w:rsidR="00287366" w:rsidRPr="00AD2714" w14:paraId="1223B58E" w14:textId="77777777" w:rsidTr="00F0164E">
        <w:tc>
          <w:tcPr>
            <w:tcW w:w="4320" w:type="dxa"/>
          </w:tcPr>
          <w:p w14:paraId="1E7040F1" w14:textId="77777777" w:rsidR="00287366" w:rsidRPr="00AD2714" w:rsidRDefault="00287366" w:rsidP="00F0164E">
            <w:pPr>
              <w:autoSpaceDE w:val="0"/>
              <w:autoSpaceDN w:val="0"/>
              <w:adjustRightInd w:val="0"/>
              <w:ind w:right="3"/>
              <w:jc w:val="both"/>
              <w:rPr>
                <w:rFonts w:cstheme="minorHAnsi"/>
                <w:b/>
                <w:bCs/>
                <w:sz w:val="22"/>
                <w:szCs w:val="22"/>
              </w:rPr>
            </w:pPr>
          </w:p>
          <w:p w14:paraId="53782601"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b/>
                <w:bCs/>
                <w:sz w:val="22"/>
                <w:szCs w:val="22"/>
              </w:rPr>
              <w:t>Sources of Data</w:t>
            </w:r>
          </w:p>
        </w:tc>
        <w:tc>
          <w:tcPr>
            <w:tcW w:w="5580" w:type="dxa"/>
          </w:tcPr>
          <w:p w14:paraId="4356E701" w14:textId="77777777" w:rsidR="00287366" w:rsidRPr="00AD2714" w:rsidRDefault="00287366" w:rsidP="00F0164E">
            <w:pPr>
              <w:shd w:val="clear" w:color="auto" w:fill="FFFFFF" w:themeFill="background1"/>
              <w:autoSpaceDE w:val="0"/>
              <w:autoSpaceDN w:val="0"/>
              <w:adjustRightInd w:val="0"/>
              <w:ind w:right="3"/>
              <w:jc w:val="both"/>
              <w:rPr>
                <w:rFonts w:cstheme="minorHAnsi"/>
                <w:sz w:val="22"/>
                <w:szCs w:val="22"/>
                <w:highlight w:val="yellow"/>
              </w:rPr>
            </w:pPr>
          </w:p>
          <w:p w14:paraId="77E8E7C1" w14:textId="77777777" w:rsidR="00287366" w:rsidRPr="00AD2714" w:rsidRDefault="00287366" w:rsidP="00F0164E">
            <w:pPr>
              <w:shd w:val="clear" w:color="auto" w:fill="FFFFFF" w:themeFill="background1"/>
              <w:autoSpaceDE w:val="0"/>
              <w:autoSpaceDN w:val="0"/>
              <w:adjustRightInd w:val="0"/>
              <w:ind w:right="3"/>
              <w:jc w:val="both"/>
              <w:rPr>
                <w:rFonts w:cstheme="minorHAnsi"/>
                <w:sz w:val="22"/>
                <w:szCs w:val="22"/>
              </w:rPr>
            </w:pPr>
            <w:r w:rsidRPr="00AD2714">
              <w:rPr>
                <w:rFonts w:cstheme="minorHAnsi"/>
                <w:sz w:val="22"/>
                <w:szCs w:val="22"/>
              </w:rPr>
              <w:t>Existing data</w:t>
            </w:r>
          </w:p>
          <w:p w14:paraId="3D0FC183" w14:textId="77777777" w:rsidR="00287366" w:rsidRPr="00AD2714" w:rsidRDefault="00287366" w:rsidP="00F0164E">
            <w:pPr>
              <w:shd w:val="clear" w:color="auto" w:fill="FFFFFF" w:themeFill="background1"/>
              <w:autoSpaceDE w:val="0"/>
              <w:autoSpaceDN w:val="0"/>
              <w:adjustRightInd w:val="0"/>
              <w:ind w:right="3"/>
              <w:jc w:val="both"/>
              <w:rPr>
                <w:rFonts w:cstheme="minorHAnsi"/>
                <w:sz w:val="22"/>
                <w:szCs w:val="22"/>
              </w:rPr>
            </w:pPr>
          </w:p>
          <w:p w14:paraId="207F95BC" w14:textId="0ABA60BC" w:rsidR="00287366" w:rsidRPr="00AD2714" w:rsidRDefault="00287366" w:rsidP="00F0164E">
            <w:pPr>
              <w:shd w:val="clear" w:color="auto" w:fill="FFFFFF" w:themeFill="background1"/>
              <w:jc w:val="both"/>
              <w:rPr>
                <w:rFonts w:cstheme="minorHAnsi"/>
                <w:sz w:val="22"/>
                <w:szCs w:val="22"/>
              </w:rPr>
            </w:pPr>
            <w:r w:rsidRPr="00AD2714">
              <w:rPr>
                <w:rFonts w:cstheme="minorHAnsi"/>
                <w:sz w:val="22"/>
                <w:szCs w:val="22"/>
              </w:rPr>
              <w:t>As part of the Appropriate Assessment Screening process for the proposed Variation, particular reference has been made t</w:t>
            </w:r>
            <w:r w:rsidR="00FA3A29">
              <w:rPr>
                <w:rFonts w:cstheme="minorHAnsi"/>
                <w:sz w:val="22"/>
                <w:szCs w:val="22"/>
              </w:rPr>
              <w:t>o the following documents/ data s</w:t>
            </w:r>
            <w:r w:rsidRPr="00AD2714">
              <w:rPr>
                <w:rFonts w:cstheme="minorHAnsi"/>
                <w:sz w:val="22"/>
                <w:szCs w:val="22"/>
              </w:rPr>
              <w:t>ources:</w:t>
            </w:r>
          </w:p>
          <w:p w14:paraId="59A00A4A"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i/>
                <w:iCs/>
                <w:sz w:val="22"/>
                <w:szCs w:val="22"/>
              </w:rPr>
              <w:t>Appropriate Assessment of Plans and Projects in Ireland, Guidance for Planning Authorities</w:t>
            </w:r>
            <w:r w:rsidRPr="00AD2714">
              <w:rPr>
                <w:rFonts w:cstheme="minorHAnsi"/>
                <w:sz w:val="22"/>
                <w:szCs w:val="22"/>
              </w:rPr>
              <w:t>. Department of Environment, Heritage and Local Government (2009)</w:t>
            </w:r>
          </w:p>
          <w:p w14:paraId="6BB78D2D" w14:textId="77777777" w:rsidR="00287366" w:rsidRPr="009C0536" w:rsidRDefault="00287366" w:rsidP="00F0164E">
            <w:pPr>
              <w:numPr>
                <w:ilvl w:val="0"/>
                <w:numId w:val="1"/>
              </w:numPr>
              <w:shd w:val="clear" w:color="auto" w:fill="FFFFFF" w:themeFill="background1"/>
              <w:jc w:val="both"/>
              <w:rPr>
                <w:rFonts w:cstheme="minorHAnsi"/>
                <w:sz w:val="22"/>
                <w:szCs w:val="22"/>
              </w:rPr>
            </w:pPr>
            <w:r w:rsidRPr="009C0536">
              <w:rPr>
                <w:rFonts w:cstheme="minorHAnsi"/>
                <w:i/>
                <w:iCs/>
                <w:sz w:val="22"/>
                <w:szCs w:val="22"/>
              </w:rPr>
              <w:t xml:space="preserve">Appropriate Assessment Screening Report of Proposed Variation No. 4 of South Dublin County Council Development Plan 2016-2022 </w:t>
            </w:r>
            <w:r w:rsidRPr="009C0536">
              <w:rPr>
                <w:rFonts w:cstheme="minorHAnsi"/>
                <w:sz w:val="22"/>
                <w:szCs w:val="22"/>
              </w:rPr>
              <w:t>(2019)</w:t>
            </w:r>
          </w:p>
          <w:p w14:paraId="7BAFDE72"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i/>
                <w:iCs/>
                <w:sz w:val="22"/>
                <w:szCs w:val="22"/>
              </w:rPr>
              <w:t>Assessment of plans and projects significantly affecting Natura 2000 sites Methodological guidance on the provision of Article 6(3) and (4) of the Habitats Directive 92/43/EEC</w:t>
            </w:r>
            <w:r w:rsidRPr="00AD2714">
              <w:rPr>
                <w:rFonts w:cstheme="minorHAnsi"/>
                <w:sz w:val="22"/>
                <w:szCs w:val="22"/>
              </w:rPr>
              <w:t>. (2002) Natura 2000 Commission (2001)</w:t>
            </w:r>
          </w:p>
          <w:p w14:paraId="24F5B938"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Circular letter SEA 1/08 and NPWS 1/08. Department of the Environment Heritage and Local Government (DoEHLG, February 2008)</w:t>
            </w:r>
          </w:p>
          <w:p w14:paraId="01CF724A"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Department of the Environment Heritage and Local Government (DoEHLG) Circular letter NPWS 1/10 and PSSP 2/10 (March 2010)</w:t>
            </w:r>
          </w:p>
          <w:p w14:paraId="0E60254D" w14:textId="77777777" w:rsidR="00287366" w:rsidRPr="00AD2714" w:rsidRDefault="00287366" w:rsidP="00F0164E">
            <w:pPr>
              <w:numPr>
                <w:ilvl w:val="0"/>
                <w:numId w:val="1"/>
              </w:numPr>
              <w:shd w:val="clear" w:color="auto" w:fill="FFFFFF" w:themeFill="background1"/>
              <w:rPr>
                <w:rFonts w:cstheme="minorHAnsi"/>
                <w:i/>
                <w:iCs/>
                <w:sz w:val="22"/>
                <w:szCs w:val="22"/>
              </w:rPr>
            </w:pPr>
            <w:r w:rsidRPr="00AD2714">
              <w:rPr>
                <w:rFonts w:cstheme="minorHAnsi"/>
                <w:i/>
                <w:iCs/>
                <w:sz w:val="22"/>
                <w:szCs w:val="22"/>
              </w:rPr>
              <w:t xml:space="preserve">Dublin City Council Climate Change Action Plan 2019-2024 </w:t>
            </w:r>
            <w:r w:rsidRPr="00AD2714">
              <w:rPr>
                <w:rFonts w:cstheme="minorHAnsi"/>
                <w:sz w:val="22"/>
                <w:szCs w:val="22"/>
              </w:rPr>
              <w:t>(2019)</w:t>
            </w:r>
          </w:p>
          <w:p w14:paraId="1983B918" w14:textId="77777777" w:rsidR="00287366" w:rsidRPr="00AD2714" w:rsidRDefault="00287366" w:rsidP="00F0164E">
            <w:pPr>
              <w:numPr>
                <w:ilvl w:val="0"/>
                <w:numId w:val="1"/>
              </w:numPr>
              <w:shd w:val="clear" w:color="auto" w:fill="FFFFFF" w:themeFill="background1"/>
              <w:rPr>
                <w:rFonts w:cstheme="minorHAnsi"/>
                <w:i/>
                <w:iCs/>
                <w:sz w:val="22"/>
                <w:szCs w:val="22"/>
              </w:rPr>
            </w:pPr>
            <w:r w:rsidRPr="00AD2714">
              <w:rPr>
                <w:rFonts w:cstheme="minorHAnsi"/>
                <w:i/>
                <w:iCs/>
                <w:sz w:val="22"/>
                <w:szCs w:val="22"/>
              </w:rPr>
              <w:lastRenderedPageBreak/>
              <w:t xml:space="preserve">Dublin City Council Climate Change Action Plan 2019-2024 – Appropriate Assessment Conclusion Statement </w:t>
            </w:r>
            <w:r w:rsidRPr="00AD2714">
              <w:rPr>
                <w:rFonts w:cstheme="minorHAnsi"/>
                <w:sz w:val="22"/>
                <w:szCs w:val="22"/>
              </w:rPr>
              <w:t>(2019)</w:t>
            </w:r>
          </w:p>
          <w:p w14:paraId="6D608816" w14:textId="77777777" w:rsidR="00287366" w:rsidRPr="00AD2714" w:rsidRDefault="00287366" w:rsidP="00F0164E">
            <w:pPr>
              <w:numPr>
                <w:ilvl w:val="0"/>
                <w:numId w:val="1"/>
              </w:numPr>
              <w:shd w:val="clear" w:color="auto" w:fill="FFFFFF" w:themeFill="background1"/>
              <w:jc w:val="both"/>
              <w:rPr>
                <w:rFonts w:cstheme="minorHAnsi"/>
                <w:i/>
                <w:iCs/>
                <w:sz w:val="22"/>
                <w:szCs w:val="22"/>
              </w:rPr>
            </w:pPr>
            <w:r w:rsidRPr="00AD2714">
              <w:rPr>
                <w:rFonts w:cstheme="minorHAnsi"/>
                <w:i/>
                <w:iCs/>
                <w:sz w:val="22"/>
                <w:szCs w:val="22"/>
              </w:rPr>
              <w:t xml:space="preserve">Dublin City Council Climate Change Action Plan 2019-2024 – Final Natura Impact Statement  </w:t>
            </w:r>
            <w:r w:rsidRPr="00AD2714">
              <w:rPr>
                <w:rFonts w:cstheme="minorHAnsi"/>
                <w:sz w:val="22"/>
                <w:szCs w:val="22"/>
              </w:rPr>
              <w:t>(2019)</w:t>
            </w:r>
          </w:p>
          <w:p w14:paraId="2B51A0F1" w14:textId="77777777" w:rsidR="00287366" w:rsidRPr="00AD2714" w:rsidRDefault="00287366" w:rsidP="00F0164E">
            <w:pPr>
              <w:numPr>
                <w:ilvl w:val="0"/>
                <w:numId w:val="1"/>
              </w:numPr>
              <w:shd w:val="clear" w:color="auto" w:fill="FFFFFF" w:themeFill="background1"/>
              <w:jc w:val="both"/>
              <w:rPr>
                <w:rFonts w:cstheme="minorHAnsi"/>
                <w:i/>
                <w:iCs/>
                <w:sz w:val="22"/>
                <w:szCs w:val="22"/>
              </w:rPr>
            </w:pPr>
            <w:r w:rsidRPr="00AD2714">
              <w:rPr>
                <w:rFonts w:cstheme="minorHAnsi"/>
                <w:i/>
                <w:iCs/>
                <w:sz w:val="22"/>
                <w:szCs w:val="22"/>
              </w:rPr>
              <w:t xml:space="preserve">Dublin City Council Climate Change Action Plan 2019-2024 – Appropriate Assessment Determination </w:t>
            </w:r>
            <w:r w:rsidRPr="00AD2714">
              <w:rPr>
                <w:rFonts w:cstheme="minorHAnsi"/>
                <w:sz w:val="22"/>
                <w:szCs w:val="22"/>
              </w:rPr>
              <w:t>(2019)</w:t>
            </w:r>
          </w:p>
          <w:p w14:paraId="7597F538"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Dublin City Development Plan 2016-2022. (incl. Appropriate Assessment (Volume 6) (2016)</w:t>
            </w:r>
          </w:p>
          <w:p w14:paraId="7612D300" w14:textId="2ECF7342" w:rsidR="00B34D25" w:rsidRDefault="00B34D25" w:rsidP="00F0164E">
            <w:pPr>
              <w:numPr>
                <w:ilvl w:val="0"/>
                <w:numId w:val="1"/>
              </w:numPr>
              <w:shd w:val="clear" w:color="auto" w:fill="FFFFFF" w:themeFill="background1"/>
              <w:jc w:val="both"/>
              <w:rPr>
                <w:rFonts w:cstheme="minorHAnsi"/>
                <w:sz w:val="22"/>
                <w:szCs w:val="22"/>
              </w:rPr>
            </w:pPr>
            <w:r>
              <w:rPr>
                <w:rFonts w:cstheme="minorHAnsi"/>
                <w:sz w:val="22"/>
                <w:szCs w:val="22"/>
              </w:rPr>
              <w:t>SEA Screening Report for Proposed Variation No.’s 8-27 of Dublin City Development Plan 2016-2022 (2019)</w:t>
            </w:r>
          </w:p>
          <w:p w14:paraId="61A763F9" w14:textId="5C7B0244"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Draft SEA Screening Report for Proposed Variation No. 7 of Dublin City Development Plan 2016-2022 (2019)</w:t>
            </w:r>
          </w:p>
          <w:p w14:paraId="6DB32065" w14:textId="5741CEFA"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 xml:space="preserve">Existing NPWS Data. (Source: </w:t>
            </w:r>
            <w:r w:rsidRPr="00515511">
              <w:rPr>
                <w:rFonts w:cstheme="minorHAnsi"/>
                <w:sz w:val="22"/>
                <w:szCs w:val="22"/>
              </w:rPr>
              <w:t>https://www.npws.ie/</w:t>
            </w:r>
            <w:r w:rsidR="00864DCB" w:rsidRPr="00864DCB">
              <w:rPr>
                <w:rStyle w:val="Hyperlink"/>
                <w:rFonts w:cstheme="minorHAnsi"/>
                <w:color w:val="auto"/>
                <w:sz w:val="22"/>
                <w:szCs w:val="22"/>
                <w:u w:val="none"/>
              </w:rPr>
              <w:t>)</w:t>
            </w:r>
            <w:r w:rsidRPr="00AD2714">
              <w:rPr>
                <w:rFonts w:cstheme="minorHAnsi"/>
                <w:sz w:val="22"/>
                <w:szCs w:val="22"/>
              </w:rPr>
              <w:t xml:space="preserve"> </w:t>
            </w:r>
          </w:p>
          <w:p w14:paraId="0BEEB3D6"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i/>
                <w:iCs/>
                <w:sz w:val="22"/>
                <w:szCs w:val="22"/>
              </w:rPr>
              <w:t>Managing Natura 2000 sites. The provisions of Article 6, of the ‘Habitats’ Directive</w:t>
            </w:r>
            <w:r w:rsidRPr="00AD2714">
              <w:rPr>
                <w:rFonts w:cstheme="minorHAnsi"/>
                <w:sz w:val="22"/>
                <w:szCs w:val="22"/>
              </w:rPr>
              <w:t xml:space="preserve"> 92/43/EEC. (2000)</w:t>
            </w:r>
          </w:p>
          <w:p w14:paraId="5F75D702" w14:textId="276CAA2C" w:rsidR="00287366" w:rsidRPr="00AD2714" w:rsidRDefault="00287366" w:rsidP="00F0164E">
            <w:pPr>
              <w:numPr>
                <w:ilvl w:val="0"/>
                <w:numId w:val="1"/>
              </w:numPr>
              <w:shd w:val="clear" w:color="auto" w:fill="FFFFFF" w:themeFill="background1"/>
              <w:rPr>
                <w:rFonts w:cstheme="minorHAnsi"/>
                <w:sz w:val="22"/>
                <w:szCs w:val="22"/>
              </w:rPr>
            </w:pPr>
            <w:r w:rsidRPr="00AD2714">
              <w:rPr>
                <w:rFonts w:cstheme="minorHAnsi"/>
                <w:i/>
                <w:iCs/>
                <w:sz w:val="22"/>
                <w:szCs w:val="22"/>
              </w:rPr>
              <w:t>OSI Map Viewe</w:t>
            </w:r>
            <w:r w:rsidR="00607568">
              <w:rPr>
                <w:rFonts w:cstheme="minorHAnsi"/>
                <w:sz w:val="22"/>
                <w:szCs w:val="22"/>
              </w:rPr>
              <w:t xml:space="preserve">r </w:t>
            </w:r>
            <w:r w:rsidRPr="00864DCB">
              <w:rPr>
                <w:rFonts w:cstheme="minorHAnsi"/>
                <w:i/>
                <w:iCs/>
                <w:sz w:val="22"/>
                <w:szCs w:val="22"/>
              </w:rPr>
              <w:t>http://map.geohive.ie/mapviewer.html</w:t>
            </w:r>
          </w:p>
          <w:p w14:paraId="46C63F64"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Regional Spatial &amp; Economic Strategy for the Eastern &amp; Midlands Region (incl. AA Screening and NIS)</w:t>
            </w:r>
          </w:p>
          <w:p w14:paraId="3E7ACD19" w14:textId="77777777" w:rsidR="00287366" w:rsidRPr="00AD2714" w:rsidRDefault="00287366" w:rsidP="00F0164E">
            <w:pPr>
              <w:numPr>
                <w:ilvl w:val="0"/>
                <w:numId w:val="1"/>
              </w:numPr>
              <w:shd w:val="clear" w:color="auto" w:fill="FFFFFF" w:themeFill="background1"/>
              <w:jc w:val="both"/>
              <w:rPr>
                <w:rFonts w:cstheme="minorHAnsi"/>
                <w:sz w:val="22"/>
                <w:szCs w:val="22"/>
              </w:rPr>
            </w:pPr>
            <w:r w:rsidRPr="00AD2714">
              <w:rPr>
                <w:rFonts w:cstheme="minorHAnsi"/>
                <w:sz w:val="22"/>
                <w:szCs w:val="22"/>
              </w:rPr>
              <w:t>The National Planning Framework (NPF) (Project Ireland 2040) (incl. AA Screening and NIS)</w:t>
            </w:r>
          </w:p>
          <w:p w14:paraId="081B15E5" w14:textId="77777777" w:rsidR="00287366" w:rsidRPr="00AD2714" w:rsidRDefault="00287366" w:rsidP="00F0164E">
            <w:pPr>
              <w:shd w:val="clear" w:color="auto" w:fill="FFFFFF" w:themeFill="background1"/>
              <w:ind w:left="720"/>
              <w:jc w:val="both"/>
              <w:rPr>
                <w:rFonts w:cstheme="minorHAnsi"/>
                <w:sz w:val="22"/>
                <w:szCs w:val="22"/>
                <w:highlight w:val="yellow"/>
              </w:rPr>
            </w:pPr>
          </w:p>
        </w:tc>
      </w:tr>
      <w:tr w:rsidR="00287366" w:rsidRPr="00AD2714" w14:paraId="2E3B96E5" w14:textId="77777777" w:rsidTr="00F0164E">
        <w:tc>
          <w:tcPr>
            <w:tcW w:w="4320" w:type="dxa"/>
          </w:tcPr>
          <w:p w14:paraId="7EF8C75F" w14:textId="77777777" w:rsidR="00287366" w:rsidRPr="00AD2714" w:rsidRDefault="00287366" w:rsidP="00F0164E">
            <w:pPr>
              <w:autoSpaceDE w:val="0"/>
              <w:autoSpaceDN w:val="0"/>
              <w:adjustRightInd w:val="0"/>
              <w:ind w:right="3"/>
              <w:jc w:val="both"/>
              <w:rPr>
                <w:rFonts w:cstheme="minorHAnsi"/>
                <w:b/>
                <w:bCs/>
                <w:sz w:val="22"/>
                <w:szCs w:val="22"/>
              </w:rPr>
            </w:pPr>
          </w:p>
          <w:p w14:paraId="29058FF5"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t>Level of Assessment Completed</w:t>
            </w:r>
          </w:p>
        </w:tc>
        <w:tc>
          <w:tcPr>
            <w:tcW w:w="5580" w:type="dxa"/>
          </w:tcPr>
          <w:p w14:paraId="55707B00" w14:textId="77777777" w:rsidR="00287366" w:rsidRPr="00AD2714" w:rsidRDefault="00287366" w:rsidP="00F0164E">
            <w:pPr>
              <w:autoSpaceDE w:val="0"/>
              <w:autoSpaceDN w:val="0"/>
              <w:adjustRightInd w:val="0"/>
              <w:ind w:right="3"/>
              <w:jc w:val="both"/>
              <w:rPr>
                <w:rFonts w:cstheme="minorHAnsi"/>
                <w:sz w:val="22"/>
                <w:szCs w:val="22"/>
              </w:rPr>
            </w:pPr>
          </w:p>
          <w:p w14:paraId="572B9666"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sz w:val="22"/>
                <w:szCs w:val="22"/>
              </w:rPr>
              <w:t>Desktop study.</w:t>
            </w:r>
          </w:p>
          <w:p w14:paraId="3E35BA5F" w14:textId="77777777" w:rsidR="00287366" w:rsidRPr="00AD2714" w:rsidRDefault="00287366" w:rsidP="00F0164E">
            <w:pPr>
              <w:autoSpaceDE w:val="0"/>
              <w:autoSpaceDN w:val="0"/>
              <w:adjustRightInd w:val="0"/>
              <w:ind w:right="3"/>
              <w:jc w:val="both"/>
              <w:rPr>
                <w:rFonts w:cstheme="minorHAnsi"/>
                <w:sz w:val="22"/>
                <w:szCs w:val="22"/>
                <w:highlight w:val="yellow"/>
              </w:rPr>
            </w:pPr>
          </w:p>
        </w:tc>
      </w:tr>
      <w:tr w:rsidR="00287366" w:rsidRPr="00AD2714" w14:paraId="514EB51F" w14:textId="77777777" w:rsidTr="00F0164E">
        <w:tc>
          <w:tcPr>
            <w:tcW w:w="4320" w:type="dxa"/>
          </w:tcPr>
          <w:p w14:paraId="3F189480" w14:textId="77777777" w:rsidR="00287366" w:rsidRPr="00AD2714" w:rsidRDefault="00287366" w:rsidP="00F0164E">
            <w:pPr>
              <w:autoSpaceDE w:val="0"/>
              <w:autoSpaceDN w:val="0"/>
              <w:adjustRightInd w:val="0"/>
              <w:ind w:right="3"/>
              <w:jc w:val="both"/>
              <w:rPr>
                <w:rFonts w:cstheme="minorHAnsi"/>
                <w:b/>
                <w:bCs/>
                <w:sz w:val="22"/>
                <w:szCs w:val="22"/>
              </w:rPr>
            </w:pPr>
          </w:p>
          <w:p w14:paraId="2D05CD04"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lastRenderedPageBreak/>
              <w:t>Where can the full results of the assessment be accessed and viewed</w:t>
            </w:r>
          </w:p>
        </w:tc>
        <w:tc>
          <w:tcPr>
            <w:tcW w:w="5580" w:type="dxa"/>
          </w:tcPr>
          <w:p w14:paraId="5296D61D" w14:textId="77777777" w:rsidR="00287366" w:rsidRPr="00AD2714" w:rsidRDefault="00287366" w:rsidP="00F0164E">
            <w:pPr>
              <w:autoSpaceDE w:val="0"/>
              <w:autoSpaceDN w:val="0"/>
              <w:adjustRightInd w:val="0"/>
              <w:ind w:right="3"/>
              <w:jc w:val="both"/>
              <w:rPr>
                <w:rFonts w:cstheme="minorHAnsi"/>
                <w:color w:val="000000"/>
                <w:sz w:val="22"/>
                <w:szCs w:val="22"/>
                <w:highlight w:val="yellow"/>
              </w:rPr>
            </w:pPr>
          </w:p>
          <w:p w14:paraId="7FA0F132" w14:textId="77777777" w:rsidR="00287366" w:rsidRPr="00AD2714" w:rsidRDefault="00287366" w:rsidP="00F0164E">
            <w:pPr>
              <w:autoSpaceDE w:val="0"/>
              <w:autoSpaceDN w:val="0"/>
              <w:adjustRightInd w:val="0"/>
              <w:ind w:right="3"/>
              <w:jc w:val="both"/>
              <w:rPr>
                <w:rFonts w:cstheme="minorHAnsi"/>
                <w:sz w:val="22"/>
                <w:szCs w:val="22"/>
              </w:rPr>
            </w:pPr>
            <w:r w:rsidRPr="00AD2714">
              <w:rPr>
                <w:rFonts w:cstheme="minorHAnsi"/>
                <w:color w:val="000000" w:themeColor="text1"/>
                <w:sz w:val="22"/>
                <w:szCs w:val="22"/>
              </w:rPr>
              <w:lastRenderedPageBreak/>
              <w:t>This document contains the full results of the Appropriate Assessment Screening exercise and will be placed o</w:t>
            </w:r>
            <w:r w:rsidRPr="00AD2714">
              <w:rPr>
                <w:rFonts w:cstheme="minorHAnsi"/>
                <w:sz w:val="22"/>
                <w:szCs w:val="22"/>
              </w:rPr>
              <w:t>n display with the proposed Variation.</w:t>
            </w:r>
          </w:p>
          <w:p w14:paraId="5C52031F" w14:textId="77777777" w:rsidR="00287366" w:rsidRPr="00AD2714" w:rsidRDefault="00287366" w:rsidP="00F0164E">
            <w:pPr>
              <w:autoSpaceDE w:val="0"/>
              <w:autoSpaceDN w:val="0"/>
              <w:adjustRightInd w:val="0"/>
              <w:ind w:right="3"/>
              <w:jc w:val="both"/>
              <w:rPr>
                <w:rFonts w:cstheme="minorHAnsi"/>
                <w:color w:val="000000"/>
                <w:sz w:val="22"/>
                <w:szCs w:val="22"/>
                <w:highlight w:val="yellow"/>
              </w:rPr>
            </w:pPr>
          </w:p>
        </w:tc>
      </w:tr>
      <w:tr w:rsidR="00287366" w:rsidRPr="00AD2714" w14:paraId="183D9AB1" w14:textId="77777777" w:rsidTr="00F0164E">
        <w:tc>
          <w:tcPr>
            <w:tcW w:w="4320" w:type="dxa"/>
          </w:tcPr>
          <w:p w14:paraId="53873F93" w14:textId="77777777" w:rsidR="00287366" w:rsidRPr="00AD2714" w:rsidRDefault="00287366" w:rsidP="00F0164E">
            <w:pPr>
              <w:autoSpaceDE w:val="0"/>
              <w:autoSpaceDN w:val="0"/>
              <w:adjustRightInd w:val="0"/>
              <w:ind w:right="3"/>
              <w:jc w:val="both"/>
              <w:rPr>
                <w:rFonts w:cstheme="minorHAnsi"/>
                <w:b/>
                <w:bCs/>
                <w:sz w:val="22"/>
                <w:szCs w:val="22"/>
              </w:rPr>
            </w:pPr>
            <w:r w:rsidRPr="00AD2714">
              <w:rPr>
                <w:rFonts w:cstheme="minorHAnsi"/>
                <w:b/>
                <w:bCs/>
                <w:sz w:val="22"/>
                <w:szCs w:val="22"/>
              </w:rPr>
              <w:lastRenderedPageBreak/>
              <w:t>Overall Conclusion</w:t>
            </w:r>
          </w:p>
          <w:p w14:paraId="069ED807" w14:textId="77777777" w:rsidR="00287366" w:rsidRPr="00AD2714" w:rsidRDefault="00287366" w:rsidP="00F0164E">
            <w:pPr>
              <w:autoSpaceDE w:val="0"/>
              <w:autoSpaceDN w:val="0"/>
              <w:adjustRightInd w:val="0"/>
              <w:ind w:right="3"/>
              <w:jc w:val="both"/>
              <w:rPr>
                <w:rFonts w:cstheme="minorHAnsi"/>
                <w:b/>
                <w:bCs/>
                <w:sz w:val="22"/>
                <w:szCs w:val="22"/>
              </w:rPr>
            </w:pPr>
          </w:p>
        </w:tc>
        <w:tc>
          <w:tcPr>
            <w:tcW w:w="5580" w:type="dxa"/>
          </w:tcPr>
          <w:p w14:paraId="16D22E0E" w14:textId="77777777" w:rsidR="00287366" w:rsidRPr="00AD2714" w:rsidRDefault="00287366" w:rsidP="00F0164E">
            <w:pPr>
              <w:autoSpaceDE w:val="0"/>
              <w:autoSpaceDN w:val="0"/>
              <w:adjustRightInd w:val="0"/>
              <w:ind w:right="3"/>
              <w:jc w:val="both"/>
              <w:rPr>
                <w:rFonts w:cstheme="minorHAnsi"/>
                <w:sz w:val="22"/>
                <w:szCs w:val="22"/>
                <w:highlight w:val="yellow"/>
              </w:rPr>
            </w:pPr>
            <w:r w:rsidRPr="00AD2714">
              <w:rPr>
                <w:rFonts w:cstheme="minorHAnsi"/>
                <w:sz w:val="22"/>
                <w:szCs w:val="22"/>
              </w:rPr>
              <w:t>Stage 1 Screening indicates that the proposed Variation will not have any significant cumulative, direct or indirect impacts upon any of the Natura 2000 network sites. Therefore it is not considered necessary to undertake any further stages of the Appropriate Assessment process.</w:t>
            </w:r>
          </w:p>
        </w:tc>
      </w:tr>
    </w:tbl>
    <w:p w14:paraId="1A62BB14" w14:textId="77777777" w:rsidR="00F0164E" w:rsidRDefault="00F0164E" w:rsidP="00515511"/>
    <w:sectPr w:rsidR="00F0164E" w:rsidSect="00F0164E">
      <w:pgSz w:w="12240" w:h="15840" w:code="1"/>
      <w:pgMar w:top="1440" w:right="1077" w:bottom="1440" w:left="1259"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73909" w14:textId="77777777" w:rsidR="004D4AC4" w:rsidRDefault="004D4AC4" w:rsidP="00287366">
      <w:pPr>
        <w:spacing w:after="0" w:line="240" w:lineRule="auto"/>
      </w:pPr>
      <w:r>
        <w:separator/>
      </w:r>
    </w:p>
  </w:endnote>
  <w:endnote w:type="continuationSeparator" w:id="0">
    <w:p w14:paraId="381E9A88" w14:textId="77777777" w:rsidR="004D4AC4" w:rsidRDefault="004D4AC4" w:rsidP="00287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780708"/>
      <w:docPartObj>
        <w:docPartGallery w:val="Page Numbers (Bottom of Page)"/>
        <w:docPartUnique/>
      </w:docPartObj>
    </w:sdtPr>
    <w:sdtEndPr>
      <w:rPr>
        <w:noProof/>
      </w:rPr>
    </w:sdtEndPr>
    <w:sdtContent>
      <w:p w14:paraId="75820DD9" w14:textId="2A2E4367" w:rsidR="004D4AC4" w:rsidRDefault="004D4AC4">
        <w:pPr>
          <w:pStyle w:val="Footer"/>
          <w:jc w:val="right"/>
        </w:pPr>
        <w:r>
          <w:fldChar w:fldCharType="begin"/>
        </w:r>
        <w:r>
          <w:instrText xml:space="preserve"> PAGE   \* MERGEFORMAT </w:instrText>
        </w:r>
        <w:r>
          <w:fldChar w:fldCharType="separate"/>
        </w:r>
        <w:r w:rsidR="00481DE5">
          <w:rPr>
            <w:noProof/>
          </w:rPr>
          <w:t>10</w:t>
        </w:r>
        <w:r>
          <w:rPr>
            <w:noProof/>
          </w:rPr>
          <w:fldChar w:fldCharType="end"/>
        </w:r>
      </w:p>
    </w:sdtContent>
  </w:sdt>
  <w:p w14:paraId="195A3AF7" w14:textId="77777777" w:rsidR="004D4AC4" w:rsidRDefault="004D4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1B12B" w14:textId="77777777" w:rsidR="004D4AC4" w:rsidRDefault="004D4AC4">
    <w:pPr>
      <w:pStyle w:val="Footer"/>
      <w:jc w:val="right"/>
    </w:pPr>
  </w:p>
  <w:p w14:paraId="3826753F" w14:textId="77777777" w:rsidR="004D4AC4" w:rsidRDefault="004D4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16F5F" w14:textId="77777777" w:rsidR="004D4AC4" w:rsidRDefault="004D4AC4" w:rsidP="00287366">
      <w:pPr>
        <w:spacing w:after="0" w:line="240" w:lineRule="auto"/>
      </w:pPr>
      <w:r>
        <w:separator/>
      </w:r>
    </w:p>
  </w:footnote>
  <w:footnote w:type="continuationSeparator" w:id="0">
    <w:p w14:paraId="01F4B173" w14:textId="77777777" w:rsidR="004D4AC4" w:rsidRDefault="004D4AC4" w:rsidP="00287366">
      <w:pPr>
        <w:spacing w:after="0" w:line="240" w:lineRule="auto"/>
      </w:pPr>
      <w:r>
        <w:continuationSeparator/>
      </w:r>
    </w:p>
  </w:footnote>
  <w:footnote w:id="1">
    <w:p w14:paraId="181B734B" w14:textId="77777777" w:rsidR="004D4AC4" w:rsidRDefault="004D4AC4" w:rsidP="00287366">
      <w:pPr>
        <w:pStyle w:val="FootnoteText"/>
        <w:jc w:val="both"/>
        <w:rPr>
          <w:sz w:val="16"/>
          <w:lang w:val="en-IE"/>
        </w:rPr>
      </w:pPr>
      <w:r>
        <w:rPr>
          <w:rStyle w:val="FootnoteReference"/>
          <w:sz w:val="16"/>
        </w:rPr>
        <w:footnoteRef/>
      </w:r>
      <w:r>
        <w:rPr>
          <w:sz w:val="16"/>
        </w:rPr>
        <w:t xml:space="preserve"> “likely” meaning any effect that may be reasonably predicted </w:t>
      </w:r>
    </w:p>
  </w:footnote>
  <w:footnote w:id="2">
    <w:p w14:paraId="7022B984" w14:textId="77777777" w:rsidR="004D4AC4" w:rsidRDefault="004D4AC4" w:rsidP="00287366">
      <w:pPr>
        <w:pStyle w:val="FootnoteText"/>
        <w:jc w:val="both"/>
        <w:rPr>
          <w:lang w:val="en-IE"/>
        </w:rPr>
      </w:pPr>
      <w:r>
        <w:rPr>
          <w:rStyle w:val="FootnoteReference"/>
          <w:sz w:val="16"/>
        </w:rPr>
        <w:footnoteRef/>
      </w:r>
      <w:r>
        <w:rPr>
          <w:sz w:val="16"/>
        </w:rPr>
        <w:t xml:space="preserve"> </w:t>
      </w:r>
      <w:r>
        <w:rPr>
          <w:sz w:val="16"/>
          <w:lang w:val="en-IE"/>
        </w:rPr>
        <w:t>“significant” meaning not trivial or inconsequential but an effect that is potentially relevant to the Site’s conservation objectives (i.e. any effect, which would compromise the functioning and viability of a Site and interfere with achieving the conservation objectives of the Site would constitute a significant effect)</w:t>
      </w:r>
    </w:p>
  </w:footnote>
  <w:footnote w:id="3">
    <w:p w14:paraId="19AE8B5E" w14:textId="77777777" w:rsidR="004D4AC4" w:rsidRPr="007E33E5" w:rsidRDefault="004D4AC4" w:rsidP="00EF262D">
      <w:pPr>
        <w:pStyle w:val="FootnoteText"/>
      </w:pPr>
      <w:r>
        <w:rPr>
          <w:rStyle w:val="FootnoteReference"/>
        </w:rPr>
        <w:footnoteRef/>
      </w:r>
      <w:r>
        <w:t xml:space="preserve"> Including but not exclusively SDRA 17 (650-700), SDRA 12 (over half of 800-1,000), SDRA 4 (LAP had reduced this area, less than half likely of 2,000) to be implemented during the Plan lifetime.  Also taken into account are Variations 8-22 which added just under 35 ha of residential and mixed use lands across a range of smaller infill sites.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4F6EA" w14:textId="2B599220" w:rsidR="004D4AC4" w:rsidRPr="00C272AA" w:rsidRDefault="004D4AC4" w:rsidP="00F0164E">
    <w:pPr>
      <w:pStyle w:val="Header"/>
      <w:jc w:val="right"/>
      <w:rPr>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BCE"/>
    <w:multiLevelType w:val="hybridMultilevel"/>
    <w:tmpl w:val="9DFA082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D9451B"/>
    <w:multiLevelType w:val="hybridMultilevel"/>
    <w:tmpl w:val="C726B3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1A41DE"/>
    <w:multiLevelType w:val="hybridMultilevel"/>
    <w:tmpl w:val="3D5C61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BA3C1F"/>
    <w:multiLevelType w:val="hybridMultilevel"/>
    <w:tmpl w:val="69E86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816422"/>
    <w:multiLevelType w:val="hybridMultilevel"/>
    <w:tmpl w:val="3D4609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DB6926"/>
    <w:multiLevelType w:val="hybridMultilevel"/>
    <w:tmpl w:val="79A890C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2178301C"/>
    <w:multiLevelType w:val="hybridMultilevel"/>
    <w:tmpl w:val="275A1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3E5636"/>
    <w:multiLevelType w:val="hybridMultilevel"/>
    <w:tmpl w:val="21F4F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44700BE"/>
    <w:multiLevelType w:val="hybridMultilevel"/>
    <w:tmpl w:val="B99C1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AC1846"/>
    <w:multiLevelType w:val="hybridMultilevel"/>
    <w:tmpl w:val="D242E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6B47608"/>
    <w:multiLevelType w:val="hybridMultilevel"/>
    <w:tmpl w:val="BADAA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8724E02"/>
    <w:multiLevelType w:val="hybridMultilevel"/>
    <w:tmpl w:val="3124B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C242B2"/>
    <w:multiLevelType w:val="hybridMultilevel"/>
    <w:tmpl w:val="C68A4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653D54"/>
    <w:multiLevelType w:val="hybridMultilevel"/>
    <w:tmpl w:val="E9F4F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E9702E"/>
    <w:multiLevelType w:val="hybridMultilevel"/>
    <w:tmpl w:val="AC92E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EB5D84"/>
    <w:multiLevelType w:val="hybridMultilevel"/>
    <w:tmpl w:val="A60484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E24D2E"/>
    <w:multiLevelType w:val="hybridMultilevel"/>
    <w:tmpl w:val="50C882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A662D39"/>
    <w:multiLevelType w:val="hybridMultilevel"/>
    <w:tmpl w:val="467EA6A6"/>
    <w:lvl w:ilvl="0" w:tplc="8BEA071C">
      <w:start w:val="1"/>
      <w:numFmt w:val="bullet"/>
      <w:lvlText w:val=""/>
      <w:lvlJc w:val="left"/>
      <w:pPr>
        <w:ind w:left="720" w:hanging="360"/>
      </w:pPr>
      <w:rPr>
        <w:rFonts w:ascii="Symbol" w:hAnsi="Symbol" w:hint="default"/>
      </w:rPr>
    </w:lvl>
    <w:lvl w:ilvl="1" w:tplc="1E5C0AEE" w:tentative="1">
      <w:start w:val="1"/>
      <w:numFmt w:val="bullet"/>
      <w:lvlText w:val="o"/>
      <w:lvlJc w:val="left"/>
      <w:pPr>
        <w:ind w:left="1440" w:hanging="360"/>
      </w:pPr>
      <w:rPr>
        <w:rFonts w:ascii="Courier New" w:hAnsi="Courier New" w:cs="Courier New" w:hint="default"/>
      </w:rPr>
    </w:lvl>
    <w:lvl w:ilvl="2" w:tplc="8E9ED1CC" w:tentative="1">
      <w:start w:val="1"/>
      <w:numFmt w:val="bullet"/>
      <w:lvlText w:val=""/>
      <w:lvlJc w:val="left"/>
      <w:pPr>
        <w:ind w:left="2160" w:hanging="360"/>
      </w:pPr>
      <w:rPr>
        <w:rFonts w:ascii="Wingdings" w:hAnsi="Wingdings" w:hint="default"/>
      </w:rPr>
    </w:lvl>
    <w:lvl w:ilvl="3" w:tplc="21D2D912" w:tentative="1">
      <w:start w:val="1"/>
      <w:numFmt w:val="bullet"/>
      <w:lvlText w:val=""/>
      <w:lvlJc w:val="left"/>
      <w:pPr>
        <w:ind w:left="2880" w:hanging="360"/>
      </w:pPr>
      <w:rPr>
        <w:rFonts w:ascii="Symbol" w:hAnsi="Symbol" w:hint="default"/>
      </w:rPr>
    </w:lvl>
    <w:lvl w:ilvl="4" w:tplc="346C69A4" w:tentative="1">
      <w:start w:val="1"/>
      <w:numFmt w:val="bullet"/>
      <w:lvlText w:val="o"/>
      <w:lvlJc w:val="left"/>
      <w:pPr>
        <w:ind w:left="3600" w:hanging="360"/>
      </w:pPr>
      <w:rPr>
        <w:rFonts w:ascii="Courier New" w:hAnsi="Courier New" w:cs="Courier New" w:hint="default"/>
      </w:rPr>
    </w:lvl>
    <w:lvl w:ilvl="5" w:tplc="56849EBC" w:tentative="1">
      <w:start w:val="1"/>
      <w:numFmt w:val="bullet"/>
      <w:lvlText w:val=""/>
      <w:lvlJc w:val="left"/>
      <w:pPr>
        <w:ind w:left="4320" w:hanging="360"/>
      </w:pPr>
      <w:rPr>
        <w:rFonts w:ascii="Wingdings" w:hAnsi="Wingdings" w:hint="default"/>
      </w:rPr>
    </w:lvl>
    <w:lvl w:ilvl="6" w:tplc="06DCA1E6" w:tentative="1">
      <w:start w:val="1"/>
      <w:numFmt w:val="bullet"/>
      <w:lvlText w:val=""/>
      <w:lvlJc w:val="left"/>
      <w:pPr>
        <w:ind w:left="5040" w:hanging="360"/>
      </w:pPr>
      <w:rPr>
        <w:rFonts w:ascii="Symbol" w:hAnsi="Symbol" w:hint="default"/>
      </w:rPr>
    </w:lvl>
    <w:lvl w:ilvl="7" w:tplc="7DC44680" w:tentative="1">
      <w:start w:val="1"/>
      <w:numFmt w:val="bullet"/>
      <w:lvlText w:val="o"/>
      <w:lvlJc w:val="left"/>
      <w:pPr>
        <w:ind w:left="5760" w:hanging="360"/>
      </w:pPr>
      <w:rPr>
        <w:rFonts w:ascii="Courier New" w:hAnsi="Courier New" w:cs="Courier New" w:hint="default"/>
      </w:rPr>
    </w:lvl>
    <w:lvl w:ilvl="8" w:tplc="1D72E830" w:tentative="1">
      <w:start w:val="1"/>
      <w:numFmt w:val="bullet"/>
      <w:lvlText w:val=""/>
      <w:lvlJc w:val="left"/>
      <w:pPr>
        <w:ind w:left="6480" w:hanging="360"/>
      </w:pPr>
      <w:rPr>
        <w:rFonts w:ascii="Wingdings" w:hAnsi="Wingdings" w:hint="default"/>
      </w:rPr>
    </w:lvl>
  </w:abstractNum>
  <w:abstractNum w:abstractNumId="18" w15:restartNumberingAfterBreak="0">
    <w:nsid w:val="3D0C3DA6"/>
    <w:multiLevelType w:val="hybridMultilevel"/>
    <w:tmpl w:val="B9AA2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8B052F7"/>
    <w:multiLevelType w:val="hybridMultilevel"/>
    <w:tmpl w:val="20AE0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BB0756B"/>
    <w:multiLevelType w:val="hybridMultilevel"/>
    <w:tmpl w:val="9DE4C466"/>
    <w:lvl w:ilvl="0" w:tplc="DBB40484">
      <w:start w:val="1"/>
      <w:numFmt w:val="bullet"/>
      <w:lvlText w:val=""/>
      <w:lvlJc w:val="left"/>
      <w:pPr>
        <w:ind w:left="720" w:hanging="360"/>
      </w:pPr>
      <w:rPr>
        <w:rFonts w:ascii="Symbol" w:hAnsi="Symbol" w:hint="default"/>
      </w:rPr>
    </w:lvl>
    <w:lvl w:ilvl="1" w:tplc="B8D206E6" w:tentative="1">
      <w:start w:val="1"/>
      <w:numFmt w:val="bullet"/>
      <w:lvlText w:val="o"/>
      <w:lvlJc w:val="left"/>
      <w:pPr>
        <w:ind w:left="1440" w:hanging="360"/>
      </w:pPr>
      <w:rPr>
        <w:rFonts w:ascii="Courier New" w:hAnsi="Courier New" w:cs="Courier New" w:hint="default"/>
      </w:rPr>
    </w:lvl>
    <w:lvl w:ilvl="2" w:tplc="2130BA32" w:tentative="1">
      <w:start w:val="1"/>
      <w:numFmt w:val="bullet"/>
      <w:lvlText w:val=""/>
      <w:lvlJc w:val="left"/>
      <w:pPr>
        <w:ind w:left="2160" w:hanging="360"/>
      </w:pPr>
      <w:rPr>
        <w:rFonts w:ascii="Wingdings" w:hAnsi="Wingdings" w:hint="default"/>
      </w:rPr>
    </w:lvl>
    <w:lvl w:ilvl="3" w:tplc="8F589E96" w:tentative="1">
      <w:start w:val="1"/>
      <w:numFmt w:val="bullet"/>
      <w:lvlText w:val=""/>
      <w:lvlJc w:val="left"/>
      <w:pPr>
        <w:ind w:left="2880" w:hanging="360"/>
      </w:pPr>
      <w:rPr>
        <w:rFonts w:ascii="Symbol" w:hAnsi="Symbol" w:hint="default"/>
      </w:rPr>
    </w:lvl>
    <w:lvl w:ilvl="4" w:tplc="86E4431E" w:tentative="1">
      <w:start w:val="1"/>
      <w:numFmt w:val="bullet"/>
      <w:lvlText w:val="o"/>
      <w:lvlJc w:val="left"/>
      <w:pPr>
        <w:ind w:left="3600" w:hanging="360"/>
      </w:pPr>
      <w:rPr>
        <w:rFonts w:ascii="Courier New" w:hAnsi="Courier New" w:cs="Courier New" w:hint="default"/>
      </w:rPr>
    </w:lvl>
    <w:lvl w:ilvl="5" w:tplc="60EE2490" w:tentative="1">
      <w:start w:val="1"/>
      <w:numFmt w:val="bullet"/>
      <w:lvlText w:val=""/>
      <w:lvlJc w:val="left"/>
      <w:pPr>
        <w:ind w:left="4320" w:hanging="360"/>
      </w:pPr>
      <w:rPr>
        <w:rFonts w:ascii="Wingdings" w:hAnsi="Wingdings" w:hint="default"/>
      </w:rPr>
    </w:lvl>
    <w:lvl w:ilvl="6" w:tplc="26C6C2D2" w:tentative="1">
      <w:start w:val="1"/>
      <w:numFmt w:val="bullet"/>
      <w:lvlText w:val=""/>
      <w:lvlJc w:val="left"/>
      <w:pPr>
        <w:ind w:left="5040" w:hanging="360"/>
      </w:pPr>
      <w:rPr>
        <w:rFonts w:ascii="Symbol" w:hAnsi="Symbol" w:hint="default"/>
      </w:rPr>
    </w:lvl>
    <w:lvl w:ilvl="7" w:tplc="A6B2A40C" w:tentative="1">
      <w:start w:val="1"/>
      <w:numFmt w:val="bullet"/>
      <w:lvlText w:val="o"/>
      <w:lvlJc w:val="left"/>
      <w:pPr>
        <w:ind w:left="5760" w:hanging="360"/>
      </w:pPr>
      <w:rPr>
        <w:rFonts w:ascii="Courier New" w:hAnsi="Courier New" w:cs="Courier New" w:hint="default"/>
      </w:rPr>
    </w:lvl>
    <w:lvl w:ilvl="8" w:tplc="F4AE49DC" w:tentative="1">
      <w:start w:val="1"/>
      <w:numFmt w:val="bullet"/>
      <w:lvlText w:val=""/>
      <w:lvlJc w:val="left"/>
      <w:pPr>
        <w:ind w:left="6480" w:hanging="360"/>
      </w:pPr>
      <w:rPr>
        <w:rFonts w:ascii="Wingdings" w:hAnsi="Wingdings" w:hint="default"/>
      </w:rPr>
    </w:lvl>
  </w:abstractNum>
  <w:abstractNum w:abstractNumId="21" w15:restartNumberingAfterBreak="0">
    <w:nsid w:val="538A1729"/>
    <w:multiLevelType w:val="hybridMultilevel"/>
    <w:tmpl w:val="4DECC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4CB248C"/>
    <w:multiLevelType w:val="hybridMultilevel"/>
    <w:tmpl w:val="9ED85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6E54D09"/>
    <w:multiLevelType w:val="hybridMultilevel"/>
    <w:tmpl w:val="273817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0154A3A"/>
    <w:multiLevelType w:val="hybridMultilevel"/>
    <w:tmpl w:val="9B1AA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1A1314D"/>
    <w:multiLevelType w:val="hybridMultilevel"/>
    <w:tmpl w:val="216689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3017322"/>
    <w:multiLevelType w:val="hybridMultilevel"/>
    <w:tmpl w:val="5552C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3E63E8E"/>
    <w:multiLevelType w:val="hybridMultilevel"/>
    <w:tmpl w:val="1EA28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4E03BEC"/>
    <w:multiLevelType w:val="hybridMultilevel"/>
    <w:tmpl w:val="3FEA4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51B09A9"/>
    <w:multiLevelType w:val="hybridMultilevel"/>
    <w:tmpl w:val="A9FA8618"/>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30" w15:restartNumberingAfterBreak="0">
    <w:nsid w:val="65506EC0"/>
    <w:multiLevelType w:val="hybridMultilevel"/>
    <w:tmpl w:val="04DA6D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5792FF3"/>
    <w:multiLevelType w:val="hybridMultilevel"/>
    <w:tmpl w:val="4DA05DB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5BD5BA9"/>
    <w:multiLevelType w:val="hybridMultilevel"/>
    <w:tmpl w:val="7ACAF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9936720"/>
    <w:multiLevelType w:val="hybridMultilevel"/>
    <w:tmpl w:val="040CAB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D872722"/>
    <w:multiLevelType w:val="hybridMultilevel"/>
    <w:tmpl w:val="1B807EBC"/>
    <w:lvl w:ilvl="0" w:tplc="58FE77BC">
      <w:start w:val="1"/>
      <w:numFmt w:val="decimal"/>
      <w:lvlText w:val="%1."/>
      <w:lvlJc w:val="left"/>
      <w:pPr>
        <w:ind w:left="720" w:hanging="360"/>
      </w:pPr>
    </w:lvl>
    <w:lvl w:ilvl="1" w:tplc="E1065C62">
      <w:start w:val="1"/>
      <w:numFmt w:val="lowerLetter"/>
      <w:lvlText w:val="%2."/>
      <w:lvlJc w:val="left"/>
      <w:pPr>
        <w:ind w:left="1440" w:hanging="360"/>
      </w:pPr>
    </w:lvl>
    <w:lvl w:ilvl="2" w:tplc="7416CF54">
      <w:start w:val="1"/>
      <w:numFmt w:val="lowerRoman"/>
      <w:lvlText w:val="%3."/>
      <w:lvlJc w:val="right"/>
      <w:pPr>
        <w:ind w:left="2160" w:hanging="180"/>
      </w:pPr>
    </w:lvl>
    <w:lvl w:ilvl="3" w:tplc="5274B468">
      <w:start w:val="1"/>
      <w:numFmt w:val="decimal"/>
      <w:lvlText w:val="%4."/>
      <w:lvlJc w:val="left"/>
      <w:pPr>
        <w:ind w:left="2880" w:hanging="360"/>
      </w:pPr>
    </w:lvl>
    <w:lvl w:ilvl="4" w:tplc="928C85CC">
      <w:start w:val="1"/>
      <w:numFmt w:val="lowerLetter"/>
      <w:lvlText w:val="%5."/>
      <w:lvlJc w:val="left"/>
      <w:pPr>
        <w:ind w:left="3600" w:hanging="360"/>
      </w:pPr>
    </w:lvl>
    <w:lvl w:ilvl="5" w:tplc="7F960398">
      <w:start w:val="1"/>
      <w:numFmt w:val="lowerRoman"/>
      <w:lvlText w:val="%6."/>
      <w:lvlJc w:val="right"/>
      <w:pPr>
        <w:ind w:left="4320" w:hanging="180"/>
      </w:pPr>
    </w:lvl>
    <w:lvl w:ilvl="6" w:tplc="54CA4DEA">
      <w:start w:val="1"/>
      <w:numFmt w:val="decimal"/>
      <w:lvlText w:val="%7."/>
      <w:lvlJc w:val="left"/>
      <w:pPr>
        <w:ind w:left="5040" w:hanging="360"/>
      </w:pPr>
    </w:lvl>
    <w:lvl w:ilvl="7" w:tplc="617E92FE">
      <w:start w:val="1"/>
      <w:numFmt w:val="lowerLetter"/>
      <w:lvlText w:val="%8."/>
      <w:lvlJc w:val="left"/>
      <w:pPr>
        <w:ind w:left="5760" w:hanging="360"/>
      </w:pPr>
    </w:lvl>
    <w:lvl w:ilvl="8" w:tplc="966048CA">
      <w:start w:val="1"/>
      <w:numFmt w:val="lowerRoman"/>
      <w:lvlText w:val="%9."/>
      <w:lvlJc w:val="right"/>
      <w:pPr>
        <w:ind w:left="6480" w:hanging="180"/>
      </w:pPr>
    </w:lvl>
  </w:abstractNum>
  <w:abstractNum w:abstractNumId="35" w15:restartNumberingAfterBreak="0">
    <w:nsid w:val="6DFB0A98"/>
    <w:multiLevelType w:val="hybridMultilevel"/>
    <w:tmpl w:val="19E00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6B66797"/>
    <w:multiLevelType w:val="hybridMultilevel"/>
    <w:tmpl w:val="A4E692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86E6987"/>
    <w:multiLevelType w:val="hybridMultilevel"/>
    <w:tmpl w:val="4A2E44DC"/>
    <w:lvl w:ilvl="0" w:tplc="FA4CBD40">
      <w:start w:val="1"/>
      <w:numFmt w:val="bullet"/>
      <w:lvlText w:val=""/>
      <w:lvlJc w:val="left"/>
      <w:pPr>
        <w:ind w:left="720" w:hanging="360"/>
      </w:pPr>
      <w:rPr>
        <w:rFonts w:ascii="Symbol" w:hAnsi="Symbol" w:hint="default"/>
      </w:rPr>
    </w:lvl>
    <w:lvl w:ilvl="1" w:tplc="DEC48254">
      <w:start w:val="1"/>
      <w:numFmt w:val="bullet"/>
      <w:lvlText w:val="o"/>
      <w:lvlJc w:val="left"/>
      <w:pPr>
        <w:ind w:left="1440" w:hanging="360"/>
      </w:pPr>
      <w:rPr>
        <w:rFonts w:ascii="Courier New" w:hAnsi="Courier New" w:hint="default"/>
      </w:rPr>
    </w:lvl>
    <w:lvl w:ilvl="2" w:tplc="5A0E67D4">
      <w:start w:val="1"/>
      <w:numFmt w:val="bullet"/>
      <w:lvlText w:val=""/>
      <w:lvlJc w:val="left"/>
      <w:pPr>
        <w:ind w:left="2160" w:hanging="360"/>
      </w:pPr>
      <w:rPr>
        <w:rFonts w:ascii="Wingdings" w:hAnsi="Wingdings" w:hint="default"/>
      </w:rPr>
    </w:lvl>
    <w:lvl w:ilvl="3" w:tplc="C02ABB00">
      <w:start w:val="1"/>
      <w:numFmt w:val="bullet"/>
      <w:lvlText w:val=""/>
      <w:lvlJc w:val="left"/>
      <w:pPr>
        <w:ind w:left="2880" w:hanging="360"/>
      </w:pPr>
      <w:rPr>
        <w:rFonts w:ascii="Symbol" w:hAnsi="Symbol" w:hint="default"/>
      </w:rPr>
    </w:lvl>
    <w:lvl w:ilvl="4" w:tplc="892AB8A4">
      <w:start w:val="1"/>
      <w:numFmt w:val="bullet"/>
      <w:lvlText w:val="o"/>
      <w:lvlJc w:val="left"/>
      <w:pPr>
        <w:ind w:left="3600" w:hanging="360"/>
      </w:pPr>
      <w:rPr>
        <w:rFonts w:ascii="Courier New" w:hAnsi="Courier New" w:hint="default"/>
      </w:rPr>
    </w:lvl>
    <w:lvl w:ilvl="5" w:tplc="144ACE5C">
      <w:start w:val="1"/>
      <w:numFmt w:val="bullet"/>
      <w:lvlText w:val=""/>
      <w:lvlJc w:val="left"/>
      <w:pPr>
        <w:ind w:left="4320" w:hanging="360"/>
      </w:pPr>
      <w:rPr>
        <w:rFonts w:ascii="Wingdings" w:hAnsi="Wingdings" w:hint="default"/>
      </w:rPr>
    </w:lvl>
    <w:lvl w:ilvl="6" w:tplc="52A280D0">
      <w:start w:val="1"/>
      <w:numFmt w:val="bullet"/>
      <w:lvlText w:val=""/>
      <w:lvlJc w:val="left"/>
      <w:pPr>
        <w:ind w:left="5040" w:hanging="360"/>
      </w:pPr>
      <w:rPr>
        <w:rFonts w:ascii="Symbol" w:hAnsi="Symbol" w:hint="default"/>
      </w:rPr>
    </w:lvl>
    <w:lvl w:ilvl="7" w:tplc="191238B8">
      <w:start w:val="1"/>
      <w:numFmt w:val="bullet"/>
      <w:lvlText w:val="o"/>
      <w:lvlJc w:val="left"/>
      <w:pPr>
        <w:ind w:left="5760" w:hanging="360"/>
      </w:pPr>
      <w:rPr>
        <w:rFonts w:ascii="Courier New" w:hAnsi="Courier New" w:hint="default"/>
      </w:rPr>
    </w:lvl>
    <w:lvl w:ilvl="8" w:tplc="5C664534">
      <w:start w:val="1"/>
      <w:numFmt w:val="bullet"/>
      <w:lvlText w:val=""/>
      <w:lvlJc w:val="left"/>
      <w:pPr>
        <w:ind w:left="6480" w:hanging="360"/>
      </w:pPr>
      <w:rPr>
        <w:rFonts w:ascii="Wingdings" w:hAnsi="Wingdings" w:hint="default"/>
      </w:rPr>
    </w:lvl>
  </w:abstractNum>
  <w:abstractNum w:abstractNumId="38" w15:restartNumberingAfterBreak="0">
    <w:nsid w:val="7AA15816"/>
    <w:multiLevelType w:val="hybridMultilevel"/>
    <w:tmpl w:val="250A4F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B4A06FF"/>
    <w:multiLevelType w:val="hybridMultilevel"/>
    <w:tmpl w:val="E92CEB9C"/>
    <w:lvl w:ilvl="0" w:tplc="7E5AABB4">
      <w:start w:val="1"/>
      <w:numFmt w:val="bullet"/>
      <w:lvlText w:val=""/>
      <w:lvlJc w:val="left"/>
      <w:pPr>
        <w:ind w:left="720" w:hanging="360"/>
      </w:pPr>
      <w:rPr>
        <w:rFonts w:ascii="Symbol" w:hAnsi="Symbol" w:hint="default"/>
      </w:rPr>
    </w:lvl>
    <w:lvl w:ilvl="1" w:tplc="BE72CEDA" w:tentative="1">
      <w:start w:val="1"/>
      <w:numFmt w:val="bullet"/>
      <w:lvlText w:val="o"/>
      <w:lvlJc w:val="left"/>
      <w:pPr>
        <w:ind w:left="1440" w:hanging="360"/>
      </w:pPr>
      <w:rPr>
        <w:rFonts w:ascii="Courier New" w:hAnsi="Courier New" w:cs="Courier New" w:hint="default"/>
      </w:rPr>
    </w:lvl>
    <w:lvl w:ilvl="2" w:tplc="2CB4617C" w:tentative="1">
      <w:start w:val="1"/>
      <w:numFmt w:val="bullet"/>
      <w:lvlText w:val=""/>
      <w:lvlJc w:val="left"/>
      <w:pPr>
        <w:ind w:left="2160" w:hanging="360"/>
      </w:pPr>
      <w:rPr>
        <w:rFonts w:ascii="Wingdings" w:hAnsi="Wingdings" w:hint="default"/>
      </w:rPr>
    </w:lvl>
    <w:lvl w:ilvl="3" w:tplc="5FA6DFA8" w:tentative="1">
      <w:start w:val="1"/>
      <w:numFmt w:val="bullet"/>
      <w:lvlText w:val=""/>
      <w:lvlJc w:val="left"/>
      <w:pPr>
        <w:ind w:left="2880" w:hanging="360"/>
      </w:pPr>
      <w:rPr>
        <w:rFonts w:ascii="Symbol" w:hAnsi="Symbol" w:hint="default"/>
      </w:rPr>
    </w:lvl>
    <w:lvl w:ilvl="4" w:tplc="E38E42AA" w:tentative="1">
      <w:start w:val="1"/>
      <w:numFmt w:val="bullet"/>
      <w:lvlText w:val="o"/>
      <w:lvlJc w:val="left"/>
      <w:pPr>
        <w:ind w:left="3600" w:hanging="360"/>
      </w:pPr>
      <w:rPr>
        <w:rFonts w:ascii="Courier New" w:hAnsi="Courier New" w:cs="Courier New" w:hint="default"/>
      </w:rPr>
    </w:lvl>
    <w:lvl w:ilvl="5" w:tplc="083C3548" w:tentative="1">
      <w:start w:val="1"/>
      <w:numFmt w:val="bullet"/>
      <w:lvlText w:val=""/>
      <w:lvlJc w:val="left"/>
      <w:pPr>
        <w:ind w:left="4320" w:hanging="360"/>
      </w:pPr>
      <w:rPr>
        <w:rFonts w:ascii="Wingdings" w:hAnsi="Wingdings" w:hint="default"/>
      </w:rPr>
    </w:lvl>
    <w:lvl w:ilvl="6" w:tplc="6906947A" w:tentative="1">
      <w:start w:val="1"/>
      <w:numFmt w:val="bullet"/>
      <w:lvlText w:val=""/>
      <w:lvlJc w:val="left"/>
      <w:pPr>
        <w:ind w:left="5040" w:hanging="360"/>
      </w:pPr>
      <w:rPr>
        <w:rFonts w:ascii="Symbol" w:hAnsi="Symbol" w:hint="default"/>
      </w:rPr>
    </w:lvl>
    <w:lvl w:ilvl="7" w:tplc="763687AC" w:tentative="1">
      <w:start w:val="1"/>
      <w:numFmt w:val="bullet"/>
      <w:lvlText w:val="o"/>
      <w:lvlJc w:val="left"/>
      <w:pPr>
        <w:ind w:left="5760" w:hanging="360"/>
      </w:pPr>
      <w:rPr>
        <w:rFonts w:ascii="Courier New" w:hAnsi="Courier New" w:cs="Courier New" w:hint="default"/>
      </w:rPr>
    </w:lvl>
    <w:lvl w:ilvl="8" w:tplc="4E44F132" w:tentative="1">
      <w:start w:val="1"/>
      <w:numFmt w:val="bullet"/>
      <w:lvlText w:val=""/>
      <w:lvlJc w:val="left"/>
      <w:pPr>
        <w:ind w:left="6480" w:hanging="360"/>
      </w:pPr>
      <w:rPr>
        <w:rFonts w:ascii="Wingdings" w:hAnsi="Wingdings" w:hint="default"/>
      </w:rPr>
    </w:lvl>
  </w:abstractNum>
  <w:abstractNum w:abstractNumId="40" w15:restartNumberingAfterBreak="0">
    <w:nsid w:val="7C21550F"/>
    <w:multiLevelType w:val="hybridMultilevel"/>
    <w:tmpl w:val="F2D22A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D045EFC"/>
    <w:multiLevelType w:val="hybridMultilevel"/>
    <w:tmpl w:val="7B5046CC"/>
    <w:lvl w:ilvl="0" w:tplc="1809000F">
      <w:start w:val="1"/>
      <w:numFmt w:val="decimal"/>
      <w:lvlText w:val="%1."/>
      <w:lvlJc w:val="left"/>
      <w:pPr>
        <w:ind w:left="766" w:hanging="360"/>
      </w:pPr>
    </w:lvl>
    <w:lvl w:ilvl="1" w:tplc="18090019" w:tentative="1">
      <w:start w:val="1"/>
      <w:numFmt w:val="lowerLetter"/>
      <w:lvlText w:val="%2."/>
      <w:lvlJc w:val="left"/>
      <w:pPr>
        <w:ind w:left="1486" w:hanging="360"/>
      </w:pPr>
    </w:lvl>
    <w:lvl w:ilvl="2" w:tplc="1809001B" w:tentative="1">
      <w:start w:val="1"/>
      <w:numFmt w:val="lowerRoman"/>
      <w:lvlText w:val="%3."/>
      <w:lvlJc w:val="right"/>
      <w:pPr>
        <w:ind w:left="2206" w:hanging="180"/>
      </w:pPr>
    </w:lvl>
    <w:lvl w:ilvl="3" w:tplc="1809000F" w:tentative="1">
      <w:start w:val="1"/>
      <w:numFmt w:val="decimal"/>
      <w:lvlText w:val="%4."/>
      <w:lvlJc w:val="left"/>
      <w:pPr>
        <w:ind w:left="2926" w:hanging="360"/>
      </w:pPr>
    </w:lvl>
    <w:lvl w:ilvl="4" w:tplc="18090019" w:tentative="1">
      <w:start w:val="1"/>
      <w:numFmt w:val="lowerLetter"/>
      <w:lvlText w:val="%5."/>
      <w:lvlJc w:val="left"/>
      <w:pPr>
        <w:ind w:left="3646" w:hanging="360"/>
      </w:pPr>
    </w:lvl>
    <w:lvl w:ilvl="5" w:tplc="1809001B" w:tentative="1">
      <w:start w:val="1"/>
      <w:numFmt w:val="lowerRoman"/>
      <w:lvlText w:val="%6."/>
      <w:lvlJc w:val="right"/>
      <w:pPr>
        <w:ind w:left="4366" w:hanging="180"/>
      </w:pPr>
    </w:lvl>
    <w:lvl w:ilvl="6" w:tplc="1809000F" w:tentative="1">
      <w:start w:val="1"/>
      <w:numFmt w:val="decimal"/>
      <w:lvlText w:val="%7."/>
      <w:lvlJc w:val="left"/>
      <w:pPr>
        <w:ind w:left="5086" w:hanging="360"/>
      </w:pPr>
    </w:lvl>
    <w:lvl w:ilvl="7" w:tplc="18090019" w:tentative="1">
      <w:start w:val="1"/>
      <w:numFmt w:val="lowerLetter"/>
      <w:lvlText w:val="%8."/>
      <w:lvlJc w:val="left"/>
      <w:pPr>
        <w:ind w:left="5806" w:hanging="360"/>
      </w:pPr>
    </w:lvl>
    <w:lvl w:ilvl="8" w:tplc="1809001B" w:tentative="1">
      <w:start w:val="1"/>
      <w:numFmt w:val="lowerRoman"/>
      <w:lvlText w:val="%9."/>
      <w:lvlJc w:val="right"/>
      <w:pPr>
        <w:ind w:left="6526" w:hanging="180"/>
      </w:pPr>
    </w:lvl>
  </w:abstractNum>
  <w:num w:numId="1">
    <w:abstractNumId w:val="13"/>
  </w:num>
  <w:num w:numId="2">
    <w:abstractNumId w:val="5"/>
  </w:num>
  <w:num w:numId="3">
    <w:abstractNumId w:val="3"/>
  </w:num>
  <w:num w:numId="4">
    <w:abstractNumId w:val="41"/>
  </w:num>
  <w:num w:numId="5">
    <w:abstractNumId w:val="1"/>
  </w:num>
  <w:num w:numId="6">
    <w:abstractNumId w:val="11"/>
  </w:num>
  <w:num w:numId="7">
    <w:abstractNumId w:val="35"/>
  </w:num>
  <w:num w:numId="8">
    <w:abstractNumId w:val="6"/>
  </w:num>
  <w:num w:numId="9">
    <w:abstractNumId w:val="33"/>
  </w:num>
  <w:num w:numId="10">
    <w:abstractNumId w:val="7"/>
  </w:num>
  <w:num w:numId="11">
    <w:abstractNumId w:val="4"/>
  </w:num>
  <w:num w:numId="12">
    <w:abstractNumId w:val="16"/>
  </w:num>
  <w:num w:numId="13">
    <w:abstractNumId w:val="32"/>
  </w:num>
  <w:num w:numId="14">
    <w:abstractNumId w:val="26"/>
  </w:num>
  <w:num w:numId="15">
    <w:abstractNumId w:val="15"/>
  </w:num>
  <w:num w:numId="16">
    <w:abstractNumId w:val="22"/>
  </w:num>
  <w:num w:numId="17">
    <w:abstractNumId w:val="27"/>
  </w:num>
  <w:num w:numId="18">
    <w:abstractNumId w:val="40"/>
  </w:num>
  <w:num w:numId="19">
    <w:abstractNumId w:val="30"/>
  </w:num>
  <w:num w:numId="20">
    <w:abstractNumId w:val="23"/>
  </w:num>
  <w:num w:numId="21">
    <w:abstractNumId w:val="9"/>
  </w:num>
  <w:num w:numId="22">
    <w:abstractNumId w:val="28"/>
  </w:num>
  <w:num w:numId="23">
    <w:abstractNumId w:val="10"/>
  </w:num>
  <w:num w:numId="24">
    <w:abstractNumId w:val="21"/>
  </w:num>
  <w:num w:numId="25">
    <w:abstractNumId w:val="8"/>
  </w:num>
  <w:num w:numId="26">
    <w:abstractNumId w:val="19"/>
  </w:num>
  <w:num w:numId="27">
    <w:abstractNumId w:val="38"/>
  </w:num>
  <w:num w:numId="28">
    <w:abstractNumId w:val="25"/>
  </w:num>
  <w:num w:numId="29">
    <w:abstractNumId w:val="2"/>
  </w:num>
  <w:num w:numId="30">
    <w:abstractNumId w:val="37"/>
  </w:num>
  <w:num w:numId="31">
    <w:abstractNumId w:val="34"/>
  </w:num>
  <w:num w:numId="32">
    <w:abstractNumId w:val="39"/>
  </w:num>
  <w:num w:numId="33">
    <w:abstractNumId w:val="17"/>
  </w:num>
  <w:num w:numId="34">
    <w:abstractNumId w:val="20"/>
  </w:num>
  <w:num w:numId="35">
    <w:abstractNumId w:val="29"/>
  </w:num>
  <w:num w:numId="36">
    <w:abstractNumId w:val="31"/>
  </w:num>
  <w:num w:numId="37">
    <w:abstractNumId w:val="0"/>
  </w:num>
  <w:num w:numId="38">
    <w:abstractNumId w:val="18"/>
  </w:num>
  <w:num w:numId="39">
    <w:abstractNumId w:val="14"/>
  </w:num>
  <w:num w:numId="40">
    <w:abstractNumId w:val="36"/>
  </w:num>
  <w:num w:numId="41">
    <w:abstractNumId w:val="12"/>
  </w:num>
  <w:num w:numId="42">
    <w:abstractNumId w:val="36"/>
  </w:num>
  <w:num w:numId="4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6"/>
    <w:rsid w:val="00020E9F"/>
    <w:rsid w:val="00021807"/>
    <w:rsid w:val="00047AE3"/>
    <w:rsid w:val="00056FA6"/>
    <w:rsid w:val="00095FAE"/>
    <w:rsid w:val="000A2A4E"/>
    <w:rsid w:val="000C1CCF"/>
    <w:rsid w:val="000E4FCC"/>
    <w:rsid w:val="000F1F26"/>
    <w:rsid w:val="000F5828"/>
    <w:rsid w:val="000F6507"/>
    <w:rsid w:val="00106E44"/>
    <w:rsid w:val="0013233A"/>
    <w:rsid w:val="00157A5D"/>
    <w:rsid w:val="001807B0"/>
    <w:rsid w:val="001976AD"/>
    <w:rsid w:val="001A2424"/>
    <w:rsid w:val="001C7DBC"/>
    <w:rsid w:val="001D36F8"/>
    <w:rsid w:val="001F2567"/>
    <w:rsid w:val="001F5A0E"/>
    <w:rsid w:val="00257272"/>
    <w:rsid w:val="00287366"/>
    <w:rsid w:val="002A659D"/>
    <w:rsid w:val="002D11DF"/>
    <w:rsid w:val="002D4041"/>
    <w:rsid w:val="002F697F"/>
    <w:rsid w:val="003028C9"/>
    <w:rsid w:val="00373853"/>
    <w:rsid w:val="003873C6"/>
    <w:rsid w:val="003C4C55"/>
    <w:rsid w:val="003D5825"/>
    <w:rsid w:val="003F3134"/>
    <w:rsid w:val="00457C4B"/>
    <w:rsid w:val="004632C6"/>
    <w:rsid w:val="00472A92"/>
    <w:rsid w:val="00481DE5"/>
    <w:rsid w:val="004D4AC4"/>
    <w:rsid w:val="004F411D"/>
    <w:rsid w:val="00501B67"/>
    <w:rsid w:val="00515511"/>
    <w:rsid w:val="005263C9"/>
    <w:rsid w:val="00547028"/>
    <w:rsid w:val="005479A5"/>
    <w:rsid w:val="00552E1E"/>
    <w:rsid w:val="00553B64"/>
    <w:rsid w:val="005555EC"/>
    <w:rsid w:val="00555858"/>
    <w:rsid w:val="00574FB6"/>
    <w:rsid w:val="005758A3"/>
    <w:rsid w:val="00584F1B"/>
    <w:rsid w:val="00607568"/>
    <w:rsid w:val="00607C0E"/>
    <w:rsid w:val="00621F58"/>
    <w:rsid w:val="0063033E"/>
    <w:rsid w:val="00672A92"/>
    <w:rsid w:val="00680DFF"/>
    <w:rsid w:val="00681931"/>
    <w:rsid w:val="006A04F0"/>
    <w:rsid w:val="006F0CBC"/>
    <w:rsid w:val="00776837"/>
    <w:rsid w:val="00797DF0"/>
    <w:rsid w:val="007A1A69"/>
    <w:rsid w:val="007C36D0"/>
    <w:rsid w:val="008030A2"/>
    <w:rsid w:val="00806BD8"/>
    <w:rsid w:val="00816884"/>
    <w:rsid w:val="008265A0"/>
    <w:rsid w:val="00843D0E"/>
    <w:rsid w:val="00864DCB"/>
    <w:rsid w:val="008660CF"/>
    <w:rsid w:val="00890314"/>
    <w:rsid w:val="00896B8D"/>
    <w:rsid w:val="009160A0"/>
    <w:rsid w:val="00933906"/>
    <w:rsid w:val="00957AE1"/>
    <w:rsid w:val="0097545A"/>
    <w:rsid w:val="0098254B"/>
    <w:rsid w:val="00997ED6"/>
    <w:rsid w:val="009C0536"/>
    <w:rsid w:val="009D1EBA"/>
    <w:rsid w:val="009E0616"/>
    <w:rsid w:val="00A4263C"/>
    <w:rsid w:val="00A57C57"/>
    <w:rsid w:val="00AC1A62"/>
    <w:rsid w:val="00AD32BC"/>
    <w:rsid w:val="00AD5CFB"/>
    <w:rsid w:val="00AE6098"/>
    <w:rsid w:val="00AF69D1"/>
    <w:rsid w:val="00B34D25"/>
    <w:rsid w:val="00B428D4"/>
    <w:rsid w:val="00B625C0"/>
    <w:rsid w:val="00B62630"/>
    <w:rsid w:val="00B67B6E"/>
    <w:rsid w:val="00B735EC"/>
    <w:rsid w:val="00B937ED"/>
    <w:rsid w:val="00BB4667"/>
    <w:rsid w:val="00BD3A89"/>
    <w:rsid w:val="00C12383"/>
    <w:rsid w:val="00C15B0B"/>
    <w:rsid w:val="00C16EE0"/>
    <w:rsid w:val="00C270A1"/>
    <w:rsid w:val="00C45E4E"/>
    <w:rsid w:val="00C663CE"/>
    <w:rsid w:val="00C72A0E"/>
    <w:rsid w:val="00C73B38"/>
    <w:rsid w:val="00C755F9"/>
    <w:rsid w:val="00D02EE2"/>
    <w:rsid w:val="00D11B5B"/>
    <w:rsid w:val="00D750E5"/>
    <w:rsid w:val="00D839E9"/>
    <w:rsid w:val="00DA346B"/>
    <w:rsid w:val="00DA48D7"/>
    <w:rsid w:val="00DE101F"/>
    <w:rsid w:val="00E12F5B"/>
    <w:rsid w:val="00E21BFA"/>
    <w:rsid w:val="00E25C27"/>
    <w:rsid w:val="00E33659"/>
    <w:rsid w:val="00E36852"/>
    <w:rsid w:val="00E412DC"/>
    <w:rsid w:val="00E734D5"/>
    <w:rsid w:val="00EA1A30"/>
    <w:rsid w:val="00EB4711"/>
    <w:rsid w:val="00EE2A15"/>
    <w:rsid w:val="00EF262D"/>
    <w:rsid w:val="00F0164E"/>
    <w:rsid w:val="00F11C85"/>
    <w:rsid w:val="00F36BFE"/>
    <w:rsid w:val="00F43CEA"/>
    <w:rsid w:val="00F55AE6"/>
    <w:rsid w:val="00F6194F"/>
    <w:rsid w:val="00F7425D"/>
    <w:rsid w:val="00F96220"/>
    <w:rsid w:val="00FA3A29"/>
    <w:rsid w:val="00FF35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471F8"/>
  <w15:chartTrackingRefBased/>
  <w15:docId w15:val="{A426FA4E-D528-4EF8-99EC-63F2FCED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366"/>
    <w:pPr>
      <w:spacing w:line="276" w:lineRule="auto"/>
    </w:pPr>
    <w:rPr>
      <w:rFonts w:eastAsiaTheme="minorEastAsia"/>
      <w:sz w:val="21"/>
      <w:szCs w:val="21"/>
      <w:lang w:val="en-US" w:eastAsia="ja-JP"/>
    </w:rPr>
  </w:style>
  <w:style w:type="paragraph" w:styleId="Heading1">
    <w:name w:val="heading 1"/>
    <w:basedOn w:val="Normal"/>
    <w:next w:val="Normal"/>
    <w:link w:val="Heading1Char"/>
    <w:uiPriority w:val="9"/>
    <w:qFormat/>
    <w:rsid w:val="00287366"/>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7366"/>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287366"/>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287366"/>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87366"/>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87366"/>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87366"/>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87366"/>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87366"/>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366"/>
    <w:rPr>
      <w:rFonts w:asciiTheme="majorHAnsi" w:eastAsiaTheme="majorEastAsia" w:hAnsiTheme="majorHAnsi" w:cstheme="majorBidi"/>
      <w:color w:val="262626" w:themeColor="text1" w:themeTint="D9"/>
      <w:sz w:val="40"/>
      <w:szCs w:val="40"/>
      <w:lang w:val="en-US" w:eastAsia="ja-JP"/>
    </w:rPr>
  </w:style>
  <w:style w:type="character" w:customStyle="1" w:styleId="Heading2Char">
    <w:name w:val="Heading 2 Char"/>
    <w:basedOn w:val="DefaultParagraphFont"/>
    <w:link w:val="Heading2"/>
    <w:uiPriority w:val="9"/>
    <w:rsid w:val="00287366"/>
    <w:rPr>
      <w:rFonts w:asciiTheme="majorHAnsi" w:eastAsiaTheme="majorEastAsia" w:hAnsiTheme="majorHAnsi" w:cstheme="majorBidi"/>
      <w:color w:val="ED7D31" w:themeColor="accent2"/>
      <w:sz w:val="36"/>
      <w:szCs w:val="36"/>
      <w:lang w:val="en-US" w:eastAsia="ja-JP"/>
    </w:rPr>
  </w:style>
  <w:style w:type="character" w:customStyle="1" w:styleId="Heading3Char">
    <w:name w:val="Heading 3 Char"/>
    <w:basedOn w:val="DefaultParagraphFont"/>
    <w:link w:val="Heading3"/>
    <w:uiPriority w:val="9"/>
    <w:rsid w:val="00287366"/>
    <w:rPr>
      <w:rFonts w:asciiTheme="majorHAnsi" w:eastAsiaTheme="majorEastAsia" w:hAnsiTheme="majorHAnsi" w:cstheme="majorBidi"/>
      <w:color w:val="C45911" w:themeColor="accent2" w:themeShade="BF"/>
      <w:sz w:val="32"/>
      <w:szCs w:val="32"/>
      <w:lang w:val="en-US" w:eastAsia="ja-JP"/>
    </w:rPr>
  </w:style>
  <w:style w:type="character" w:customStyle="1" w:styleId="Heading4Char">
    <w:name w:val="Heading 4 Char"/>
    <w:basedOn w:val="DefaultParagraphFont"/>
    <w:link w:val="Heading4"/>
    <w:uiPriority w:val="9"/>
    <w:semiHidden/>
    <w:rsid w:val="00287366"/>
    <w:rPr>
      <w:rFonts w:asciiTheme="majorHAnsi" w:eastAsiaTheme="majorEastAsia" w:hAnsiTheme="majorHAnsi" w:cstheme="majorBidi"/>
      <w:i/>
      <w:iCs/>
      <w:color w:val="833C0B" w:themeColor="accent2" w:themeShade="80"/>
      <w:sz w:val="28"/>
      <w:szCs w:val="28"/>
      <w:lang w:val="en-US" w:eastAsia="ja-JP"/>
    </w:rPr>
  </w:style>
  <w:style w:type="character" w:customStyle="1" w:styleId="Heading5Char">
    <w:name w:val="Heading 5 Char"/>
    <w:basedOn w:val="DefaultParagraphFont"/>
    <w:link w:val="Heading5"/>
    <w:uiPriority w:val="9"/>
    <w:semiHidden/>
    <w:rsid w:val="00287366"/>
    <w:rPr>
      <w:rFonts w:asciiTheme="majorHAnsi" w:eastAsiaTheme="majorEastAsia" w:hAnsiTheme="majorHAnsi" w:cstheme="majorBidi"/>
      <w:color w:val="C45911" w:themeColor="accent2" w:themeShade="BF"/>
      <w:sz w:val="24"/>
      <w:szCs w:val="24"/>
      <w:lang w:val="en-US" w:eastAsia="ja-JP"/>
    </w:rPr>
  </w:style>
  <w:style w:type="character" w:customStyle="1" w:styleId="Heading6Char">
    <w:name w:val="Heading 6 Char"/>
    <w:basedOn w:val="DefaultParagraphFont"/>
    <w:link w:val="Heading6"/>
    <w:uiPriority w:val="9"/>
    <w:semiHidden/>
    <w:rsid w:val="00287366"/>
    <w:rPr>
      <w:rFonts w:asciiTheme="majorHAnsi" w:eastAsiaTheme="majorEastAsia" w:hAnsiTheme="majorHAnsi" w:cstheme="majorBidi"/>
      <w:i/>
      <w:iCs/>
      <w:color w:val="833C0B" w:themeColor="accent2" w:themeShade="80"/>
      <w:sz w:val="24"/>
      <w:szCs w:val="24"/>
      <w:lang w:val="en-US" w:eastAsia="ja-JP"/>
    </w:rPr>
  </w:style>
  <w:style w:type="character" w:customStyle="1" w:styleId="Heading7Char">
    <w:name w:val="Heading 7 Char"/>
    <w:basedOn w:val="DefaultParagraphFont"/>
    <w:link w:val="Heading7"/>
    <w:uiPriority w:val="9"/>
    <w:semiHidden/>
    <w:rsid w:val="00287366"/>
    <w:rPr>
      <w:rFonts w:asciiTheme="majorHAnsi" w:eastAsiaTheme="majorEastAsia" w:hAnsiTheme="majorHAnsi" w:cstheme="majorBidi"/>
      <w:b/>
      <w:bCs/>
      <w:color w:val="833C0B" w:themeColor="accent2" w:themeShade="80"/>
      <w:lang w:val="en-US" w:eastAsia="ja-JP"/>
    </w:rPr>
  </w:style>
  <w:style w:type="character" w:customStyle="1" w:styleId="Heading8Char">
    <w:name w:val="Heading 8 Char"/>
    <w:basedOn w:val="DefaultParagraphFont"/>
    <w:link w:val="Heading8"/>
    <w:uiPriority w:val="9"/>
    <w:semiHidden/>
    <w:rsid w:val="00287366"/>
    <w:rPr>
      <w:rFonts w:asciiTheme="majorHAnsi" w:eastAsiaTheme="majorEastAsia" w:hAnsiTheme="majorHAnsi" w:cstheme="majorBidi"/>
      <w:color w:val="833C0B" w:themeColor="accent2" w:themeShade="80"/>
      <w:lang w:val="en-US" w:eastAsia="ja-JP"/>
    </w:rPr>
  </w:style>
  <w:style w:type="character" w:customStyle="1" w:styleId="Heading9Char">
    <w:name w:val="Heading 9 Char"/>
    <w:basedOn w:val="DefaultParagraphFont"/>
    <w:link w:val="Heading9"/>
    <w:uiPriority w:val="9"/>
    <w:semiHidden/>
    <w:rsid w:val="00287366"/>
    <w:rPr>
      <w:rFonts w:asciiTheme="majorHAnsi" w:eastAsiaTheme="majorEastAsia" w:hAnsiTheme="majorHAnsi" w:cstheme="majorBidi"/>
      <w:i/>
      <w:iCs/>
      <w:color w:val="833C0B" w:themeColor="accent2" w:themeShade="80"/>
      <w:lang w:val="en-US" w:eastAsia="ja-JP"/>
    </w:rPr>
  </w:style>
  <w:style w:type="paragraph" w:styleId="BodyText">
    <w:name w:val="Body Text"/>
    <w:aliases w:val="Text Corpus"/>
    <w:basedOn w:val="Normal"/>
    <w:link w:val="BodyTextChar"/>
    <w:semiHidden/>
    <w:rsid w:val="00287366"/>
    <w:pPr>
      <w:autoSpaceDE w:val="0"/>
      <w:autoSpaceDN w:val="0"/>
      <w:adjustRightInd w:val="0"/>
      <w:ind w:right="3"/>
      <w:jc w:val="both"/>
    </w:pPr>
    <w:rPr>
      <w:rFonts w:ascii="Arial" w:hAnsi="Arial" w:cs="Arial"/>
      <w:sz w:val="22"/>
      <w:szCs w:val="22"/>
    </w:rPr>
  </w:style>
  <w:style w:type="character" w:customStyle="1" w:styleId="BodyTextChar">
    <w:name w:val="Body Text Char"/>
    <w:aliases w:val="Text Corpus Char"/>
    <w:basedOn w:val="DefaultParagraphFont"/>
    <w:link w:val="BodyText"/>
    <w:semiHidden/>
    <w:rsid w:val="00287366"/>
    <w:rPr>
      <w:rFonts w:ascii="Arial" w:eastAsiaTheme="minorEastAsia" w:hAnsi="Arial" w:cs="Arial"/>
      <w:lang w:val="en-US" w:eastAsia="ja-JP"/>
    </w:rPr>
  </w:style>
  <w:style w:type="paragraph" w:styleId="Header">
    <w:name w:val="header"/>
    <w:basedOn w:val="Normal"/>
    <w:link w:val="HeaderChar"/>
    <w:uiPriority w:val="99"/>
    <w:rsid w:val="00287366"/>
    <w:pPr>
      <w:tabs>
        <w:tab w:val="center" w:pos="4320"/>
        <w:tab w:val="right" w:pos="8640"/>
      </w:tabs>
    </w:pPr>
  </w:style>
  <w:style w:type="character" w:customStyle="1" w:styleId="HeaderChar">
    <w:name w:val="Header Char"/>
    <w:basedOn w:val="DefaultParagraphFont"/>
    <w:link w:val="Header"/>
    <w:uiPriority w:val="99"/>
    <w:rsid w:val="00287366"/>
    <w:rPr>
      <w:rFonts w:eastAsiaTheme="minorEastAsia"/>
      <w:sz w:val="21"/>
      <w:szCs w:val="21"/>
      <w:lang w:val="en-US" w:eastAsia="ja-JP"/>
    </w:rPr>
  </w:style>
  <w:style w:type="paragraph" w:styleId="BodyText2">
    <w:name w:val="Body Text 2"/>
    <w:basedOn w:val="Normal"/>
    <w:link w:val="BodyText2Char"/>
    <w:semiHidden/>
    <w:rsid w:val="00287366"/>
    <w:pPr>
      <w:jc w:val="both"/>
    </w:pPr>
    <w:rPr>
      <w:sz w:val="20"/>
      <w:lang w:val="en-GB"/>
    </w:rPr>
  </w:style>
  <w:style w:type="character" w:customStyle="1" w:styleId="BodyText2Char">
    <w:name w:val="Body Text 2 Char"/>
    <w:basedOn w:val="DefaultParagraphFont"/>
    <w:link w:val="BodyText2"/>
    <w:semiHidden/>
    <w:rsid w:val="00287366"/>
    <w:rPr>
      <w:rFonts w:eastAsiaTheme="minorEastAsia"/>
      <w:sz w:val="20"/>
      <w:szCs w:val="21"/>
      <w:lang w:val="en-GB" w:eastAsia="ja-JP"/>
    </w:rPr>
  </w:style>
  <w:style w:type="paragraph" w:styleId="BalloonText">
    <w:name w:val="Balloon Text"/>
    <w:basedOn w:val="Normal"/>
    <w:link w:val="BalloonTextChar"/>
    <w:uiPriority w:val="99"/>
    <w:semiHidden/>
    <w:unhideWhenUsed/>
    <w:rsid w:val="00287366"/>
    <w:rPr>
      <w:rFonts w:ascii="Tahoma" w:hAnsi="Tahoma" w:cs="Tahoma"/>
      <w:sz w:val="16"/>
      <w:szCs w:val="16"/>
    </w:rPr>
  </w:style>
  <w:style w:type="character" w:customStyle="1" w:styleId="BalloonTextChar">
    <w:name w:val="Balloon Text Char"/>
    <w:basedOn w:val="DefaultParagraphFont"/>
    <w:link w:val="BalloonText"/>
    <w:uiPriority w:val="99"/>
    <w:semiHidden/>
    <w:rsid w:val="00287366"/>
    <w:rPr>
      <w:rFonts w:ascii="Tahoma" w:eastAsiaTheme="minorEastAsia" w:hAnsi="Tahoma" w:cs="Tahoma"/>
      <w:sz w:val="16"/>
      <w:szCs w:val="16"/>
      <w:lang w:val="en-US" w:eastAsia="ja-JP"/>
    </w:rPr>
  </w:style>
  <w:style w:type="paragraph" w:styleId="BodyTextIndent">
    <w:name w:val="Body Text Indent"/>
    <w:basedOn w:val="Normal"/>
    <w:link w:val="BodyTextIndentChar"/>
    <w:uiPriority w:val="99"/>
    <w:unhideWhenUsed/>
    <w:rsid w:val="00287366"/>
    <w:pPr>
      <w:spacing w:after="120"/>
      <w:ind w:left="283"/>
    </w:pPr>
    <w:rPr>
      <w:lang w:val="en-IE"/>
    </w:rPr>
  </w:style>
  <w:style w:type="character" w:customStyle="1" w:styleId="BodyTextIndentChar">
    <w:name w:val="Body Text Indent Char"/>
    <w:basedOn w:val="DefaultParagraphFont"/>
    <w:link w:val="BodyTextIndent"/>
    <w:uiPriority w:val="99"/>
    <w:rsid w:val="00287366"/>
    <w:rPr>
      <w:rFonts w:eastAsiaTheme="minorEastAsia"/>
      <w:sz w:val="21"/>
      <w:szCs w:val="21"/>
      <w:lang w:eastAsia="ja-JP"/>
    </w:rPr>
  </w:style>
  <w:style w:type="character" w:customStyle="1" w:styleId="fontstyle01">
    <w:name w:val="fontstyle01"/>
    <w:rsid w:val="00287366"/>
    <w:rPr>
      <w:rFonts w:ascii="Calibri" w:hAnsi="Calibri" w:hint="default"/>
      <w:b w:val="0"/>
      <w:bCs w:val="0"/>
      <w:i w:val="0"/>
      <w:iCs w:val="0"/>
      <w:color w:val="000000"/>
      <w:sz w:val="22"/>
      <w:szCs w:val="22"/>
    </w:rPr>
  </w:style>
  <w:style w:type="character" w:styleId="Hyperlink">
    <w:name w:val="Hyperlink"/>
    <w:uiPriority w:val="99"/>
    <w:unhideWhenUsed/>
    <w:rsid w:val="00287366"/>
    <w:rPr>
      <w:color w:val="0000FF"/>
      <w:u w:val="single"/>
    </w:rPr>
  </w:style>
  <w:style w:type="paragraph" w:styleId="NormalWeb">
    <w:name w:val="Normal (Web)"/>
    <w:basedOn w:val="Normal"/>
    <w:uiPriority w:val="99"/>
    <w:semiHidden/>
    <w:unhideWhenUsed/>
    <w:rsid w:val="00287366"/>
  </w:style>
  <w:style w:type="character" w:styleId="CommentReference">
    <w:name w:val="annotation reference"/>
    <w:uiPriority w:val="99"/>
    <w:semiHidden/>
    <w:unhideWhenUsed/>
    <w:rsid w:val="00287366"/>
    <w:rPr>
      <w:sz w:val="16"/>
      <w:szCs w:val="16"/>
    </w:rPr>
  </w:style>
  <w:style w:type="paragraph" w:styleId="CommentText">
    <w:name w:val="annotation text"/>
    <w:basedOn w:val="Normal"/>
    <w:link w:val="CommentTextChar"/>
    <w:uiPriority w:val="99"/>
    <w:semiHidden/>
    <w:unhideWhenUsed/>
    <w:rsid w:val="00287366"/>
    <w:rPr>
      <w:sz w:val="20"/>
      <w:szCs w:val="20"/>
    </w:rPr>
  </w:style>
  <w:style w:type="character" w:customStyle="1" w:styleId="CommentTextChar">
    <w:name w:val="Comment Text Char"/>
    <w:basedOn w:val="DefaultParagraphFont"/>
    <w:link w:val="CommentText"/>
    <w:uiPriority w:val="99"/>
    <w:semiHidden/>
    <w:rsid w:val="00287366"/>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287366"/>
    <w:rPr>
      <w:b/>
      <w:bCs/>
    </w:rPr>
  </w:style>
  <w:style w:type="character" w:customStyle="1" w:styleId="CommentSubjectChar">
    <w:name w:val="Comment Subject Char"/>
    <w:basedOn w:val="CommentTextChar"/>
    <w:link w:val="CommentSubject"/>
    <w:uiPriority w:val="99"/>
    <w:semiHidden/>
    <w:rsid w:val="00287366"/>
    <w:rPr>
      <w:rFonts w:eastAsiaTheme="minorEastAsia"/>
      <w:b/>
      <w:bCs/>
      <w:sz w:val="20"/>
      <w:szCs w:val="20"/>
      <w:lang w:val="en-US" w:eastAsia="ja-JP"/>
    </w:rPr>
  </w:style>
  <w:style w:type="paragraph" w:styleId="Footer">
    <w:name w:val="footer"/>
    <w:basedOn w:val="Normal"/>
    <w:link w:val="FooterChar"/>
    <w:uiPriority w:val="99"/>
    <w:unhideWhenUsed/>
    <w:rsid w:val="00287366"/>
    <w:pPr>
      <w:tabs>
        <w:tab w:val="center" w:pos="4513"/>
        <w:tab w:val="right" w:pos="9026"/>
      </w:tabs>
    </w:pPr>
  </w:style>
  <w:style w:type="character" w:customStyle="1" w:styleId="FooterChar">
    <w:name w:val="Footer Char"/>
    <w:basedOn w:val="DefaultParagraphFont"/>
    <w:link w:val="Footer"/>
    <w:uiPriority w:val="99"/>
    <w:rsid w:val="00287366"/>
    <w:rPr>
      <w:rFonts w:eastAsiaTheme="minorEastAsia"/>
      <w:sz w:val="21"/>
      <w:szCs w:val="21"/>
      <w:lang w:val="en-US" w:eastAsia="ja-JP"/>
    </w:rPr>
  </w:style>
  <w:style w:type="paragraph" w:styleId="FootnoteText">
    <w:name w:val="footnote text"/>
    <w:basedOn w:val="Normal"/>
    <w:link w:val="FootnoteTextChar"/>
    <w:uiPriority w:val="99"/>
    <w:semiHidden/>
    <w:unhideWhenUsed/>
    <w:rsid w:val="00287366"/>
    <w:rPr>
      <w:sz w:val="20"/>
      <w:szCs w:val="20"/>
    </w:rPr>
  </w:style>
  <w:style w:type="character" w:customStyle="1" w:styleId="FootnoteTextChar">
    <w:name w:val="Footnote Text Char"/>
    <w:basedOn w:val="DefaultParagraphFont"/>
    <w:link w:val="FootnoteText"/>
    <w:uiPriority w:val="99"/>
    <w:semiHidden/>
    <w:rsid w:val="00287366"/>
    <w:rPr>
      <w:rFonts w:eastAsiaTheme="minorEastAsia"/>
      <w:sz w:val="20"/>
      <w:szCs w:val="20"/>
      <w:lang w:val="en-US" w:eastAsia="ja-JP"/>
    </w:rPr>
  </w:style>
  <w:style w:type="character" w:styleId="FootnoteReference">
    <w:name w:val="footnote reference"/>
    <w:uiPriority w:val="99"/>
    <w:semiHidden/>
    <w:unhideWhenUsed/>
    <w:rsid w:val="00287366"/>
    <w:rPr>
      <w:vertAlign w:val="superscript"/>
    </w:rPr>
  </w:style>
  <w:style w:type="paragraph" w:styleId="ListParagraph">
    <w:name w:val="List Paragraph"/>
    <w:basedOn w:val="Normal"/>
    <w:uiPriority w:val="34"/>
    <w:qFormat/>
    <w:rsid w:val="00287366"/>
    <w:pPr>
      <w:ind w:left="720"/>
      <w:contextualSpacing/>
    </w:pPr>
  </w:style>
  <w:style w:type="table" w:styleId="TableGrid">
    <w:name w:val="Table Grid"/>
    <w:basedOn w:val="TableNormal"/>
    <w:uiPriority w:val="39"/>
    <w:rsid w:val="00287366"/>
    <w:pPr>
      <w:spacing w:line="276" w:lineRule="auto"/>
    </w:pPr>
    <w:rPr>
      <w:rFonts w:eastAsiaTheme="minorEastAsia"/>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7366"/>
    <w:pPr>
      <w:spacing w:line="276" w:lineRule="auto"/>
    </w:pPr>
    <w:rPr>
      <w:rFonts w:eastAsiaTheme="minorEastAsia"/>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7366"/>
    <w:pPr>
      <w:spacing w:line="276" w:lineRule="auto"/>
    </w:pPr>
    <w:rPr>
      <w:rFonts w:eastAsiaTheme="minorEastAsia"/>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87366"/>
    <w:pPr>
      <w:spacing w:after="0" w:line="240" w:lineRule="auto"/>
    </w:pPr>
    <w:rPr>
      <w:rFonts w:eastAsiaTheme="minorEastAsia"/>
      <w:sz w:val="21"/>
      <w:szCs w:val="21"/>
      <w:lang w:val="en-US" w:eastAsia="ja-JP"/>
    </w:rPr>
  </w:style>
  <w:style w:type="paragraph" w:styleId="Caption">
    <w:name w:val="caption"/>
    <w:basedOn w:val="Normal"/>
    <w:next w:val="Normal"/>
    <w:uiPriority w:val="35"/>
    <w:unhideWhenUsed/>
    <w:qFormat/>
    <w:rsid w:val="00287366"/>
    <w:pPr>
      <w:spacing w:line="240" w:lineRule="auto"/>
    </w:pPr>
    <w:rPr>
      <w:b/>
      <w:bCs/>
      <w:color w:val="404040" w:themeColor="text1" w:themeTint="BF"/>
      <w:sz w:val="16"/>
      <w:szCs w:val="16"/>
    </w:rPr>
  </w:style>
  <w:style w:type="table" w:styleId="TableGridLight">
    <w:name w:val="Grid Table Light"/>
    <w:basedOn w:val="TableNormal"/>
    <w:uiPriority w:val="40"/>
    <w:rsid w:val="00287366"/>
    <w:pPr>
      <w:spacing w:line="276" w:lineRule="auto"/>
    </w:pPr>
    <w:rPr>
      <w:rFonts w:eastAsiaTheme="minorEastAsia"/>
      <w:sz w:val="21"/>
      <w:szCs w:val="21"/>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87366"/>
    <w:pPr>
      <w:spacing w:line="276" w:lineRule="auto"/>
    </w:pPr>
    <w:rPr>
      <w:rFonts w:eastAsiaTheme="minorEastAsia"/>
      <w:sz w:val="21"/>
      <w:szCs w:val="21"/>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7366"/>
    <w:pPr>
      <w:spacing w:line="276" w:lineRule="auto"/>
    </w:pPr>
    <w:rPr>
      <w:rFonts w:eastAsiaTheme="minorEastAsia"/>
      <w:sz w:val="21"/>
      <w:szCs w:val="21"/>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87366"/>
    <w:pPr>
      <w:spacing w:line="276" w:lineRule="auto"/>
    </w:pPr>
    <w:rPr>
      <w:rFonts w:eastAsiaTheme="minorEastAsia"/>
      <w:sz w:val="21"/>
      <w:szCs w:val="21"/>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287366"/>
    <w:pPr>
      <w:spacing w:line="276" w:lineRule="auto"/>
    </w:pPr>
    <w:rPr>
      <w:rFonts w:eastAsiaTheme="minorEastAsia"/>
      <w:sz w:val="21"/>
      <w:szCs w:val="21"/>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7366"/>
    <w:pPr>
      <w:spacing w:line="276" w:lineRule="auto"/>
    </w:pPr>
    <w:rPr>
      <w:rFonts w:eastAsiaTheme="minorEastAsia"/>
      <w:sz w:val="21"/>
      <w:szCs w:val="21"/>
      <w:lang w:val="en-US" w:eastAsia="ja-JP"/>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87366"/>
    <w:pPr>
      <w:spacing w:line="276" w:lineRule="auto"/>
    </w:pPr>
    <w:rPr>
      <w:rFonts w:eastAsiaTheme="minorEastAsia"/>
      <w:sz w:val="21"/>
      <w:szCs w:val="21"/>
      <w:lang w:val="en-US" w:eastAsia="ja-JP"/>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87366"/>
    <w:pPr>
      <w:spacing w:line="276" w:lineRule="auto"/>
    </w:pPr>
    <w:rPr>
      <w:rFonts w:eastAsiaTheme="minorEastAsia"/>
      <w:sz w:val="21"/>
      <w:szCs w:val="21"/>
      <w:lang w:val="en-US"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6">
    <w:name w:val="Grid Table 4 Accent 6"/>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3">
    <w:name w:val="List Table 3 Accent 3"/>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5Dark-Accent3">
    <w:name w:val="List Table 5 Dark Accent 3"/>
    <w:basedOn w:val="TableNormal"/>
    <w:uiPriority w:val="50"/>
    <w:rsid w:val="00287366"/>
    <w:pPr>
      <w:spacing w:line="276" w:lineRule="auto"/>
    </w:pPr>
    <w:rPr>
      <w:rFonts w:eastAsiaTheme="minorEastAsia"/>
      <w:color w:val="FFFFFF" w:themeColor="background1"/>
      <w:sz w:val="21"/>
      <w:szCs w:val="21"/>
      <w:lang w:val="en-US" w:eastAsia="ja-JP"/>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5">
    <w:name w:val="Grid Table 3 Accent 5"/>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3">
    <w:name w:val="Grid Table 4 Accent 3"/>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287366"/>
    <w:pPr>
      <w:spacing w:line="276" w:lineRule="auto"/>
    </w:pPr>
    <w:rPr>
      <w:rFonts w:eastAsiaTheme="minorEastAsia"/>
      <w:sz w:val="21"/>
      <w:szCs w:val="21"/>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287366"/>
    <w:pPr>
      <w:spacing w:line="276" w:lineRule="auto"/>
    </w:pPr>
    <w:rPr>
      <w:rFonts w:eastAsiaTheme="minorEastAsia"/>
      <w:sz w:val="21"/>
      <w:szCs w:val="21"/>
      <w:lang w:val="en-US" w:eastAsia="ja-JP"/>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87366"/>
    <w:pPr>
      <w:spacing w:line="276" w:lineRule="auto"/>
    </w:pPr>
    <w:rPr>
      <w:rFonts w:eastAsiaTheme="minorEastAsia"/>
      <w:sz w:val="21"/>
      <w:szCs w:val="21"/>
      <w:lang w:val="en-US" w:eastAsia="ja-JP"/>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3">
    <w:name w:val="Grid Table 2 Accent 3"/>
    <w:basedOn w:val="TableNormal"/>
    <w:uiPriority w:val="47"/>
    <w:rsid w:val="00287366"/>
    <w:pPr>
      <w:spacing w:line="276" w:lineRule="auto"/>
    </w:pPr>
    <w:rPr>
      <w:rFonts w:eastAsiaTheme="minorEastAsia"/>
      <w:sz w:val="21"/>
      <w:szCs w:val="21"/>
      <w:lang w:val="en-US" w:eastAsia="ja-JP"/>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287366"/>
    <w:pPr>
      <w:spacing w:line="276" w:lineRule="auto"/>
    </w:pPr>
    <w:rPr>
      <w:rFonts w:eastAsiaTheme="minorEastAsia"/>
      <w:sz w:val="21"/>
      <w:szCs w:val="21"/>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2">
    <w:name w:val="Grid Table 3 Accent 2"/>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3-Accent4">
    <w:name w:val="List Table 3 Accent 4"/>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5Dark-Accent4">
    <w:name w:val="List Table 5 Dark Accent 4"/>
    <w:basedOn w:val="TableNormal"/>
    <w:uiPriority w:val="50"/>
    <w:rsid w:val="00287366"/>
    <w:pPr>
      <w:spacing w:line="276" w:lineRule="auto"/>
    </w:pPr>
    <w:rPr>
      <w:rFonts w:eastAsiaTheme="minorEastAsia"/>
      <w:color w:val="FFFFFF" w:themeColor="background1"/>
      <w:sz w:val="21"/>
      <w:szCs w:val="21"/>
      <w:lang w:val="en-US" w:eastAsia="ja-JP"/>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87366"/>
    <w:pPr>
      <w:spacing w:line="276" w:lineRule="auto"/>
    </w:pPr>
    <w:rPr>
      <w:rFonts w:eastAsiaTheme="minorEastAsia"/>
      <w:color w:val="FFFFFF" w:themeColor="background1"/>
      <w:sz w:val="21"/>
      <w:szCs w:val="21"/>
      <w:lang w:val="en-US" w:eastAsia="ja-JP"/>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87366"/>
    <w:pPr>
      <w:spacing w:line="276" w:lineRule="auto"/>
    </w:pPr>
    <w:rPr>
      <w:rFonts w:eastAsiaTheme="minorEastAsia"/>
      <w:color w:val="FFFFFF" w:themeColor="background1"/>
      <w:sz w:val="21"/>
      <w:szCs w:val="21"/>
      <w:lang w:val="en-US" w:eastAsia="ja-JP"/>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4">
    <w:name w:val="List Table 4 Accent 4"/>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2">
    <w:name w:val="List Table 4 Accent 2"/>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287366"/>
    <w:pPr>
      <w:spacing w:line="276" w:lineRule="auto"/>
    </w:pPr>
    <w:rPr>
      <w:rFonts w:eastAsiaTheme="minorEastAsia"/>
      <w:sz w:val="21"/>
      <w:szCs w:val="21"/>
      <w:lang w:val="en-US"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2">
    <w:name w:val="List Table 3 Accent 2"/>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2-Accent6">
    <w:name w:val="Grid Table 2 Accent 6"/>
    <w:basedOn w:val="TableNormal"/>
    <w:uiPriority w:val="47"/>
    <w:rsid w:val="00287366"/>
    <w:pPr>
      <w:spacing w:line="276" w:lineRule="auto"/>
    </w:pPr>
    <w:rPr>
      <w:rFonts w:eastAsiaTheme="minorEastAsia"/>
      <w:sz w:val="21"/>
      <w:szCs w:val="21"/>
      <w:lang w:val="en-US" w:eastAsia="ja-JP"/>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287366"/>
    <w:pPr>
      <w:spacing w:line="276" w:lineRule="auto"/>
    </w:pPr>
    <w:rPr>
      <w:rFonts w:eastAsiaTheme="minorEastAsia"/>
      <w:sz w:val="21"/>
      <w:szCs w:val="21"/>
      <w:lang w:val="en-US" w:eastAsia="ja-JP"/>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7Colorful-Accent6">
    <w:name w:val="List Table 7 Colorful Accent 6"/>
    <w:basedOn w:val="TableNormal"/>
    <w:uiPriority w:val="52"/>
    <w:rsid w:val="00287366"/>
    <w:pPr>
      <w:spacing w:line="276" w:lineRule="auto"/>
    </w:pPr>
    <w:rPr>
      <w:rFonts w:eastAsiaTheme="minorEastAsia"/>
      <w:color w:val="538135" w:themeColor="accent6" w:themeShade="BF"/>
      <w:sz w:val="21"/>
      <w:szCs w:val="21"/>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6">
    <w:name w:val="List Table 1 Light Accent 6"/>
    <w:basedOn w:val="TableNormal"/>
    <w:uiPriority w:val="46"/>
    <w:rsid w:val="00287366"/>
    <w:pPr>
      <w:spacing w:line="276" w:lineRule="auto"/>
    </w:pPr>
    <w:rPr>
      <w:rFonts w:eastAsiaTheme="minorEastAsia"/>
      <w:sz w:val="21"/>
      <w:szCs w:val="21"/>
      <w:lang w:val="en-US" w:eastAsia="ja-JP"/>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4">
    <w:name w:val="Grid Table 7 Colorful Accent 4"/>
    <w:basedOn w:val="TableNormal"/>
    <w:uiPriority w:val="52"/>
    <w:rsid w:val="00287366"/>
    <w:pPr>
      <w:spacing w:line="276" w:lineRule="auto"/>
    </w:pPr>
    <w:rPr>
      <w:rFonts w:eastAsiaTheme="minorEastAsia"/>
      <w:color w:val="BF8F00" w:themeColor="accent4" w:themeShade="BF"/>
      <w:sz w:val="21"/>
      <w:szCs w:val="21"/>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6Colorful-Accent6">
    <w:name w:val="List Table 6 Colorful Accent 6"/>
    <w:basedOn w:val="TableNormal"/>
    <w:uiPriority w:val="51"/>
    <w:rsid w:val="00287366"/>
    <w:pPr>
      <w:spacing w:line="276" w:lineRule="auto"/>
    </w:pPr>
    <w:rPr>
      <w:rFonts w:eastAsiaTheme="minorEastAsia"/>
      <w:color w:val="538135" w:themeColor="accent6" w:themeShade="BF"/>
      <w:sz w:val="21"/>
      <w:szCs w:val="21"/>
      <w:lang w:val="en-US"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28736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7366"/>
    <w:rPr>
      <w:rFonts w:asciiTheme="majorHAnsi" w:eastAsiaTheme="majorEastAsia" w:hAnsiTheme="majorHAnsi" w:cstheme="majorBidi"/>
      <w:color w:val="262626" w:themeColor="text1" w:themeTint="D9"/>
      <w:sz w:val="96"/>
      <w:szCs w:val="96"/>
      <w:lang w:val="en-US" w:eastAsia="ja-JP"/>
    </w:rPr>
  </w:style>
  <w:style w:type="paragraph" w:styleId="Subtitle">
    <w:name w:val="Subtitle"/>
    <w:basedOn w:val="Normal"/>
    <w:next w:val="Normal"/>
    <w:link w:val="SubtitleChar"/>
    <w:uiPriority w:val="11"/>
    <w:qFormat/>
    <w:rsid w:val="0028736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87366"/>
    <w:rPr>
      <w:rFonts w:eastAsiaTheme="minorEastAsia"/>
      <w:caps/>
      <w:color w:val="404040" w:themeColor="text1" w:themeTint="BF"/>
      <w:spacing w:val="20"/>
      <w:sz w:val="28"/>
      <w:szCs w:val="28"/>
      <w:lang w:val="en-US" w:eastAsia="ja-JP"/>
    </w:rPr>
  </w:style>
  <w:style w:type="character" w:styleId="Strong">
    <w:name w:val="Strong"/>
    <w:basedOn w:val="DefaultParagraphFont"/>
    <w:uiPriority w:val="22"/>
    <w:qFormat/>
    <w:rsid w:val="00287366"/>
    <w:rPr>
      <w:b/>
      <w:bCs/>
    </w:rPr>
  </w:style>
  <w:style w:type="character" w:styleId="Emphasis">
    <w:name w:val="Emphasis"/>
    <w:basedOn w:val="DefaultParagraphFont"/>
    <w:uiPriority w:val="20"/>
    <w:qFormat/>
    <w:rsid w:val="00287366"/>
    <w:rPr>
      <w:i/>
      <w:iCs/>
      <w:color w:val="000000" w:themeColor="text1"/>
    </w:rPr>
  </w:style>
  <w:style w:type="paragraph" w:styleId="Quote">
    <w:name w:val="Quote"/>
    <w:basedOn w:val="Normal"/>
    <w:next w:val="Normal"/>
    <w:link w:val="QuoteChar"/>
    <w:uiPriority w:val="29"/>
    <w:qFormat/>
    <w:rsid w:val="0028736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7366"/>
    <w:rPr>
      <w:rFonts w:asciiTheme="majorHAnsi" w:eastAsiaTheme="majorEastAsia" w:hAnsiTheme="majorHAnsi" w:cstheme="majorBidi"/>
      <w:color w:val="000000" w:themeColor="text1"/>
      <w:sz w:val="24"/>
      <w:szCs w:val="24"/>
      <w:lang w:val="en-US" w:eastAsia="ja-JP"/>
    </w:rPr>
  </w:style>
  <w:style w:type="paragraph" w:styleId="IntenseQuote">
    <w:name w:val="Intense Quote"/>
    <w:basedOn w:val="Normal"/>
    <w:next w:val="Normal"/>
    <w:link w:val="IntenseQuoteChar"/>
    <w:uiPriority w:val="30"/>
    <w:qFormat/>
    <w:rsid w:val="00287366"/>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7366"/>
    <w:rPr>
      <w:rFonts w:asciiTheme="majorHAnsi" w:eastAsiaTheme="majorEastAsia" w:hAnsiTheme="majorHAnsi" w:cstheme="majorBidi"/>
      <w:sz w:val="24"/>
      <w:szCs w:val="24"/>
      <w:lang w:val="en-US" w:eastAsia="ja-JP"/>
    </w:rPr>
  </w:style>
  <w:style w:type="character" w:styleId="SubtleEmphasis">
    <w:name w:val="Subtle Emphasis"/>
    <w:basedOn w:val="DefaultParagraphFont"/>
    <w:uiPriority w:val="19"/>
    <w:qFormat/>
    <w:rsid w:val="00287366"/>
    <w:rPr>
      <w:i/>
      <w:iCs/>
      <w:color w:val="595959" w:themeColor="text1" w:themeTint="A6"/>
    </w:rPr>
  </w:style>
  <w:style w:type="character" w:styleId="IntenseEmphasis">
    <w:name w:val="Intense Emphasis"/>
    <w:basedOn w:val="DefaultParagraphFont"/>
    <w:uiPriority w:val="21"/>
    <w:qFormat/>
    <w:rsid w:val="00287366"/>
    <w:rPr>
      <w:b/>
      <w:bCs/>
      <w:i/>
      <w:iCs/>
      <w:caps w:val="0"/>
      <w:smallCaps w:val="0"/>
      <w:strike w:val="0"/>
      <w:dstrike w:val="0"/>
      <w:color w:val="ED7D31" w:themeColor="accent2"/>
    </w:rPr>
  </w:style>
  <w:style w:type="character" w:styleId="SubtleReference">
    <w:name w:val="Subtle Reference"/>
    <w:basedOn w:val="DefaultParagraphFont"/>
    <w:uiPriority w:val="31"/>
    <w:qFormat/>
    <w:rsid w:val="0028736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7366"/>
    <w:rPr>
      <w:b/>
      <w:bCs/>
      <w:caps w:val="0"/>
      <w:smallCaps/>
      <w:color w:val="auto"/>
      <w:spacing w:val="0"/>
      <w:u w:val="single"/>
    </w:rPr>
  </w:style>
  <w:style w:type="character" w:styleId="BookTitle">
    <w:name w:val="Book Title"/>
    <w:basedOn w:val="DefaultParagraphFont"/>
    <w:uiPriority w:val="33"/>
    <w:qFormat/>
    <w:rsid w:val="00287366"/>
    <w:rPr>
      <w:b/>
      <w:bCs/>
      <w:caps w:val="0"/>
      <w:smallCaps/>
      <w:spacing w:val="0"/>
    </w:rPr>
  </w:style>
  <w:style w:type="paragraph" w:styleId="TOCHeading">
    <w:name w:val="TOC Heading"/>
    <w:basedOn w:val="Heading1"/>
    <w:next w:val="Normal"/>
    <w:uiPriority w:val="39"/>
    <w:unhideWhenUsed/>
    <w:qFormat/>
    <w:rsid w:val="00287366"/>
    <w:pPr>
      <w:outlineLvl w:val="9"/>
    </w:pPr>
  </w:style>
  <w:style w:type="paragraph" w:styleId="TOC1">
    <w:name w:val="toc 1"/>
    <w:basedOn w:val="Normal"/>
    <w:next w:val="Normal"/>
    <w:autoRedefine/>
    <w:uiPriority w:val="39"/>
    <w:unhideWhenUsed/>
    <w:rsid w:val="00287366"/>
    <w:pPr>
      <w:spacing w:after="100"/>
    </w:pPr>
  </w:style>
  <w:style w:type="paragraph" w:styleId="TOC2">
    <w:name w:val="toc 2"/>
    <w:basedOn w:val="Normal"/>
    <w:next w:val="Normal"/>
    <w:autoRedefine/>
    <w:uiPriority w:val="39"/>
    <w:unhideWhenUsed/>
    <w:rsid w:val="00287366"/>
    <w:pPr>
      <w:spacing w:after="100"/>
      <w:ind w:left="210"/>
    </w:pPr>
  </w:style>
  <w:style w:type="paragraph" w:styleId="TOC3">
    <w:name w:val="toc 3"/>
    <w:basedOn w:val="Normal"/>
    <w:next w:val="Normal"/>
    <w:autoRedefine/>
    <w:uiPriority w:val="39"/>
    <w:unhideWhenUsed/>
    <w:rsid w:val="00287366"/>
    <w:pPr>
      <w:spacing w:after="100"/>
      <w:ind w:left="420"/>
    </w:pPr>
  </w:style>
  <w:style w:type="character" w:customStyle="1" w:styleId="NoSpacingChar">
    <w:name w:val="No Spacing Char"/>
    <w:basedOn w:val="DefaultParagraphFont"/>
    <w:link w:val="NoSpacing"/>
    <w:uiPriority w:val="1"/>
    <w:rsid w:val="00287366"/>
    <w:rPr>
      <w:rFonts w:eastAsiaTheme="minorEastAsia"/>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648451">
      <w:bodyDiv w:val="1"/>
      <w:marLeft w:val="0"/>
      <w:marRight w:val="0"/>
      <w:marTop w:val="0"/>
      <w:marBottom w:val="0"/>
      <w:divBdr>
        <w:top w:val="none" w:sz="0" w:space="0" w:color="auto"/>
        <w:left w:val="none" w:sz="0" w:space="0" w:color="auto"/>
        <w:bottom w:val="none" w:sz="0" w:space="0" w:color="auto"/>
        <w:right w:val="none" w:sz="0" w:space="0" w:color="auto"/>
      </w:divBdr>
    </w:div>
    <w:div w:id="14969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ea@environ.ie" TargetMode="External"/><Relationship Id="rId18" Type="http://schemas.openxmlformats.org/officeDocument/2006/relationships/hyperlink" Target="mailto:CorporateSupport.Unit@dcenr.gov.ie" TargetMode="External"/><Relationship Id="rId26" Type="http://schemas.openxmlformats.org/officeDocument/2006/relationships/hyperlink" Target="mailto:planning@dlrcoco.ie" TargetMode="External"/><Relationship Id="rId3" Type="http://schemas.openxmlformats.org/officeDocument/2006/relationships/styles" Target="styles.xml"/><Relationship Id="rId21" Type="http://schemas.openxmlformats.org/officeDocument/2006/relationships/hyperlink" Target="mailto:nationamonuments@chg.gov.i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Gerry.clerkin@dcenr.gov.ie" TargetMode="External"/><Relationship Id="rId25" Type="http://schemas.openxmlformats.org/officeDocument/2006/relationships/hyperlink" Target="mailto:ecolgan@SDUBLINCOCO.ie" TargetMode="External"/><Relationship Id="rId2" Type="http://schemas.openxmlformats.org/officeDocument/2006/relationships/numbering" Target="numbering.xml"/><Relationship Id="rId16" Type="http://schemas.openxmlformats.org/officeDocument/2006/relationships/hyperlink" Target="mailto:sea@epa.ie" TargetMode="External"/><Relationship Id="rId20" Type="http://schemas.openxmlformats.org/officeDocument/2006/relationships/hyperlink" Target="mailto:Manager.DAU@ahg.gov.ie" TargetMode="External"/><Relationship Id="rId29" Type="http://schemas.openxmlformats.org/officeDocument/2006/relationships/hyperlink" Target="https://scanner.topsec.com/?t=979834e3b1c3f1b654a4b258a4699507cf79132f&amp;d=1962&amp;u=http%3A%2F%2Fwww.epa.ie%2Fpubs%2Fadvice%2Fea%2Fseaoflanduseplans-eparecommendationsandresourc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lanning.dept@sdublincoco.ie" TargetMode="External"/><Relationship Id="rId5" Type="http://schemas.openxmlformats.org/officeDocument/2006/relationships/webSettings" Target="webSettings.xml"/><Relationship Id="rId15" Type="http://schemas.openxmlformats.org/officeDocument/2006/relationships/hyperlink" Target="mailto:t.omahony@epa.ie" TargetMode="External"/><Relationship Id="rId23" Type="http://schemas.openxmlformats.org/officeDocument/2006/relationships/hyperlink" Target="mailto:planning@fingal.ie" TargetMode="External"/><Relationship Id="rId28" Type="http://schemas.openxmlformats.org/officeDocument/2006/relationships/hyperlink" Target="mailto:info@fisheriesireland.ie" TargetMode="External"/><Relationship Id="rId10" Type="http://schemas.openxmlformats.org/officeDocument/2006/relationships/image" Target="media/image1.png"/><Relationship Id="rId19" Type="http://schemas.openxmlformats.org/officeDocument/2006/relationships/hyperlink" Target="mailto:corporatesupport.unit@dccae.gov.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margaret.killeen@environ.ie" TargetMode="External"/><Relationship Id="rId22" Type="http://schemas.openxmlformats.org/officeDocument/2006/relationships/hyperlink" Target="mailto:damien.clarke@agriculture.gov.ie" TargetMode="External"/><Relationship Id="rId27" Type="http://schemas.openxmlformats.org/officeDocument/2006/relationships/hyperlink" Target="mailto:planningsecretariat@dlrcoco.i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7BDE-EF83-4B9C-ACB0-B784ECCC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54</Pages>
  <Words>12122</Words>
  <Characters>69100</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81060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Browne</dc:creator>
  <cp:keywords/>
  <dc:description/>
  <cp:lastModifiedBy>Fergus Browne</cp:lastModifiedBy>
  <cp:revision>9</cp:revision>
  <dcterms:created xsi:type="dcterms:W3CDTF">2021-03-16T15:41:00Z</dcterms:created>
  <dcterms:modified xsi:type="dcterms:W3CDTF">2021-03-16T17:13:00Z</dcterms:modified>
</cp:coreProperties>
</file>