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0DEBBA" w14:textId="77777777" w:rsidR="005E6B87" w:rsidRDefault="005E6B87">
      <w:pPr>
        <w:spacing w:after="0"/>
        <w:ind w:left="-1440" w:right="10466"/>
      </w:pPr>
      <w:r>
        <w:rPr>
          <w:rFonts w:ascii="Arial" w:hAnsi="Arial" w:cs="Arial"/>
          <w:b/>
          <w:bCs/>
          <w:sz w:val="48"/>
          <w:szCs w:val="24"/>
        </w:rPr>
        <w:br w:type="page"/>
      </w:r>
      <w:r>
        <w:rPr>
          <w:noProof/>
        </w:rPr>
        <mc:AlternateContent>
          <mc:Choice Requires="wpg">
            <w:drawing>
              <wp:anchor distT="0" distB="0" distL="114300" distR="114300" simplePos="0" relativeHeight="251660288" behindDoc="0" locked="0" layoutInCell="1" allowOverlap="1" wp14:anchorId="2B19096D" wp14:editId="7A8B5FAE">
                <wp:simplePos x="0" y="0"/>
                <wp:positionH relativeFrom="page">
                  <wp:posOffset>0</wp:posOffset>
                </wp:positionH>
                <wp:positionV relativeFrom="page">
                  <wp:posOffset>0</wp:posOffset>
                </wp:positionV>
                <wp:extent cx="7560005" cy="10692003"/>
                <wp:effectExtent l="0" t="0" r="0" b="0"/>
                <wp:wrapTopAndBottom/>
                <wp:docPr id="521950045" name="Group 521950045"/>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521950046" name="Shape 517"/>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2B2A2A"/>
                          </a:fillRef>
                          <a:effectRef idx="0">
                            <a:scrgbClr r="0" g="0" b="0"/>
                          </a:effectRef>
                          <a:fontRef idx="none"/>
                        </wps:style>
                        <wps:bodyPr/>
                      </wps:wsp>
                      <pic:pic xmlns:pic="http://schemas.openxmlformats.org/drawingml/2006/picture">
                        <pic:nvPicPr>
                          <pic:cNvPr id="521950047" name="Picture 521950047"/>
                          <pic:cNvPicPr/>
                        </pic:nvPicPr>
                        <pic:blipFill>
                          <a:blip r:embed="rId11"/>
                          <a:stretch>
                            <a:fillRect/>
                          </a:stretch>
                        </pic:blipFill>
                        <pic:spPr>
                          <a:xfrm>
                            <a:off x="0" y="0"/>
                            <a:ext cx="7543800" cy="10664952"/>
                          </a:xfrm>
                          <a:prstGeom prst="rect">
                            <a:avLst/>
                          </a:prstGeom>
                        </pic:spPr>
                      </pic:pic>
                      <wps:wsp>
                        <wps:cNvPr id="284640128" name="Rectangle 284640128"/>
                        <wps:cNvSpPr/>
                        <wps:spPr>
                          <a:xfrm>
                            <a:off x="4631042" y="4091275"/>
                            <a:ext cx="134467" cy="758140"/>
                          </a:xfrm>
                          <a:prstGeom prst="rect">
                            <a:avLst/>
                          </a:prstGeom>
                          <a:ln>
                            <a:noFill/>
                          </a:ln>
                        </wps:spPr>
                        <wps:txbx>
                          <w:txbxContent>
                            <w:p w14:paraId="48FAD6CA" w14:textId="77777777" w:rsidR="005E6B87" w:rsidRDefault="005E6B87">
                              <w:r>
                                <w:rPr>
                                  <w:b/>
                                  <w:color w:val="FFFEFD"/>
                                  <w:sz w:val="62"/>
                                </w:rPr>
                                <w:t xml:space="preserve"> </w:t>
                              </w:r>
                            </w:p>
                          </w:txbxContent>
                        </wps:txbx>
                        <wps:bodyPr horzOverflow="overflow" vert="horz" lIns="0" tIns="0" rIns="0" bIns="0" rtlCol="0">
                          <a:noAutofit/>
                        </wps:bodyPr>
                      </wps:wsp>
                      <wps:wsp>
                        <wps:cNvPr id="284640129" name="Shape 518"/>
                        <wps:cNvSpPr/>
                        <wps:spPr>
                          <a:xfrm>
                            <a:off x="5245011" y="3962413"/>
                            <a:ext cx="1776209" cy="467995"/>
                          </a:xfrm>
                          <a:custGeom>
                            <a:avLst/>
                            <a:gdLst/>
                            <a:ahLst/>
                            <a:cxnLst/>
                            <a:rect l="0" t="0" r="0" b="0"/>
                            <a:pathLst>
                              <a:path w="1776209" h="467995">
                                <a:moveTo>
                                  <a:pt x="0" y="0"/>
                                </a:moveTo>
                                <a:lnTo>
                                  <a:pt x="1776209" y="0"/>
                                </a:lnTo>
                                <a:lnTo>
                                  <a:pt x="1776209" y="467995"/>
                                </a:lnTo>
                                <a:lnTo>
                                  <a:pt x="0" y="467995"/>
                                </a:lnTo>
                                <a:lnTo>
                                  <a:pt x="0" y="0"/>
                                </a:lnTo>
                              </a:path>
                            </a:pathLst>
                          </a:custGeom>
                          <a:ln w="0" cap="flat">
                            <a:miter lim="127000"/>
                          </a:ln>
                        </wps:spPr>
                        <wps:style>
                          <a:lnRef idx="0">
                            <a:srgbClr val="000000">
                              <a:alpha val="0"/>
                            </a:srgbClr>
                          </a:lnRef>
                          <a:fillRef idx="1">
                            <a:srgbClr val="2B2A2A"/>
                          </a:fillRef>
                          <a:effectRef idx="0">
                            <a:scrgbClr r="0" g="0" b="0"/>
                          </a:effectRef>
                          <a:fontRef idx="none"/>
                        </wps:style>
                        <wps:bodyPr/>
                      </wps:wsp>
                      <wps:wsp>
                        <wps:cNvPr id="284640130" name="Shape 519"/>
                        <wps:cNvSpPr/>
                        <wps:spPr>
                          <a:xfrm>
                            <a:off x="5400002" y="5150104"/>
                            <a:ext cx="1621219" cy="467995"/>
                          </a:xfrm>
                          <a:custGeom>
                            <a:avLst/>
                            <a:gdLst/>
                            <a:ahLst/>
                            <a:cxnLst/>
                            <a:rect l="0" t="0" r="0" b="0"/>
                            <a:pathLst>
                              <a:path w="1621219" h="467995">
                                <a:moveTo>
                                  <a:pt x="0" y="0"/>
                                </a:moveTo>
                                <a:lnTo>
                                  <a:pt x="1621219" y="0"/>
                                </a:lnTo>
                                <a:lnTo>
                                  <a:pt x="1621219" y="467995"/>
                                </a:lnTo>
                                <a:lnTo>
                                  <a:pt x="0" y="467995"/>
                                </a:lnTo>
                                <a:lnTo>
                                  <a:pt x="0" y="0"/>
                                </a:lnTo>
                              </a:path>
                            </a:pathLst>
                          </a:custGeom>
                          <a:ln w="0" cap="flat">
                            <a:miter lim="127000"/>
                          </a:ln>
                        </wps:spPr>
                        <wps:style>
                          <a:lnRef idx="0">
                            <a:srgbClr val="000000">
                              <a:alpha val="0"/>
                            </a:srgbClr>
                          </a:lnRef>
                          <a:fillRef idx="1">
                            <a:srgbClr val="2B2A2A"/>
                          </a:fillRef>
                          <a:effectRef idx="0">
                            <a:scrgbClr r="0" g="0" b="0"/>
                          </a:effectRef>
                          <a:fontRef idx="none"/>
                        </wps:style>
                        <wps:bodyPr/>
                      </wps:wsp>
                      <wps:wsp>
                        <wps:cNvPr id="284640131" name="Shape 520"/>
                        <wps:cNvSpPr/>
                        <wps:spPr>
                          <a:xfrm>
                            <a:off x="4497121" y="4700410"/>
                            <a:ext cx="2523084" cy="525158"/>
                          </a:xfrm>
                          <a:custGeom>
                            <a:avLst/>
                            <a:gdLst/>
                            <a:ahLst/>
                            <a:cxnLst/>
                            <a:rect l="0" t="0" r="0" b="0"/>
                            <a:pathLst>
                              <a:path w="2523084" h="525158">
                                <a:moveTo>
                                  <a:pt x="0" y="0"/>
                                </a:moveTo>
                                <a:lnTo>
                                  <a:pt x="2523084" y="0"/>
                                </a:lnTo>
                                <a:lnTo>
                                  <a:pt x="2523084" y="525158"/>
                                </a:lnTo>
                                <a:lnTo>
                                  <a:pt x="0" y="525158"/>
                                </a:lnTo>
                                <a:lnTo>
                                  <a:pt x="0" y="0"/>
                                </a:lnTo>
                              </a:path>
                            </a:pathLst>
                          </a:custGeom>
                          <a:ln w="0" cap="flat">
                            <a:miter lim="127000"/>
                          </a:ln>
                        </wps:spPr>
                        <wps:style>
                          <a:lnRef idx="0">
                            <a:srgbClr val="000000">
                              <a:alpha val="0"/>
                            </a:srgbClr>
                          </a:lnRef>
                          <a:fillRef idx="1">
                            <a:srgbClr val="2B2A2A"/>
                          </a:fillRef>
                          <a:effectRef idx="0">
                            <a:scrgbClr r="0" g="0" b="0"/>
                          </a:effectRef>
                          <a:fontRef idx="none"/>
                        </wps:style>
                        <wps:bodyPr/>
                      </wps:wsp>
                      <wps:wsp>
                        <wps:cNvPr id="284640132" name="Shape 521"/>
                        <wps:cNvSpPr/>
                        <wps:spPr>
                          <a:xfrm>
                            <a:off x="2592007" y="4356875"/>
                            <a:ext cx="4429214" cy="525158"/>
                          </a:xfrm>
                          <a:custGeom>
                            <a:avLst/>
                            <a:gdLst/>
                            <a:ahLst/>
                            <a:cxnLst/>
                            <a:rect l="0" t="0" r="0" b="0"/>
                            <a:pathLst>
                              <a:path w="4429214" h="525158">
                                <a:moveTo>
                                  <a:pt x="0" y="0"/>
                                </a:moveTo>
                                <a:lnTo>
                                  <a:pt x="4429214" y="0"/>
                                </a:lnTo>
                                <a:lnTo>
                                  <a:pt x="4429214" y="525158"/>
                                </a:lnTo>
                                <a:lnTo>
                                  <a:pt x="0" y="525158"/>
                                </a:lnTo>
                                <a:lnTo>
                                  <a:pt x="0" y="0"/>
                                </a:lnTo>
                              </a:path>
                            </a:pathLst>
                          </a:custGeom>
                          <a:ln w="0" cap="flat">
                            <a:miter lim="127000"/>
                          </a:ln>
                        </wps:spPr>
                        <wps:style>
                          <a:lnRef idx="0">
                            <a:srgbClr val="000000">
                              <a:alpha val="0"/>
                            </a:srgbClr>
                          </a:lnRef>
                          <a:fillRef idx="1">
                            <a:srgbClr val="2B2A2A"/>
                          </a:fillRef>
                          <a:effectRef idx="0">
                            <a:scrgbClr r="0" g="0" b="0"/>
                          </a:effectRef>
                          <a:fontRef idx="none"/>
                        </wps:style>
                        <wps:bodyPr/>
                      </wps:wsp>
                      <wps:wsp>
                        <wps:cNvPr id="284640133" name="Rectangle 284640133"/>
                        <wps:cNvSpPr/>
                        <wps:spPr>
                          <a:xfrm>
                            <a:off x="709579" y="1021672"/>
                            <a:ext cx="8737579" cy="1933530"/>
                          </a:xfrm>
                          <a:prstGeom prst="rect">
                            <a:avLst/>
                          </a:prstGeom>
                          <a:ln>
                            <a:noFill/>
                          </a:ln>
                        </wps:spPr>
                        <wps:txbx>
                          <w:txbxContent>
                            <w:p w14:paraId="5A0EF174" w14:textId="77777777" w:rsidR="005E6B87" w:rsidRDefault="005E6B87">
                              <w:r>
                                <w:rPr>
                                  <w:b/>
                                  <w:color w:val="FFFEFD"/>
                                  <w:w w:val="122"/>
                                  <w:sz w:val="158"/>
                                </w:rPr>
                                <w:t>DUBLIN</w:t>
                              </w:r>
                              <w:r>
                                <w:rPr>
                                  <w:b/>
                                  <w:color w:val="FFFEFD"/>
                                  <w:spacing w:val="-30"/>
                                  <w:w w:val="122"/>
                                  <w:sz w:val="158"/>
                                </w:rPr>
                                <w:t xml:space="preserve"> </w:t>
                              </w:r>
                              <w:r>
                                <w:rPr>
                                  <w:b/>
                                  <w:color w:val="FFFEFD"/>
                                  <w:w w:val="122"/>
                                  <w:sz w:val="158"/>
                                </w:rPr>
                                <w:t>CITY</w:t>
                              </w:r>
                              <w:r>
                                <w:rPr>
                                  <w:b/>
                                  <w:color w:val="FFFEFD"/>
                                  <w:spacing w:val="49"/>
                                  <w:w w:val="122"/>
                                  <w:sz w:val="158"/>
                                </w:rPr>
                                <w:t xml:space="preserve"> </w:t>
                              </w:r>
                            </w:p>
                          </w:txbxContent>
                        </wps:txbx>
                        <wps:bodyPr horzOverflow="overflow" vert="horz" lIns="0" tIns="0" rIns="0" bIns="0" rtlCol="0">
                          <a:noAutofit/>
                        </wps:bodyPr>
                      </wps:wsp>
                      <wps:wsp>
                        <wps:cNvPr id="284640134" name="Rectangle 284640134"/>
                        <wps:cNvSpPr/>
                        <wps:spPr>
                          <a:xfrm>
                            <a:off x="5029529" y="3134396"/>
                            <a:ext cx="2647664" cy="734252"/>
                          </a:xfrm>
                          <a:prstGeom prst="rect">
                            <a:avLst/>
                          </a:prstGeom>
                          <a:ln>
                            <a:noFill/>
                          </a:ln>
                        </wps:spPr>
                        <wps:txbx>
                          <w:txbxContent>
                            <w:p w14:paraId="0A51C277" w14:textId="77777777" w:rsidR="005E6B87" w:rsidRDefault="005E6B87">
                              <w:r>
                                <w:rPr>
                                  <w:b/>
                                  <w:color w:val="FFFEFD"/>
                                  <w:spacing w:val="24"/>
                                  <w:w w:val="112"/>
                                  <w:sz w:val="60"/>
                                </w:rPr>
                                <w:t>2022-2028</w:t>
                              </w:r>
                            </w:p>
                          </w:txbxContent>
                        </wps:txbx>
                        <wps:bodyPr horzOverflow="overflow" vert="horz" lIns="0" tIns="0" rIns="0" bIns="0" rtlCol="0">
                          <a:noAutofit/>
                        </wps:bodyPr>
                      </wps:wsp>
                      <wps:wsp>
                        <wps:cNvPr id="284640135" name="Rectangle 284640135"/>
                        <wps:cNvSpPr/>
                        <wps:spPr>
                          <a:xfrm>
                            <a:off x="1867629" y="2341971"/>
                            <a:ext cx="7019359" cy="930051"/>
                          </a:xfrm>
                          <a:prstGeom prst="rect">
                            <a:avLst/>
                          </a:prstGeom>
                          <a:ln>
                            <a:noFill/>
                          </a:ln>
                        </wps:spPr>
                        <wps:txbx>
                          <w:txbxContent>
                            <w:p w14:paraId="7D9E021A" w14:textId="77777777" w:rsidR="005E6B87" w:rsidRDefault="005E6B87">
                              <w:r>
                                <w:rPr>
                                  <w:b/>
                                  <w:color w:val="FFFEFD"/>
                                  <w:spacing w:val="30"/>
                                  <w:w w:val="119"/>
                                  <w:sz w:val="76"/>
                                </w:rPr>
                                <w:t>DEVELOPMENT</w:t>
                              </w:r>
                              <w:r>
                                <w:rPr>
                                  <w:b/>
                                  <w:color w:val="FFFEFD"/>
                                  <w:spacing w:val="-6"/>
                                  <w:w w:val="119"/>
                                  <w:sz w:val="76"/>
                                </w:rPr>
                                <w:t xml:space="preserve"> </w:t>
                              </w:r>
                              <w:r>
                                <w:rPr>
                                  <w:b/>
                                  <w:color w:val="FFFEFD"/>
                                  <w:spacing w:val="30"/>
                                  <w:w w:val="119"/>
                                  <w:sz w:val="76"/>
                                </w:rPr>
                                <w:t>PLAN</w:t>
                              </w:r>
                              <w:r>
                                <w:rPr>
                                  <w:b/>
                                  <w:color w:val="FFFEFD"/>
                                  <w:spacing w:val="24"/>
                                  <w:w w:val="119"/>
                                  <w:sz w:val="76"/>
                                </w:rPr>
                                <w:t xml:space="preserve"> </w:t>
                              </w:r>
                            </w:p>
                          </w:txbxContent>
                        </wps:txbx>
                        <wps:bodyPr horzOverflow="overflow" vert="horz" lIns="0" tIns="0" rIns="0" bIns="0" rtlCol="0">
                          <a:noAutofit/>
                        </wps:bodyPr>
                      </wps:wsp>
                      <wps:wsp>
                        <wps:cNvPr id="284640136" name="Rectangle 284640136"/>
                        <wps:cNvSpPr/>
                        <wps:spPr>
                          <a:xfrm>
                            <a:off x="5495609" y="3991929"/>
                            <a:ext cx="1864915" cy="567821"/>
                          </a:xfrm>
                          <a:prstGeom prst="rect">
                            <a:avLst/>
                          </a:prstGeom>
                          <a:ln>
                            <a:noFill/>
                          </a:ln>
                        </wps:spPr>
                        <wps:txbx>
                          <w:txbxContent>
                            <w:p w14:paraId="31C3AC76" w14:textId="77777777" w:rsidR="005E6B87" w:rsidRDefault="005E6B87">
                              <w:r>
                                <w:rPr>
                                  <w:b/>
                                  <w:color w:val="FFFEFD"/>
                                  <w:w w:val="118"/>
                                  <w:sz w:val="46"/>
                                </w:rPr>
                                <w:t>Draft</w:t>
                              </w:r>
                              <w:r>
                                <w:rPr>
                                  <w:b/>
                                  <w:color w:val="FFFEFD"/>
                                  <w:spacing w:val="14"/>
                                  <w:w w:val="118"/>
                                  <w:sz w:val="46"/>
                                </w:rPr>
                                <w:t xml:space="preserve"> </w:t>
                              </w:r>
                              <w:r>
                                <w:rPr>
                                  <w:b/>
                                  <w:color w:val="FFFEFD"/>
                                  <w:w w:val="118"/>
                                  <w:sz w:val="46"/>
                                </w:rPr>
                                <w:t>Plan</w:t>
                              </w:r>
                            </w:p>
                          </w:txbxContent>
                        </wps:txbx>
                        <wps:bodyPr horzOverflow="overflow" vert="horz" lIns="0" tIns="0" rIns="0" bIns="0" rtlCol="0">
                          <a:noAutofit/>
                        </wps:bodyPr>
                      </wps:wsp>
                      <wps:wsp>
                        <wps:cNvPr id="284640137" name="Rectangle 284640137"/>
                        <wps:cNvSpPr/>
                        <wps:spPr>
                          <a:xfrm>
                            <a:off x="2718038" y="4367890"/>
                            <a:ext cx="5559007" cy="567821"/>
                          </a:xfrm>
                          <a:prstGeom prst="rect">
                            <a:avLst/>
                          </a:prstGeom>
                          <a:ln>
                            <a:noFill/>
                          </a:ln>
                        </wps:spPr>
                        <wps:txbx>
                          <w:txbxContent>
                            <w:p w14:paraId="3ABBFF03" w14:textId="77777777" w:rsidR="005E6B87" w:rsidRDefault="005E6B87">
                              <w:r>
                                <w:rPr>
                                  <w:b/>
                                  <w:color w:val="FFFEFD"/>
                                  <w:w w:val="117"/>
                                  <w:sz w:val="46"/>
                                </w:rPr>
                                <w:t>Proposed</w:t>
                              </w:r>
                              <w:r>
                                <w:rPr>
                                  <w:b/>
                                  <w:color w:val="FFFEFD"/>
                                  <w:spacing w:val="14"/>
                                  <w:w w:val="117"/>
                                  <w:sz w:val="46"/>
                                </w:rPr>
                                <w:t xml:space="preserve"> </w:t>
                              </w:r>
                              <w:r>
                                <w:rPr>
                                  <w:b/>
                                  <w:color w:val="FFFEFD"/>
                                  <w:w w:val="117"/>
                                  <w:sz w:val="46"/>
                                </w:rPr>
                                <w:t>Material</w:t>
                              </w:r>
                              <w:r>
                                <w:rPr>
                                  <w:b/>
                                  <w:color w:val="FFFEFD"/>
                                  <w:spacing w:val="14"/>
                                  <w:w w:val="117"/>
                                  <w:sz w:val="46"/>
                                </w:rPr>
                                <w:t xml:space="preserve"> </w:t>
                              </w:r>
                              <w:r>
                                <w:rPr>
                                  <w:b/>
                                  <w:color w:val="FFFEFD"/>
                                  <w:w w:val="117"/>
                                  <w:sz w:val="46"/>
                                </w:rPr>
                                <w:t>Alterations</w:t>
                              </w:r>
                            </w:p>
                          </w:txbxContent>
                        </wps:txbx>
                        <wps:bodyPr horzOverflow="overflow" vert="horz" lIns="0" tIns="0" rIns="0" bIns="0" rtlCol="0">
                          <a:noAutofit/>
                        </wps:bodyPr>
                      </wps:wsp>
                      <wps:wsp>
                        <wps:cNvPr id="284640138" name="Rectangle 284640138"/>
                        <wps:cNvSpPr/>
                        <wps:spPr>
                          <a:xfrm>
                            <a:off x="4673563" y="4743851"/>
                            <a:ext cx="2958197" cy="567821"/>
                          </a:xfrm>
                          <a:prstGeom prst="rect">
                            <a:avLst/>
                          </a:prstGeom>
                          <a:ln>
                            <a:noFill/>
                          </a:ln>
                        </wps:spPr>
                        <wps:txbx>
                          <w:txbxContent>
                            <w:p w14:paraId="5932EF41" w14:textId="77777777" w:rsidR="005E6B87" w:rsidRDefault="005E6B87">
                              <w:r>
                                <w:rPr>
                                  <w:b/>
                                  <w:color w:val="FFFEFD"/>
                                  <w:w w:val="109"/>
                                  <w:sz w:val="46"/>
                                </w:rPr>
                                <w:t>Volumes</w:t>
                              </w:r>
                              <w:r>
                                <w:rPr>
                                  <w:b/>
                                  <w:color w:val="FFFEFD"/>
                                  <w:spacing w:val="14"/>
                                  <w:w w:val="109"/>
                                  <w:sz w:val="46"/>
                                </w:rPr>
                                <w:t xml:space="preserve"> </w:t>
                              </w:r>
                              <w:r>
                                <w:rPr>
                                  <w:b/>
                                  <w:color w:val="FFFEFD"/>
                                  <w:w w:val="109"/>
                                  <w:sz w:val="46"/>
                                </w:rPr>
                                <w:t>1,</w:t>
                              </w:r>
                              <w:r>
                                <w:rPr>
                                  <w:b/>
                                  <w:color w:val="FFFEFD"/>
                                  <w:spacing w:val="14"/>
                                  <w:w w:val="109"/>
                                  <w:sz w:val="46"/>
                                </w:rPr>
                                <w:t xml:space="preserve"> </w:t>
                              </w:r>
                              <w:r>
                                <w:rPr>
                                  <w:b/>
                                  <w:color w:val="FFFEFD"/>
                                  <w:w w:val="109"/>
                                  <w:sz w:val="46"/>
                                </w:rPr>
                                <w:t>2</w:t>
                              </w:r>
                              <w:r>
                                <w:rPr>
                                  <w:b/>
                                  <w:color w:val="FFFEFD"/>
                                  <w:spacing w:val="14"/>
                                  <w:w w:val="109"/>
                                  <w:sz w:val="46"/>
                                </w:rPr>
                                <w:t xml:space="preserve"> </w:t>
                              </w:r>
                              <w:r>
                                <w:rPr>
                                  <w:b/>
                                  <w:color w:val="FFFEFD"/>
                                  <w:w w:val="109"/>
                                  <w:sz w:val="46"/>
                                </w:rPr>
                                <w:t>&amp;</w:t>
                              </w:r>
                              <w:r>
                                <w:rPr>
                                  <w:b/>
                                  <w:color w:val="FFFEFD"/>
                                  <w:spacing w:val="14"/>
                                  <w:w w:val="109"/>
                                  <w:sz w:val="46"/>
                                </w:rPr>
                                <w:t xml:space="preserve"> </w:t>
                              </w:r>
                              <w:r>
                                <w:rPr>
                                  <w:b/>
                                  <w:color w:val="FFFEFD"/>
                                  <w:w w:val="109"/>
                                  <w:sz w:val="46"/>
                                </w:rPr>
                                <w:t>4</w:t>
                              </w:r>
                            </w:p>
                          </w:txbxContent>
                        </wps:txbx>
                        <wps:bodyPr horzOverflow="overflow" vert="horz" lIns="0" tIns="0" rIns="0" bIns="0" rtlCol="0">
                          <a:noAutofit/>
                        </wps:bodyPr>
                      </wps:wsp>
                      <wps:wsp>
                        <wps:cNvPr id="284640139" name="Rectangle 284640139"/>
                        <wps:cNvSpPr/>
                        <wps:spPr>
                          <a:xfrm>
                            <a:off x="5571331" y="5119812"/>
                            <a:ext cx="1764165" cy="567821"/>
                          </a:xfrm>
                          <a:prstGeom prst="rect">
                            <a:avLst/>
                          </a:prstGeom>
                          <a:ln>
                            <a:noFill/>
                          </a:ln>
                        </wps:spPr>
                        <wps:txbx>
                          <w:txbxContent>
                            <w:p w14:paraId="1211704D" w14:textId="77777777" w:rsidR="005E6B87" w:rsidRDefault="005E6B87">
                              <w:r>
                                <w:rPr>
                                  <w:b/>
                                  <w:color w:val="FFFEFD"/>
                                  <w:w w:val="117"/>
                                  <w:sz w:val="46"/>
                                </w:rPr>
                                <w:t>July</w:t>
                              </w:r>
                              <w:r>
                                <w:rPr>
                                  <w:b/>
                                  <w:color w:val="FFFEFD"/>
                                  <w:spacing w:val="14"/>
                                  <w:w w:val="117"/>
                                  <w:sz w:val="46"/>
                                </w:rPr>
                                <w:t xml:space="preserve"> </w:t>
                              </w:r>
                              <w:r>
                                <w:rPr>
                                  <w:b/>
                                  <w:color w:val="FFFEFD"/>
                                  <w:w w:val="117"/>
                                  <w:sz w:val="46"/>
                                </w:rPr>
                                <w:t>2022</w:t>
                              </w:r>
                            </w:p>
                          </w:txbxContent>
                        </wps:txbx>
                        <wps:bodyPr horzOverflow="overflow" vert="horz" lIns="0" tIns="0" rIns="0" bIns="0" rtlCol="0">
                          <a:noAutofit/>
                        </wps:bodyPr>
                      </wps:wsp>
                      <pic:pic xmlns:pic="http://schemas.openxmlformats.org/drawingml/2006/picture">
                        <pic:nvPicPr>
                          <pic:cNvPr id="284640140" name="Picture 284640140"/>
                          <pic:cNvPicPr/>
                        </pic:nvPicPr>
                        <pic:blipFill>
                          <a:blip r:embed="rId12"/>
                          <a:stretch>
                            <a:fillRect/>
                          </a:stretch>
                        </pic:blipFill>
                        <pic:spPr>
                          <a:xfrm>
                            <a:off x="0" y="8711184"/>
                            <a:ext cx="7543800" cy="1953768"/>
                          </a:xfrm>
                          <a:prstGeom prst="rect">
                            <a:avLst/>
                          </a:prstGeom>
                        </pic:spPr>
                      </pic:pic>
                      <wps:wsp>
                        <wps:cNvPr id="284640141" name="Shape 23"/>
                        <wps:cNvSpPr/>
                        <wps:spPr>
                          <a:xfrm>
                            <a:off x="5630742" y="9780357"/>
                            <a:ext cx="76772" cy="105042"/>
                          </a:xfrm>
                          <a:custGeom>
                            <a:avLst/>
                            <a:gdLst/>
                            <a:ahLst/>
                            <a:cxnLst/>
                            <a:rect l="0" t="0" r="0" b="0"/>
                            <a:pathLst>
                              <a:path w="76772" h="105042">
                                <a:moveTo>
                                  <a:pt x="49543" y="0"/>
                                </a:moveTo>
                                <a:cubicBezTo>
                                  <a:pt x="55194" y="0"/>
                                  <a:pt x="60058" y="368"/>
                                  <a:pt x="64135" y="1130"/>
                                </a:cubicBezTo>
                                <a:cubicBezTo>
                                  <a:pt x="68187" y="1880"/>
                                  <a:pt x="71818" y="2781"/>
                                  <a:pt x="74981" y="3823"/>
                                </a:cubicBezTo>
                                <a:cubicBezTo>
                                  <a:pt x="74790" y="5982"/>
                                  <a:pt x="74371" y="7989"/>
                                  <a:pt x="73724" y="9817"/>
                                </a:cubicBezTo>
                                <a:cubicBezTo>
                                  <a:pt x="73076" y="11659"/>
                                  <a:pt x="72314" y="13615"/>
                                  <a:pt x="71412" y="15685"/>
                                </a:cubicBezTo>
                                <a:cubicBezTo>
                                  <a:pt x="69939" y="15215"/>
                                  <a:pt x="68491" y="14796"/>
                                  <a:pt x="67094" y="14415"/>
                                </a:cubicBezTo>
                                <a:cubicBezTo>
                                  <a:pt x="65723" y="14046"/>
                                  <a:pt x="64224" y="13716"/>
                                  <a:pt x="62636" y="13424"/>
                                </a:cubicBezTo>
                                <a:cubicBezTo>
                                  <a:pt x="61049" y="13145"/>
                                  <a:pt x="59296" y="12929"/>
                                  <a:pt x="57353" y="12789"/>
                                </a:cubicBezTo>
                                <a:cubicBezTo>
                                  <a:pt x="55423" y="12650"/>
                                  <a:pt x="53213" y="12573"/>
                                  <a:pt x="50737" y="12573"/>
                                </a:cubicBezTo>
                                <a:cubicBezTo>
                                  <a:pt x="39916" y="12573"/>
                                  <a:pt x="31522" y="16066"/>
                                  <a:pt x="25514" y="23038"/>
                                </a:cubicBezTo>
                                <a:cubicBezTo>
                                  <a:pt x="19507" y="30023"/>
                                  <a:pt x="16510" y="40056"/>
                                  <a:pt x="16510" y="53149"/>
                                </a:cubicBezTo>
                                <a:cubicBezTo>
                                  <a:pt x="16510" y="59855"/>
                                  <a:pt x="17348" y="65646"/>
                                  <a:pt x="19050" y="70548"/>
                                </a:cubicBezTo>
                                <a:cubicBezTo>
                                  <a:pt x="20727" y="75451"/>
                                  <a:pt x="23114" y="79502"/>
                                  <a:pt x="26188" y="82703"/>
                                </a:cubicBezTo>
                                <a:cubicBezTo>
                                  <a:pt x="29248" y="85903"/>
                                  <a:pt x="32957" y="88303"/>
                                  <a:pt x="37274" y="89904"/>
                                </a:cubicBezTo>
                                <a:cubicBezTo>
                                  <a:pt x="41580" y="91516"/>
                                  <a:pt x="46418" y="92317"/>
                                  <a:pt x="51778" y="92317"/>
                                </a:cubicBezTo>
                                <a:cubicBezTo>
                                  <a:pt x="55943" y="92317"/>
                                  <a:pt x="59715" y="91987"/>
                                  <a:pt x="63081" y="91326"/>
                                </a:cubicBezTo>
                                <a:cubicBezTo>
                                  <a:pt x="66459" y="90666"/>
                                  <a:pt x="69634" y="89726"/>
                                  <a:pt x="72606" y="88494"/>
                                </a:cubicBezTo>
                                <a:cubicBezTo>
                                  <a:pt x="74790" y="92545"/>
                                  <a:pt x="76175" y="96457"/>
                                  <a:pt x="76772" y="100229"/>
                                </a:cubicBezTo>
                                <a:cubicBezTo>
                                  <a:pt x="72606" y="101930"/>
                                  <a:pt x="68352" y="103150"/>
                                  <a:pt x="63983" y="103899"/>
                                </a:cubicBezTo>
                                <a:cubicBezTo>
                                  <a:pt x="59614" y="104661"/>
                                  <a:pt x="54902" y="105042"/>
                                  <a:pt x="49848" y="105042"/>
                                </a:cubicBezTo>
                                <a:cubicBezTo>
                                  <a:pt x="42101" y="105042"/>
                                  <a:pt x="35128" y="103836"/>
                                  <a:pt x="28944" y="101435"/>
                                </a:cubicBezTo>
                                <a:cubicBezTo>
                                  <a:pt x="22733" y="99035"/>
                                  <a:pt x="17501" y="95593"/>
                                  <a:pt x="13246" y="91110"/>
                                </a:cubicBezTo>
                                <a:cubicBezTo>
                                  <a:pt x="8979" y="86640"/>
                                  <a:pt x="5702" y="81191"/>
                                  <a:pt x="3416" y="74791"/>
                                </a:cubicBezTo>
                                <a:cubicBezTo>
                                  <a:pt x="1143" y="68377"/>
                                  <a:pt x="0" y="61164"/>
                                  <a:pt x="0" y="53149"/>
                                </a:cubicBezTo>
                                <a:cubicBezTo>
                                  <a:pt x="0" y="45047"/>
                                  <a:pt x="1143" y="37719"/>
                                  <a:pt x="3416" y="31166"/>
                                </a:cubicBezTo>
                                <a:cubicBezTo>
                                  <a:pt x="5702" y="24626"/>
                                  <a:pt x="8979" y="19038"/>
                                  <a:pt x="13246" y="14415"/>
                                </a:cubicBezTo>
                                <a:cubicBezTo>
                                  <a:pt x="17501" y="9805"/>
                                  <a:pt x="22708" y="6248"/>
                                  <a:pt x="28867" y="3747"/>
                                </a:cubicBezTo>
                                <a:cubicBezTo>
                                  <a:pt x="35014" y="1257"/>
                                  <a:pt x="41910" y="0"/>
                                  <a:pt x="495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42" name="Shape 24"/>
                        <wps:cNvSpPr/>
                        <wps:spPr>
                          <a:xfrm>
                            <a:off x="5718235" y="9809473"/>
                            <a:ext cx="35636" cy="75921"/>
                          </a:xfrm>
                          <a:custGeom>
                            <a:avLst/>
                            <a:gdLst/>
                            <a:ahLst/>
                            <a:cxnLst/>
                            <a:rect l="0" t="0" r="0" b="0"/>
                            <a:pathLst>
                              <a:path w="35636" h="75921">
                                <a:moveTo>
                                  <a:pt x="35560" y="0"/>
                                </a:moveTo>
                                <a:lnTo>
                                  <a:pt x="35636" y="15"/>
                                </a:lnTo>
                                <a:lnTo>
                                  <a:pt x="35636" y="11491"/>
                                </a:lnTo>
                                <a:lnTo>
                                  <a:pt x="35560" y="11456"/>
                                </a:lnTo>
                                <a:cubicBezTo>
                                  <a:pt x="28715" y="11456"/>
                                  <a:pt x="23673" y="13780"/>
                                  <a:pt x="20460" y="18453"/>
                                </a:cubicBezTo>
                                <a:cubicBezTo>
                                  <a:pt x="17234" y="23114"/>
                                  <a:pt x="15621" y="29642"/>
                                  <a:pt x="15621" y="38037"/>
                                </a:cubicBezTo>
                                <a:cubicBezTo>
                                  <a:pt x="15621" y="46419"/>
                                  <a:pt x="17234" y="52972"/>
                                  <a:pt x="20460" y="57684"/>
                                </a:cubicBezTo>
                                <a:cubicBezTo>
                                  <a:pt x="23673" y="62395"/>
                                  <a:pt x="28715" y="64757"/>
                                  <a:pt x="35560" y="64757"/>
                                </a:cubicBezTo>
                                <a:lnTo>
                                  <a:pt x="35636" y="64722"/>
                                </a:lnTo>
                                <a:lnTo>
                                  <a:pt x="35636" y="75907"/>
                                </a:lnTo>
                                <a:lnTo>
                                  <a:pt x="35560" y="75921"/>
                                </a:lnTo>
                                <a:cubicBezTo>
                                  <a:pt x="29604" y="75921"/>
                                  <a:pt x="24397" y="74956"/>
                                  <a:pt x="19939" y="73013"/>
                                </a:cubicBezTo>
                                <a:cubicBezTo>
                                  <a:pt x="15468" y="71082"/>
                                  <a:pt x="11747" y="68428"/>
                                  <a:pt x="8775" y="65037"/>
                                </a:cubicBezTo>
                                <a:cubicBezTo>
                                  <a:pt x="5804" y="61646"/>
                                  <a:pt x="3581" y="57633"/>
                                  <a:pt x="2159" y="53023"/>
                                </a:cubicBezTo>
                                <a:cubicBezTo>
                                  <a:pt x="711" y="48400"/>
                                  <a:pt x="0" y="43397"/>
                                  <a:pt x="0" y="38037"/>
                                </a:cubicBezTo>
                                <a:cubicBezTo>
                                  <a:pt x="0" y="32665"/>
                                  <a:pt x="711" y="27661"/>
                                  <a:pt x="2159" y="23051"/>
                                </a:cubicBezTo>
                                <a:cubicBezTo>
                                  <a:pt x="3581" y="18428"/>
                                  <a:pt x="5804" y="14428"/>
                                  <a:pt x="8775" y="11037"/>
                                </a:cubicBezTo>
                                <a:cubicBezTo>
                                  <a:pt x="11747" y="7646"/>
                                  <a:pt x="15468" y="4953"/>
                                  <a:pt x="19939" y="2972"/>
                                </a:cubicBezTo>
                                <a:cubicBezTo>
                                  <a:pt x="24397" y="991"/>
                                  <a:pt x="29604" y="0"/>
                                  <a:pt x="3556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44" name="Shape 25"/>
                        <wps:cNvSpPr/>
                        <wps:spPr>
                          <a:xfrm>
                            <a:off x="5753871" y="9809488"/>
                            <a:ext cx="35484" cy="75892"/>
                          </a:xfrm>
                          <a:custGeom>
                            <a:avLst/>
                            <a:gdLst/>
                            <a:ahLst/>
                            <a:cxnLst/>
                            <a:rect l="0" t="0" r="0" b="0"/>
                            <a:pathLst>
                              <a:path w="35484" h="75892">
                                <a:moveTo>
                                  <a:pt x="0" y="0"/>
                                </a:moveTo>
                                <a:lnTo>
                                  <a:pt x="15545" y="2957"/>
                                </a:lnTo>
                                <a:cubicBezTo>
                                  <a:pt x="20015" y="4938"/>
                                  <a:pt x="23737" y="7631"/>
                                  <a:pt x="26708" y="11022"/>
                                </a:cubicBezTo>
                                <a:cubicBezTo>
                                  <a:pt x="29680" y="14413"/>
                                  <a:pt x="31890" y="18414"/>
                                  <a:pt x="33325" y="23036"/>
                                </a:cubicBezTo>
                                <a:cubicBezTo>
                                  <a:pt x="34760" y="27646"/>
                                  <a:pt x="35484" y="32650"/>
                                  <a:pt x="35484" y="38022"/>
                                </a:cubicBezTo>
                                <a:cubicBezTo>
                                  <a:pt x="35484" y="43382"/>
                                  <a:pt x="34760" y="48385"/>
                                  <a:pt x="33325" y="53008"/>
                                </a:cubicBezTo>
                                <a:cubicBezTo>
                                  <a:pt x="31890" y="57618"/>
                                  <a:pt x="29680" y="61631"/>
                                  <a:pt x="26708" y="65022"/>
                                </a:cubicBezTo>
                                <a:cubicBezTo>
                                  <a:pt x="23737" y="68413"/>
                                  <a:pt x="20015" y="71068"/>
                                  <a:pt x="15545" y="72998"/>
                                </a:cubicBezTo>
                                <a:lnTo>
                                  <a:pt x="0" y="75892"/>
                                </a:lnTo>
                                <a:lnTo>
                                  <a:pt x="0" y="64707"/>
                                </a:lnTo>
                                <a:lnTo>
                                  <a:pt x="15101" y="57669"/>
                                </a:lnTo>
                                <a:cubicBezTo>
                                  <a:pt x="18377" y="52957"/>
                                  <a:pt x="20015" y="46404"/>
                                  <a:pt x="20015" y="38022"/>
                                </a:cubicBezTo>
                                <a:cubicBezTo>
                                  <a:pt x="20015" y="29628"/>
                                  <a:pt x="18377" y="23099"/>
                                  <a:pt x="15101" y="18438"/>
                                </a:cubicBezTo>
                                <a:lnTo>
                                  <a:pt x="0" y="114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45" name="Shape 26"/>
                        <wps:cNvSpPr/>
                        <wps:spPr>
                          <a:xfrm>
                            <a:off x="5807955" y="9809476"/>
                            <a:ext cx="104902" cy="74790"/>
                          </a:xfrm>
                          <a:custGeom>
                            <a:avLst/>
                            <a:gdLst/>
                            <a:ahLst/>
                            <a:cxnLst/>
                            <a:rect l="0" t="0" r="0" b="0"/>
                            <a:pathLst>
                              <a:path w="104902" h="74790">
                                <a:moveTo>
                                  <a:pt x="36157" y="0"/>
                                </a:moveTo>
                                <a:cubicBezTo>
                                  <a:pt x="42113" y="0"/>
                                  <a:pt x="46698" y="1155"/>
                                  <a:pt x="49924" y="3466"/>
                                </a:cubicBezTo>
                                <a:cubicBezTo>
                                  <a:pt x="53149" y="5778"/>
                                  <a:pt x="55600" y="9004"/>
                                  <a:pt x="57290" y="13157"/>
                                </a:cubicBezTo>
                                <a:cubicBezTo>
                                  <a:pt x="58280" y="11544"/>
                                  <a:pt x="59499" y="9944"/>
                                  <a:pt x="60935" y="8344"/>
                                </a:cubicBezTo>
                                <a:cubicBezTo>
                                  <a:pt x="62370" y="6743"/>
                                  <a:pt x="63983" y="5334"/>
                                  <a:pt x="65773" y="4102"/>
                                </a:cubicBezTo>
                                <a:cubicBezTo>
                                  <a:pt x="67551" y="2883"/>
                                  <a:pt x="69583" y="1892"/>
                                  <a:pt x="71869" y="1130"/>
                                </a:cubicBezTo>
                                <a:cubicBezTo>
                                  <a:pt x="74155" y="381"/>
                                  <a:pt x="76733" y="0"/>
                                  <a:pt x="79616" y="0"/>
                                </a:cubicBezTo>
                                <a:cubicBezTo>
                                  <a:pt x="88430" y="0"/>
                                  <a:pt x="94856" y="2362"/>
                                  <a:pt x="98882" y="7073"/>
                                </a:cubicBezTo>
                                <a:cubicBezTo>
                                  <a:pt x="102895" y="11785"/>
                                  <a:pt x="104902" y="18758"/>
                                  <a:pt x="104902" y="27991"/>
                                </a:cubicBezTo>
                                <a:lnTo>
                                  <a:pt x="104902" y="74219"/>
                                </a:lnTo>
                                <a:cubicBezTo>
                                  <a:pt x="103810" y="74409"/>
                                  <a:pt x="102578" y="74549"/>
                                  <a:pt x="101181" y="74650"/>
                                </a:cubicBezTo>
                                <a:cubicBezTo>
                                  <a:pt x="99797" y="74739"/>
                                  <a:pt x="98552" y="74790"/>
                                  <a:pt x="97460" y="74790"/>
                                </a:cubicBezTo>
                                <a:cubicBezTo>
                                  <a:pt x="96368" y="74790"/>
                                  <a:pt x="95161" y="74739"/>
                                  <a:pt x="93815" y="74650"/>
                                </a:cubicBezTo>
                                <a:cubicBezTo>
                                  <a:pt x="92482" y="74549"/>
                                  <a:pt x="91262" y="74409"/>
                                  <a:pt x="90183" y="74219"/>
                                </a:cubicBezTo>
                                <a:lnTo>
                                  <a:pt x="90183" y="32093"/>
                                </a:lnTo>
                                <a:cubicBezTo>
                                  <a:pt x="90183" y="25590"/>
                                  <a:pt x="89129" y="20713"/>
                                  <a:pt x="87046" y="17463"/>
                                </a:cubicBezTo>
                                <a:cubicBezTo>
                                  <a:pt x="84963" y="14211"/>
                                  <a:pt x="81534" y="12585"/>
                                  <a:pt x="76784" y="12585"/>
                                </a:cubicBezTo>
                                <a:cubicBezTo>
                                  <a:pt x="71717" y="12585"/>
                                  <a:pt x="67628" y="14325"/>
                                  <a:pt x="64503" y="17818"/>
                                </a:cubicBezTo>
                                <a:cubicBezTo>
                                  <a:pt x="61379" y="21310"/>
                                  <a:pt x="59817" y="26441"/>
                                  <a:pt x="59817" y="33223"/>
                                </a:cubicBezTo>
                                <a:lnTo>
                                  <a:pt x="59817" y="74219"/>
                                </a:lnTo>
                                <a:cubicBezTo>
                                  <a:pt x="58725" y="74409"/>
                                  <a:pt x="57518" y="74549"/>
                                  <a:pt x="56172" y="74650"/>
                                </a:cubicBezTo>
                                <a:cubicBezTo>
                                  <a:pt x="54826" y="74739"/>
                                  <a:pt x="53620" y="74790"/>
                                  <a:pt x="52527" y="74790"/>
                                </a:cubicBezTo>
                                <a:cubicBezTo>
                                  <a:pt x="51435" y="74790"/>
                                  <a:pt x="50228" y="74739"/>
                                  <a:pt x="48882" y="74650"/>
                                </a:cubicBezTo>
                                <a:cubicBezTo>
                                  <a:pt x="47549" y="74549"/>
                                  <a:pt x="46317" y="74409"/>
                                  <a:pt x="45238" y="74219"/>
                                </a:cubicBezTo>
                                <a:lnTo>
                                  <a:pt x="45238" y="31102"/>
                                </a:lnTo>
                                <a:cubicBezTo>
                                  <a:pt x="45238" y="24790"/>
                                  <a:pt x="44247" y="20053"/>
                                  <a:pt x="42266" y="16890"/>
                                </a:cubicBezTo>
                                <a:cubicBezTo>
                                  <a:pt x="40272" y="13741"/>
                                  <a:pt x="37097" y="12166"/>
                                  <a:pt x="32741" y="12166"/>
                                </a:cubicBezTo>
                                <a:cubicBezTo>
                                  <a:pt x="30251" y="12166"/>
                                  <a:pt x="27927" y="12687"/>
                                  <a:pt x="25743" y="13715"/>
                                </a:cubicBezTo>
                                <a:cubicBezTo>
                                  <a:pt x="23559" y="14757"/>
                                  <a:pt x="21653" y="16307"/>
                                  <a:pt x="20015" y="18376"/>
                                </a:cubicBezTo>
                                <a:cubicBezTo>
                                  <a:pt x="18377" y="20459"/>
                                  <a:pt x="17082" y="23063"/>
                                  <a:pt x="16142" y="26226"/>
                                </a:cubicBezTo>
                                <a:cubicBezTo>
                                  <a:pt x="15202" y="29387"/>
                                  <a:pt x="14732" y="33032"/>
                                  <a:pt x="14732" y="37185"/>
                                </a:cubicBezTo>
                                <a:lnTo>
                                  <a:pt x="14732" y="74219"/>
                                </a:lnTo>
                                <a:cubicBezTo>
                                  <a:pt x="13640" y="74409"/>
                                  <a:pt x="12421" y="74549"/>
                                  <a:pt x="11087" y="74650"/>
                                </a:cubicBezTo>
                                <a:cubicBezTo>
                                  <a:pt x="9754" y="74739"/>
                                  <a:pt x="8534" y="74790"/>
                                  <a:pt x="7442" y="74790"/>
                                </a:cubicBezTo>
                                <a:cubicBezTo>
                                  <a:pt x="6350" y="74790"/>
                                  <a:pt x="5106" y="74739"/>
                                  <a:pt x="3721" y="74650"/>
                                </a:cubicBezTo>
                                <a:cubicBezTo>
                                  <a:pt x="2337" y="74549"/>
                                  <a:pt x="1092" y="74409"/>
                                  <a:pt x="0" y="74219"/>
                                </a:cubicBezTo>
                                <a:lnTo>
                                  <a:pt x="0" y="1701"/>
                                </a:lnTo>
                                <a:cubicBezTo>
                                  <a:pt x="1092" y="1511"/>
                                  <a:pt x="2159" y="1371"/>
                                  <a:pt x="3201" y="1282"/>
                                </a:cubicBezTo>
                                <a:cubicBezTo>
                                  <a:pt x="4242" y="1181"/>
                                  <a:pt x="5309" y="1130"/>
                                  <a:pt x="6401" y="1130"/>
                                </a:cubicBezTo>
                                <a:cubicBezTo>
                                  <a:pt x="7493" y="1130"/>
                                  <a:pt x="8509" y="1181"/>
                                  <a:pt x="9449" y="1282"/>
                                </a:cubicBezTo>
                                <a:cubicBezTo>
                                  <a:pt x="10389" y="1371"/>
                                  <a:pt x="11405" y="1511"/>
                                  <a:pt x="12497" y="1701"/>
                                </a:cubicBezTo>
                                <a:cubicBezTo>
                                  <a:pt x="12802" y="3111"/>
                                  <a:pt x="13094" y="4978"/>
                                  <a:pt x="13398" y="7277"/>
                                </a:cubicBezTo>
                                <a:cubicBezTo>
                                  <a:pt x="13691" y="9601"/>
                                  <a:pt x="13843" y="11544"/>
                                  <a:pt x="13843" y="13157"/>
                                </a:cubicBezTo>
                                <a:cubicBezTo>
                                  <a:pt x="14732" y="11455"/>
                                  <a:pt x="15849" y="9830"/>
                                  <a:pt x="17196" y="8268"/>
                                </a:cubicBezTo>
                                <a:cubicBezTo>
                                  <a:pt x="18529" y="6718"/>
                                  <a:pt x="20104" y="5334"/>
                                  <a:pt x="21958" y="4102"/>
                                </a:cubicBezTo>
                                <a:cubicBezTo>
                                  <a:pt x="23787" y="2883"/>
                                  <a:pt x="25895" y="1892"/>
                                  <a:pt x="28270" y="1130"/>
                                </a:cubicBezTo>
                                <a:cubicBezTo>
                                  <a:pt x="30658" y="381"/>
                                  <a:pt x="33287" y="0"/>
                                  <a:pt x="3615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46" name="Shape 27"/>
                        <wps:cNvSpPr/>
                        <wps:spPr>
                          <a:xfrm>
                            <a:off x="5934131" y="9779499"/>
                            <a:ext cx="63843" cy="104762"/>
                          </a:xfrm>
                          <a:custGeom>
                            <a:avLst/>
                            <a:gdLst/>
                            <a:ahLst/>
                            <a:cxnLst/>
                            <a:rect l="0" t="0" r="0" b="0"/>
                            <a:pathLst>
                              <a:path w="63843" h="104762">
                                <a:moveTo>
                                  <a:pt x="7290" y="0"/>
                                </a:moveTo>
                                <a:cubicBezTo>
                                  <a:pt x="8395" y="0"/>
                                  <a:pt x="9627" y="50"/>
                                  <a:pt x="11011" y="152"/>
                                </a:cubicBezTo>
                                <a:cubicBezTo>
                                  <a:pt x="12408" y="241"/>
                                  <a:pt x="13640" y="394"/>
                                  <a:pt x="14732" y="571"/>
                                </a:cubicBezTo>
                                <a:lnTo>
                                  <a:pt x="14732" y="42697"/>
                                </a:lnTo>
                                <a:cubicBezTo>
                                  <a:pt x="15621" y="41377"/>
                                  <a:pt x="16739" y="39967"/>
                                  <a:pt x="18085" y="38455"/>
                                </a:cubicBezTo>
                                <a:cubicBezTo>
                                  <a:pt x="19418" y="36957"/>
                                  <a:pt x="21056" y="35560"/>
                                  <a:pt x="23000" y="34290"/>
                                </a:cubicBezTo>
                                <a:cubicBezTo>
                                  <a:pt x="24930" y="33020"/>
                                  <a:pt x="27153" y="31979"/>
                                  <a:pt x="29680" y="31178"/>
                                </a:cubicBezTo>
                                <a:cubicBezTo>
                                  <a:pt x="32220" y="30378"/>
                                  <a:pt x="35027" y="29984"/>
                                  <a:pt x="38100" y="29984"/>
                                </a:cubicBezTo>
                                <a:cubicBezTo>
                                  <a:pt x="46825" y="29984"/>
                                  <a:pt x="53302" y="32359"/>
                                  <a:pt x="57518" y="37122"/>
                                </a:cubicBezTo>
                                <a:cubicBezTo>
                                  <a:pt x="61735" y="41872"/>
                                  <a:pt x="63843" y="48920"/>
                                  <a:pt x="63843" y="58255"/>
                                </a:cubicBezTo>
                                <a:lnTo>
                                  <a:pt x="63843" y="104203"/>
                                </a:lnTo>
                                <a:cubicBezTo>
                                  <a:pt x="62738" y="104381"/>
                                  <a:pt x="61532" y="104521"/>
                                  <a:pt x="60198" y="104622"/>
                                </a:cubicBezTo>
                                <a:cubicBezTo>
                                  <a:pt x="58852" y="104711"/>
                                  <a:pt x="57645" y="104762"/>
                                  <a:pt x="56553" y="104762"/>
                                </a:cubicBezTo>
                                <a:cubicBezTo>
                                  <a:pt x="55448" y="104762"/>
                                  <a:pt x="54242" y="104711"/>
                                  <a:pt x="52908" y="104622"/>
                                </a:cubicBezTo>
                                <a:cubicBezTo>
                                  <a:pt x="51562" y="104521"/>
                                  <a:pt x="50343" y="104381"/>
                                  <a:pt x="49250" y="104203"/>
                                </a:cubicBezTo>
                                <a:lnTo>
                                  <a:pt x="49250" y="62064"/>
                                </a:lnTo>
                                <a:cubicBezTo>
                                  <a:pt x="49250" y="55372"/>
                                  <a:pt x="48082" y="50444"/>
                                  <a:pt x="45758" y="47295"/>
                                </a:cubicBezTo>
                                <a:cubicBezTo>
                                  <a:pt x="43421" y="44132"/>
                                  <a:pt x="39878" y="42558"/>
                                  <a:pt x="35116" y="42558"/>
                                </a:cubicBezTo>
                                <a:cubicBezTo>
                                  <a:pt x="32436" y="42558"/>
                                  <a:pt x="29870" y="43014"/>
                                  <a:pt x="27381" y="43904"/>
                                </a:cubicBezTo>
                                <a:cubicBezTo>
                                  <a:pt x="24905" y="44805"/>
                                  <a:pt x="22720" y="46215"/>
                                  <a:pt x="20841" y="48145"/>
                                </a:cubicBezTo>
                                <a:cubicBezTo>
                                  <a:pt x="18948" y="50076"/>
                                  <a:pt x="17463" y="52603"/>
                                  <a:pt x="16370" y="55702"/>
                                </a:cubicBezTo>
                                <a:cubicBezTo>
                                  <a:pt x="15278" y="58813"/>
                                  <a:pt x="14732" y="62585"/>
                                  <a:pt x="14732" y="67018"/>
                                </a:cubicBezTo>
                                <a:lnTo>
                                  <a:pt x="14732" y="104203"/>
                                </a:lnTo>
                                <a:cubicBezTo>
                                  <a:pt x="13640" y="104381"/>
                                  <a:pt x="12408" y="104521"/>
                                  <a:pt x="11011" y="104622"/>
                                </a:cubicBezTo>
                                <a:cubicBezTo>
                                  <a:pt x="9627" y="104711"/>
                                  <a:pt x="8395" y="104762"/>
                                  <a:pt x="7290" y="104762"/>
                                </a:cubicBezTo>
                                <a:cubicBezTo>
                                  <a:pt x="6299" y="104762"/>
                                  <a:pt x="5118" y="104711"/>
                                  <a:pt x="3721" y="104622"/>
                                </a:cubicBezTo>
                                <a:cubicBezTo>
                                  <a:pt x="2337" y="104521"/>
                                  <a:pt x="1092" y="104381"/>
                                  <a:pt x="0" y="104203"/>
                                </a:cubicBezTo>
                                <a:lnTo>
                                  <a:pt x="0" y="571"/>
                                </a:lnTo>
                                <a:cubicBezTo>
                                  <a:pt x="1092" y="394"/>
                                  <a:pt x="2311" y="241"/>
                                  <a:pt x="3645" y="152"/>
                                </a:cubicBezTo>
                                <a:cubicBezTo>
                                  <a:pt x="4991" y="50"/>
                                  <a:pt x="6198"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47" name="Shape 28"/>
                        <wps:cNvSpPr/>
                        <wps:spPr>
                          <a:xfrm>
                            <a:off x="6014781" y="9838166"/>
                            <a:ext cx="29908" cy="47053"/>
                          </a:xfrm>
                          <a:custGeom>
                            <a:avLst/>
                            <a:gdLst/>
                            <a:ahLst/>
                            <a:cxnLst/>
                            <a:rect l="0" t="0" r="0" b="0"/>
                            <a:pathLst>
                              <a:path w="29908" h="47053">
                                <a:moveTo>
                                  <a:pt x="29908" y="0"/>
                                </a:moveTo>
                                <a:lnTo>
                                  <a:pt x="29908" y="11472"/>
                                </a:lnTo>
                                <a:lnTo>
                                  <a:pt x="19571" y="13863"/>
                                </a:lnTo>
                                <a:cubicBezTo>
                                  <a:pt x="16345" y="16035"/>
                                  <a:pt x="14732" y="19337"/>
                                  <a:pt x="14732" y="23756"/>
                                </a:cubicBezTo>
                                <a:cubicBezTo>
                                  <a:pt x="14732" y="26588"/>
                                  <a:pt x="15278" y="28798"/>
                                  <a:pt x="16370" y="30411"/>
                                </a:cubicBezTo>
                                <a:cubicBezTo>
                                  <a:pt x="17463" y="32011"/>
                                  <a:pt x="18821" y="33231"/>
                                  <a:pt x="20460" y="34082"/>
                                </a:cubicBezTo>
                                <a:cubicBezTo>
                                  <a:pt x="22098" y="34932"/>
                                  <a:pt x="23914" y="35453"/>
                                  <a:pt x="25895" y="35630"/>
                                </a:cubicBezTo>
                                <a:lnTo>
                                  <a:pt x="29908" y="35838"/>
                                </a:lnTo>
                                <a:lnTo>
                                  <a:pt x="29908" y="47053"/>
                                </a:lnTo>
                                <a:lnTo>
                                  <a:pt x="18529" y="45956"/>
                                </a:lnTo>
                                <a:cubicBezTo>
                                  <a:pt x="14605" y="45105"/>
                                  <a:pt x="11278" y="43746"/>
                                  <a:pt x="8560" y="41854"/>
                                </a:cubicBezTo>
                                <a:cubicBezTo>
                                  <a:pt x="5829" y="39974"/>
                                  <a:pt x="3721" y="37574"/>
                                  <a:pt x="2222" y="34653"/>
                                </a:cubicBezTo>
                                <a:cubicBezTo>
                                  <a:pt x="749" y="31732"/>
                                  <a:pt x="0" y="28188"/>
                                  <a:pt x="0" y="24048"/>
                                </a:cubicBezTo>
                                <a:cubicBezTo>
                                  <a:pt x="0" y="19984"/>
                                  <a:pt x="876" y="16428"/>
                                  <a:pt x="2603" y="13367"/>
                                </a:cubicBezTo>
                                <a:cubicBezTo>
                                  <a:pt x="4343" y="10307"/>
                                  <a:pt x="6705" y="7767"/>
                                  <a:pt x="9665" y="5735"/>
                                </a:cubicBezTo>
                                <a:cubicBezTo>
                                  <a:pt x="12649" y="3703"/>
                                  <a:pt x="16065" y="2205"/>
                                  <a:pt x="19939" y="1214"/>
                                </a:cubicBezTo>
                                <a:lnTo>
                                  <a:pt x="299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48" name="Shape 29"/>
                        <wps:cNvSpPr/>
                        <wps:spPr>
                          <a:xfrm>
                            <a:off x="6021029" y="9809484"/>
                            <a:ext cx="23660" cy="14415"/>
                          </a:xfrm>
                          <a:custGeom>
                            <a:avLst/>
                            <a:gdLst/>
                            <a:ahLst/>
                            <a:cxnLst/>
                            <a:rect l="0" t="0" r="0" b="0"/>
                            <a:pathLst>
                              <a:path w="23660" h="14415">
                                <a:moveTo>
                                  <a:pt x="22924" y="0"/>
                                </a:moveTo>
                                <a:lnTo>
                                  <a:pt x="23660" y="209"/>
                                </a:lnTo>
                                <a:lnTo>
                                  <a:pt x="23660" y="12143"/>
                                </a:lnTo>
                                <a:lnTo>
                                  <a:pt x="21425" y="11582"/>
                                </a:lnTo>
                                <a:cubicBezTo>
                                  <a:pt x="17958" y="11582"/>
                                  <a:pt x="14707" y="11849"/>
                                  <a:pt x="11684" y="12370"/>
                                </a:cubicBezTo>
                                <a:cubicBezTo>
                                  <a:pt x="8661" y="12878"/>
                                  <a:pt x="5702" y="13564"/>
                                  <a:pt x="2832" y="14415"/>
                                </a:cubicBezTo>
                                <a:cubicBezTo>
                                  <a:pt x="940" y="11303"/>
                                  <a:pt x="0" y="7582"/>
                                  <a:pt x="0" y="3239"/>
                                </a:cubicBezTo>
                                <a:cubicBezTo>
                                  <a:pt x="3378" y="2210"/>
                                  <a:pt x="7087" y="1410"/>
                                  <a:pt x="11164" y="838"/>
                                </a:cubicBezTo>
                                <a:cubicBezTo>
                                  <a:pt x="15227" y="279"/>
                                  <a:pt x="19152" y="0"/>
                                  <a:pt x="2292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49" name="Shape 30"/>
                        <wps:cNvSpPr/>
                        <wps:spPr>
                          <a:xfrm>
                            <a:off x="6044689" y="9809693"/>
                            <a:ext cx="29616" cy="75698"/>
                          </a:xfrm>
                          <a:custGeom>
                            <a:avLst/>
                            <a:gdLst/>
                            <a:ahLst/>
                            <a:cxnLst/>
                            <a:rect l="0" t="0" r="0" b="0"/>
                            <a:pathLst>
                              <a:path w="29616" h="75698">
                                <a:moveTo>
                                  <a:pt x="0" y="0"/>
                                </a:moveTo>
                                <a:lnTo>
                                  <a:pt x="21870" y="6217"/>
                                </a:lnTo>
                                <a:cubicBezTo>
                                  <a:pt x="27038" y="10509"/>
                                  <a:pt x="29616" y="17367"/>
                                  <a:pt x="29616" y="26791"/>
                                </a:cubicBezTo>
                                <a:lnTo>
                                  <a:pt x="29616" y="72168"/>
                                </a:lnTo>
                                <a:cubicBezTo>
                                  <a:pt x="26137" y="72917"/>
                                  <a:pt x="21920" y="73705"/>
                                  <a:pt x="16967" y="74505"/>
                                </a:cubicBezTo>
                                <a:cubicBezTo>
                                  <a:pt x="12002" y="75305"/>
                                  <a:pt x="6947" y="75698"/>
                                  <a:pt x="1791" y="75698"/>
                                </a:cubicBezTo>
                                <a:lnTo>
                                  <a:pt x="0" y="75526"/>
                                </a:lnTo>
                                <a:lnTo>
                                  <a:pt x="0" y="64311"/>
                                </a:lnTo>
                                <a:lnTo>
                                  <a:pt x="1638" y="64395"/>
                                </a:lnTo>
                                <a:cubicBezTo>
                                  <a:pt x="3925" y="64395"/>
                                  <a:pt x="6274" y="64281"/>
                                  <a:pt x="8699" y="64040"/>
                                </a:cubicBezTo>
                                <a:cubicBezTo>
                                  <a:pt x="11138" y="63798"/>
                                  <a:pt x="13297" y="63443"/>
                                  <a:pt x="15177" y="62973"/>
                                </a:cubicBezTo>
                                <a:lnTo>
                                  <a:pt x="15177" y="39936"/>
                                </a:lnTo>
                                <a:cubicBezTo>
                                  <a:pt x="13691" y="39745"/>
                                  <a:pt x="11799" y="39554"/>
                                  <a:pt x="9525" y="39363"/>
                                </a:cubicBezTo>
                                <a:cubicBezTo>
                                  <a:pt x="7239" y="39186"/>
                                  <a:pt x="5309" y="39084"/>
                                  <a:pt x="3721" y="39084"/>
                                </a:cubicBezTo>
                                <a:lnTo>
                                  <a:pt x="0" y="39945"/>
                                </a:lnTo>
                                <a:lnTo>
                                  <a:pt x="0" y="28473"/>
                                </a:lnTo>
                                <a:lnTo>
                                  <a:pt x="2235" y="28201"/>
                                </a:lnTo>
                                <a:cubicBezTo>
                                  <a:pt x="5410" y="28201"/>
                                  <a:pt x="8014" y="28277"/>
                                  <a:pt x="10046" y="28416"/>
                                </a:cubicBezTo>
                                <a:cubicBezTo>
                                  <a:pt x="12078" y="28556"/>
                                  <a:pt x="13792" y="28722"/>
                                  <a:pt x="15177" y="28911"/>
                                </a:cubicBezTo>
                                <a:lnTo>
                                  <a:pt x="15177" y="26219"/>
                                </a:lnTo>
                                <a:cubicBezTo>
                                  <a:pt x="15177" y="20657"/>
                                  <a:pt x="13691" y="16796"/>
                                  <a:pt x="10706" y="14624"/>
                                </a:cubicBezTo>
                                <a:lnTo>
                                  <a:pt x="0" y="119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0" name="Shape 31"/>
                        <wps:cNvSpPr/>
                        <wps:spPr>
                          <a:xfrm>
                            <a:off x="6089918" y="9811176"/>
                            <a:ext cx="24714" cy="73089"/>
                          </a:xfrm>
                          <a:custGeom>
                            <a:avLst/>
                            <a:gdLst/>
                            <a:ahLst/>
                            <a:cxnLst/>
                            <a:rect l="0" t="0" r="0" b="0"/>
                            <a:pathLst>
                              <a:path w="24714" h="73089">
                                <a:moveTo>
                                  <a:pt x="610" y="0"/>
                                </a:moveTo>
                                <a:lnTo>
                                  <a:pt x="24714" y="0"/>
                                </a:lnTo>
                                <a:lnTo>
                                  <a:pt x="24714" y="72530"/>
                                </a:lnTo>
                                <a:cubicBezTo>
                                  <a:pt x="23609" y="72707"/>
                                  <a:pt x="22403" y="72847"/>
                                  <a:pt x="21069" y="72948"/>
                                </a:cubicBezTo>
                                <a:cubicBezTo>
                                  <a:pt x="19723" y="73037"/>
                                  <a:pt x="18504" y="73089"/>
                                  <a:pt x="17412" y="73089"/>
                                </a:cubicBezTo>
                                <a:cubicBezTo>
                                  <a:pt x="16421" y="73089"/>
                                  <a:pt x="15265" y="73037"/>
                                  <a:pt x="13919" y="72948"/>
                                </a:cubicBezTo>
                                <a:cubicBezTo>
                                  <a:pt x="12586" y="72847"/>
                                  <a:pt x="11366" y="72707"/>
                                  <a:pt x="10274" y="72530"/>
                                </a:cubicBezTo>
                                <a:lnTo>
                                  <a:pt x="10274" y="11023"/>
                                </a:lnTo>
                                <a:lnTo>
                                  <a:pt x="610" y="11023"/>
                                </a:lnTo>
                                <a:cubicBezTo>
                                  <a:pt x="406" y="10274"/>
                                  <a:pt x="254" y="9398"/>
                                  <a:pt x="152" y="8407"/>
                                </a:cubicBezTo>
                                <a:cubicBezTo>
                                  <a:pt x="51" y="7417"/>
                                  <a:pt x="0" y="6452"/>
                                  <a:pt x="0" y="5511"/>
                                </a:cubicBezTo>
                                <a:cubicBezTo>
                                  <a:pt x="0" y="4572"/>
                                  <a:pt x="51" y="3607"/>
                                  <a:pt x="152" y="2616"/>
                                </a:cubicBezTo>
                                <a:cubicBezTo>
                                  <a:pt x="254" y="1625"/>
                                  <a:pt x="406" y="762"/>
                                  <a:pt x="61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1" name="Shape 32"/>
                        <wps:cNvSpPr/>
                        <wps:spPr>
                          <a:xfrm>
                            <a:off x="6096472" y="9780353"/>
                            <a:ext cx="16815" cy="15405"/>
                          </a:xfrm>
                          <a:custGeom>
                            <a:avLst/>
                            <a:gdLst/>
                            <a:ahLst/>
                            <a:cxnLst/>
                            <a:rect l="0" t="0" r="0" b="0"/>
                            <a:pathLst>
                              <a:path w="16815" h="15405">
                                <a:moveTo>
                                  <a:pt x="8484" y="0"/>
                                </a:moveTo>
                                <a:cubicBezTo>
                                  <a:pt x="9576" y="0"/>
                                  <a:pt x="10859" y="50"/>
                                  <a:pt x="12344" y="140"/>
                                </a:cubicBezTo>
                                <a:cubicBezTo>
                                  <a:pt x="13830" y="241"/>
                                  <a:pt x="15177" y="381"/>
                                  <a:pt x="16370" y="571"/>
                                </a:cubicBezTo>
                                <a:cubicBezTo>
                                  <a:pt x="16561" y="1600"/>
                                  <a:pt x="16688" y="2781"/>
                                  <a:pt x="16739" y="4102"/>
                                </a:cubicBezTo>
                                <a:cubicBezTo>
                                  <a:pt x="16789" y="5423"/>
                                  <a:pt x="16815" y="6603"/>
                                  <a:pt x="16815" y="7633"/>
                                </a:cubicBezTo>
                                <a:cubicBezTo>
                                  <a:pt x="16815" y="8674"/>
                                  <a:pt x="16789" y="9855"/>
                                  <a:pt x="16739" y="11176"/>
                                </a:cubicBezTo>
                                <a:cubicBezTo>
                                  <a:pt x="16688" y="12484"/>
                                  <a:pt x="16561" y="13715"/>
                                  <a:pt x="16370" y="14846"/>
                                </a:cubicBezTo>
                                <a:cubicBezTo>
                                  <a:pt x="15177" y="15036"/>
                                  <a:pt x="13869" y="15177"/>
                                  <a:pt x="12421" y="15265"/>
                                </a:cubicBezTo>
                                <a:cubicBezTo>
                                  <a:pt x="10985" y="15367"/>
                                  <a:pt x="9728" y="15405"/>
                                  <a:pt x="8636" y="15405"/>
                                </a:cubicBezTo>
                                <a:cubicBezTo>
                                  <a:pt x="7442" y="15405"/>
                                  <a:pt x="6096" y="15367"/>
                                  <a:pt x="4610" y="15265"/>
                                </a:cubicBezTo>
                                <a:cubicBezTo>
                                  <a:pt x="3124" y="15177"/>
                                  <a:pt x="1740" y="15036"/>
                                  <a:pt x="445" y="14846"/>
                                </a:cubicBezTo>
                                <a:cubicBezTo>
                                  <a:pt x="254" y="13715"/>
                                  <a:pt x="127" y="12484"/>
                                  <a:pt x="76" y="11176"/>
                                </a:cubicBezTo>
                                <a:cubicBezTo>
                                  <a:pt x="26" y="9855"/>
                                  <a:pt x="0" y="8674"/>
                                  <a:pt x="0" y="7633"/>
                                </a:cubicBezTo>
                                <a:cubicBezTo>
                                  <a:pt x="0" y="6603"/>
                                  <a:pt x="26" y="5423"/>
                                  <a:pt x="76" y="4102"/>
                                </a:cubicBezTo>
                                <a:cubicBezTo>
                                  <a:pt x="127" y="2781"/>
                                  <a:pt x="254" y="1600"/>
                                  <a:pt x="445" y="571"/>
                                </a:cubicBezTo>
                                <a:cubicBezTo>
                                  <a:pt x="1740" y="381"/>
                                  <a:pt x="3124" y="241"/>
                                  <a:pt x="4610" y="140"/>
                                </a:cubicBezTo>
                                <a:cubicBezTo>
                                  <a:pt x="6096" y="50"/>
                                  <a:pt x="7391" y="0"/>
                                  <a:pt x="848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2" name="Shape 33"/>
                        <wps:cNvSpPr/>
                        <wps:spPr>
                          <a:xfrm>
                            <a:off x="6137839" y="9810606"/>
                            <a:ext cx="40475" cy="73660"/>
                          </a:xfrm>
                          <a:custGeom>
                            <a:avLst/>
                            <a:gdLst/>
                            <a:ahLst/>
                            <a:cxnLst/>
                            <a:rect l="0" t="0" r="0" b="0"/>
                            <a:pathLst>
                              <a:path w="40475" h="73660">
                                <a:moveTo>
                                  <a:pt x="6248" y="0"/>
                                </a:moveTo>
                                <a:cubicBezTo>
                                  <a:pt x="7341" y="0"/>
                                  <a:pt x="8433" y="50"/>
                                  <a:pt x="9525" y="152"/>
                                </a:cubicBezTo>
                                <a:cubicBezTo>
                                  <a:pt x="10604" y="241"/>
                                  <a:pt x="11608" y="381"/>
                                  <a:pt x="12497" y="571"/>
                                </a:cubicBezTo>
                                <a:cubicBezTo>
                                  <a:pt x="12789" y="1981"/>
                                  <a:pt x="13094" y="3848"/>
                                  <a:pt x="13398" y="6147"/>
                                </a:cubicBezTo>
                                <a:cubicBezTo>
                                  <a:pt x="13691" y="8471"/>
                                  <a:pt x="13830" y="10414"/>
                                  <a:pt x="13830" y="12026"/>
                                </a:cubicBezTo>
                                <a:cubicBezTo>
                                  <a:pt x="15926" y="8813"/>
                                  <a:pt x="18669" y="6032"/>
                                  <a:pt x="22098" y="3683"/>
                                </a:cubicBezTo>
                                <a:cubicBezTo>
                                  <a:pt x="25514" y="1333"/>
                                  <a:pt x="29909" y="152"/>
                                  <a:pt x="35268" y="152"/>
                                </a:cubicBezTo>
                                <a:cubicBezTo>
                                  <a:pt x="36055" y="152"/>
                                  <a:pt x="36881" y="178"/>
                                  <a:pt x="37719" y="215"/>
                                </a:cubicBezTo>
                                <a:cubicBezTo>
                                  <a:pt x="38557" y="267"/>
                                  <a:pt x="39281" y="330"/>
                                  <a:pt x="39878" y="432"/>
                                </a:cubicBezTo>
                                <a:cubicBezTo>
                                  <a:pt x="40068" y="1283"/>
                                  <a:pt x="40221" y="2171"/>
                                  <a:pt x="40322" y="3111"/>
                                </a:cubicBezTo>
                                <a:cubicBezTo>
                                  <a:pt x="40424" y="4051"/>
                                  <a:pt x="40475" y="5042"/>
                                  <a:pt x="40475" y="6083"/>
                                </a:cubicBezTo>
                                <a:cubicBezTo>
                                  <a:pt x="40475" y="7214"/>
                                  <a:pt x="40399" y="8395"/>
                                  <a:pt x="40246" y="9613"/>
                                </a:cubicBezTo>
                                <a:cubicBezTo>
                                  <a:pt x="40094" y="10846"/>
                                  <a:pt x="39929" y="12026"/>
                                  <a:pt x="39725" y="13144"/>
                                </a:cubicBezTo>
                                <a:cubicBezTo>
                                  <a:pt x="38926" y="12967"/>
                                  <a:pt x="38113" y="12865"/>
                                  <a:pt x="37274" y="12865"/>
                                </a:cubicBezTo>
                                <a:lnTo>
                                  <a:pt x="35268" y="12865"/>
                                </a:lnTo>
                                <a:cubicBezTo>
                                  <a:pt x="32588" y="12865"/>
                                  <a:pt x="30035" y="13220"/>
                                  <a:pt x="27597" y="13932"/>
                                </a:cubicBezTo>
                                <a:cubicBezTo>
                                  <a:pt x="25171" y="14630"/>
                                  <a:pt x="22987" y="15887"/>
                                  <a:pt x="21056" y="17678"/>
                                </a:cubicBezTo>
                                <a:cubicBezTo>
                                  <a:pt x="19114" y="19469"/>
                                  <a:pt x="17577" y="21920"/>
                                  <a:pt x="16434" y="25019"/>
                                </a:cubicBezTo>
                                <a:cubicBezTo>
                                  <a:pt x="15303" y="28130"/>
                                  <a:pt x="14732" y="32144"/>
                                  <a:pt x="14732" y="37046"/>
                                </a:cubicBezTo>
                                <a:lnTo>
                                  <a:pt x="14732" y="73089"/>
                                </a:lnTo>
                                <a:cubicBezTo>
                                  <a:pt x="13640" y="73278"/>
                                  <a:pt x="12421" y="73419"/>
                                  <a:pt x="11087" y="73520"/>
                                </a:cubicBezTo>
                                <a:cubicBezTo>
                                  <a:pt x="9754" y="73609"/>
                                  <a:pt x="8522" y="73660"/>
                                  <a:pt x="7429" y="73660"/>
                                </a:cubicBezTo>
                                <a:cubicBezTo>
                                  <a:pt x="6350" y="73660"/>
                                  <a:pt x="5131" y="73609"/>
                                  <a:pt x="3797" y="73520"/>
                                </a:cubicBezTo>
                                <a:cubicBezTo>
                                  <a:pt x="2451" y="73419"/>
                                  <a:pt x="1194" y="73278"/>
                                  <a:pt x="0" y="73089"/>
                                </a:cubicBezTo>
                                <a:lnTo>
                                  <a:pt x="0" y="571"/>
                                </a:lnTo>
                                <a:cubicBezTo>
                                  <a:pt x="1079" y="381"/>
                                  <a:pt x="2134" y="241"/>
                                  <a:pt x="3124" y="152"/>
                                </a:cubicBezTo>
                                <a:cubicBezTo>
                                  <a:pt x="4115" y="50"/>
                                  <a:pt x="5156" y="0"/>
                                  <a:pt x="624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3" name="Shape 34"/>
                        <wps:cNvSpPr/>
                        <wps:spPr>
                          <a:xfrm>
                            <a:off x="6192143" y="9779499"/>
                            <a:ext cx="31242" cy="105194"/>
                          </a:xfrm>
                          <a:custGeom>
                            <a:avLst/>
                            <a:gdLst/>
                            <a:ahLst/>
                            <a:cxnLst/>
                            <a:rect l="0" t="0" r="0" b="0"/>
                            <a:pathLst>
                              <a:path w="31242" h="105194">
                                <a:moveTo>
                                  <a:pt x="7290" y="0"/>
                                </a:moveTo>
                                <a:cubicBezTo>
                                  <a:pt x="8382" y="0"/>
                                  <a:pt x="9589" y="50"/>
                                  <a:pt x="10935" y="152"/>
                                </a:cubicBezTo>
                                <a:cubicBezTo>
                                  <a:pt x="12281" y="241"/>
                                  <a:pt x="13488" y="394"/>
                                  <a:pt x="14580" y="571"/>
                                </a:cubicBezTo>
                                <a:lnTo>
                                  <a:pt x="14580" y="82283"/>
                                </a:lnTo>
                                <a:cubicBezTo>
                                  <a:pt x="14580" y="84925"/>
                                  <a:pt x="14821" y="86995"/>
                                  <a:pt x="15329" y="88506"/>
                                </a:cubicBezTo>
                                <a:cubicBezTo>
                                  <a:pt x="15824" y="90018"/>
                                  <a:pt x="16485" y="91173"/>
                                  <a:pt x="17335" y="91973"/>
                                </a:cubicBezTo>
                                <a:cubicBezTo>
                                  <a:pt x="18186" y="92773"/>
                                  <a:pt x="19164" y="93294"/>
                                  <a:pt x="20307" y="93522"/>
                                </a:cubicBezTo>
                                <a:cubicBezTo>
                                  <a:pt x="21450" y="93764"/>
                                  <a:pt x="22670" y="93878"/>
                                  <a:pt x="23952" y="93878"/>
                                </a:cubicBezTo>
                                <a:cubicBezTo>
                                  <a:pt x="24854" y="93878"/>
                                  <a:pt x="25870" y="93828"/>
                                  <a:pt x="27000" y="93738"/>
                                </a:cubicBezTo>
                                <a:cubicBezTo>
                                  <a:pt x="28143" y="93637"/>
                                  <a:pt x="29108" y="93497"/>
                                  <a:pt x="29909" y="93307"/>
                                </a:cubicBezTo>
                                <a:cubicBezTo>
                                  <a:pt x="30797" y="96609"/>
                                  <a:pt x="31242" y="100190"/>
                                  <a:pt x="31242" y="104051"/>
                                </a:cubicBezTo>
                                <a:cubicBezTo>
                                  <a:pt x="29858" y="104521"/>
                                  <a:pt x="28168" y="104839"/>
                                  <a:pt x="26188" y="104978"/>
                                </a:cubicBezTo>
                                <a:cubicBezTo>
                                  <a:pt x="24206" y="105118"/>
                                  <a:pt x="22365" y="105194"/>
                                  <a:pt x="20675" y="105194"/>
                                </a:cubicBezTo>
                                <a:cubicBezTo>
                                  <a:pt x="17806" y="105194"/>
                                  <a:pt x="15126" y="104851"/>
                                  <a:pt x="12649" y="104203"/>
                                </a:cubicBezTo>
                                <a:cubicBezTo>
                                  <a:pt x="10173" y="103543"/>
                                  <a:pt x="7988" y="102450"/>
                                  <a:pt x="6096" y="100940"/>
                                </a:cubicBezTo>
                                <a:cubicBezTo>
                                  <a:pt x="4216" y="99440"/>
                                  <a:pt x="2730" y="97409"/>
                                  <a:pt x="1638" y="94869"/>
                                </a:cubicBezTo>
                                <a:cubicBezTo>
                                  <a:pt x="546" y="92328"/>
                                  <a:pt x="0" y="89167"/>
                                  <a:pt x="0" y="85395"/>
                                </a:cubicBezTo>
                                <a:lnTo>
                                  <a:pt x="0" y="571"/>
                                </a:lnTo>
                                <a:cubicBezTo>
                                  <a:pt x="1092" y="394"/>
                                  <a:pt x="2311" y="241"/>
                                  <a:pt x="3645" y="152"/>
                                </a:cubicBezTo>
                                <a:cubicBezTo>
                                  <a:pt x="4991" y="50"/>
                                  <a:pt x="6198"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4" name="Shape 35"/>
                        <wps:cNvSpPr/>
                        <wps:spPr>
                          <a:xfrm>
                            <a:off x="6231433" y="9809753"/>
                            <a:ext cx="34589" cy="74895"/>
                          </a:xfrm>
                          <a:custGeom>
                            <a:avLst/>
                            <a:gdLst/>
                            <a:ahLst/>
                            <a:cxnLst/>
                            <a:rect l="0" t="0" r="0" b="0"/>
                            <a:pathLst>
                              <a:path w="34589" h="74895">
                                <a:moveTo>
                                  <a:pt x="34589" y="0"/>
                                </a:moveTo>
                                <a:lnTo>
                                  <a:pt x="34589" y="11261"/>
                                </a:lnTo>
                                <a:lnTo>
                                  <a:pt x="21641" y="16129"/>
                                </a:lnTo>
                                <a:cubicBezTo>
                                  <a:pt x="18415" y="19609"/>
                                  <a:pt x="16459" y="24460"/>
                                  <a:pt x="15761" y="30683"/>
                                </a:cubicBezTo>
                                <a:lnTo>
                                  <a:pt x="34589" y="30683"/>
                                </a:lnTo>
                                <a:lnTo>
                                  <a:pt x="34589" y="41148"/>
                                </a:lnTo>
                                <a:lnTo>
                                  <a:pt x="15621" y="41148"/>
                                </a:lnTo>
                                <a:cubicBezTo>
                                  <a:pt x="15812" y="49060"/>
                                  <a:pt x="17971" y="54864"/>
                                  <a:pt x="22085" y="58534"/>
                                </a:cubicBezTo>
                                <a:lnTo>
                                  <a:pt x="34589" y="62316"/>
                                </a:lnTo>
                                <a:lnTo>
                                  <a:pt x="34589" y="74895"/>
                                </a:lnTo>
                                <a:lnTo>
                                  <a:pt x="21565" y="72885"/>
                                </a:lnTo>
                                <a:cubicBezTo>
                                  <a:pt x="16612" y="71044"/>
                                  <a:pt x="12510" y="68453"/>
                                  <a:pt x="9284" y="65113"/>
                                </a:cubicBezTo>
                                <a:cubicBezTo>
                                  <a:pt x="6071" y="61760"/>
                                  <a:pt x="3709" y="57810"/>
                                  <a:pt x="2223" y="53239"/>
                                </a:cubicBezTo>
                                <a:cubicBezTo>
                                  <a:pt x="737" y="48666"/>
                                  <a:pt x="0" y="43650"/>
                                  <a:pt x="0" y="38176"/>
                                </a:cubicBezTo>
                                <a:cubicBezTo>
                                  <a:pt x="0" y="32804"/>
                                  <a:pt x="711" y="27787"/>
                                  <a:pt x="2146" y="23126"/>
                                </a:cubicBezTo>
                                <a:cubicBezTo>
                                  <a:pt x="3594" y="18453"/>
                                  <a:pt x="5804" y="14401"/>
                                  <a:pt x="8763" y="10960"/>
                                </a:cubicBezTo>
                                <a:cubicBezTo>
                                  <a:pt x="11748" y="7518"/>
                                  <a:pt x="15494" y="4788"/>
                                  <a:pt x="20003" y="2769"/>
                                </a:cubicBezTo>
                                <a:lnTo>
                                  <a:pt x="3458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5" name="Shape 36"/>
                        <wps:cNvSpPr/>
                        <wps:spPr>
                          <a:xfrm>
                            <a:off x="6266022" y="9870269"/>
                            <a:ext cx="28645" cy="15125"/>
                          </a:xfrm>
                          <a:custGeom>
                            <a:avLst/>
                            <a:gdLst/>
                            <a:ahLst/>
                            <a:cxnLst/>
                            <a:rect l="0" t="0" r="0" b="0"/>
                            <a:pathLst>
                              <a:path w="28645" h="15125">
                                <a:moveTo>
                                  <a:pt x="25813" y="0"/>
                                </a:moveTo>
                                <a:cubicBezTo>
                                  <a:pt x="26613" y="1409"/>
                                  <a:pt x="27248" y="3124"/>
                                  <a:pt x="27756" y="5156"/>
                                </a:cubicBezTo>
                                <a:cubicBezTo>
                                  <a:pt x="28251" y="7188"/>
                                  <a:pt x="28543" y="9195"/>
                                  <a:pt x="28645" y="11163"/>
                                </a:cubicBezTo>
                                <a:cubicBezTo>
                                  <a:pt x="25368" y="12484"/>
                                  <a:pt x="21774" y="13474"/>
                                  <a:pt x="17862" y="14135"/>
                                </a:cubicBezTo>
                                <a:cubicBezTo>
                                  <a:pt x="13938" y="14795"/>
                                  <a:pt x="9595" y="15125"/>
                                  <a:pt x="4832" y="15125"/>
                                </a:cubicBezTo>
                                <a:lnTo>
                                  <a:pt x="0" y="14380"/>
                                </a:lnTo>
                                <a:lnTo>
                                  <a:pt x="0" y="1800"/>
                                </a:lnTo>
                                <a:lnTo>
                                  <a:pt x="5721" y="3530"/>
                                </a:lnTo>
                                <a:cubicBezTo>
                                  <a:pt x="12770" y="3530"/>
                                  <a:pt x="19463" y="2349"/>
                                  <a:pt x="2581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6" name="Shape 37"/>
                        <wps:cNvSpPr/>
                        <wps:spPr>
                          <a:xfrm>
                            <a:off x="6266022" y="9809487"/>
                            <a:ext cx="33407" cy="41415"/>
                          </a:xfrm>
                          <a:custGeom>
                            <a:avLst/>
                            <a:gdLst/>
                            <a:ahLst/>
                            <a:cxnLst/>
                            <a:rect l="0" t="0" r="0" b="0"/>
                            <a:pathLst>
                              <a:path w="33407" h="41415">
                                <a:moveTo>
                                  <a:pt x="1403" y="0"/>
                                </a:moveTo>
                                <a:cubicBezTo>
                                  <a:pt x="6674" y="0"/>
                                  <a:pt x="11284" y="838"/>
                                  <a:pt x="15246" y="2540"/>
                                </a:cubicBezTo>
                                <a:cubicBezTo>
                                  <a:pt x="19209" y="4229"/>
                                  <a:pt x="22549" y="6565"/>
                                  <a:pt x="25216" y="9537"/>
                                </a:cubicBezTo>
                                <a:cubicBezTo>
                                  <a:pt x="27896" y="12497"/>
                                  <a:pt x="29928" y="16040"/>
                                  <a:pt x="31312" y="20142"/>
                                </a:cubicBezTo>
                                <a:cubicBezTo>
                                  <a:pt x="32709" y="24231"/>
                                  <a:pt x="33407" y="28689"/>
                                  <a:pt x="33407" y="33489"/>
                                </a:cubicBezTo>
                                <a:cubicBezTo>
                                  <a:pt x="33407" y="34810"/>
                                  <a:pt x="33356" y="36208"/>
                                  <a:pt x="33255" y="37668"/>
                                </a:cubicBezTo>
                                <a:cubicBezTo>
                                  <a:pt x="33153" y="39129"/>
                                  <a:pt x="33052" y="40374"/>
                                  <a:pt x="32950" y="41415"/>
                                </a:cubicBezTo>
                                <a:lnTo>
                                  <a:pt x="0" y="41415"/>
                                </a:lnTo>
                                <a:lnTo>
                                  <a:pt x="0" y="30950"/>
                                </a:lnTo>
                                <a:lnTo>
                                  <a:pt x="18828" y="30950"/>
                                </a:lnTo>
                                <a:cubicBezTo>
                                  <a:pt x="18828" y="28321"/>
                                  <a:pt x="18447" y="25794"/>
                                  <a:pt x="17710" y="23393"/>
                                </a:cubicBezTo>
                                <a:cubicBezTo>
                                  <a:pt x="16961" y="20980"/>
                                  <a:pt x="15869" y="18897"/>
                                  <a:pt x="14434" y="17094"/>
                                </a:cubicBezTo>
                                <a:cubicBezTo>
                                  <a:pt x="12998" y="15316"/>
                                  <a:pt x="11157" y="13868"/>
                                  <a:pt x="8934" y="12788"/>
                                </a:cubicBezTo>
                                <a:cubicBezTo>
                                  <a:pt x="6699" y="11696"/>
                                  <a:pt x="4045" y="11163"/>
                                  <a:pt x="972" y="11163"/>
                                </a:cubicBezTo>
                                <a:lnTo>
                                  <a:pt x="0" y="11528"/>
                                </a:lnTo>
                                <a:lnTo>
                                  <a:pt x="0" y="267"/>
                                </a:lnTo>
                                <a:lnTo>
                                  <a:pt x="14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7" name="Shape 38"/>
                        <wps:cNvSpPr/>
                        <wps:spPr>
                          <a:xfrm>
                            <a:off x="6349427" y="9780357"/>
                            <a:ext cx="76772" cy="105042"/>
                          </a:xfrm>
                          <a:custGeom>
                            <a:avLst/>
                            <a:gdLst/>
                            <a:ahLst/>
                            <a:cxnLst/>
                            <a:rect l="0" t="0" r="0" b="0"/>
                            <a:pathLst>
                              <a:path w="76772" h="105042">
                                <a:moveTo>
                                  <a:pt x="49556" y="0"/>
                                </a:moveTo>
                                <a:cubicBezTo>
                                  <a:pt x="55194" y="0"/>
                                  <a:pt x="60058" y="368"/>
                                  <a:pt x="64135" y="1130"/>
                                </a:cubicBezTo>
                                <a:cubicBezTo>
                                  <a:pt x="68199" y="1880"/>
                                  <a:pt x="71818" y="2781"/>
                                  <a:pt x="74981" y="3823"/>
                                </a:cubicBezTo>
                                <a:cubicBezTo>
                                  <a:pt x="74790" y="5982"/>
                                  <a:pt x="74371" y="7989"/>
                                  <a:pt x="73724" y="9817"/>
                                </a:cubicBezTo>
                                <a:cubicBezTo>
                                  <a:pt x="73076" y="11659"/>
                                  <a:pt x="72314" y="13615"/>
                                  <a:pt x="71425" y="15685"/>
                                </a:cubicBezTo>
                                <a:cubicBezTo>
                                  <a:pt x="69939" y="15215"/>
                                  <a:pt x="68491" y="14796"/>
                                  <a:pt x="67107" y="14415"/>
                                </a:cubicBezTo>
                                <a:cubicBezTo>
                                  <a:pt x="65723" y="14046"/>
                                  <a:pt x="64224" y="13716"/>
                                  <a:pt x="62636" y="13424"/>
                                </a:cubicBezTo>
                                <a:cubicBezTo>
                                  <a:pt x="61049" y="13145"/>
                                  <a:pt x="59296" y="12929"/>
                                  <a:pt x="57353" y="12789"/>
                                </a:cubicBezTo>
                                <a:cubicBezTo>
                                  <a:pt x="55423" y="12650"/>
                                  <a:pt x="53213" y="12573"/>
                                  <a:pt x="50737" y="12573"/>
                                </a:cubicBezTo>
                                <a:cubicBezTo>
                                  <a:pt x="39916" y="12573"/>
                                  <a:pt x="31522" y="16066"/>
                                  <a:pt x="25514" y="23038"/>
                                </a:cubicBezTo>
                                <a:cubicBezTo>
                                  <a:pt x="19507" y="30023"/>
                                  <a:pt x="16510" y="40056"/>
                                  <a:pt x="16510" y="53149"/>
                                </a:cubicBezTo>
                                <a:cubicBezTo>
                                  <a:pt x="16510" y="59855"/>
                                  <a:pt x="17361" y="65646"/>
                                  <a:pt x="19050" y="70548"/>
                                </a:cubicBezTo>
                                <a:cubicBezTo>
                                  <a:pt x="20727" y="75451"/>
                                  <a:pt x="23114" y="79502"/>
                                  <a:pt x="26188" y="82703"/>
                                </a:cubicBezTo>
                                <a:cubicBezTo>
                                  <a:pt x="29261" y="85903"/>
                                  <a:pt x="32957" y="88303"/>
                                  <a:pt x="37274" y="89904"/>
                                </a:cubicBezTo>
                                <a:cubicBezTo>
                                  <a:pt x="41580" y="91516"/>
                                  <a:pt x="46418" y="92317"/>
                                  <a:pt x="51778" y="92317"/>
                                </a:cubicBezTo>
                                <a:cubicBezTo>
                                  <a:pt x="55943" y="92317"/>
                                  <a:pt x="59715" y="91987"/>
                                  <a:pt x="63081" y="91326"/>
                                </a:cubicBezTo>
                                <a:cubicBezTo>
                                  <a:pt x="66459" y="90666"/>
                                  <a:pt x="69634" y="89726"/>
                                  <a:pt x="72606" y="88494"/>
                                </a:cubicBezTo>
                                <a:cubicBezTo>
                                  <a:pt x="74790" y="92545"/>
                                  <a:pt x="76188" y="96457"/>
                                  <a:pt x="76772" y="100229"/>
                                </a:cubicBezTo>
                                <a:cubicBezTo>
                                  <a:pt x="72606" y="101930"/>
                                  <a:pt x="68352" y="103150"/>
                                  <a:pt x="63983" y="103899"/>
                                </a:cubicBezTo>
                                <a:cubicBezTo>
                                  <a:pt x="59614" y="104661"/>
                                  <a:pt x="54902" y="105042"/>
                                  <a:pt x="49848" y="105042"/>
                                </a:cubicBezTo>
                                <a:cubicBezTo>
                                  <a:pt x="42113" y="105042"/>
                                  <a:pt x="35141" y="103836"/>
                                  <a:pt x="28944" y="101435"/>
                                </a:cubicBezTo>
                                <a:cubicBezTo>
                                  <a:pt x="22733" y="99035"/>
                                  <a:pt x="17501" y="95593"/>
                                  <a:pt x="13246" y="91110"/>
                                </a:cubicBezTo>
                                <a:cubicBezTo>
                                  <a:pt x="8979" y="86640"/>
                                  <a:pt x="5702" y="81191"/>
                                  <a:pt x="3416" y="74791"/>
                                </a:cubicBezTo>
                                <a:cubicBezTo>
                                  <a:pt x="1143" y="68377"/>
                                  <a:pt x="0" y="61164"/>
                                  <a:pt x="0" y="53149"/>
                                </a:cubicBezTo>
                                <a:cubicBezTo>
                                  <a:pt x="0" y="45047"/>
                                  <a:pt x="1143" y="37719"/>
                                  <a:pt x="3416" y="31166"/>
                                </a:cubicBezTo>
                                <a:cubicBezTo>
                                  <a:pt x="5702" y="24626"/>
                                  <a:pt x="8979" y="19038"/>
                                  <a:pt x="13246" y="14415"/>
                                </a:cubicBezTo>
                                <a:cubicBezTo>
                                  <a:pt x="17501" y="9805"/>
                                  <a:pt x="22708" y="6248"/>
                                  <a:pt x="28867" y="3747"/>
                                </a:cubicBezTo>
                                <a:cubicBezTo>
                                  <a:pt x="35014" y="1257"/>
                                  <a:pt x="41910" y="0"/>
                                  <a:pt x="4955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8" name="Shape 39"/>
                        <wps:cNvSpPr/>
                        <wps:spPr>
                          <a:xfrm>
                            <a:off x="6437508" y="9838166"/>
                            <a:ext cx="29908" cy="47053"/>
                          </a:xfrm>
                          <a:custGeom>
                            <a:avLst/>
                            <a:gdLst/>
                            <a:ahLst/>
                            <a:cxnLst/>
                            <a:rect l="0" t="0" r="0" b="0"/>
                            <a:pathLst>
                              <a:path w="29908" h="47053">
                                <a:moveTo>
                                  <a:pt x="29908" y="0"/>
                                </a:moveTo>
                                <a:lnTo>
                                  <a:pt x="29908" y="11472"/>
                                </a:lnTo>
                                <a:lnTo>
                                  <a:pt x="19571" y="13863"/>
                                </a:lnTo>
                                <a:cubicBezTo>
                                  <a:pt x="16345" y="16035"/>
                                  <a:pt x="14732" y="19337"/>
                                  <a:pt x="14732" y="23756"/>
                                </a:cubicBezTo>
                                <a:cubicBezTo>
                                  <a:pt x="14732" y="26588"/>
                                  <a:pt x="15278" y="28798"/>
                                  <a:pt x="16370" y="30411"/>
                                </a:cubicBezTo>
                                <a:cubicBezTo>
                                  <a:pt x="17463" y="32011"/>
                                  <a:pt x="18821" y="33231"/>
                                  <a:pt x="20460" y="34082"/>
                                </a:cubicBezTo>
                                <a:cubicBezTo>
                                  <a:pt x="22098" y="34932"/>
                                  <a:pt x="23914" y="35453"/>
                                  <a:pt x="25895" y="35630"/>
                                </a:cubicBezTo>
                                <a:lnTo>
                                  <a:pt x="29908" y="35838"/>
                                </a:lnTo>
                                <a:lnTo>
                                  <a:pt x="29908" y="47053"/>
                                </a:lnTo>
                                <a:lnTo>
                                  <a:pt x="18529" y="45956"/>
                                </a:lnTo>
                                <a:cubicBezTo>
                                  <a:pt x="14618" y="45105"/>
                                  <a:pt x="11290" y="43746"/>
                                  <a:pt x="8560" y="41854"/>
                                </a:cubicBezTo>
                                <a:cubicBezTo>
                                  <a:pt x="5829" y="39974"/>
                                  <a:pt x="3721" y="37574"/>
                                  <a:pt x="2235" y="34653"/>
                                </a:cubicBezTo>
                                <a:cubicBezTo>
                                  <a:pt x="749" y="31732"/>
                                  <a:pt x="0" y="28188"/>
                                  <a:pt x="0" y="24048"/>
                                </a:cubicBezTo>
                                <a:cubicBezTo>
                                  <a:pt x="0" y="19984"/>
                                  <a:pt x="876" y="16428"/>
                                  <a:pt x="2603" y="13367"/>
                                </a:cubicBezTo>
                                <a:cubicBezTo>
                                  <a:pt x="4343" y="10307"/>
                                  <a:pt x="6705" y="7767"/>
                                  <a:pt x="9677" y="5735"/>
                                </a:cubicBezTo>
                                <a:cubicBezTo>
                                  <a:pt x="12649" y="3703"/>
                                  <a:pt x="16078" y="2205"/>
                                  <a:pt x="19951" y="1214"/>
                                </a:cubicBezTo>
                                <a:lnTo>
                                  <a:pt x="299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4640159" name="Shape 40"/>
                        <wps:cNvSpPr/>
                        <wps:spPr>
                          <a:xfrm>
                            <a:off x="6443757" y="9809484"/>
                            <a:ext cx="23660" cy="14415"/>
                          </a:xfrm>
                          <a:custGeom>
                            <a:avLst/>
                            <a:gdLst/>
                            <a:ahLst/>
                            <a:cxnLst/>
                            <a:rect l="0" t="0" r="0" b="0"/>
                            <a:pathLst>
                              <a:path w="23660" h="14415">
                                <a:moveTo>
                                  <a:pt x="22924" y="0"/>
                                </a:moveTo>
                                <a:lnTo>
                                  <a:pt x="23660" y="209"/>
                                </a:lnTo>
                                <a:lnTo>
                                  <a:pt x="23660" y="12143"/>
                                </a:lnTo>
                                <a:lnTo>
                                  <a:pt x="21425" y="11582"/>
                                </a:lnTo>
                                <a:cubicBezTo>
                                  <a:pt x="17958" y="11582"/>
                                  <a:pt x="14707" y="11849"/>
                                  <a:pt x="11684" y="12370"/>
                                </a:cubicBezTo>
                                <a:cubicBezTo>
                                  <a:pt x="8661" y="12878"/>
                                  <a:pt x="5715" y="13564"/>
                                  <a:pt x="2832" y="14415"/>
                                </a:cubicBezTo>
                                <a:cubicBezTo>
                                  <a:pt x="953" y="11303"/>
                                  <a:pt x="0" y="7582"/>
                                  <a:pt x="0" y="3239"/>
                                </a:cubicBezTo>
                                <a:cubicBezTo>
                                  <a:pt x="3378" y="2210"/>
                                  <a:pt x="7087" y="1410"/>
                                  <a:pt x="11164" y="838"/>
                                </a:cubicBezTo>
                                <a:cubicBezTo>
                                  <a:pt x="15227" y="279"/>
                                  <a:pt x="19152" y="0"/>
                                  <a:pt x="2292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68" name="Shape 41"/>
                        <wps:cNvSpPr/>
                        <wps:spPr>
                          <a:xfrm>
                            <a:off x="6467417" y="9809693"/>
                            <a:ext cx="29616" cy="75698"/>
                          </a:xfrm>
                          <a:custGeom>
                            <a:avLst/>
                            <a:gdLst/>
                            <a:ahLst/>
                            <a:cxnLst/>
                            <a:rect l="0" t="0" r="0" b="0"/>
                            <a:pathLst>
                              <a:path w="29616" h="75698">
                                <a:moveTo>
                                  <a:pt x="0" y="0"/>
                                </a:moveTo>
                                <a:lnTo>
                                  <a:pt x="21882" y="6217"/>
                                </a:lnTo>
                                <a:cubicBezTo>
                                  <a:pt x="27038" y="10509"/>
                                  <a:pt x="29616" y="17367"/>
                                  <a:pt x="29616" y="26791"/>
                                </a:cubicBezTo>
                                <a:lnTo>
                                  <a:pt x="29616" y="72168"/>
                                </a:lnTo>
                                <a:cubicBezTo>
                                  <a:pt x="26137" y="72917"/>
                                  <a:pt x="21920" y="73705"/>
                                  <a:pt x="16967" y="74505"/>
                                </a:cubicBezTo>
                                <a:cubicBezTo>
                                  <a:pt x="12002" y="75305"/>
                                  <a:pt x="6947" y="75698"/>
                                  <a:pt x="1791" y="75698"/>
                                </a:cubicBezTo>
                                <a:lnTo>
                                  <a:pt x="0" y="75526"/>
                                </a:lnTo>
                                <a:lnTo>
                                  <a:pt x="0" y="64311"/>
                                </a:lnTo>
                                <a:lnTo>
                                  <a:pt x="1638" y="64395"/>
                                </a:lnTo>
                                <a:cubicBezTo>
                                  <a:pt x="3925" y="64395"/>
                                  <a:pt x="6274" y="64281"/>
                                  <a:pt x="8712" y="64040"/>
                                </a:cubicBezTo>
                                <a:cubicBezTo>
                                  <a:pt x="11138" y="63798"/>
                                  <a:pt x="13297" y="63443"/>
                                  <a:pt x="15177" y="62973"/>
                                </a:cubicBezTo>
                                <a:lnTo>
                                  <a:pt x="15177" y="39936"/>
                                </a:lnTo>
                                <a:cubicBezTo>
                                  <a:pt x="13691" y="39745"/>
                                  <a:pt x="11811" y="39554"/>
                                  <a:pt x="9525" y="39363"/>
                                </a:cubicBezTo>
                                <a:cubicBezTo>
                                  <a:pt x="7239" y="39186"/>
                                  <a:pt x="5309" y="39084"/>
                                  <a:pt x="3721" y="39084"/>
                                </a:cubicBezTo>
                                <a:lnTo>
                                  <a:pt x="0" y="39945"/>
                                </a:lnTo>
                                <a:lnTo>
                                  <a:pt x="0" y="28473"/>
                                </a:lnTo>
                                <a:lnTo>
                                  <a:pt x="2235" y="28201"/>
                                </a:lnTo>
                                <a:cubicBezTo>
                                  <a:pt x="5410" y="28201"/>
                                  <a:pt x="8014" y="28277"/>
                                  <a:pt x="10046" y="28416"/>
                                </a:cubicBezTo>
                                <a:cubicBezTo>
                                  <a:pt x="12078" y="28556"/>
                                  <a:pt x="13792" y="28722"/>
                                  <a:pt x="15177" y="28911"/>
                                </a:cubicBezTo>
                                <a:lnTo>
                                  <a:pt x="15177" y="26219"/>
                                </a:lnTo>
                                <a:cubicBezTo>
                                  <a:pt x="15177" y="20657"/>
                                  <a:pt x="13691" y="16796"/>
                                  <a:pt x="10719" y="14624"/>
                                </a:cubicBezTo>
                                <a:lnTo>
                                  <a:pt x="0" y="119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69" name="Shape 42"/>
                        <wps:cNvSpPr/>
                        <wps:spPr>
                          <a:xfrm>
                            <a:off x="6509084" y="9793222"/>
                            <a:ext cx="48209" cy="91605"/>
                          </a:xfrm>
                          <a:custGeom>
                            <a:avLst/>
                            <a:gdLst/>
                            <a:ahLst/>
                            <a:cxnLst/>
                            <a:rect l="0" t="0" r="0" b="0"/>
                            <a:pathLst>
                              <a:path w="48209" h="91605">
                                <a:moveTo>
                                  <a:pt x="25591" y="0"/>
                                </a:moveTo>
                                <a:lnTo>
                                  <a:pt x="26784" y="0"/>
                                </a:lnTo>
                                <a:lnTo>
                                  <a:pt x="26784" y="17958"/>
                                </a:lnTo>
                                <a:lnTo>
                                  <a:pt x="46127" y="17958"/>
                                </a:lnTo>
                                <a:cubicBezTo>
                                  <a:pt x="46520" y="19558"/>
                                  <a:pt x="46724" y="21349"/>
                                  <a:pt x="46724" y="23318"/>
                                </a:cubicBezTo>
                                <a:cubicBezTo>
                                  <a:pt x="46724" y="24359"/>
                                  <a:pt x="46672" y="25350"/>
                                  <a:pt x="46571" y="26289"/>
                                </a:cubicBezTo>
                                <a:cubicBezTo>
                                  <a:pt x="46482" y="27242"/>
                                  <a:pt x="46330" y="28182"/>
                                  <a:pt x="46127" y="29121"/>
                                </a:cubicBezTo>
                                <a:lnTo>
                                  <a:pt x="26784" y="29121"/>
                                </a:lnTo>
                                <a:lnTo>
                                  <a:pt x="26784" y="62192"/>
                                </a:lnTo>
                                <a:cubicBezTo>
                                  <a:pt x="26784" y="66167"/>
                                  <a:pt x="26962" y="69317"/>
                                  <a:pt x="27305" y="71679"/>
                                </a:cubicBezTo>
                                <a:cubicBezTo>
                                  <a:pt x="27648" y="74029"/>
                                  <a:pt x="28245" y="75845"/>
                                  <a:pt x="29096" y="77115"/>
                                </a:cubicBezTo>
                                <a:cubicBezTo>
                                  <a:pt x="29934" y="78385"/>
                                  <a:pt x="31064" y="79235"/>
                                  <a:pt x="32512" y="79655"/>
                                </a:cubicBezTo>
                                <a:cubicBezTo>
                                  <a:pt x="33947" y="80087"/>
                                  <a:pt x="35763" y="80290"/>
                                  <a:pt x="37947" y="80290"/>
                                </a:cubicBezTo>
                                <a:cubicBezTo>
                                  <a:pt x="39624" y="80290"/>
                                  <a:pt x="41224" y="80176"/>
                                  <a:pt x="42710" y="79947"/>
                                </a:cubicBezTo>
                                <a:cubicBezTo>
                                  <a:pt x="44196" y="79705"/>
                                  <a:pt x="45542" y="79452"/>
                                  <a:pt x="46724" y="79160"/>
                                </a:cubicBezTo>
                                <a:cubicBezTo>
                                  <a:pt x="47409" y="81052"/>
                                  <a:pt x="47841" y="82983"/>
                                  <a:pt x="47981" y="84963"/>
                                </a:cubicBezTo>
                                <a:cubicBezTo>
                                  <a:pt x="48146" y="86944"/>
                                  <a:pt x="48209" y="88685"/>
                                  <a:pt x="48209" y="90196"/>
                                </a:cubicBezTo>
                                <a:cubicBezTo>
                                  <a:pt x="46228" y="90666"/>
                                  <a:pt x="44145" y="91008"/>
                                  <a:pt x="41961" y="91250"/>
                                </a:cubicBezTo>
                                <a:cubicBezTo>
                                  <a:pt x="39777" y="91491"/>
                                  <a:pt x="37452" y="91605"/>
                                  <a:pt x="34963" y="91605"/>
                                </a:cubicBezTo>
                                <a:cubicBezTo>
                                  <a:pt x="27825" y="91605"/>
                                  <a:pt x="22251" y="89954"/>
                                  <a:pt x="18237" y="86665"/>
                                </a:cubicBezTo>
                                <a:cubicBezTo>
                                  <a:pt x="14212" y="83363"/>
                                  <a:pt x="12205" y="77890"/>
                                  <a:pt x="12205" y="70257"/>
                                </a:cubicBezTo>
                                <a:lnTo>
                                  <a:pt x="12205" y="29121"/>
                                </a:lnTo>
                                <a:lnTo>
                                  <a:pt x="597" y="29121"/>
                                </a:lnTo>
                                <a:lnTo>
                                  <a:pt x="0" y="27140"/>
                                </a:lnTo>
                                <a:lnTo>
                                  <a:pt x="255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0" name="Shape 43"/>
                        <wps:cNvSpPr/>
                        <wps:spPr>
                          <a:xfrm>
                            <a:off x="6570836" y="9779499"/>
                            <a:ext cx="63830" cy="104762"/>
                          </a:xfrm>
                          <a:custGeom>
                            <a:avLst/>
                            <a:gdLst/>
                            <a:ahLst/>
                            <a:cxnLst/>
                            <a:rect l="0" t="0" r="0" b="0"/>
                            <a:pathLst>
                              <a:path w="63830" h="104762">
                                <a:moveTo>
                                  <a:pt x="7289" y="0"/>
                                </a:moveTo>
                                <a:cubicBezTo>
                                  <a:pt x="8382" y="0"/>
                                  <a:pt x="9627" y="50"/>
                                  <a:pt x="11011" y="152"/>
                                </a:cubicBezTo>
                                <a:cubicBezTo>
                                  <a:pt x="12408" y="241"/>
                                  <a:pt x="13639" y="394"/>
                                  <a:pt x="14732" y="571"/>
                                </a:cubicBezTo>
                                <a:lnTo>
                                  <a:pt x="14732" y="42697"/>
                                </a:lnTo>
                                <a:cubicBezTo>
                                  <a:pt x="15621" y="41377"/>
                                  <a:pt x="16739" y="39967"/>
                                  <a:pt x="18085" y="38455"/>
                                </a:cubicBezTo>
                                <a:cubicBezTo>
                                  <a:pt x="19418" y="36957"/>
                                  <a:pt x="21057" y="35560"/>
                                  <a:pt x="22999" y="34290"/>
                                </a:cubicBezTo>
                                <a:cubicBezTo>
                                  <a:pt x="24917" y="33020"/>
                                  <a:pt x="27153" y="31979"/>
                                  <a:pt x="29680" y="31178"/>
                                </a:cubicBezTo>
                                <a:cubicBezTo>
                                  <a:pt x="32220" y="30378"/>
                                  <a:pt x="35014" y="29984"/>
                                  <a:pt x="38088" y="29984"/>
                                </a:cubicBezTo>
                                <a:cubicBezTo>
                                  <a:pt x="46825" y="29984"/>
                                  <a:pt x="53289" y="32359"/>
                                  <a:pt x="57506" y="37122"/>
                                </a:cubicBezTo>
                                <a:cubicBezTo>
                                  <a:pt x="61722" y="41872"/>
                                  <a:pt x="63830" y="48920"/>
                                  <a:pt x="63830" y="58255"/>
                                </a:cubicBezTo>
                                <a:lnTo>
                                  <a:pt x="63830" y="104203"/>
                                </a:lnTo>
                                <a:cubicBezTo>
                                  <a:pt x="62738" y="104381"/>
                                  <a:pt x="61531" y="104521"/>
                                  <a:pt x="60198" y="104622"/>
                                </a:cubicBezTo>
                                <a:cubicBezTo>
                                  <a:pt x="58851" y="104711"/>
                                  <a:pt x="57633" y="104762"/>
                                  <a:pt x="56541" y="104762"/>
                                </a:cubicBezTo>
                                <a:cubicBezTo>
                                  <a:pt x="55449" y="104762"/>
                                  <a:pt x="54242" y="104711"/>
                                  <a:pt x="52908" y="104622"/>
                                </a:cubicBezTo>
                                <a:cubicBezTo>
                                  <a:pt x="51562" y="104521"/>
                                  <a:pt x="50343" y="104381"/>
                                  <a:pt x="49250" y="104203"/>
                                </a:cubicBezTo>
                                <a:lnTo>
                                  <a:pt x="49250" y="62064"/>
                                </a:lnTo>
                                <a:cubicBezTo>
                                  <a:pt x="49250" y="55372"/>
                                  <a:pt x="48082" y="50444"/>
                                  <a:pt x="45758" y="47295"/>
                                </a:cubicBezTo>
                                <a:cubicBezTo>
                                  <a:pt x="43421" y="44132"/>
                                  <a:pt x="39878" y="42558"/>
                                  <a:pt x="35116" y="42558"/>
                                </a:cubicBezTo>
                                <a:cubicBezTo>
                                  <a:pt x="32436" y="42558"/>
                                  <a:pt x="29858" y="43014"/>
                                  <a:pt x="27381" y="43904"/>
                                </a:cubicBezTo>
                                <a:cubicBezTo>
                                  <a:pt x="24892" y="44805"/>
                                  <a:pt x="22720" y="46215"/>
                                  <a:pt x="20841" y="48145"/>
                                </a:cubicBezTo>
                                <a:cubicBezTo>
                                  <a:pt x="18948" y="50076"/>
                                  <a:pt x="17463" y="52603"/>
                                  <a:pt x="16370" y="55702"/>
                                </a:cubicBezTo>
                                <a:cubicBezTo>
                                  <a:pt x="15278" y="58813"/>
                                  <a:pt x="14732" y="62585"/>
                                  <a:pt x="14732" y="67018"/>
                                </a:cubicBezTo>
                                <a:lnTo>
                                  <a:pt x="14732" y="104203"/>
                                </a:lnTo>
                                <a:cubicBezTo>
                                  <a:pt x="13639" y="104381"/>
                                  <a:pt x="12408" y="104521"/>
                                  <a:pt x="11011" y="104622"/>
                                </a:cubicBezTo>
                                <a:cubicBezTo>
                                  <a:pt x="9627" y="104711"/>
                                  <a:pt x="8382" y="104762"/>
                                  <a:pt x="7289" y="104762"/>
                                </a:cubicBezTo>
                                <a:cubicBezTo>
                                  <a:pt x="6299" y="104762"/>
                                  <a:pt x="5105" y="104711"/>
                                  <a:pt x="3721" y="104622"/>
                                </a:cubicBezTo>
                                <a:cubicBezTo>
                                  <a:pt x="2337" y="104521"/>
                                  <a:pt x="1092" y="104381"/>
                                  <a:pt x="0" y="104203"/>
                                </a:cubicBezTo>
                                <a:lnTo>
                                  <a:pt x="0" y="571"/>
                                </a:lnTo>
                                <a:cubicBezTo>
                                  <a:pt x="1092" y="394"/>
                                  <a:pt x="2311" y="241"/>
                                  <a:pt x="3645" y="152"/>
                                </a:cubicBezTo>
                                <a:cubicBezTo>
                                  <a:pt x="4991" y="50"/>
                                  <a:pt x="6197" y="0"/>
                                  <a:pt x="72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1" name="Shape 44"/>
                        <wps:cNvSpPr/>
                        <wps:spPr>
                          <a:xfrm>
                            <a:off x="6656245" y="9810606"/>
                            <a:ext cx="40475" cy="73660"/>
                          </a:xfrm>
                          <a:custGeom>
                            <a:avLst/>
                            <a:gdLst/>
                            <a:ahLst/>
                            <a:cxnLst/>
                            <a:rect l="0" t="0" r="0" b="0"/>
                            <a:pathLst>
                              <a:path w="40475" h="73660">
                                <a:moveTo>
                                  <a:pt x="6248" y="0"/>
                                </a:moveTo>
                                <a:cubicBezTo>
                                  <a:pt x="7341" y="0"/>
                                  <a:pt x="8433" y="50"/>
                                  <a:pt x="9525" y="152"/>
                                </a:cubicBezTo>
                                <a:cubicBezTo>
                                  <a:pt x="10617" y="241"/>
                                  <a:pt x="11608" y="381"/>
                                  <a:pt x="12497" y="571"/>
                                </a:cubicBezTo>
                                <a:cubicBezTo>
                                  <a:pt x="12789" y="1981"/>
                                  <a:pt x="13094" y="3848"/>
                                  <a:pt x="13398" y="6147"/>
                                </a:cubicBezTo>
                                <a:cubicBezTo>
                                  <a:pt x="13691" y="8471"/>
                                  <a:pt x="13830" y="10414"/>
                                  <a:pt x="13830" y="12026"/>
                                </a:cubicBezTo>
                                <a:cubicBezTo>
                                  <a:pt x="15926" y="8813"/>
                                  <a:pt x="18669" y="6032"/>
                                  <a:pt x="22098" y="3683"/>
                                </a:cubicBezTo>
                                <a:cubicBezTo>
                                  <a:pt x="25514" y="1333"/>
                                  <a:pt x="29908" y="152"/>
                                  <a:pt x="35268" y="152"/>
                                </a:cubicBezTo>
                                <a:cubicBezTo>
                                  <a:pt x="36055" y="152"/>
                                  <a:pt x="36881" y="178"/>
                                  <a:pt x="37719" y="215"/>
                                </a:cubicBezTo>
                                <a:cubicBezTo>
                                  <a:pt x="38557" y="267"/>
                                  <a:pt x="39281" y="330"/>
                                  <a:pt x="39878" y="432"/>
                                </a:cubicBezTo>
                                <a:cubicBezTo>
                                  <a:pt x="40069" y="1283"/>
                                  <a:pt x="40221" y="2171"/>
                                  <a:pt x="40322" y="3111"/>
                                </a:cubicBezTo>
                                <a:cubicBezTo>
                                  <a:pt x="40424" y="4051"/>
                                  <a:pt x="40475" y="5042"/>
                                  <a:pt x="40475" y="6083"/>
                                </a:cubicBezTo>
                                <a:cubicBezTo>
                                  <a:pt x="40475" y="7214"/>
                                  <a:pt x="40399" y="8395"/>
                                  <a:pt x="40246" y="9613"/>
                                </a:cubicBezTo>
                                <a:cubicBezTo>
                                  <a:pt x="40094" y="10846"/>
                                  <a:pt x="39929" y="12026"/>
                                  <a:pt x="39725" y="13144"/>
                                </a:cubicBezTo>
                                <a:cubicBezTo>
                                  <a:pt x="38926" y="12967"/>
                                  <a:pt x="38112" y="12865"/>
                                  <a:pt x="37274" y="12865"/>
                                </a:cubicBezTo>
                                <a:lnTo>
                                  <a:pt x="35268" y="12865"/>
                                </a:lnTo>
                                <a:cubicBezTo>
                                  <a:pt x="32588" y="12865"/>
                                  <a:pt x="30035" y="13220"/>
                                  <a:pt x="27597" y="13932"/>
                                </a:cubicBezTo>
                                <a:cubicBezTo>
                                  <a:pt x="25171" y="14630"/>
                                  <a:pt x="22987" y="15887"/>
                                  <a:pt x="21057" y="17678"/>
                                </a:cubicBezTo>
                                <a:cubicBezTo>
                                  <a:pt x="19114" y="19469"/>
                                  <a:pt x="17576" y="21920"/>
                                  <a:pt x="16434" y="25019"/>
                                </a:cubicBezTo>
                                <a:cubicBezTo>
                                  <a:pt x="15304" y="28130"/>
                                  <a:pt x="14732" y="32144"/>
                                  <a:pt x="14732" y="37046"/>
                                </a:cubicBezTo>
                                <a:lnTo>
                                  <a:pt x="14732" y="73089"/>
                                </a:lnTo>
                                <a:cubicBezTo>
                                  <a:pt x="13639" y="73278"/>
                                  <a:pt x="12421" y="73419"/>
                                  <a:pt x="11087" y="73520"/>
                                </a:cubicBezTo>
                                <a:cubicBezTo>
                                  <a:pt x="9754" y="73609"/>
                                  <a:pt x="8522" y="73660"/>
                                  <a:pt x="7442" y="73660"/>
                                </a:cubicBezTo>
                                <a:cubicBezTo>
                                  <a:pt x="6350" y="73660"/>
                                  <a:pt x="5131" y="73609"/>
                                  <a:pt x="3797" y="73520"/>
                                </a:cubicBezTo>
                                <a:cubicBezTo>
                                  <a:pt x="2451" y="73419"/>
                                  <a:pt x="1194" y="73278"/>
                                  <a:pt x="0" y="73089"/>
                                </a:cubicBezTo>
                                <a:lnTo>
                                  <a:pt x="0" y="571"/>
                                </a:lnTo>
                                <a:cubicBezTo>
                                  <a:pt x="1080" y="381"/>
                                  <a:pt x="2134" y="241"/>
                                  <a:pt x="3124" y="152"/>
                                </a:cubicBezTo>
                                <a:cubicBezTo>
                                  <a:pt x="4114" y="50"/>
                                  <a:pt x="5156" y="0"/>
                                  <a:pt x="624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2" name="Shape 45"/>
                        <wps:cNvSpPr/>
                        <wps:spPr>
                          <a:xfrm>
                            <a:off x="6704600" y="9838166"/>
                            <a:ext cx="29908" cy="47053"/>
                          </a:xfrm>
                          <a:custGeom>
                            <a:avLst/>
                            <a:gdLst/>
                            <a:ahLst/>
                            <a:cxnLst/>
                            <a:rect l="0" t="0" r="0" b="0"/>
                            <a:pathLst>
                              <a:path w="29908" h="47053">
                                <a:moveTo>
                                  <a:pt x="29908" y="0"/>
                                </a:moveTo>
                                <a:lnTo>
                                  <a:pt x="29908" y="11472"/>
                                </a:lnTo>
                                <a:lnTo>
                                  <a:pt x="19571" y="13863"/>
                                </a:lnTo>
                                <a:cubicBezTo>
                                  <a:pt x="16345" y="16035"/>
                                  <a:pt x="14732" y="19337"/>
                                  <a:pt x="14732" y="23756"/>
                                </a:cubicBezTo>
                                <a:cubicBezTo>
                                  <a:pt x="14732" y="26588"/>
                                  <a:pt x="15278" y="28798"/>
                                  <a:pt x="16370" y="30411"/>
                                </a:cubicBezTo>
                                <a:cubicBezTo>
                                  <a:pt x="17463" y="32011"/>
                                  <a:pt x="18821" y="33231"/>
                                  <a:pt x="20459" y="34082"/>
                                </a:cubicBezTo>
                                <a:cubicBezTo>
                                  <a:pt x="22098" y="34932"/>
                                  <a:pt x="23914" y="35453"/>
                                  <a:pt x="25895" y="35630"/>
                                </a:cubicBezTo>
                                <a:lnTo>
                                  <a:pt x="29908" y="35838"/>
                                </a:lnTo>
                                <a:lnTo>
                                  <a:pt x="29908" y="47053"/>
                                </a:lnTo>
                                <a:lnTo>
                                  <a:pt x="18529" y="45956"/>
                                </a:lnTo>
                                <a:cubicBezTo>
                                  <a:pt x="14618" y="45105"/>
                                  <a:pt x="11290" y="43746"/>
                                  <a:pt x="8560" y="41854"/>
                                </a:cubicBezTo>
                                <a:cubicBezTo>
                                  <a:pt x="5829" y="39974"/>
                                  <a:pt x="3721" y="37574"/>
                                  <a:pt x="2235" y="34653"/>
                                </a:cubicBezTo>
                                <a:cubicBezTo>
                                  <a:pt x="749" y="31732"/>
                                  <a:pt x="0" y="28188"/>
                                  <a:pt x="0" y="24048"/>
                                </a:cubicBezTo>
                                <a:cubicBezTo>
                                  <a:pt x="0" y="19984"/>
                                  <a:pt x="876" y="16428"/>
                                  <a:pt x="2604" y="13367"/>
                                </a:cubicBezTo>
                                <a:cubicBezTo>
                                  <a:pt x="4343" y="10307"/>
                                  <a:pt x="6706" y="7767"/>
                                  <a:pt x="9677" y="5735"/>
                                </a:cubicBezTo>
                                <a:cubicBezTo>
                                  <a:pt x="12649" y="3703"/>
                                  <a:pt x="16066" y="2205"/>
                                  <a:pt x="19951" y="1214"/>
                                </a:cubicBezTo>
                                <a:lnTo>
                                  <a:pt x="299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3" name="Shape 46"/>
                        <wps:cNvSpPr/>
                        <wps:spPr>
                          <a:xfrm>
                            <a:off x="6710848" y="9809484"/>
                            <a:ext cx="23660" cy="14415"/>
                          </a:xfrm>
                          <a:custGeom>
                            <a:avLst/>
                            <a:gdLst/>
                            <a:ahLst/>
                            <a:cxnLst/>
                            <a:rect l="0" t="0" r="0" b="0"/>
                            <a:pathLst>
                              <a:path w="23660" h="14415">
                                <a:moveTo>
                                  <a:pt x="22923" y="0"/>
                                </a:moveTo>
                                <a:lnTo>
                                  <a:pt x="23660" y="209"/>
                                </a:lnTo>
                                <a:lnTo>
                                  <a:pt x="23660" y="12143"/>
                                </a:lnTo>
                                <a:lnTo>
                                  <a:pt x="21425" y="11582"/>
                                </a:lnTo>
                                <a:cubicBezTo>
                                  <a:pt x="17958" y="11582"/>
                                  <a:pt x="14706" y="11849"/>
                                  <a:pt x="11684" y="12370"/>
                                </a:cubicBezTo>
                                <a:cubicBezTo>
                                  <a:pt x="8661" y="12878"/>
                                  <a:pt x="5715" y="13564"/>
                                  <a:pt x="2832" y="14415"/>
                                </a:cubicBezTo>
                                <a:cubicBezTo>
                                  <a:pt x="953" y="11303"/>
                                  <a:pt x="0" y="7582"/>
                                  <a:pt x="0" y="3239"/>
                                </a:cubicBezTo>
                                <a:cubicBezTo>
                                  <a:pt x="3378" y="2210"/>
                                  <a:pt x="7099" y="1410"/>
                                  <a:pt x="11163" y="838"/>
                                </a:cubicBezTo>
                                <a:cubicBezTo>
                                  <a:pt x="15227" y="279"/>
                                  <a:pt x="19152" y="0"/>
                                  <a:pt x="229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4" name="Shape 47"/>
                        <wps:cNvSpPr/>
                        <wps:spPr>
                          <a:xfrm>
                            <a:off x="6734508" y="9809693"/>
                            <a:ext cx="29617" cy="75698"/>
                          </a:xfrm>
                          <a:custGeom>
                            <a:avLst/>
                            <a:gdLst/>
                            <a:ahLst/>
                            <a:cxnLst/>
                            <a:rect l="0" t="0" r="0" b="0"/>
                            <a:pathLst>
                              <a:path w="29617" h="75698">
                                <a:moveTo>
                                  <a:pt x="0" y="0"/>
                                </a:moveTo>
                                <a:lnTo>
                                  <a:pt x="21869" y="6217"/>
                                </a:lnTo>
                                <a:cubicBezTo>
                                  <a:pt x="27039" y="10509"/>
                                  <a:pt x="29617" y="17367"/>
                                  <a:pt x="29617" y="26791"/>
                                </a:cubicBezTo>
                                <a:lnTo>
                                  <a:pt x="29617" y="72168"/>
                                </a:lnTo>
                                <a:cubicBezTo>
                                  <a:pt x="26136" y="72917"/>
                                  <a:pt x="21920" y="73705"/>
                                  <a:pt x="16967" y="74505"/>
                                </a:cubicBezTo>
                                <a:cubicBezTo>
                                  <a:pt x="12002" y="75305"/>
                                  <a:pt x="6947" y="75698"/>
                                  <a:pt x="1791" y="75698"/>
                                </a:cubicBezTo>
                                <a:lnTo>
                                  <a:pt x="0" y="75526"/>
                                </a:lnTo>
                                <a:lnTo>
                                  <a:pt x="0" y="64311"/>
                                </a:lnTo>
                                <a:lnTo>
                                  <a:pt x="1639" y="64395"/>
                                </a:lnTo>
                                <a:cubicBezTo>
                                  <a:pt x="3925" y="64395"/>
                                  <a:pt x="6274" y="64281"/>
                                  <a:pt x="8713" y="64040"/>
                                </a:cubicBezTo>
                                <a:cubicBezTo>
                                  <a:pt x="11138" y="63798"/>
                                  <a:pt x="13297" y="63443"/>
                                  <a:pt x="15177" y="62973"/>
                                </a:cubicBezTo>
                                <a:lnTo>
                                  <a:pt x="15177" y="39936"/>
                                </a:lnTo>
                                <a:cubicBezTo>
                                  <a:pt x="13691" y="39745"/>
                                  <a:pt x="11811" y="39554"/>
                                  <a:pt x="9525" y="39363"/>
                                </a:cubicBezTo>
                                <a:cubicBezTo>
                                  <a:pt x="7239" y="39186"/>
                                  <a:pt x="5309" y="39084"/>
                                  <a:pt x="3721" y="39084"/>
                                </a:cubicBezTo>
                                <a:lnTo>
                                  <a:pt x="0" y="39945"/>
                                </a:lnTo>
                                <a:lnTo>
                                  <a:pt x="0" y="28473"/>
                                </a:lnTo>
                                <a:lnTo>
                                  <a:pt x="2236" y="28201"/>
                                </a:lnTo>
                                <a:cubicBezTo>
                                  <a:pt x="5411" y="28201"/>
                                  <a:pt x="8013" y="28277"/>
                                  <a:pt x="10046" y="28416"/>
                                </a:cubicBezTo>
                                <a:cubicBezTo>
                                  <a:pt x="12078" y="28556"/>
                                  <a:pt x="13792" y="28722"/>
                                  <a:pt x="15177" y="28911"/>
                                </a:cubicBezTo>
                                <a:lnTo>
                                  <a:pt x="15177" y="26219"/>
                                </a:lnTo>
                                <a:cubicBezTo>
                                  <a:pt x="15177" y="20657"/>
                                  <a:pt x="13691" y="16796"/>
                                  <a:pt x="10719" y="14624"/>
                                </a:cubicBezTo>
                                <a:lnTo>
                                  <a:pt x="0" y="119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5" name="Shape 48"/>
                        <wps:cNvSpPr/>
                        <wps:spPr>
                          <a:xfrm>
                            <a:off x="6781092" y="9809483"/>
                            <a:ext cx="58470" cy="75909"/>
                          </a:xfrm>
                          <a:custGeom>
                            <a:avLst/>
                            <a:gdLst/>
                            <a:ahLst/>
                            <a:cxnLst/>
                            <a:rect l="0" t="0" r="0" b="0"/>
                            <a:pathLst>
                              <a:path w="58470" h="75909">
                                <a:moveTo>
                                  <a:pt x="37350" y="0"/>
                                </a:moveTo>
                                <a:cubicBezTo>
                                  <a:pt x="41503" y="0"/>
                                  <a:pt x="45173" y="229"/>
                                  <a:pt x="48348" y="699"/>
                                </a:cubicBezTo>
                                <a:cubicBezTo>
                                  <a:pt x="51523" y="1181"/>
                                  <a:pt x="54559" y="1931"/>
                                  <a:pt x="57429" y="2960"/>
                                </a:cubicBezTo>
                                <a:cubicBezTo>
                                  <a:pt x="57429" y="4573"/>
                                  <a:pt x="57200" y="6427"/>
                                  <a:pt x="56756" y="8548"/>
                                </a:cubicBezTo>
                                <a:cubicBezTo>
                                  <a:pt x="56311" y="10668"/>
                                  <a:pt x="55689" y="12535"/>
                                  <a:pt x="54902" y="14136"/>
                                </a:cubicBezTo>
                                <a:cubicBezTo>
                                  <a:pt x="50037" y="12535"/>
                                  <a:pt x="44488" y="11723"/>
                                  <a:pt x="38240" y="11723"/>
                                </a:cubicBezTo>
                                <a:cubicBezTo>
                                  <a:pt x="30594" y="11723"/>
                                  <a:pt x="24892" y="14136"/>
                                  <a:pt x="21120" y="18936"/>
                                </a:cubicBezTo>
                                <a:cubicBezTo>
                                  <a:pt x="17348" y="23750"/>
                                  <a:pt x="15468" y="30112"/>
                                  <a:pt x="15468" y="38024"/>
                                </a:cubicBezTo>
                                <a:cubicBezTo>
                                  <a:pt x="15468" y="47067"/>
                                  <a:pt x="17602" y="53696"/>
                                  <a:pt x="21869" y="57887"/>
                                </a:cubicBezTo>
                                <a:cubicBezTo>
                                  <a:pt x="26123" y="62078"/>
                                  <a:pt x="31991" y="64174"/>
                                  <a:pt x="39433" y="64174"/>
                                </a:cubicBezTo>
                                <a:cubicBezTo>
                                  <a:pt x="42392" y="64174"/>
                                  <a:pt x="45148" y="63995"/>
                                  <a:pt x="47675" y="63615"/>
                                </a:cubicBezTo>
                                <a:cubicBezTo>
                                  <a:pt x="50216" y="63233"/>
                                  <a:pt x="52768" y="62573"/>
                                  <a:pt x="55346" y="61633"/>
                                </a:cubicBezTo>
                                <a:cubicBezTo>
                                  <a:pt x="56134" y="62954"/>
                                  <a:pt x="56832" y="64605"/>
                                  <a:pt x="57429" y="66587"/>
                                </a:cubicBezTo>
                                <a:cubicBezTo>
                                  <a:pt x="58026" y="68555"/>
                                  <a:pt x="58369" y="70587"/>
                                  <a:pt x="58470" y="72657"/>
                                </a:cubicBezTo>
                                <a:cubicBezTo>
                                  <a:pt x="52615" y="74829"/>
                                  <a:pt x="45923" y="75909"/>
                                  <a:pt x="38379" y="75909"/>
                                </a:cubicBezTo>
                                <a:cubicBezTo>
                                  <a:pt x="25691" y="75909"/>
                                  <a:pt x="16116" y="72492"/>
                                  <a:pt x="9665" y="65660"/>
                                </a:cubicBezTo>
                                <a:cubicBezTo>
                                  <a:pt x="3225" y="58827"/>
                                  <a:pt x="0" y="49619"/>
                                  <a:pt x="0" y="38024"/>
                                </a:cubicBezTo>
                                <a:cubicBezTo>
                                  <a:pt x="0" y="32652"/>
                                  <a:pt x="787" y="27661"/>
                                  <a:pt x="2374" y="23038"/>
                                </a:cubicBezTo>
                                <a:cubicBezTo>
                                  <a:pt x="3962" y="18428"/>
                                  <a:pt x="6311" y="14415"/>
                                  <a:pt x="9448" y="11024"/>
                                </a:cubicBezTo>
                                <a:cubicBezTo>
                                  <a:pt x="12573" y="7633"/>
                                  <a:pt x="16459" y="4941"/>
                                  <a:pt x="21120" y="2960"/>
                                </a:cubicBezTo>
                                <a:cubicBezTo>
                                  <a:pt x="25781" y="978"/>
                                  <a:pt x="31191" y="0"/>
                                  <a:pt x="373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7" name="Shape 49"/>
                        <wps:cNvSpPr/>
                        <wps:spPr>
                          <a:xfrm>
                            <a:off x="6855780" y="9779499"/>
                            <a:ext cx="63843" cy="104762"/>
                          </a:xfrm>
                          <a:custGeom>
                            <a:avLst/>
                            <a:gdLst/>
                            <a:ahLst/>
                            <a:cxnLst/>
                            <a:rect l="0" t="0" r="0" b="0"/>
                            <a:pathLst>
                              <a:path w="63843" h="104762">
                                <a:moveTo>
                                  <a:pt x="7289" y="0"/>
                                </a:moveTo>
                                <a:cubicBezTo>
                                  <a:pt x="8382" y="0"/>
                                  <a:pt x="9627" y="50"/>
                                  <a:pt x="11011" y="152"/>
                                </a:cubicBezTo>
                                <a:cubicBezTo>
                                  <a:pt x="12408" y="241"/>
                                  <a:pt x="13639" y="394"/>
                                  <a:pt x="14732" y="571"/>
                                </a:cubicBezTo>
                                <a:lnTo>
                                  <a:pt x="14732" y="42697"/>
                                </a:lnTo>
                                <a:cubicBezTo>
                                  <a:pt x="15621" y="41377"/>
                                  <a:pt x="16739" y="39967"/>
                                  <a:pt x="18085" y="38455"/>
                                </a:cubicBezTo>
                                <a:cubicBezTo>
                                  <a:pt x="19418" y="36957"/>
                                  <a:pt x="21057" y="35560"/>
                                  <a:pt x="22999" y="34290"/>
                                </a:cubicBezTo>
                                <a:cubicBezTo>
                                  <a:pt x="24930" y="33020"/>
                                  <a:pt x="27153" y="31979"/>
                                  <a:pt x="29693" y="31178"/>
                                </a:cubicBezTo>
                                <a:cubicBezTo>
                                  <a:pt x="32220" y="30378"/>
                                  <a:pt x="35014" y="29984"/>
                                  <a:pt x="38100" y="29984"/>
                                </a:cubicBezTo>
                                <a:cubicBezTo>
                                  <a:pt x="46825" y="29984"/>
                                  <a:pt x="53289" y="32359"/>
                                  <a:pt x="57506" y="37122"/>
                                </a:cubicBezTo>
                                <a:cubicBezTo>
                                  <a:pt x="61722" y="41872"/>
                                  <a:pt x="63843" y="48920"/>
                                  <a:pt x="63843" y="58255"/>
                                </a:cubicBezTo>
                                <a:lnTo>
                                  <a:pt x="63843" y="104203"/>
                                </a:lnTo>
                                <a:cubicBezTo>
                                  <a:pt x="62738" y="104381"/>
                                  <a:pt x="61531" y="104521"/>
                                  <a:pt x="60198" y="104622"/>
                                </a:cubicBezTo>
                                <a:cubicBezTo>
                                  <a:pt x="58851" y="104711"/>
                                  <a:pt x="57645" y="104762"/>
                                  <a:pt x="56553" y="104762"/>
                                </a:cubicBezTo>
                                <a:cubicBezTo>
                                  <a:pt x="55449" y="104762"/>
                                  <a:pt x="54242" y="104711"/>
                                  <a:pt x="52908" y="104622"/>
                                </a:cubicBezTo>
                                <a:cubicBezTo>
                                  <a:pt x="51562" y="104521"/>
                                  <a:pt x="50343" y="104381"/>
                                  <a:pt x="49250" y="104203"/>
                                </a:cubicBezTo>
                                <a:lnTo>
                                  <a:pt x="49250" y="62064"/>
                                </a:lnTo>
                                <a:cubicBezTo>
                                  <a:pt x="49250" y="55372"/>
                                  <a:pt x="48082" y="50444"/>
                                  <a:pt x="45758" y="47295"/>
                                </a:cubicBezTo>
                                <a:cubicBezTo>
                                  <a:pt x="43421" y="44132"/>
                                  <a:pt x="39878" y="42558"/>
                                  <a:pt x="35116" y="42558"/>
                                </a:cubicBezTo>
                                <a:cubicBezTo>
                                  <a:pt x="32436" y="42558"/>
                                  <a:pt x="29858" y="43014"/>
                                  <a:pt x="27381" y="43904"/>
                                </a:cubicBezTo>
                                <a:cubicBezTo>
                                  <a:pt x="24892" y="44805"/>
                                  <a:pt x="22720" y="46215"/>
                                  <a:pt x="20841" y="48145"/>
                                </a:cubicBezTo>
                                <a:cubicBezTo>
                                  <a:pt x="18948" y="50076"/>
                                  <a:pt x="17463" y="52603"/>
                                  <a:pt x="16370" y="55702"/>
                                </a:cubicBezTo>
                                <a:cubicBezTo>
                                  <a:pt x="15278" y="58813"/>
                                  <a:pt x="14732" y="62585"/>
                                  <a:pt x="14732" y="67018"/>
                                </a:cubicBezTo>
                                <a:lnTo>
                                  <a:pt x="14732" y="104203"/>
                                </a:lnTo>
                                <a:cubicBezTo>
                                  <a:pt x="13639" y="104381"/>
                                  <a:pt x="12408" y="104521"/>
                                  <a:pt x="11011" y="104622"/>
                                </a:cubicBezTo>
                                <a:cubicBezTo>
                                  <a:pt x="9627" y="104711"/>
                                  <a:pt x="8382" y="104762"/>
                                  <a:pt x="7289" y="104762"/>
                                </a:cubicBezTo>
                                <a:cubicBezTo>
                                  <a:pt x="6299" y="104762"/>
                                  <a:pt x="5105" y="104711"/>
                                  <a:pt x="3721" y="104622"/>
                                </a:cubicBezTo>
                                <a:cubicBezTo>
                                  <a:pt x="2337" y="104521"/>
                                  <a:pt x="1092" y="104381"/>
                                  <a:pt x="0" y="104203"/>
                                </a:cubicBezTo>
                                <a:lnTo>
                                  <a:pt x="0" y="571"/>
                                </a:lnTo>
                                <a:cubicBezTo>
                                  <a:pt x="1092" y="394"/>
                                  <a:pt x="2311" y="241"/>
                                  <a:pt x="3645" y="152"/>
                                </a:cubicBezTo>
                                <a:cubicBezTo>
                                  <a:pt x="4991" y="50"/>
                                  <a:pt x="6197" y="0"/>
                                  <a:pt x="72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8" name="Shape 50"/>
                        <wps:cNvSpPr/>
                        <wps:spPr>
                          <a:xfrm>
                            <a:off x="5635204" y="9944019"/>
                            <a:ext cx="33846" cy="104890"/>
                          </a:xfrm>
                          <a:custGeom>
                            <a:avLst/>
                            <a:gdLst/>
                            <a:ahLst/>
                            <a:cxnLst/>
                            <a:rect l="0" t="0" r="0" b="0"/>
                            <a:pathLst>
                              <a:path w="33846" h="104890">
                                <a:moveTo>
                                  <a:pt x="23952" y="0"/>
                                </a:moveTo>
                                <a:lnTo>
                                  <a:pt x="33846" y="901"/>
                                </a:lnTo>
                                <a:lnTo>
                                  <a:pt x="33846" y="13445"/>
                                </a:lnTo>
                                <a:lnTo>
                                  <a:pt x="25438" y="11303"/>
                                </a:lnTo>
                                <a:cubicBezTo>
                                  <a:pt x="23457" y="11303"/>
                                  <a:pt x="21552" y="11354"/>
                                  <a:pt x="19710" y="11443"/>
                                </a:cubicBezTo>
                                <a:cubicBezTo>
                                  <a:pt x="17881" y="11544"/>
                                  <a:pt x="16307" y="11684"/>
                                  <a:pt x="15024" y="11874"/>
                                </a:cubicBezTo>
                                <a:lnTo>
                                  <a:pt x="15024" y="43968"/>
                                </a:lnTo>
                                <a:lnTo>
                                  <a:pt x="25895" y="43968"/>
                                </a:lnTo>
                                <a:lnTo>
                                  <a:pt x="33846" y="41820"/>
                                </a:lnTo>
                                <a:lnTo>
                                  <a:pt x="33846" y="56422"/>
                                </a:lnTo>
                                <a:lnTo>
                                  <a:pt x="27521" y="55842"/>
                                </a:lnTo>
                                <a:lnTo>
                                  <a:pt x="15024" y="55842"/>
                                </a:lnTo>
                                <a:lnTo>
                                  <a:pt x="15024" y="92037"/>
                                </a:lnTo>
                                <a:cubicBezTo>
                                  <a:pt x="16408" y="92215"/>
                                  <a:pt x="18174" y="92355"/>
                                  <a:pt x="20307" y="92456"/>
                                </a:cubicBezTo>
                                <a:cubicBezTo>
                                  <a:pt x="22441" y="92558"/>
                                  <a:pt x="24549" y="92596"/>
                                  <a:pt x="26632" y="92596"/>
                                </a:cubicBezTo>
                                <a:lnTo>
                                  <a:pt x="33846" y="91985"/>
                                </a:lnTo>
                                <a:lnTo>
                                  <a:pt x="33846" y="104085"/>
                                </a:lnTo>
                                <a:lnTo>
                                  <a:pt x="24993" y="104890"/>
                                </a:lnTo>
                                <a:cubicBezTo>
                                  <a:pt x="21222" y="104890"/>
                                  <a:pt x="17107" y="104725"/>
                                  <a:pt x="12649" y="104394"/>
                                </a:cubicBezTo>
                                <a:cubicBezTo>
                                  <a:pt x="8179" y="104064"/>
                                  <a:pt x="3963" y="103670"/>
                                  <a:pt x="0" y="103201"/>
                                </a:cubicBezTo>
                                <a:lnTo>
                                  <a:pt x="0" y="1550"/>
                                </a:lnTo>
                                <a:cubicBezTo>
                                  <a:pt x="2477" y="1080"/>
                                  <a:pt x="5943" y="698"/>
                                  <a:pt x="10414" y="419"/>
                                </a:cubicBezTo>
                                <a:cubicBezTo>
                                  <a:pt x="14872" y="140"/>
                                  <a:pt x="19393" y="0"/>
                                  <a:pt x="2395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79" name="Shape 51"/>
                        <wps:cNvSpPr/>
                        <wps:spPr>
                          <a:xfrm>
                            <a:off x="5669049" y="9944919"/>
                            <a:ext cx="34747" cy="103184"/>
                          </a:xfrm>
                          <a:custGeom>
                            <a:avLst/>
                            <a:gdLst/>
                            <a:ahLst/>
                            <a:cxnLst/>
                            <a:rect l="0" t="0" r="0" b="0"/>
                            <a:pathLst>
                              <a:path w="34747" h="103184">
                                <a:moveTo>
                                  <a:pt x="0" y="0"/>
                                </a:moveTo>
                                <a:lnTo>
                                  <a:pt x="5588" y="509"/>
                                </a:lnTo>
                                <a:cubicBezTo>
                                  <a:pt x="10249" y="1449"/>
                                  <a:pt x="14237" y="2986"/>
                                  <a:pt x="17564" y="5107"/>
                                </a:cubicBezTo>
                                <a:cubicBezTo>
                                  <a:pt x="20891" y="7227"/>
                                  <a:pt x="23457" y="9958"/>
                                  <a:pt x="25298" y="13298"/>
                                </a:cubicBezTo>
                                <a:cubicBezTo>
                                  <a:pt x="27127" y="16651"/>
                                  <a:pt x="28054" y="20727"/>
                                  <a:pt x="28054" y="25528"/>
                                </a:cubicBezTo>
                                <a:cubicBezTo>
                                  <a:pt x="28054" y="28449"/>
                                  <a:pt x="27584" y="31167"/>
                                  <a:pt x="26632" y="33656"/>
                                </a:cubicBezTo>
                                <a:cubicBezTo>
                                  <a:pt x="25692" y="36158"/>
                                  <a:pt x="24435" y="38381"/>
                                  <a:pt x="22847" y="40311"/>
                                </a:cubicBezTo>
                                <a:cubicBezTo>
                                  <a:pt x="21260" y="42242"/>
                                  <a:pt x="19418" y="43842"/>
                                  <a:pt x="17335" y="45111"/>
                                </a:cubicBezTo>
                                <a:cubicBezTo>
                                  <a:pt x="15253" y="46382"/>
                                  <a:pt x="13119" y="47309"/>
                                  <a:pt x="10935" y="47868"/>
                                </a:cubicBezTo>
                                <a:cubicBezTo>
                                  <a:pt x="13716" y="48147"/>
                                  <a:pt x="16523" y="48858"/>
                                  <a:pt x="19342" y="49988"/>
                                </a:cubicBezTo>
                                <a:cubicBezTo>
                                  <a:pt x="22174" y="51119"/>
                                  <a:pt x="24727" y="52732"/>
                                  <a:pt x="27013" y="54801"/>
                                </a:cubicBezTo>
                                <a:cubicBezTo>
                                  <a:pt x="29286" y="56872"/>
                                  <a:pt x="31153" y="59488"/>
                                  <a:pt x="32588" y="62637"/>
                                </a:cubicBezTo>
                                <a:cubicBezTo>
                                  <a:pt x="34023" y="65800"/>
                                  <a:pt x="34747" y="69648"/>
                                  <a:pt x="34747" y="74169"/>
                                </a:cubicBezTo>
                                <a:cubicBezTo>
                                  <a:pt x="34747" y="79630"/>
                                  <a:pt x="33604" y="84265"/>
                                  <a:pt x="31318" y="88088"/>
                                </a:cubicBezTo>
                                <a:cubicBezTo>
                                  <a:pt x="29045" y="91911"/>
                                  <a:pt x="25946" y="94997"/>
                                  <a:pt x="22022" y="97359"/>
                                </a:cubicBezTo>
                                <a:cubicBezTo>
                                  <a:pt x="18110" y="99709"/>
                                  <a:pt x="13500" y="101411"/>
                                  <a:pt x="8191" y="102439"/>
                                </a:cubicBezTo>
                                <a:lnTo>
                                  <a:pt x="0" y="103184"/>
                                </a:lnTo>
                                <a:lnTo>
                                  <a:pt x="0" y="91084"/>
                                </a:lnTo>
                                <a:lnTo>
                                  <a:pt x="2832" y="90844"/>
                                </a:lnTo>
                                <a:cubicBezTo>
                                  <a:pt x="5956" y="90285"/>
                                  <a:pt x="8712" y="89320"/>
                                  <a:pt x="11087" y="87949"/>
                                </a:cubicBezTo>
                                <a:cubicBezTo>
                                  <a:pt x="13475" y="86577"/>
                                  <a:pt x="15354" y="84748"/>
                                  <a:pt x="16739" y="82437"/>
                                </a:cubicBezTo>
                                <a:cubicBezTo>
                                  <a:pt x="18135" y="80125"/>
                                  <a:pt x="18821" y="77179"/>
                                  <a:pt x="18821" y="73598"/>
                                </a:cubicBezTo>
                                <a:cubicBezTo>
                                  <a:pt x="18821" y="70117"/>
                                  <a:pt x="18186" y="67171"/>
                                  <a:pt x="16891" y="64758"/>
                                </a:cubicBezTo>
                                <a:cubicBezTo>
                                  <a:pt x="15608" y="62358"/>
                                  <a:pt x="13843" y="60427"/>
                                  <a:pt x="11608" y="58967"/>
                                </a:cubicBezTo>
                                <a:cubicBezTo>
                                  <a:pt x="9373" y="57507"/>
                                  <a:pt x="6718" y="56478"/>
                                  <a:pt x="3645" y="55856"/>
                                </a:cubicBezTo>
                                <a:lnTo>
                                  <a:pt x="0" y="55521"/>
                                </a:lnTo>
                                <a:lnTo>
                                  <a:pt x="0" y="40919"/>
                                </a:lnTo>
                                <a:lnTo>
                                  <a:pt x="7518" y="38888"/>
                                </a:lnTo>
                                <a:cubicBezTo>
                                  <a:pt x="11087" y="36107"/>
                                  <a:pt x="12878" y="31941"/>
                                  <a:pt x="12878" y="26379"/>
                                </a:cubicBezTo>
                                <a:cubicBezTo>
                                  <a:pt x="12878" y="21007"/>
                                  <a:pt x="10960" y="17007"/>
                                  <a:pt x="7150" y="14365"/>
                                </a:cubicBezTo>
                                <a:lnTo>
                                  <a:pt x="0" y="125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0" name="Shape 52"/>
                        <wps:cNvSpPr/>
                        <wps:spPr>
                          <a:xfrm>
                            <a:off x="5721803" y="9943022"/>
                            <a:ext cx="63830" cy="104762"/>
                          </a:xfrm>
                          <a:custGeom>
                            <a:avLst/>
                            <a:gdLst/>
                            <a:ahLst/>
                            <a:cxnLst/>
                            <a:rect l="0" t="0" r="0" b="0"/>
                            <a:pathLst>
                              <a:path w="63830" h="104762">
                                <a:moveTo>
                                  <a:pt x="7290" y="0"/>
                                </a:moveTo>
                                <a:cubicBezTo>
                                  <a:pt x="8382" y="0"/>
                                  <a:pt x="9627" y="50"/>
                                  <a:pt x="11011" y="152"/>
                                </a:cubicBezTo>
                                <a:cubicBezTo>
                                  <a:pt x="12408" y="241"/>
                                  <a:pt x="13640" y="381"/>
                                  <a:pt x="14732" y="571"/>
                                </a:cubicBezTo>
                                <a:lnTo>
                                  <a:pt x="14732" y="42697"/>
                                </a:lnTo>
                                <a:cubicBezTo>
                                  <a:pt x="15621" y="41377"/>
                                  <a:pt x="16739" y="39967"/>
                                  <a:pt x="18072" y="38455"/>
                                </a:cubicBezTo>
                                <a:cubicBezTo>
                                  <a:pt x="19418" y="36957"/>
                                  <a:pt x="21056" y="35560"/>
                                  <a:pt x="22987" y="34290"/>
                                </a:cubicBezTo>
                                <a:cubicBezTo>
                                  <a:pt x="24917" y="33020"/>
                                  <a:pt x="27153" y="31979"/>
                                  <a:pt x="29680" y="31178"/>
                                </a:cubicBezTo>
                                <a:cubicBezTo>
                                  <a:pt x="32220" y="30378"/>
                                  <a:pt x="35014" y="29972"/>
                                  <a:pt x="38087" y="29972"/>
                                </a:cubicBezTo>
                                <a:cubicBezTo>
                                  <a:pt x="46825" y="29972"/>
                                  <a:pt x="53289" y="32359"/>
                                  <a:pt x="57505" y="37109"/>
                                </a:cubicBezTo>
                                <a:cubicBezTo>
                                  <a:pt x="61722" y="41872"/>
                                  <a:pt x="63830" y="48920"/>
                                  <a:pt x="63830" y="58255"/>
                                </a:cubicBezTo>
                                <a:lnTo>
                                  <a:pt x="63830" y="104191"/>
                                </a:lnTo>
                                <a:cubicBezTo>
                                  <a:pt x="62738" y="104381"/>
                                  <a:pt x="61532" y="104521"/>
                                  <a:pt x="60185" y="104622"/>
                                </a:cubicBezTo>
                                <a:cubicBezTo>
                                  <a:pt x="58852" y="104711"/>
                                  <a:pt x="57633" y="104762"/>
                                  <a:pt x="56540" y="104762"/>
                                </a:cubicBezTo>
                                <a:cubicBezTo>
                                  <a:pt x="55448" y="104762"/>
                                  <a:pt x="54242" y="104711"/>
                                  <a:pt x="52896" y="104622"/>
                                </a:cubicBezTo>
                                <a:cubicBezTo>
                                  <a:pt x="51562" y="104521"/>
                                  <a:pt x="50343" y="104381"/>
                                  <a:pt x="49250" y="104191"/>
                                </a:cubicBezTo>
                                <a:lnTo>
                                  <a:pt x="49250" y="62064"/>
                                </a:lnTo>
                                <a:cubicBezTo>
                                  <a:pt x="49250" y="55372"/>
                                  <a:pt x="48082" y="50444"/>
                                  <a:pt x="45758" y="47295"/>
                                </a:cubicBezTo>
                                <a:cubicBezTo>
                                  <a:pt x="43421" y="44132"/>
                                  <a:pt x="39878" y="42558"/>
                                  <a:pt x="35116" y="42558"/>
                                </a:cubicBezTo>
                                <a:cubicBezTo>
                                  <a:pt x="32436" y="42558"/>
                                  <a:pt x="29858" y="43002"/>
                                  <a:pt x="27381" y="43904"/>
                                </a:cubicBezTo>
                                <a:cubicBezTo>
                                  <a:pt x="24892" y="44793"/>
                                  <a:pt x="22720" y="46215"/>
                                  <a:pt x="20828" y="48145"/>
                                </a:cubicBezTo>
                                <a:cubicBezTo>
                                  <a:pt x="18948" y="50076"/>
                                  <a:pt x="17463" y="52591"/>
                                  <a:pt x="16370" y="55702"/>
                                </a:cubicBezTo>
                                <a:cubicBezTo>
                                  <a:pt x="15278" y="58813"/>
                                  <a:pt x="14732" y="62585"/>
                                  <a:pt x="14732" y="67018"/>
                                </a:cubicBezTo>
                                <a:lnTo>
                                  <a:pt x="14732" y="104191"/>
                                </a:lnTo>
                                <a:cubicBezTo>
                                  <a:pt x="13640" y="104381"/>
                                  <a:pt x="12408" y="104521"/>
                                  <a:pt x="11011" y="104622"/>
                                </a:cubicBezTo>
                                <a:cubicBezTo>
                                  <a:pt x="9627" y="104711"/>
                                  <a:pt x="8382" y="104762"/>
                                  <a:pt x="7290" y="104762"/>
                                </a:cubicBezTo>
                                <a:cubicBezTo>
                                  <a:pt x="6299" y="104762"/>
                                  <a:pt x="5106" y="104711"/>
                                  <a:pt x="3721" y="104622"/>
                                </a:cubicBezTo>
                                <a:cubicBezTo>
                                  <a:pt x="2337" y="104521"/>
                                  <a:pt x="1092" y="104381"/>
                                  <a:pt x="0" y="104191"/>
                                </a:cubicBezTo>
                                <a:lnTo>
                                  <a:pt x="0" y="571"/>
                                </a:lnTo>
                                <a:cubicBezTo>
                                  <a:pt x="1092" y="381"/>
                                  <a:pt x="2299" y="241"/>
                                  <a:pt x="3645" y="152"/>
                                </a:cubicBezTo>
                                <a:cubicBezTo>
                                  <a:pt x="4991" y="50"/>
                                  <a:pt x="6198"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1" name="Shape 53"/>
                        <wps:cNvSpPr/>
                        <wps:spPr>
                          <a:xfrm>
                            <a:off x="5802738" y="10001685"/>
                            <a:ext cx="29908" cy="47053"/>
                          </a:xfrm>
                          <a:custGeom>
                            <a:avLst/>
                            <a:gdLst/>
                            <a:ahLst/>
                            <a:cxnLst/>
                            <a:rect l="0" t="0" r="0" b="0"/>
                            <a:pathLst>
                              <a:path w="29908" h="47053">
                                <a:moveTo>
                                  <a:pt x="29908" y="0"/>
                                </a:moveTo>
                                <a:lnTo>
                                  <a:pt x="29908" y="11474"/>
                                </a:lnTo>
                                <a:lnTo>
                                  <a:pt x="19571" y="13863"/>
                                </a:lnTo>
                                <a:cubicBezTo>
                                  <a:pt x="16345" y="16035"/>
                                  <a:pt x="14732" y="19337"/>
                                  <a:pt x="14732" y="23756"/>
                                </a:cubicBezTo>
                                <a:cubicBezTo>
                                  <a:pt x="14732" y="26588"/>
                                  <a:pt x="15278" y="28798"/>
                                  <a:pt x="16370" y="30411"/>
                                </a:cubicBezTo>
                                <a:cubicBezTo>
                                  <a:pt x="17463" y="32011"/>
                                  <a:pt x="18821" y="33231"/>
                                  <a:pt x="20460" y="34082"/>
                                </a:cubicBezTo>
                                <a:cubicBezTo>
                                  <a:pt x="22098" y="34932"/>
                                  <a:pt x="23914" y="35453"/>
                                  <a:pt x="25895" y="35630"/>
                                </a:cubicBezTo>
                                <a:lnTo>
                                  <a:pt x="29908" y="35829"/>
                                </a:lnTo>
                                <a:lnTo>
                                  <a:pt x="29908" y="47053"/>
                                </a:lnTo>
                                <a:lnTo>
                                  <a:pt x="18529" y="45956"/>
                                </a:lnTo>
                                <a:cubicBezTo>
                                  <a:pt x="14618" y="45105"/>
                                  <a:pt x="11290" y="43746"/>
                                  <a:pt x="8560" y="41854"/>
                                </a:cubicBezTo>
                                <a:cubicBezTo>
                                  <a:pt x="5829" y="39974"/>
                                  <a:pt x="3733" y="37561"/>
                                  <a:pt x="2235" y="34641"/>
                                </a:cubicBezTo>
                                <a:cubicBezTo>
                                  <a:pt x="749" y="31732"/>
                                  <a:pt x="0" y="28188"/>
                                  <a:pt x="0" y="24048"/>
                                </a:cubicBezTo>
                                <a:cubicBezTo>
                                  <a:pt x="0" y="19984"/>
                                  <a:pt x="876" y="16428"/>
                                  <a:pt x="2603" y="13367"/>
                                </a:cubicBezTo>
                                <a:cubicBezTo>
                                  <a:pt x="4343" y="10307"/>
                                  <a:pt x="6705" y="7767"/>
                                  <a:pt x="9677" y="5735"/>
                                </a:cubicBezTo>
                                <a:cubicBezTo>
                                  <a:pt x="12649" y="3703"/>
                                  <a:pt x="16078" y="2205"/>
                                  <a:pt x="19951" y="1214"/>
                                </a:cubicBezTo>
                                <a:lnTo>
                                  <a:pt x="299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2" name="Shape 54"/>
                        <wps:cNvSpPr/>
                        <wps:spPr>
                          <a:xfrm>
                            <a:off x="5808986" y="9973003"/>
                            <a:ext cx="23660" cy="14415"/>
                          </a:xfrm>
                          <a:custGeom>
                            <a:avLst/>
                            <a:gdLst/>
                            <a:ahLst/>
                            <a:cxnLst/>
                            <a:rect l="0" t="0" r="0" b="0"/>
                            <a:pathLst>
                              <a:path w="23660" h="14415">
                                <a:moveTo>
                                  <a:pt x="22924" y="0"/>
                                </a:moveTo>
                                <a:lnTo>
                                  <a:pt x="23660" y="209"/>
                                </a:lnTo>
                                <a:lnTo>
                                  <a:pt x="23660" y="12143"/>
                                </a:lnTo>
                                <a:lnTo>
                                  <a:pt x="21425" y="11582"/>
                                </a:lnTo>
                                <a:cubicBezTo>
                                  <a:pt x="17958" y="11582"/>
                                  <a:pt x="14707" y="11849"/>
                                  <a:pt x="11684" y="12370"/>
                                </a:cubicBezTo>
                                <a:cubicBezTo>
                                  <a:pt x="8661" y="12878"/>
                                  <a:pt x="5715" y="13564"/>
                                  <a:pt x="2832" y="14415"/>
                                </a:cubicBezTo>
                                <a:cubicBezTo>
                                  <a:pt x="953" y="11303"/>
                                  <a:pt x="0" y="7582"/>
                                  <a:pt x="0" y="3251"/>
                                </a:cubicBezTo>
                                <a:cubicBezTo>
                                  <a:pt x="3378" y="2210"/>
                                  <a:pt x="7100" y="1410"/>
                                  <a:pt x="11164" y="838"/>
                                </a:cubicBezTo>
                                <a:cubicBezTo>
                                  <a:pt x="15240" y="279"/>
                                  <a:pt x="19152" y="0"/>
                                  <a:pt x="2292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3" name="Shape 55"/>
                        <wps:cNvSpPr/>
                        <wps:spPr>
                          <a:xfrm>
                            <a:off x="5832647" y="9973212"/>
                            <a:ext cx="29616" cy="75698"/>
                          </a:xfrm>
                          <a:custGeom>
                            <a:avLst/>
                            <a:gdLst/>
                            <a:ahLst/>
                            <a:cxnLst/>
                            <a:rect l="0" t="0" r="0" b="0"/>
                            <a:pathLst>
                              <a:path w="29616" h="75698">
                                <a:moveTo>
                                  <a:pt x="0" y="0"/>
                                </a:moveTo>
                                <a:lnTo>
                                  <a:pt x="21882" y="6217"/>
                                </a:lnTo>
                                <a:cubicBezTo>
                                  <a:pt x="27038" y="10509"/>
                                  <a:pt x="29616" y="17367"/>
                                  <a:pt x="29616" y="26791"/>
                                </a:cubicBezTo>
                                <a:lnTo>
                                  <a:pt x="29616" y="72168"/>
                                </a:lnTo>
                                <a:cubicBezTo>
                                  <a:pt x="26150" y="72917"/>
                                  <a:pt x="21933" y="73705"/>
                                  <a:pt x="16967" y="74505"/>
                                </a:cubicBezTo>
                                <a:cubicBezTo>
                                  <a:pt x="12002" y="75305"/>
                                  <a:pt x="6947" y="75698"/>
                                  <a:pt x="1791" y="75698"/>
                                </a:cubicBezTo>
                                <a:lnTo>
                                  <a:pt x="0" y="75526"/>
                                </a:lnTo>
                                <a:lnTo>
                                  <a:pt x="0" y="64302"/>
                                </a:lnTo>
                                <a:lnTo>
                                  <a:pt x="1638" y="64383"/>
                                </a:lnTo>
                                <a:cubicBezTo>
                                  <a:pt x="3925" y="64383"/>
                                  <a:pt x="6274" y="64281"/>
                                  <a:pt x="8712" y="64040"/>
                                </a:cubicBezTo>
                                <a:cubicBezTo>
                                  <a:pt x="11138" y="63798"/>
                                  <a:pt x="13297" y="63456"/>
                                  <a:pt x="15177" y="62973"/>
                                </a:cubicBezTo>
                                <a:lnTo>
                                  <a:pt x="15177" y="39936"/>
                                </a:lnTo>
                                <a:cubicBezTo>
                                  <a:pt x="13691" y="39745"/>
                                  <a:pt x="11811" y="39567"/>
                                  <a:pt x="9525" y="39363"/>
                                </a:cubicBezTo>
                                <a:cubicBezTo>
                                  <a:pt x="7239" y="39186"/>
                                  <a:pt x="5309" y="39084"/>
                                  <a:pt x="3734" y="39084"/>
                                </a:cubicBezTo>
                                <a:lnTo>
                                  <a:pt x="0" y="39947"/>
                                </a:lnTo>
                                <a:lnTo>
                                  <a:pt x="0" y="28473"/>
                                </a:lnTo>
                                <a:lnTo>
                                  <a:pt x="2235" y="28201"/>
                                </a:lnTo>
                                <a:cubicBezTo>
                                  <a:pt x="5410" y="28201"/>
                                  <a:pt x="8014" y="28277"/>
                                  <a:pt x="10046" y="28416"/>
                                </a:cubicBezTo>
                                <a:cubicBezTo>
                                  <a:pt x="12078" y="28556"/>
                                  <a:pt x="13792" y="28722"/>
                                  <a:pt x="15177" y="28911"/>
                                </a:cubicBezTo>
                                <a:lnTo>
                                  <a:pt x="15177" y="26219"/>
                                </a:lnTo>
                                <a:cubicBezTo>
                                  <a:pt x="15177" y="20669"/>
                                  <a:pt x="13691" y="16796"/>
                                  <a:pt x="10719" y="14624"/>
                                </a:cubicBezTo>
                                <a:lnTo>
                                  <a:pt x="0" y="119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4" name="Shape 56"/>
                        <wps:cNvSpPr/>
                        <wps:spPr>
                          <a:xfrm>
                            <a:off x="5878179" y="9974697"/>
                            <a:ext cx="24714" cy="73089"/>
                          </a:xfrm>
                          <a:custGeom>
                            <a:avLst/>
                            <a:gdLst/>
                            <a:ahLst/>
                            <a:cxnLst/>
                            <a:rect l="0" t="0" r="0" b="0"/>
                            <a:pathLst>
                              <a:path w="24714" h="73089">
                                <a:moveTo>
                                  <a:pt x="597" y="0"/>
                                </a:moveTo>
                                <a:lnTo>
                                  <a:pt x="24714" y="0"/>
                                </a:lnTo>
                                <a:lnTo>
                                  <a:pt x="24714" y="72517"/>
                                </a:lnTo>
                                <a:cubicBezTo>
                                  <a:pt x="23609" y="72707"/>
                                  <a:pt x="22403" y="72847"/>
                                  <a:pt x="21069" y="72936"/>
                                </a:cubicBezTo>
                                <a:cubicBezTo>
                                  <a:pt x="19723" y="73037"/>
                                  <a:pt x="18504" y="73089"/>
                                  <a:pt x="17412" y="73089"/>
                                </a:cubicBezTo>
                                <a:cubicBezTo>
                                  <a:pt x="16421" y="73089"/>
                                  <a:pt x="15265" y="73037"/>
                                  <a:pt x="13919" y="72936"/>
                                </a:cubicBezTo>
                                <a:cubicBezTo>
                                  <a:pt x="12573" y="72847"/>
                                  <a:pt x="11366" y="72707"/>
                                  <a:pt x="10274" y="72517"/>
                                </a:cubicBezTo>
                                <a:lnTo>
                                  <a:pt x="10274" y="11023"/>
                                </a:lnTo>
                                <a:lnTo>
                                  <a:pt x="597" y="11023"/>
                                </a:lnTo>
                                <a:cubicBezTo>
                                  <a:pt x="406" y="10274"/>
                                  <a:pt x="254" y="9398"/>
                                  <a:pt x="152" y="8407"/>
                                </a:cubicBezTo>
                                <a:cubicBezTo>
                                  <a:pt x="51" y="7417"/>
                                  <a:pt x="0" y="6452"/>
                                  <a:pt x="0" y="5511"/>
                                </a:cubicBezTo>
                                <a:cubicBezTo>
                                  <a:pt x="0" y="4572"/>
                                  <a:pt x="51" y="3607"/>
                                  <a:pt x="152" y="2616"/>
                                </a:cubicBezTo>
                                <a:cubicBezTo>
                                  <a:pt x="254" y="1625"/>
                                  <a:pt x="406" y="749"/>
                                  <a:pt x="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5" name="Shape 57"/>
                        <wps:cNvSpPr/>
                        <wps:spPr>
                          <a:xfrm>
                            <a:off x="5884732" y="9943874"/>
                            <a:ext cx="16815" cy="15405"/>
                          </a:xfrm>
                          <a:custGeom>
                            <a:avLst/>
                            <a:gdLst/>
                            <a:ahLst/>
                            <a:cxnLst/>
                            <a:rect l="0" t="0" r="0" b="0"/>
                            <a:pathLst>
                              <a:path w="16815" h="15405">
                                <a:moveTo>
                                  <a:pt x="8484" y="0"/>
                                </a:moveTo>
                                <a:cubicBezTo>
                                  <a:pt x="9563" y="0"/>
                                  <a:pt x="10859" y="50"/>
                                  <a:pt x="12357" y="140"/>
                                </a:cubicBezTo>
                                <a:cubicBezTo>
                                  <a:pt x="13843" y="241"/>
                                  <a:pt x="15177" y="368"/>
                                  <a:pt x="16370" y="571"/>
                                </a:cubicBezTo>
                                <a:cubicBezTo>
                                  <a:pt x="16561" y="1600"/>
                                  <a:pt x="16688" y="2781"/>
                                  <a:pt x="16739" y="4102"/>
                                </a:cubicBezTo>
                                <a:cubicBezTo>
                                  <a:pt x="16789" y="5423"/>
                                  <a:pt x="16815" y="6591"/>
                                  <a:pt x="16815" y="7633"/>
                                </a:cubicBezTo>
                                <a:cubicBezTo>
                                  <a:pt x="16815" y="8674"/>
                                  <a:pt x="16789" y="9842"/>
                                  <a:pt x="16739" y="11163"/>
                                </a:cubicBezTo>
                                <a:cubicBezTo>
                                  <a:pt x="16688" y="12484"/>
                                  <a:pt x="16561" y="13715"/>
                                  <a:pt x="16370" y="14846"/>
                                </a:cubicBezTo>
                                <a:cubicBezTo>
                                  <a:pt x="15177" y="15036"/>
                                  <a:pt x="13869" y="15177"/>
                                  <a:pt x="12421" y="15265"/>
                                </a:cubicBezTo>
                                <a:cubicBezTo>
                                  <a:pt x="10985" y="15367"/>
                                  <a:pt x="9728" y="15405"/>
                                  <a:pt x="8636" y="15405"/>
                                </a:cubicBezTo>
                                <a:cubicBezTo>
                                  <a:pt x="7442" y="15405"/>
                                  <a:pt x="6096" y="15367"/>
                                  <a:pt x="4610" y="15265"/>
                                </a:cubicBezTo>
                                <a:cubicBezTo>
                                  <a:pt x="3124" y="15177"/>
                                  <a:pt x="1740" y="15036"/>
                                  <a:pt x="445" y="14846"/>
                                </a:cubicBezTo>
                                <a:cubicBezTo>
                                  <a:pt x="254" y="13715"/>
                                  <a:pt x="127" y="12484"/>
                                  <a:pt x="76" y="11163"/>
                                </a:cubicBezTo>
                                <a:cubicBezTo>
                                  <a:pt x="26" y="9842"/>
                                  <a:pt x="0" y="8674"/>
                                  <a:pt x="0" y="7633"/>
                                </a:cubicBezTo>
                                <a:cubicBezTo>
                                  <a:pt x="0" y="6591"/>
                                  <a:pt x="26" y="5423"/>
                                  <a:pt x="76" y="4102"/>
                                </a:cubicBezTo>
                                <a:cubicBezTo>
                                  <a:pt x="127" y="2781"/>
                                  <a:pt x="254" y="1600"/>
                                  <a:pt x="445" y="571"/>
                                </a:cubicBezTo>
                                <a:cubicBezTo>
                                  <a:pt x="1740" y="368"/>
                                  <a:pt x="3124" y="241"/>
                                  <a:pt x="4610" y="140"/>
                                </a:cubicBezTo>
                                <a:cubicBezTo>
                                  <a:pt x="6096" y="50"/>
                                  <a:pt x="7391" y="0"/>
                                  <a:pt x="848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6" name="Shape 58"/>
                        <wps:cNvSpPr/>
                        <wps:spPr>
                          <a:xfrm>
                            <a:off x="5926101" y="9943022"/>
                            <a:ext cx="31242" cy="105181"/>
                          </a:xfrm>
                          <a:custGeom>
                            <a:avLst/>
                            <a:gdLst/>
                            <a:ahLst/>
                            <a:cxnLst/>
                            <a:rect l="0" t="0" r="0" b="0"/>
                            <a:pathLst>
                              <a:path w="31242" h="105181">
                                <a:moveTo>
                                  <a:pt x="7290" y="0"/>
                                </a:moveTo>
                                <a:cubicBezTo>
                                  <a:pt x="8382" y="0"/>
                                  <a:pt x="9589" y="50"/>
                                  <a:pt x="10935" y="152"/>
                                </a:cubicBezTo>
                                <a:cubicBezTo>
                                  <a:pt x="12268" y="241"/>
                                  <a:pt x="13488" y="381"/>
                                  <a:pt x="14580" y="571"/>
                                </a:cubicBezTo>
                                <a:lnTo>
                                  <a:pt x="14580" y="82283"/>
                                </a:lnTo>
                                <a:cubicBezTo>
                                  <a:pt x="14580" y="84925"/>
                                  <a:pt x="14821" y="86995"/>
                                  <a:pt x="15329" y="88506"/>
                                </a:cubicBezTo>
                                <a:cubicBezTo>
                                  <a:pt x="15824" y="90018"/>
                                  <a:pt x="16485" y="91173"/>
                                  <a:pt x="17335" y="91960"/>
                                </a:cubicBezTo>
                                <a:cubicBezTo>
                                  <a:pt x="18174" y="92773"/>
                                  <a:pt x="19164" y="93294"/>
                                  <a:pt x="20307" y="93522"/>
                                </a:cubicBezTo>
                                <a:cubicBezTo>
                                  <a:pt x="21450" y="93764"/>
                                  <a:pt x="22657" y="93878"/>
                                  <a:pt x="23952" y="93878"/>
                                </a:cubicBezTo>
                                <a:cubicBezTo>
                                  <a:pt x="24854" y="93878"/>
                                  <a:pt x="25870" y="93828"/>
                                  <a:pt x="27000" y="93738"/>
                                </a:cubicBezTo>
                                <a:cubicBezTo>
                                  <a:pt x="28143" y="93637"/>
                                  <a:pt x="29108" y="93497"/>
                                  <a:pt x="29909" y="93307"/>
                                </a:cubicBezTo>
                                <a:cubicBezTo>
                                  <a:pt x="30797" y="96609"/>
                                  <a:pt x="31242" y="100190"/>
                                  <a:pt x="31242" y="104051"/>
                                </a:cubicBezTo>
                                <a:cubicBezTo>
                                  <a:pt x="29858" y="104521"/>
                                  <a:pt x="28168" y="104825"/>
                                  <a:pt x="26188" y="104978"/>
                                </a:cubicBezTo>
                                <a:cubicBezTo>
                                  <a:pt x="24206" y="105105"/>
                                  <a:pt x="22365" y="105181"/>
                                  <a:pt x="20675" y="105181"/>
                                </a:cubicBezTo>
                                <a:cubicBezTo>
                                  <a:pt x="17806" y="105181"/>
                                  <a:pt x="15126" y="104851"/>
                                  <a:pt x="12649" y="104191"/>
                                </a:cubicBezTo>
                                <a:cubicBezTo>
                                  <a:pt x="10160" y="103543"/>
                                  <a:pt x="7975" y="102450"/>
                                  <a:pt x="6096" y="100940"/>
                                </a:cubicBezTo>
                                <a:cubicBezTo>
                                  <a:pt x="4216" y="99440"/>
                                  <a:pt x="2718" y="97409"/>
                                  <a:pt x="1638" y="94869"/>
                                </a:cubicBezTo>
                                <a:cubicBezTo>
                                  <a:pt x="533" y="92316"/>
                                  <a:pt x="0" y="89167"/>
                                  <a:pt x="0" y="85395"/>
                                </a:cubicBezTo>
                                <a:lnTo>
                                  <a:pt x="0" y="571"/>
                                </a:lnTo>
                                <a:cubicBezTo>
                                  <a:pt x="1079" y="381"/>
                                  <a:pt x="2299" y="241"/>
                                  <a:pt x="3645" y="152"/>
                                </a:cubicBezTo>
                                <a:cubicBezTo>
                                  <a:pt x="4978" y="50"/>
                                  <a:pt x="6198"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7" name="Shape 59"/>
                        <wps:cNvSpPr/>
                        <wps:spPr>
                          <a:xfrm>
                            <a:off x="5965681" y="9973273"/>
                            <a:ext cx="34595" cy="74894"/>
                          </a:xfrm>
                          <a:custGeom>
                            <a:avLst/>
                            <a:gdLst/>
                            <a:ahLst/>
                            <a:cxnLst/>
                            <a:rect l="0" t="0" r="0" b="0"/>
                            <a:pathLst>
                              <a:path w="34595" h="74894">
                                <a:moveTo>
                                  <a:pt x="34595" y="0"/>
                                </a:moveTo>
                                <a:lnTo>
                                  <a:pt x="34595" y="11258"/>
                                </a:lnTo>
                                <a:lnTo>
                                  <a:pt x="21654" y="16128"/>
                                </a:lnTo>
                                <a:cubicBezTo>
                                  <a:pt x="18415" y="19608"/>
                                  <a:pt x="16459" y="24459"/>
                                  <a:pt x="15773" y="30683"/>
                                </a:cubicBezTo>
                                <a:lnTo>
                                  <a:pt x="34595" y="30683"/>
                                </a:lnTo>
                                <a:lnTo>
                                  <a:pt x="34595" y="41147"/>
                                </a:lnTo>
                                <a:lnTo>
                                  <a:pt x="15621" y="41147"/>
                                </a:lnTo>
                                <a:cubicBezTo>
                                  <a:pt x="15824" y="49059"/>
                                  <a:pt x="17983" y="54863"/>
                                  <a:pt x="22085" y="58534"/>
                                </a:cubicBezTo>
                                <a:lnTo>
                                  <a:pt x="34595" y="62314"/>
                                </a:lnTo>
                                <a:lnTo>
                                  <a:pt x="34595" y="74894"/>
                                </a:lnTo>
                                <a:lnTo>
                                  <a:pt x="21565" y="72885"/>
                                </a:lnTo>
                                <a:cubicBezTo>
                                  <a:pt x="16612" y="71043"/>
                                  <a:pt x="12522" y="68452"/>
                                  <a:pt x="9297" y="65112"/>
                                </a:cubicBezTo>
                                <a:cubicBezTo>
                                  <a:pt x="6071" y="61759"/>
                                  <a:pt x="3721" y="57810"/>
                                  <a:pt x="2223" y="53238"/>
                                </a:cubicBezTo>
                                <a:cubicBezTo>
                                  <a:pt x="737" y="48665"/>
                                  <a:pt x="0" y="43649"/>
                                  <a:pt x="0" y="38175"/>
                                </a:cubicBezTo>
                                <a:cubicBezTo>
                                  <a:pt x="0" y="32803"/>
                                  <a:pt x="711" y="27787"/>
                                  <a:pt x="2146" y="23126"/>
                                </a:cubicBezTo>
                                <a:cubicBezTo>
                                  <a:pt x="3594" y="18452"/>
                                  <a:pt x="5804" y="14401"/>
                                  <a:pt x="8776" y="10972"/>
                                </a:cubicBezTo>
                                <a:cubicBezTo>
                                  <a:pt x="11748" y="7517"/>
                                  <a:pt x="15494" y="4787"/>
                                  <a:pt x="20015" y="2768"/>
                                </a:cubicBezTo>
                                <a:lnTo>
                                  <a:pt x="3459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8" name="Shape 60"/>
                        <wps:cNvSpPr/>
                        <wps:spPr>
                          <a:xfrm>
                            <a:off x="6000277" y="10033788"/>
                            <a:ext cx="28638" cy="15125"/>
                          </a:xfrm>
                          <a:custGeom>
                            <a:avLst/>
                            <a:gdLst/>
                            <a:ahLst/>
                            <a:cxnLst/>
                            <a:rect l="0" t="0" r="0" b="0"/>
                            <a:pathLst>
                              <a:path w="28638" h="15125">
                                <a:moveTo>
                                  <a:pt x="25806" y="0"/>
                                </a:moveTo>
                                <a:cubicBezTo>
                                  <a:pt x="26606" y="1409"/>
                                  <a:pt x="27254" y="3124"/>
                                  <a:pt x="27749" y="5156"/>
                                </a:cubicBezTo>
                                <a:cubicBezTo>
                                  <a:pt x="28244" y="7188"/>
                                  <a:pt x="28537" y="9195"/>
                                  <a:pt x="28638" y="11163"/>
                                </a:cubicBezTo>
                                <a:cubicBezTo>
                                  <a:pt x="25362" y="12484"/>
                                  <a:pt x="21768" y="13474"/>
                                  <a:pt x="17856" y="14135"/>
                                </a:cubicBezTo>
                                <a:cubicBezTo>
                                  <a:pt x="13932" y="14795"/>
                                  <a:pt x="9601" y="15125"/>
                                  <a:pt x="4838" y="15125"/>
                                </a:cubicBezTo>
                                <a:lnTo>
                                  <a:pt x="0" y="14379"/>
                                </a:lnTo>
                                <a:lnTo>
                                  <a:pt x="0" y="1799"/>
                                </a:lnTo>
                                <a:lnTo>
                                  <a:pt x="5728" y="3530"/>
                                </a:lnTo>
                                <a:cubicBezTo>
                                  <a:pt x="12776" y="3530"/>
                                  <a:pt x="19469" y="2349"/>
                                  <a:pt x="2580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89" name="Shape 61"/>
                        <wps:cNvSpPr/>
                        <wps:spPr>
                          <a:xfrm>
                            <a:off x="6000277" y="9973005"/>
                            <a:ext cx="33401" cy="41415"/>
                          </a:xfrm>
                          <a:custGeom>
                            <a:avLst/>
                            <a:gdLst/>
                            <a:ahLst/>
                            <a:cxnLst/>
                            <a:rect l="0" t="0" r="0" b="0"/>
                            <a:pathLst>
                              <a:path w="33401" h="41415">
                                <a:moveTo>
                                  <a:pt x="1410" y="0"/>
                                </a:moveTo>
                                <a:cubicBezTo>
                                  <a:pt x="6667" y="0"/>
                                  <a:pt x="11277" y="838"/>
                                  <a:pt x="15253" y="2527"/>
                                </a:cubicBezTo>
                                <a:cubicBezTo>
                                  <a:pt x="19215" y="4229"/>
                                  <a:pt x="22542" y="6565"/>
                                  <a:pt x="25209" y="9537"/>
                                </a:cubicBezTo>
                                <a:cubicBezTo>
                                  <a:pt x="27902" y="12497"/>
                                  <a:pt x="29934" y="16040"/>
                                  <a:pt x="31318" y="20129"/>
                                </a:cubicBezTo>
                                <a:cubicBezTo>
                                  <a:pt x="32702" y="24231"/>
                                  <a:pt x="33401" y="28689"/>
                                  <a:pt x="33401" y="33489"/>
                                </a:cubicBezTo>
                                <a:cubicBezTo>
                                  <a:pt x="33401" y="34810"/>
                                  <a:pt x="33350" y="36208"/>
                                  <a:pt x="33248" y="37668"/>
                                </a:cubicBezTo>
                                <a:cubicBezTo>
                                  <a:pt x="33147" y="39129"/>
                                  <a:pt x="33045" y="40374"/>
                                  <a:pt x="32956" y="41415"/>
                                </a:cubicBezTo>
                                <a:lnTo>
                                  <a:pt x="0" y="41415"/>
                                </a:lnTo>
                                <a:lnTo>
                                  <a:pt x="0" y="30950"/>
                                </a:lnTo>
                                <a:lnTo>
                                  <a:pt x="18821" y="30950"/>
                                </a:lnTo>
                                <a:cubicBezTo>
                                  <a:pt x="18821" y="28321"/>
                                  <a:pt x="18453" y="25794"/>
                                  <a:pt x="17704" y="23393"/>
                                </a:cubicBezTo>
                                <a:cubicBezTo>
                                  <a:pt x="16967" y="20993"/>
                                  <a:pt x="15875" y="18897"/>
                                  <a:pt x="14427" y="17094"/>
                                </a:cubicBezTo>
                                <a:cubicBezTo>
                                  <a:pt x="12992" y="15316"/>
                                  <a:pt x="11163" y="13868"/>
                                  <a:pt x="8928" y="12776"/>
                                </a:cubicBezTo>
                                <a:cubicBezTo>
                                  <a:pt x="6693" y="11709"/>
                                  <a:pt x="4039" y="11163"/>
                                  <a:pt x="965" y="11163"/>
                                </a:cubicBezTo>
                                <a:lnTo>
                                  <a:pt x="0" y="11526"/>
                                </a:lnTo>
                                <a:lnTo>
                                  <a:pt x="0" y="267"/>
                                </a:lnTo>
                                <a:lnTo>
                                  <a:pt x="141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0" name="Shape 62"/>
                        <wps:cNvSpPr/>
                        <wps:spPr>
                          <a:xfrm>
                            <a:off x="6077877" y="9945021"/>
                            <a:ext cx="43078" cy="102766"/>
                          </a:xfrm>
                          <a:custGeom>
                            <a:avLst/>
                            <a:gdLst/>
                            <a:ahLst/>
                            <a:cxnLst/>
                            <a:rect l="0" t="0" r="0" b="0"/>
                            <a:pathLst>
                              <a:path w="43078" h="102766">
                                <a:moveTo>
                                  <a:pt x="43078" y="0"/>
                                </a:moveTo>
                                <a:lnTo>
                                  <a:pt x="43078" y="14501"/>
                                </a:lnTo>
                                <a:lnTo>
                                  <a:pt x="43002" y="14260"/>
                                </a:lnTo>
                                <a:lnTo>
                                  <a:pt x="26784" y="66152"/>
                                </a:lnTo>
                                <a:lnTo>
                                  <a:pt x="43078" y="66152"/>
                                </a:lnTo>
                                <a:lnTo>
                                  <a:pt x="43078" y="78725"/>
                                </a:lnTo>
                                <a:lnTo>
                                  <a:pt x="22758" y="78725"/>
                                </a:lnTo>
                                <a:lnTo>
                                  <a:pt x="15468" y="102195"/>
                                </a:lnTo>
                                <a:cubicBezTo>
                                  <a:pt x="14173" y="102384"/>
                                  <a:pt x="12890" y="102525"/>
                                  <a:pt x="11595" y="102613"/>
                                </a:cubicBezTo>
                                <a:cubicBezTo>
                                  <a:pt x="10313" y="102715"/>
                                  <a:pt x="9017" y="102766"/>
                                  <a:pt x="7734" y="102766"/>
                                </a:cubicBezTo>
                                <a:cubicBezTo>
                                  <a:pt x="6337" y="102766"/>
                                  <a:pt x="4978" y="102715"/>
                                  <a:pt x="3632" y="102613"/>
                                </a:cubicBezTo>
                                <a:cubicBezTo>
                                  <a:pt x="2299" y="102525"/>
                                  <a:pt x="1079" y="102384"/>
                                  <a:pt x="0" y="102195"/>
                                </a:cubicBezTo>
                                <a:lnTo>
                                  <a:pt x="34811" y="543"/>
                                </a:lnTo>
                                <a:cubicBezTo>
                                  <a:pt x="36106" y="366"/>
                                  <a:pt x="37490" y="213"/>
                                  <a:pt x="38976" y="124"/>
                                </a:cubicBezTo>
                                <a:lnTo>
                                  <a:pt x="4307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1" name="Shape 63"/>
                        <wps:cNvSpPr/>
                        <wps:spPr>
                          <a:xfrm>
                            <a:off x="6108980" y="9925481"/>
                            <a:ext cx="11976" cy="12171"/>
                          </a:xfrm>
                          <a:custGeom>
                            <a:avLst/>
                            <a:gdLst/>
                            <a:ahLst/>
                            <a:cxnLst/>
                            <a:rect l="0" t="0" r="0" b="0"/>
                            <a:pathLst>
                              <a:path w="11976" h="12171">
                                <a:moveTo>
                                  <a:pt x="11976" y="0"/>
                                </a:moveTo>
                                <a:lnTo>
                                  <a:pt x="11976" y="12023"/>
                                </a:lnTo>
                                <a:lnTo>
                                  <a:pt x="11900" y="12032"/>
                                </a:lnTo>
                                <a:cubicBezTo>
                                  <a:pt x="10503" y="12120"/>
                                  <a:pt x="9118" y="12171"/>
                                  <a:pt x="7722" y="12171"/>
                                </a:cubicBezTo>
                                <a:cubicBezTo>
                                  <a:pt x="6337" y="12171"/>
                                  <a:pt x="5042" y="12120"/>
                                  <a:pt x="3861" y="12032"/>
                                </a:cubicBezTo>
                                <a:cubicBezTo>
                                  <a:pt x="2667" y="11943"/>
                                  <a:pt x="1372" y="11790"/>
                                  <a:pt x="0" y="11600"/>
                                </a:cubicBezTo>
                                <a:lnTo>
                                  <a:pt x="119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2" name="Shape 64"/>
                        <wps:cNvSpPr/>
                        <wps:spPr>
                          <a:xfrm>
                            <a:off x="6120956" y="9945005"/>
                            <a:ext cx="43815" cy="102781"/>
                          </a:xfrm>
                          <a:custGeom>
                            <a:avLst/>
                            <a:gdLst/>
                            <a:ahLst/>
                            <a:cxnLst/>
                            <a:rect l="0" t="0" r="0" b="0"/>
                            <a:pathLst>
                              <a:path w="43815" h="102781">
                                <a:moveTo>
                                  <a:pt x="508" y="0"/>
                                </a:moveTo>
                                <a:cubicBezTo>
                                  <a:pt x="1905" y="0"/>
                                  <a:pt x="3340" y="51"/>
                                  <a:pt x="4826" y="140"/>
                                </a:cubicBezTo>
                                <a:cubicBezTo>
                                  <a:pt x="6312" y="229"/>
                                  <a:pt x="7760" y="381"/>
                                  <a:pt x="9144" y="559"/>
                                </a:cubicBezTo>
                                <a:lnTo>
                                  <a:pt x="43815" y="102210"/>
                                </a:lnTo>
                                <a:cubicBezTo>
                                  <a:pt x="42621" y="102400"/>
                                  <a:pt x="41288" y="102540"/>
                                  <a:pt x="39802" y="102629"/>
                                </a:cubicBezTo>
                                <a:cubicBezTo>
                                  <a:pt x="38303" y="102730"/>
                                  <a:pt x="36868" y="102781"/>
                                  <a:pt x="35484" y="102781"/>
                                </a:cubicBezTo>
                                <a:cubicBezTo>
                                  <a:pt x="34188" y="102781"/>
                                  <a:pt x="32880" y="102730"/>
                                  <a:pt x="31534" y="102629"/>
                                </a:cubicBezTo>
                                <a:cubicBezTo>
                                  <a:pt x="30200" y="102540"/>
                                  <a:pt x="28930" y="102400"/>
                                  <a:pt x="27737" y="102210"/>
                                </a:cubicBezTo>
                                <a:lnTo>
                                  <a:pt x="20307" y="78740"/>
                                </a:lnTo>
                                <a:lnTo>
                                  <a:pt x="0" y="78740"/>
                                </a:lnTo>
                                <a:lnTo>
                                  <a:pt x="0" y="66167"/>
                                </a:lnTo>
                                <a:lnTo>
                                  <a:pt x="16294" y="66167"/>
                                </a:lnTo>
                                <a:lnTo>
                                  <a:pt x="0" y="14517"/>
                                </a:lnTo>
                                <a:lnTo>
                                  <a:pt x="0" y="16"/>
                                </a:lnTo>
                                <a:lnTo>
                                  <a:pt x="5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3" name="Shape 65"/>
                        <wps:cNvSpPr/>
                        <wps:spPr>
                          <a:xfrm>
                            <a:off x="6120956" y="9921105"/>
                            <a:ext cx="24181" cy="16400"/>
                          </a:xfrm>
                          <a:custGeom>
                            <a:avLst/>
                            <a:gdLst/>
                            <a:ahLst/>
                            <a:cxnLst/>
                            <a:rect l="0" t="0" r="0" b="0"/>
                            <a:pathLst>
                              <a:path w="24181" h="16400">
                                <a:moveTo>
                                  <a:pt x="14199" y="0"/>
                                </a:moveTo>
                                <a:cubicBezTo>
                                  <a:pt x="16091" y="0"/>
                                  <a:pt x="17881" y="76"/>
                                  <a:pt x="19558" y="215"/>
                                </a:cubicBezTo>
                                <a:cubicBezTo>
                                  <a:pt x="21247" y="355"/>
                                  <a:pt x="22784" y="520"/>
                                  <a:pt x="24181" y="711"/>
                                </a:cubicBezTo>
                                <a:lnTo>
                                  <a:pt x="3937" y="15977"/>
                                </a:lnTo>
                                <a:lnTo>
                                  <a:pt x="0" y="16400"/>
                                </a:lnTo>
                                <a:lnTo>
                                  <a:pt x="0" y="4376"/>
                                </a:lnTo>
                                <a:lnTo>
                                  <a:pt x="3785" y="711"/>
                                </a:lnTo>
                                <a:cubicBezTo>
                                  <a:pt x="5372" y="520"/>
                                  <a:pt x="7061" y="355"/>
                                  <a:pt x="8852" y="215"/>
                                </a:cubicBezTo>
                                <a:cubicBezTo>
                                  <a:pt x="10630" y="76"/>
                                  <a:pt x="12408" y="0"/>
                                  <a:pt x="1419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4" name="Shape 66"/>
                        <wps:cNvSpPr/>
                        <wps:spPr>
                          <a:xfrm>
                            <a:off x="6169378" y="9956739"/>
                            <a:ext cx="48209" cy="91605"/>
                          </a:xfrm>
                          <a:custGeom>
                            <a:avLst/>
                            <a:gdLst/>
                            <a:ahLst/>
                            <a:cxnLst/>
                            <a:rect l="0" t="0" r="0" b="0"/>
                            <a:pathLst>
                              <a:path w="48209" h="91605">
                                <a:moveTo>
                                  <a:pt x="25590" y="0"/>
                                </a:moveTo>
                                <a:lnTo>
                                  <a:pt x="26784" y="0"/>
                                </a:lnTo>
                                <a:lnTo>
                                  <a:pt x="26784" y="17958"/>
                                </a:lnTo>
                                <a:lnTo>
                                  <a:pt x="46126" y="17958"/>
                                </a:lnTo>
                                <a:cubicBezTo>
                                  <a:pt x="46520" y="19558"/>
                                  <a:pt x="46723" y="21349"/>
                                  <a:pt x="46723" y="23330"/>
                                </a:cubicBezTo>
                                <a:cubicBezTo>
                                  <a:pt x="46723" y="24359"/>
                                  <a:pt x="46672" y="25350"/>
                                  <a:pt x="46571" y="26302"/>
                                </a:cubicBezTo>
                                <a:cubicBezTo>
                                  <a:pt x="46469" y="27242"/>
                                  <a:pt x="46330" y="28182"/>
                                  <a:pt x="46126" y="29121"/>
                                </a:cubicBezTo>
                                <a:lnTo>
                                  <a:pt x="26784" y="29121"/>
                                </a:lnTo>
                                <a:lnTo>
                                  <a:pt x="26784" y="62205"/>
                                </a:lnTo>
                                <a:cubicBezTo>
                                  <a:pt x="26784" y="66167"/>
                                  <a:pt x="26962" y="69330"/>
                                  <a:pt x="27305" y="71679"/>
                                </a:cubicBezTo>
                                <a:cubicBezTo>
                                  <a:pt x="27648" y="74029"/>
                                  <a:pt x="28245" y="75845"/>
                                  <a:pt x="29096" y="77115"/>
                                </a:cubicBezTo>
                                <a:cubicBezTo>
                                  <a:pt x="29934" y="78385"/>
                                  <a:pt x="31064" y="79235"/>
                                  <a:pt x="32512" y="79655"/>
                                </a:cubicBezTo>
                                <a:cubicBezTo>
                                  <a:pt x="33947" y="80087"/>
                                  <a:pt x="35751" y="80303"/>
                                  <a:pt x="37948" y="80303"/>
                                </a:cubicBezTo>
                                <a:cubicBezTo>
                                  <a:pt x="39624" y="80303"/>
                                  <a:pt x="41224" y="80176"/>
                                  <a:pt x="42710" y="79947"/>
                                </a:cubicBezTo>
                                <a:cubicBezTo>
                                  <a:pt x="44196" y="79705"/>
                                  <a:pt x="45542" y="79452"/>
                                  <a:pt x="46723" y="79172"/>
                                </a:cubicBezTo>
                                <a:cubicBezTo>
                                  <a:pt x="47409" y="81052"/>
                                  <a:pt x="47841" y="82983"/>
                                  <a:pt x="47980" y="84963"/>
                                </a:cubicBezTo>
                                <a:cubicBezTo>
                                  <a:pt x="48133" y="86944"/>
                                  <a:pt x="48209" y="88685"/>
                                  <a:pt x="48209" y="90196"/>
                                </a:cubicBezTo>
                                <a:cubicBezTo>
                                  <a:pt x="46228" y="90666"/>
                                  <a:pt x="44145" y="91022"/>
                                  <a:pt x="41961" y="91263"/>
                                </a:cubicBezTo>
                                <a:cubicBezTo>
                                  <a:pt x="39776" y="91491"/>
                                  <a:pt x="37452" y="91605"/>
                                  <a:pt x="34963" y="91605"/>
                                </a:cubicBezTo>
                                <a:cubicBezTo>
                                  <a:pt x="27826" y="91605"/>
                                  <a:pt x="22250" y="89967"/>
                                  <a:pt x="18224" y="86665"/>
                                </a:cubicBezTo>
                                <a:cubicBezTo>
                                  <a:pt x="14211" y="83363"/>
                                  <a:pt x="12205" y="77902"/>
                                  <a:pt x="12205" y="70257"/>
                                </a:cubicBezTo>
                                <a:lnTo>
                                  <a:pt x="12205" y="29121"/>
                                </a:lnTo>
                                <a:lnTo>
                                  <a:pt x="597" y="29121"/>
                                </a:lnTo>
                                <a:lnTo>
                                  <a:pt x="0" y="27140"/>
                                </a:lnTo>
                                <a:lnTo>
                                  <a:pt x="255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5" name="Shape 67"/>
                        <wps:cNvSpPr/>
                        <wps:spPr>
                          <a:xfrm>
                            <a:off x="6231428" y="9943022"/>
                            <a:ext cx="63843" cy="104762"/>
                          </a:xfrm>
                          <a:custGeom>
                            <a:avLst/>
                            <a:gdLst/>
                            <a:ahLst/>
                            <a:cxnLst/>
                            <a:rect l="0" t="0" r="0" b="0"/>
                            <a:pathLst>
                              <a:path w="63843" h="104762">
                                <a:moveTo>
                                  <a:pt x="7290" y="0"/>
                                </a:moveTo>
                                <a:cubicBezTo>
                                  <a:pt x="8382" y="0"/>
                                  <a:pt x="9627" y="50"/>
                                  <a:pt x="11011" y="152"/>
                                </a:cubicBezTo>
                                <a:cubicBezTo>
                                  <a:pt x="12408" y="241"/>
                                  <a:pt x="13640" y="381"/>
                                  <a:pt x="14732" y="571"/>
                                </a:cubicBezTo>
                                <a:lnTo>
                                  <a:pt x="14732" y="42697"/>
                                </a:lnTo>
                                <a:cubicBezTo>
                                  <a:pt x="15621" y="41377"/>
                                  <a:pt x="16739" y="39967"/>
                                  <a:pt x="18085" y="38455"/>
                                </a:cubicBezTo>
                                <a:cubicBezTo>
                                  <a:pt x="19418" y="36957"/>
                                  <a:pt x="21056" y="35560"/>
                                  <a:pt x="23000" y="34290"/>
                                </a:cubicBezTo>
                                <a:cubicBezTo>
                                  <a:pt x="24917" y="33020"/>
                                  <a:pt x="27153" y="31979"/>
                                  <a:pt x="29680" y="31178"/>
                                </a:cubicBezTo>
                                <a:cubicBezTo>
                                  <a:pt x="32220" y="30378"/>
                                  <a:pt x="35014" y="29972"/>
                                  <a:pt x="38100" y="29972"/>
                                </a:cubicBezTo>
                                <a:cubicBezTo>
                                  <a:pt x="46825" y="29972"/>
                                  <a:pt x="53289" y="32359"/>
                                  <a:pt x="57505" y="37109"/>
                                </a:cubicBezTo>
                                <a:cubicBezTo>
                                  <a:pt x="61722" y="41872"/>
                                  <a:pt x="63843" y="48920"/>
                                  <a:pt x="63843" y="58255"/>
                                </a:cubicBezTo>
                                <a:lnTo>
                                  <a:pt x="63843" y="104191"/>
                                </a:lnTo>
                                <a:cubicBezTo>
                                  <a:pt x="62738" y="104381"/>
                                  <a:pt x="61532" y="104521"/>
                                  <a:pt x="60198" y="104622"/>
                                </a:cubicBezTo>
                                <a:cubicBezTo>
                                  <a:pt x="58852" y="104711"/>
                                  <a:pt x="57633" y="104762"/>
                                  <a:pt x="56553" y="104762"/>
                                </a:cubicBezTo>
                                <a:cubicBezTo>
                                  <a:pt x="55448" y="104762"/>
                                  <a:pt x="54242" y="104711"/>
                                  <a:pt x="52908" y="104622"/>
                                </a:cubicBezTo>
                                <a:cubicBezTo>
                                  <a:pt x="51562" y="104521"/>
                                  <a:pt x="50343" y="104381"/>
                                  <a:pt x="49250" y="104191"/>
                                </a:cubicBezTo>
                                <a:lnTo>
                                  <a:pt x="49250" y="62064"/>
                                </a:lnTo>
                                <a:cubicBezTo>
                                  <a:pt x="49250" y="55372"/>
                                  <a:pt x="48082" y="50444"/>
                                  <a:pt x="45758" y="47295"/>
                                </a:cubicBezTo>
                                <a:cubicBezTo>
                                  <a:pt x="43421" y="44132"/>
                                  <a:pt x="39878" y="42558"/>
                                  <a:pt x="35116" y="42558"/>
                                </a:cubicBezTo>
                                <a:cubicBezTo>
                                  <a:pt x="32436" y="42558"/>
                                  <a:pt x="29858" y="43002"/>
                                  <a:pt x="27381" y="43904"/>
                                </a:cubicBezTo>
                                <a:cubicBezTo>
                                  <a:pt x="24892" y="44793"/>
                                  <a:pt x="22720" y="46215"/>
                                  <a:pt x="20841" y="48145"/>
                                </a:cubicBezTo>
                                <a:cubicBezTo>
                                  <a:pt x="18948" y="50076"/>
                                  <a:pt x="17463" y="52591"/>
                                  <a:pt x="16370" y="55702"/>
                                </a:cubicBezTo>
                                <a:cubicBezTo>
                                  <a:pt x="15278" y="58813"/>
                                  <a:pt x="14732" y="62585"/>
                                  <a:pt x="14732" y="67018"/>
                                </a:cubicBezTo>
                                <a:lnTo>
                                  <a:pt x="14732" y="104191"/>
                                </a:lnTo>
                                <a:cubicBezTo>
                                  <a:pt x="13640" y="104381"/>
                                  <a:pt x="12408" y="104521"/>
                                  <a:pt x="11011" y="104622"/>
                                </a:cubicBezTo>
                                <a:cubicBezTo>
                                  <a:pt x="9627" y="104711"/>
                                  <a:pt x="8382" y="104762"/>
                                  <a:pt x="7290" y="104762"/>
                                </a:cubicBezTo>
                                <a:cubicBezTo>
                                  <a:pt x="6299" y="104762"/>
                                  <a:pt x="5106" y="104711"/>
                                  <a:pt x="3721" y="104622"/>
                                </a:cubicBezTo>
                                <a:cubicBezTo>
                                  <a:pt x="2337" y="104521"/>
                                  <a:pt x="1092" y="104381"/>
                                  <a:pt x="0" y="104191"/>
                                </a:cubicBezTo>
                                <a:lnTo>
                                  <a:pt x="0" y="571"/>
                                </a:lnTo>
                                <a:cubicBezTo>
                                  <a:pt x="1092" y="381"/>
                                  <a:pt x="2311" y="241"/>
                                  <a:pt x="3645" y="152"/>
                                </a:cubicBezTo>
                                <a:cubicBezTo>
                                  <a:pt x="4991" y="50"/>
                                  <a:pt x="6198"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6" name="Shape 68"/>
                        <wps:cNvSpPr/>
                        <wps:spPr>
                          <a:xfrm>
                            <a:off x="6312375" y="10001683"/>
                            <a:ext cx="29908" cy="47054"/>
                          </a:xfrm>
                          <a:custGeom>
                            <a:avLst/>
                            <a:gdLst/>
                            <a:ahLst/>
                            <a:cxnLst/>
                            <a:rect l="0" t="0" r="0" b="0"/>
                            <a:pathLst>
                              <a:path w="29908" h="47054">
                                <a:moveTo>
                                  <a:pt x="29908" y="0"/>
                                </a:moveTo>
                                <a:lnTo>
                                  <a:pt x="29908" y="11473"/>
                                </a:lnTo>
                                <a:lnTo>
                                  <a:pt x="19558" y="13864"/>
                                </a:lnTo>
                                <a:cubicBezTo>
                                  <a:pt x="16345" y="16036"/>
                                  <a:pt x="14732" y="19338"/>
                                  <a:pt x="14732" y="23757"/>
                                </a:cubicBezTo>
                                <a:cubicBezTo>
                                  <a:pt x="14732" y="26590"/>
                                  <a:pt x="15278" y="28800"/>
                                  <a:pt x="16370" y="30413"/>
                                </a:cubicBezTo>
                                <a:cubicBezTo>
                                  <a:pt x="17463" y="32013"/>
                                  <a:pt x="18821" y="33232"/>
                                  <a:pt x="20460" y="34083"/>
                                </a:cubicBezTo>
                                <a:cubicBezTo>
                                  <a:pt x="22085" y="34934"/>
                                  <a:pt x="23914" y="35454"/>
                                  <a:pt x="25883" y="35632"/>
                                </a:cubicBezTo>
                                <a:lnTo>
                                  <a:pt x="29908" y="35831"/>
                                </a:lnTo>
                                <a:lnTo>
                                  <a:pt x="29908" y="47054"/>
                                </a:lnTo>
                                <a:lnTo>
                                  <a:pt x="18529" y="45958"/>
                                </a:lnTo>
                                <a:cubicBezTo>
                                  <a:pt x="14605" y="45107"/>
                                  <a:pt x="11278" y="43748"/>
                                  <a:pt x="8560" y="41856"/>
                                </a:cubicBezTo>
                                <a:cubicBezTo>
                                  <a:pt x="5829" y="39976"/>
                                  <a:pt x="3721" y="37563"/>
                                  <a:pt x="2222" y="34642"/>
                                </a:cubicBezTo>
                                <a:cubicBezTo>
                                  <a:pt x="736" y="31734"/>
                                  <a:pt x="0" y="28190"/>
                                  <a:pt x="0" y="24050"/>
                                </a:cubicBezTo>
                                <a:cubicBezTo>
                                  <a:pt x="0" y="19986"/>
                                  <a:pt x="864" y="16430"/>
                                  <a:pt x="2603" y="13369"/>
                                </a:cubicBezTo>
                                <a:cubicBezTo>
                                  <a:pt x="4343" y="10309"/>
                                  <a:pt x="6693" y="7769"/>
                                  <a:pt x="9665" y="5737"/>
                                </a:cubicBezTo>
                                <a:cubicBezTo>
                                  <a:pt x="12649" y="3704"/>
                                  <a:pt x="16065" y="2206"/>
                                  <a:pt x="19939" y="1215"/>
                                </a:cubicBezTo>
                                <a:lnTo>
                                  <a:pt x="299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7" name="Shape 69"/>
                        <wps:cNvSpPr/>
                        <wps:spPr>
                          <a:xfrm>
                            <a:off x="6318623" y="9973003"/>
                            <a:ext cx="23660" cy="14415"/>
                          </a:xfrm>
                          <a:custGeom>
                            <a:avLst/>
                            <a:gdLst/>
                            <a:ahLst/>
                            <a:cxnLst/>
                            <a:rect l="0" t="0" r="0" b="0"/>
                            <a:pathLst>
                              <a:path w="23660" h="14415">
                                <a:moveTo>
                                  <a:pt x="22911" y="0"/>
                                </a:moveTo>
                                <a:lnTo>
                                  <a:pt x="23660" y="213"/>
                                </a:lnTo>
                                <a:lnTo>
                                  <a:pt x="23660" y="12143"/>
                                </a:lnTo>
                                <a:lnTo>
                                  <a:pt x="21425" y="11582"/>
                                </a:lnTo>
                                <a:cubicBezTo>
                                  <a:pt x="17945" y="11582"/>
                                  <a:pt x="14707" y="11849"/>
                                  <a:pt x="11684" y="12370"/>
                                </a:cubicBezTo>
                                <a:cubicBezTo>
                                  <a:pt x="8661" y="12878"/>
                                  <a:pt x="5702" y="13564"/>
                                  <a:pt x="2832" y="14415"/>
                                </a:cubicBezTo>
                                <a:cubicBezTo>
                                  <a:pt x="940" y="11303"/>
                                  <a:pt x="0" y="7582"/>
                                  <a:pt x="0" y="3251"/>
                                </a:cubicBezTo>
                                <a:cubicBezTo>
                                  <a:pt x="3378" y="2210"/>
                                  <a:pt x="7087" y="1410"/>
                                  <a:pt x="11164" y="838"/>
                                </a:cubicBezTo>
                                <a:cubicBezTo>
                                  <a:pt x="15227" y="279"/>
                                  <a:pt x="19139" y="0"/>
                                  <a:pt x="2291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8" name="Shape 70"/>
                        <wps:cNvSpPr/>
                        <wps:spPr>
                          <a:xfrm>
                            <a:off x="6342284" y="9973216"/>
                            <a:ext cx="29616" cy="75695"/>
                          </a:xfrm>
                          <a:custGeom>
                            <a:avLst/>
                            <a:gdLst/>
                            <a:ahLst/>
                            <a:cxnLst/>
                            <a:rect l="0" t="0" r="0" b="0"/>
                            <a:pathLst>
                              <a:path w="29616" h="75695">
                                <a:moveTo>
                                  <a:pt x="0" y="0"/>
                                </a:moveTo>
                                <a:lnTo>
                                  <a:pt x="21870" y="6213"/>
                                </a:lnTo>
                                <a:cubicBezTo>
                                  <a:pt x="27026" y="10506"/>
                                  <a:pt x="29616" y="17363"/>
                                  <a:pt x="29616" y="26787"/>
                                </a:cubicBezTo>
                                <a:lnTo>
                                  <a:pt x="29616" y="72164"/>
                                </a:lnTo>
                                <a:cubicBezTo>
                                  <a:pt x="26137" y="72913"/>
                                  <a:pt x="21920" y="73701"/>
                                  <a:pt x="16967" y="74501"/>
                                </a:cubicBezTo>
                                <a:cubicBezTo>
                                  <a:pt x="12002" y="75301"/>
                                  <a:pt x="6947" y="75695"/>
                                  <a:pt x="1791" y="75695"/>
                                </a:cubicBezTo>
                                <a:lnTo>
                                  <a:pt x="0" y="75522"/>
                                </a:lnTo>
                                <a:lnTo>
                                  <a:pt x="0" y="64298"/>
                                </a:lnTo>
                                <a:lnTo>
                                  <a:pt x="1638" y="64379"/>
                                </a:lnTo>
                                <a:cubicBezTo>
                                  <a:pt x="3912" y="64379"/>
                                  <a:pt x="6274" y="64277"/>
                                  <a:pt x="8699" y="64036"/>
                                </a:cubicBezTo>
                                <a:cubicBezTo>
                                  <a:pt x="11138" y="63795"/>
                                  <a:pt x="13297" y="63452"/>
                                  <a:pt x="15177" y="62969"/>
                                </a:cubicBezTo>
                                <a:lnTo>
                                  <a:pt x="15177" y="39932"/>
                                </a:lnTo>
                                <a:cubicBezTo>
                                  <a:pt x="13691" y="39741"/>
                                  <a:pt x="11799" y="39563"/>
                                  <a:pt x="9525" y="39360"/>
                                </a:cubicBezTo>
                                <a:cubicBezTo>
                                  <a:pt x="7239" y="39182"/>
                                  <a:pt x="5309" y="39081"/>
                                  <a:pt x="3721" y="39081"/>
                                </a:cubicBezTo>
                                <a:lnTo>
                                  <a:pt x="0" y="39940"/>
                                </a:lnTo>
                                <a:lnTo>
                                  <a:pt x="0" y="28467"/>
                                </a:lnTo>
                                <a:lnTo>
                                  <a:pt x="2223" y="28197"/>
                                </a:lnTo>
                                <a:cubicBezTo>
                                  <a:pt x="5398" y="28197"/>
                                  <a:pt x="8014" y="28273"/>
                                  <a:pt x="10046" y="28412"/>
                                </a:cubicBezTo>
                                <a:cubicBezTo>
                                  <a:pt x="12078" y="28553"/>
                                  <a:pt x="13792" y="28718"/>
                                  <a:pt x="15177" y="28908"/>
                                </a:cubicBezTo>
                                <a:lnTo>
                                  <a:pt x="15177" y="26215"/>
                                </a:lnTo>
                                <a:cubicBezTo>
                                  <a:pt x="15177" y="20665"/>
                                  <a:pt x="13691" y="16792"/>
                                  <a:pt x="10706" y="14620"/>
                                </a:cubicBezTo>
                                <a:lnTo>
                                  <a:pt x="0" y="119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4498399" name="Shape 71"/>
                        <wps:cNvSpPr/>
                        <wps:spPr>
                          <a:xfrm>
                            <a:off x="6425317" y="9943878"/>
                            <a:ext cx="76772" cy="105029"/>
                          </a:xfrm>
                          <a:custGeom>
                            <a:avLst/>
                            <a:gdLst/>
                            <a:ahLst/>
                            <a:cxnLst/>
                            <a:rect l="0" t="0" r="0" b="0"/>
                            <a:pathLst>
                              <a:path w="76772" h="105029">
                                <a:moveTo>
                                  <a:pt x="49543" y="0"/>
                                </a:moveTo>
                                <a:cubicBezTo>
                                  <a:pt x="55194" y="0"/>
                                  <a:pt x="60058" y="368"/>
                                  <a:pt x="64135" y="1130"/>
                                </a:cubicBezTo>
                                <a:cubicBezTo>
                                  <a:pt x="68187" y="1880"/>
                                  <a:pt x="71818" y="2769"/>
                                  <a:pt x="74981" y="3810"/>
                                </a:cubicBezTo>
                                <a:cubicBezTo>
                                  <a:pt x="74790" y="5982"/>
                                  <a:pt x="74371" y="7975"/>
                                  <a:pt x="73724" y="9817"/>
                                </a:cubicBezTo>
                                <a:cubicBezTo>
                                  <a:pt x="73076" y="11659"/>
                                  <a:pt x="72314" y="13615"/>
                                  <a:pt x="71412" y="15685"/>
                                </a:cubicBezTo>
                                <a:cubicBezTo>
                                  <a:pt x="69939" y="15215"/>
                                  <a:pt x="68491" y="14796"/>
                                  <a:pt x="67094" y="14415"/>
                                </a:cubicBezTo>
                                <a:cubicBezTo>
                                  <a:pt x="65710" y="14034"/>
                                  <a:pt x="64224" y="13716"/>
                                  <a:pt x="62636" y="13424"/>
                                </a:cubicBezTo>
                                <a:cubicBezTo>
                                  <a:pt x="61049" y="13145"/>
                                  <a:pt x="59284" y="12929"/>
                                  <a:pt x="57353" y="12789"/>
                                </a:cubicBezTo>
                                <a:cubicBezTo>
                                  <a:pt x="55423" y="12650"/>
                                  <a:pt x="53213" y="12573"/>
                                  <a:pt x="50724" y="12573"/>
                                </a:cubicBezTo>
                                <a:cubicBezTo>
                                  <a:pt x="39916" y="12573"/>
                                  <a:pt x="31509" y="16066"/>
                                  <a:pt x="25514" y="23038"/>
                                </a:cubicBezTo>
                                <a:cubicBezTo>
                                  <a:pt x="19507" y="30011"/>
                                  <a:pt x="16510" y="40056"/>
                                  <a:pt x="16510" y="53149"/>
                                </a:cubicBezTo>
                                <a:cubicBezTo>
                                  <a:pt x="16510" y="59843"/>
                                  <a:pt x="17348" y="65634"/>
                                  <a:pt x="19038" y="70536"/>
                                </a:cubicBezTo>
                                <a:cubicBezTo>
                                  <a:pt x="20727" y="75438"/>
                                  <a:pt x="23114" y="79502"/>
                                  <a:pt x="26188" y="82703"/>
                                </a:cubicBezTo>
                                <a:cubicBezTo>
                                  <a:pt x="29261" y="85903"/>
                                  <a:pt x="32944" y="88303"/>
                                  <a:pt x="37262" y="89904"/>
                                </a:cubicBezTo>
                                <a:cubicBezTo>
                                  <a:pt x="41580" y="91516"/>
                                  <a:pt x="46418" y="92317"/>
                                  <a:pt x="51778" y="92317"/>
                                </a:cubicBezTo>
                                <a:cubicBezTo>
                                  <a:pt x="55943" y="92317"/>
                                  <a:pt x="59715" y="91973"/>
                                  <a:pt x="63081" y="91326"/>
                                </a:cubicBezTo>
                                <a:cubicBezTo>
                                  <a:pt x="66459" y="90666"/>
                                  <a:pt x="69634" y="89713"/>
                                  <a:pt x="72606" y="88494"/>
                                </a:cubicBezTo>
                                <a:cubicBezTo>
                                  <a:pt x="74790" y="92545"/>
                                  <a:pt x="76175" y="96457"/>
                                  <a:pt x="76772" y="100229"/>
                                </a:cubicBezTo>
                                <a:cubicBezTo>
                                  <a:pt x="72606" y="101930"/>
                                  <a:pt x="68339" y="103150"/>
                                  <a:pt x="63983" y="103899"/>
                                </a:cubicBezTo>
                                <a:cubicBezTo>
                                  <a:pt x="59614" y="104661"/>
                                  <a:pt x="54902" y="105029"/>
                                  <a:pt x="49848" y="105029"/>
                                </a:cubicBezTo>
                                <a:cubicBezTo>
                                  <a:pt x="42101" y="105029"/>
                                  <a:pt x="35128" y="103836"/>
                                  <a:pt x="28944" y="101435"/>
                                </a:cubicBezTo>
                                <a:cubicBezTo>
                                  <a:pt x="22733" y="99022"/>
                                  <a:pt x="17501" y="95580"/>
                                  <a:pt x="13234" y="91110"/>
                                </a:cubicBezTo>
                                <a:cubicBezTo>
                                  <a:pt x="8979" y="86627"/>
                                  <a:pt x="5690" y="81191"/>
                                  <a:pt x="3416" y="74778"/>
                                </a:cubicBezTo>
                                <a:cubicBezTo>
                                  <a:pt x="1143" y="68377"/>
                                  <a:pt x="0" y="61164"/>
                                  <a:pt x="0" y="53149"/>
                                </a:cubicBezTo>
                                <a:cubicBezTo>
                                  <a:pt x="0" y="45047"/>
                                  <a:pt x="1143" y="37719"/>
                                  <a:pt x="3416" y="31166"/>
                                </a:cubicBezTo>
                                <a:cubicBezTo>
                                  <a:pt x="5690" y="24612"/>
                                  <a:pt x="8979" y="19038"/>
                                  <a:pt x="13234" y="14415"/>
                                </a:cubicBezTo>
                                <a:cubicBezTo>
                                  <a:pt x="17501" y="9805"/>
                                  <a:pt x="22708" y="6236"/>
                                  <a:pt x="28854" y="3747"/>
                                </a:cubicBezTo>
                                <a:cubicBezTo>
                                  <a:pt x="35014" y="1245"/>
                                  <a:pt x="41910" y="0"/>
                                  <a:pt x="495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13" name="Shape 72"/>
                        <wps:cNvSpPr/>
                        <wps:spPr>
                          <a:xfrm>
                            <a:off x="6519646" y="9943022"/>
                            <a:ext cx="31242" cy="105181"/>
                          </a:xfrm>
                          <a:custGeom>
                            <a:avLst/>
                            <a:gdLst/>
                            <a:ahLst/>
                            <a:cxnLst/>
                            <a:rect l="0" t="0" r="0" b="0"/>
                            <a:pathLst>
                              <a:path w="31242" h="105181">
                                <a:moveTo>
                                  <a:pt x="7289" y="0"/>
                                </a:moveTo>
                                <a:cubicBezTo>
                                  <a:pt x="8382" y="0"/>
                                  <a:pt x="9601" y="50"/>
                                  <a:pt x="10935" y="152"/>
                                </a:cubicBezTo>
                                <a:cubicBezTo>
                                  <a:pt x="12281" y="241"/>
                                  <a:pt x="13488" y="381"/>
                                  <a:pt x="14580" y="571"/>
                                </a:cubicBezTo>
                                <a:lnTo>
                                  <a:pt x="14580" y="82283"/>
                                </a:lnTo>
                                <a:cubicBezTo>
                                  <a:pt x="14580" y="84925"/>
                                  <a:pt x="14821" y="86995"/>
                                  <a:pt x="15329" y="88506"/>
                                </a:cubicBezTo>
                                <a:cubicBezTo>
                                  <a:pt x="15824" y="90018"/>
                                  <a:pt x="16484" y="91173"/>
                                  <a:pt x="17335" y="91960"/>
                                </a:cubicBezTo>
                                <a:cubicBezTo>
                                  <a:pt x="18186" y="92773"/>
                                  <a:pt x="19164" y="93294"/>
                                  <a:pt x="20320" y="93522"/>
                                </a:cubicBezTo>
                                <a:cubicBezTo>
                                  <a:pt x="21451" y="93764"/>
                                  <a:pt x="22669" y="93878"/>
                                  <a:pt x="23952" y="93878"/>
                                </a:cubicBezTo>
                                <a:cubicBezTo>
                                  <a:pt x="24854" y="93878"/>
                                  <a:pt x="25870" y="93828"/>
                                  <a:pt x="27000" y="93738"/>
                                </a:cubicBezTo>
                                <a:cubicBezTo>
                                  <a:pt x="28143" y="93637"/>
                                  <a:pt x="29108" y="93497"/>
                                  <a:pt x="29908" y="93307"/>
                                </a:cubicBezTo>
                                <a:cubicBezTo>
                                  <a:pt x="30797" y="96609"/>
                                  <a:pt x="31242" y="100190"/>
                                  <a:pt x="31242" y="104051"/>
                                </a:cubicBezTo>
                                <a:cubicBezTo>
                                  <a:pt x="29858" y="104521"/>
                                  <a:pt x="28169" y="104825"/>
                                  <a:pt x="26188" y="104978"/>
                                </a:cubicBezTo>
                                <a:cubicBezTo>
                                  <a:pt x="24206" y="105105"/>
                                  <a:pt x="22365" y="105181"/>
                                  <a:pt x="20675" y="105181"/>
                                </a:cubicBezTo>
                                <a:cubicBezTo>
                                  <a:pt x="17805" y="105181"/>
                                  <a:pt x="15125" y="104851"/>
                                  <a:pt x="12649" y="104191"/>
                                </a:cubicBezTo>
                                <a:cubicBezTo>
                                  <a:pt x="10173" y="103543"/>
                                  <a:pt x="7989" y="102450"/>
                                  <a:pt x="6096" y="100940"/>
                                </a:cubicBezTo>
                                <a:cubicBezTo>
                                  <a:pt x="4216" y="99440"/>
                                  <a:pt x="2731" y="97409"/>
                                  <a:pt x="1639" y="94869"/>
                                </a:cubicBezTo>
                                <a:cubicBezTo>
                                  <a:pt x="546" y="92316"/>
                                  <a:pt x="0" y="89167"/>
                                  <a:pt x="0" y="85395"/>
                                </a:cubicBezTo>
                                <a:lnTo>
                                  <a:pt x="0" y="571"/>
                                </a:lnTo>
                                <a:cubicBezTo>
                                  <a:pt x="1092" y="381"/>
                                  <a:pt x="2299" y="241"/>
                                  <a:pt x="3645" y="152"/>
                                </a:cubicBezTo>
                                <a:cubicBezTo>
                                  <a:pt x="4991" y="50"/>
                                  <a:pt x="6197" y="0"/>
                                  <a:pt x="72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14" name="Shape 73"/>
                        <wps:cNvSpPr/>
                        <wps:spPr>
                          <a:xfrm>
                            <a:off x="6558033" y="9974697"/>
                            <a:ext cx="24702" cy="73089"/>
                          </a:xfrm>
                          <a:custGeom>
                            <a:avLst/>
                            <a:gdLst/>
                            <a:ahLst/>
                            <a:cxnLst/>
                            <a:rect l="0" t="0" r="0" b="0"/>
                            <a:pathLst>
                              <a:path w="24702" h="73089">
                                <a:moveTo>
                                  <a:pt x="597" y="0"/>
                                </a:moveTo>
                                <a:lnTo>
                                  <a:pt x="24702" y="0"/>
                                </a:lnTo>
                                <a:lnTo>
                                  <a:pt x="24702" y="72517"/>
                                </a:lnTo>
                                <a:cubicBezTo>
                                  <a:pt x="23609" y="72707"/>
                                  <a:pt x="22403" y="72847"/>
                                  <a:pt x="21057" y="72936"/>
                                </a:cubicBezTo>
                                <a:cubicBezTo>
                                  <a:pt x="19724" y="73037"/>
                                  <a:pt x="18504" y="73089"/>
                                  <a:pt x="17412" y="73089"/>
                                </a:cubicBezTo>
                                <a:cubicBezTo>
                                  <a:pt x="16421" y="73089"/>
                                  <a:pt x="15253" y="73037"/>
                                  <a:pt x="13919" y="72936"/>
                                </a:cubicBezTo>
                                <a:cubicBezTo>
                                  <a:pt x="12574" y="72847"/>
                                  <a:pt x="11367" y="72707"/>
                                  <a:pt x="10275" y="72517"/>
                                </a:cubicBezTo>
                                <a:lnTo>
                                  <a:pt x="10275" y="11023"/>
                                </a:lnTo>
                                <a:lnTo>
                                  <a:pt x="597" y="11023"/>
                                </a:lnTo>
                                <a:cubicBezTo>
                                  <a:pt x="407" y="10274"/>
                                  <a:pt x="254" y="9398"/>
                                  <a:pt x="153" y="8407"/>
                                </a:cubicBezTo>
                                <a:cubicBezTo>
                                  <a:pt x="51" y="7417"/>
                                  <a:pt x="0" y="6452"/>
                                  <a:pt x="0" y="5511"/>
                                </a:cubicBezTo>
                                <a:cubicBezTo>
                                  <a:pt x="0" y="4572"/>
                                  <a:pt x="51" y="3607"/>
                                  <a:pt x="153" y="2616"/>
                                </a:cubicBezTo>
                                <a:cubicBezTo>
                                  <a:pt x="254" y="1625"/>
                                  <a:pt x="407" y="749"/>
                                  <a:pt x="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15" name="Shape 74"/>
                        <wps:cNvSpPr/>
                        <wps:spPr>
                          <a:xfrm>
                            <a:off x="6564586" y="9943874"/>
                            <a:ext cx="16815" cy="15405"/>
                          </a:xfrm>
                          <a:custGeom>
                            <a:avLst/>
                            <a:gdLst/>
                            <a:ahLst/>
                            <a:cxnLst/>
                            <a:rect l="0" t="0" r="0" b="0"/>
                            <a:pathLst>
                              <a:path w="16815" h="15405">
                                <a:moveTo>
                                  <a:pt x="8484" y="0"/>
                                </a:moveTo>
                                <a:cubicBezTo>
                                  <a:pt x="9564" y="0"/>
                                  <a:pt x="10859" y="50"/>
                                  <a:pt x="12345" y="140"/>
                                </a:cubicBezTo>
                                <a:cubicBezTo>
                                  <a:pt x="13831" y="241"/>
                                  <a:pt x="15177" y="368"/>
                                  <a:pt x="16370" y="571"/>
                                </a:cubicBezTo>
                                <a:cubicBezTo>
                                  <a:pt x="16561" y="1600"/>
                                  <a:pt x="16688" y="2781"/>
                                  <a:pt x="16739" y="4102"/>
                                </a:cubicBezTo>
                                <a:cubicBezTo>
                                  <a:pt x="16790" y="5423"/>
                                  <a:pt x="16815" y="6591"/>
                                  <a:pt x="16815" y="7633"/>
                                </a:cubicBezTo>
                                <a:cubicBezTo>
                                  <a:pt x="16815" y="8674"/>
                                  <a:pt x="16790" y="9842"/>
                                  <a:pt x="16739" y="11163"/>
                                </a:cubicBezTo>
                                <a:cubicBezTo>
                                  <a:pt x="16688" y="12484"/>
                                  <a:pt x="16561" y="13715"/>
                                  <a:pt x="16370" y="14846"/>
                                </a:cubicBezTo>
                                <a:cubicBezTo>
                                  <a:pt x="15177" y="15036"/>
                                  <a:pt x="13856" y="15177"/>
                                  <a:pt x="12421" y="15265"/>
                                </a:cubicBezTo>
                                <a:cubicBezTo>
                                  <a:pt x="10986" y="15367"/>
                                  <a:pt x="9716" y="15405"/>
                                  <a:pt x="8637" y="15405"/>
                                </a:cubicBezTo>
                                <a:cubicBezTo>
                                  <a:pt x="7443" y="15405"/>
                                  <a:pt x="6097" y="15367"/>
                                  <a:pt x="4611" y="15265"/>
                                </a:cubicBezTo>
                                <a:cubicBezTo>
                                  <a:pt x="3125" y="15177"/>
                                  <a:pt x="1728" y="15036"/>
                                  <a:pt x="445" y="14846"/>
                                </a:cubicBezTo>
                                <a:cubicBezTo>
                                  <a:pt x="242" y="13715"/>
                                  <a:pt x="115" y="12484"/>
                                  <a:pt x="77" y="11163"/>
                                </a:cubicBezTo>
                                <a:cubicBezTo>
                                  <a:pt x="13" y="9842"/>
                                  <a:pt x="0" y="8674"/>
                                  <a:pt x="0" y="7633"/>
                                </a:cubicBezTo>
                                <a:cubicBezTo>
                                  <a:pt x="0" y="6591"/>
                                  <a:pt x="13" y="5423"/>
                                  <a:pt x="77" y="4102"/>
                                </a:cubicBezTo>
                                <a:cubicBezTo>
                                  <a:pt x="115" y="2781"/>
                                  <a:pt x="242" y="1600"/>
                                  <a:pt x="445" y="571"/>
                                </a:cubicBezTo>
                                <a:cubicBezTo>
                                  <a:pt x="1728" y="368"/>
                                  <a:pt x="3125" y="241"/>
                                  <a:pt x="4611" y="140"/>
                                </a:cubicBezTo>
                                <a:cubicBezTo>
                                  <a:pt x="6097" y="50"/>
                                  <a:pt x="7392" y="0"/>
                                  <a:pt x="848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16" name="Shape 75"/>
                        <wps:cNvSpPr/>
                        <wps:spPr>
                          <a:xfrm>
                            <a:off x="6601481" y="10001685"/>
                            <a:ext cx="29908" cy="47053"/>
                          </a:xfrm>
                          <a:custGeom>
                            <a:avLst/>
                            <a:gdLst/>
                            <a:ahLst/>
                            <a:cxnLst/>
                            <a:rect l="0" t="0" r="0" b="0"/>
                            <a:pathLst>
                              <a:path w="29908" h="47053">
                                <a:moveTo>
                                  <a:pt x="29908" y="0"/>
                                </a:moveTo>
                                <a:lnTo>
                                  <a:pt x="29908" y="11472"/>
                                </a:lnTo>
                                <a:lnTo>
                                  <a:pt x="19571" y="13863"/>
                                </a:lnTo>
                                <a:cubicBezTo>
                                  <a:pt x="16345" y="16035"/>
                                  <a:pt x="14732" y="19337"/>
                                  <a:pt x="14732" y="23756"/>
                                </a:cubicBezTo>
                                <a:cubicBezTo>
                                  <a:pt x="14732" y="26588"/>
                                  <a:pt x="15278" y="28798"/>
                                  <a:pt x="16370" y="30411"/>
                                </a:cubicBezTo>
                                <a:cubicBezTo>
                                  <a:pt x="17463" y="32011"/>
                                  <a:pt x="18821" y="33231"/>
                                  <a:pt x="20459" y="34082"/>
                                </a:cubicBezTo>
                                <a:cubicBezTo>
                                  <a:pt x="22098" y="34932"/>
                                  <a:pt x="23914" y="35453"/>
                                  <a:pt x="25895" y="35630"/>
                                </a:cubicBezTo>
                                <a:lnTo>
                                  <a:pt x="29908" y="35829"/>
                                </a:lnTo>
                                <a:lnTo>
                                  <a:pt x="29908" y="47053"/>
                                </a:lnTo>
                                <a:lnTo>
                                  <a:pt x="18529" y="45956"/>
                                </a:lnTo>
                                <a:cubicBezTo>
                                  <a:pt x="14618" y="45105"/>
                                  <a:pt x="11290" y="43746"/>
                                  <a:pt x="8560" y="41854"/>
                                </a:cubicBezTo>
                                <a:cubicBezTo>
                                  <a:pt x="5829" y="39974"/>
                                  <a:pt x="3721" y="37561"/>
                                  <a:pt x="2235" y="34641"/>
                                </a:cubicBezTo>
                                <a:cubicBezTo>
                                  <a:pt x="749" y="31732"/>
                                  <a:pt x="0" y="28188"/>
                                  <a:pt x="0" y="24048"/>
                                </a:cubicBezTo>
                                <a:cubicBezTo>
                                  <a:pt x="0" y="19984"/>
                                  <a:pt x="876" y="16428"/>
                                  <a:pt x="2604" y="13367"/>
                                </a:cubicBezTo>
                                <a:cubicBezTo>
                                  <a:pt x="4343" y="10307"/>
                                  <a:pt x="6706" y="7767"/>
                                  <a:pt x="9677" y="5735"/>
                                </a:cubicBezTo>
                                <a:cubicBezTo>
                                  <a:pt x="12649" y="3703"/>
                                  <a:pt x="16066" y="2205"/>
                                  <a:pt x="19951" y="1214"/>
                                </a:cubicBezTo>
                                <a:lnTo>
                                  <a:pt x="299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17" name="Shape 76"/>
                        <wps:cNvSpPr/>
                        <wps:spPr>
                          <a:xfrm>
                            <a:off x="6607729" y="9973003"/>
                            <a:ext cx="23660" cy="14415"/>
                          </a:xfrm>
                          <a:custGeom>
                            <a:avLst/>
                            <a:gdLst/>
                            <a:ahLst/>
                            <a:cxnLst/>
                            <a:rect l="0" t="0" r="0" b="0"/>
                            <a:pathLst>
                              <a:path w="23660" h="14415">
                                <a:moveTo>
                                  <a:pt x="22923" y="0"/>
                                </a:moveTo>
                                <a:lnTo>
                                  <a:pt x="23660" y="209"/>
                                </a:lnTo>
                                <a:lnTo>
                                  <a:pt x="23660" y="12143"/>
                                </a:lnTo>
                                <a:lnTo>
                                  <a:pt x="21425" y="11582"/>
                                </a:lnTo>
                                <a:cubicBezTo>
                                  <a:pt x="17958" y="11582"/>
                                  <a:pt x="14706" y="11849"/>
                                  <a:pt x="11684" y="12370"/>
                                </a:cubicBezTo>
                                <a:cubicBezTo>
                                  <a:pt x="8661" y="12878"/>
                                  <a:pt x="5715" y="13564"/>
                                  <a:pt x="2832" y="14415"/>
                                </a:cubicBezTo>
                                <a:cubicBezTo>
                                  <a:pt x="953" y="11303"/>
                                  <a:pt x="0" y="7582"/>
                                  <a:pt x="0" y="3251"/>
                                </a:cubicBezTo>
                                <a:cubicBezTo>
                                  <a:pt x="3378" y="2210"/>
                                  <a:pt x="7099" y="1410"/>
                                  <a:pt x="11163" y="838"/>
                                </a:cubicBezTo>
                                <a:cubicBezTo>
                                  <a:pt x="15227" y="279"/>
                                  <a:pt x="19152" y="0"/>
                                  <a:pt x="229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18" name="Shape 77"/>
                        <wps:cNvSpPr/>
                        <wps:spPr>
                          <a:xfrm>
                            <a:off x="6631389" y="9973212"/>
                            <a:ext cx="29617" cy="75698"/>
                          </a:xfrm>
                          <a:custGeom>
                            <a:avLst/>
                            <a:gdLst/>
                            <a:ahLst/>
                            <a:cxnLst/>
                            <a:rect l="0" t="0" r="0" b="0"/>
                            <a:pathLst>
                              <a:path w="29617" h="75698">
                                <a:moveTo>
                                  <a:pt x="0" y="0"/>
                                </a:moveTo>
                                <a:lnTo>
                                  <a:pt x="21882" y="6217"/>
                                </a:lnTo>
                                <a:cubicBezTo>
                                  <a:pt x="27039" y="10509"/>
                                  <a:pt x="29617" y="17367"/>
                                  <a:pt x="29617" y="26791"/>
                                </a:cubicBezTo>
                                <a:lnTo>
                                  <a:pt x="29617" y="72168"/>
                                </a:lnTo>
                                <a:cubicBezTo>
                                  <a:pt x="26136" y="72917"/>
                                  <a:pt x="21933" y="73705"/>
                                  <a:pt x="16967" y="74505"/>
                                </a:cubicBezTo>
                                <a:cubicBezTo>
                                  <a:pt x="12002" y="75305"/>
                                  <a:pt x="6947" y="75698"/>
                                  <a:pt x="1791" y="75698"/>
                                </a:cubicBezTo>
                                <a:lnTo>
                                  <a:pt x="0" y="75526"/>
                                </a:lnTo>
                                <a:lnTo>
                                  <a:pt x="0" y="64302"/>
                                </a:lnTo>
                                <a:lnTo>
                                  <a:pt x="1639" y="64383"/>
                                </a:lnTo>
                                <a:cubicBezTo>
                                  <a:pt x="3925" y="64383"/>
                                  <a:pt x="6274" y="64281"/>
                                  <a:pt x="8713" y="64040"/>
                                </a:cubicBezTo>
                                <a:cubicBezTo>
                                  <a:pt x="11138" y="63798"/>
                                  <a:pt x="13297" y="63456"/>
                                  <a:pt x="15177" y="62973"/>
                                </a:cubicBezTo>
                                <a:lnTo>
                                  <a:pt x="15177" y="39936"/>
                                </a:lnTo>
                                <a:cubicBezTo>
                                  <a:pt x="13691" y="39745"/>
                                  <a:pt x="11811" y="39567"/>
                                  <a:pt x="9525" y="39363"/>
                                </a:cubicBezTo>
                                <a:cubicBezTo>
                                  <a:pt x="7239" y="39186"/>
                                  <a:pt x="5309" y="39084"/>
                                  <a:pt x="3721" y="39084"/>
                                </a:cubicBezTo>
                                <a:lnTo>
                                  <a:pt x="0" y="39945"/>
                                </a:lnTo>
                                <a:lnTo>
                                  <a:pt x="0" y="28473"/>
                                </a:lnTo>
                                <a:lnTo>
                                  <a:pt x="2236" y="28201"/>
                                </a:lnTo>
                                <a:cubicBezTo>
                                  <a:pt x="5411" y="28201"/>
                                  <a:pt x="8013" y="28277"/>
                                  <a:pt x="10046" y="28416"/>
                                </a:cubicBezTo>
                                <a:cubicBezTo>
                                  <a:pt x="12078" y="28556"/>
                                  <a:pt x="13792" y="28722"/>
                                  <a:pt x="15177" y="28911"/>
                                </a:cubicBezTo>
                                <a:lnTo>
                                  <a:pt x="15177" y="26219"/>
                                </a:lnTo>
                                <a:cubicBezTo>
                                  <a:pt x="15177" y="20669"/>
                                  <a:pt x="13691" y="16796"/>
                                  <a:pt x="10719" y="14624"/>
                                </a:cubicBezTo>
                                <a:lnTo>
                                  <a:pt x="0" y="119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19" name="Shape 78"/>
                        <wps:cNvSpPr/>
                        <wps:spPr>
                          <a:xfrm>
                            <a:off x="6673353" y="9956739"/>
                            <a:ext cx="48209" cy="91605"/>
                          </a:xfrm>
                          <a:custGeom>
                            <a:avLst/>
                            <a:gdLst/>
                            <a:ahLst/>
                            <a:cxnLst/>
                            <a:rect l="0" t="0" r="0" b="0"/>
                            <a:pathLst>
                              <a:path w="48209" h="91605">
                                <a:moveTo>
                                  <a:pt x="25591" y="0"/>
                                </a:moveTo>
                                <a:lnTo>
                                  <a:pt x="26784" y="0"/>
                                </a:lnTo>
                                <a:lnTo>
                                  <a:pt x="26784" y="17958"/>
                                </a:lnTo>
                                <a:lnTo>
                                  <a:pt x="46127" y="17958"/>
                                </a:lnTo>
                                <a:cubicBezTo>
                                  <a:pt x="46520" y="19558"/>
                                  <a:pt x="46724" y="21349"/>
                                  <a:pt x="46724" y="23330"/>
                                </a:cubicBezTo>
                                <a:cubicBezTo>
                                  <a:pt x="46724" y="24359"/>
                                  <a:pt x="46672" y="25350"/>
                                  <a:pt x="46571" y="26302"/>
                                </a:cubicBezTo>
                                <a:cubicBezTo>
                                  <a:pt x="46482" y="27242"/>
                                  <a:pt x="46330" y="28182"/>
                                  <a:pt x="46127" y="29121"/>
                                </a:cubicBezTo>
                                <a:lnTo>
                                  <a:pt x="26784" y="29121"/>
                                </a:lnTo>
                                <a:lnTo>
                                  <a:pt x="26784" y="62205"/>
                                </a:lnTo>
                                <a:cubicBezTo>
                                  <a:pt x="26784" y="66167"/>
                                  <a:pt x="26962" y="69330"/>
                                  <a:pt x="27305" y="71679"/>
                                </a:cubicBezTo>
                                <a:cubicBezTo>
                                  <a:pt x="27648" y="74029"/>
                                  <a:pt x="28245" y="75845"/>
                                  <a:pt x="29096" y="77115"/>
                                </a:cubicBezTo>
                                <a:cubicBezTo>
                                  <a:pt x="29934" y="78385"/>
                                  <a:pt x="31077" y="79235"/>
                                  <a:pt x="32512" y="79655"/>
                                </a:cubicBezTo>
                                <a:cubicBezTo>
                                  <a:pt x="33947" y="80087"/>
                                  <a:pt x="35763" y="80303"/>
                                  <a:pt x="37947" y="80303"/>
                                </a:cubicBezTo>
                                <a:cubicBezTo>
                                  <a:pt x="39636" y="80303"/>
                                  <a:pt x="41224" y="80176"/>
                                  <a:pt x="42710" y="79947"/>
                                </a:cubicBezTo>
                                <a:cubicBezTo>
                                  <a:pt x="44196" y="79705"/>
                                  <a:pt x="45542" y="79452"/>
                                  <a:pt x="46724" y="79172"/>
                                </a:cubicBezTo>
                                <a:cubicBezTo>
                                  <a:pt x="47409" y="81052"/>
                                  <a:pt x="47841" y="82983"/>
                                  <a:pt x="47993" y="84963"/>
                                </a:cubicBezTo>
                                <a:cubicBezTo>
                                  <a:pt x="48146" y="86944"/>
                                  <a:pt x="48209" y="88685"/>
                                  <a:pt x="48209" y="90196"/>
                                </a:cubicBezTo>
                                <a:cubicBezTo>
                                  <a:pt x="46228" y="90666"/>
                                  <a:pt x="44145" y="91022"/>
                                  <a:pt x="41961" y="91263"/>
                                </a:cubicBezTo>
                                <a:cubicBezTo>
                                  <a:pt x="39777" y="91491"/>
                                  <a:pt x="37452" y="91605"/>
                                  <a:pt x="34963" y="91605"/>
                                </a:cubicBezTo>
                                <a:cubicBezTo>
                                  <a:pt x="27825" y="91605"/>
                                  <a:pt x="22251" y="89967"/>
                                  <a:pt x="18237" y="86665"/>
                                </a:cubicBezTo>
                                <a:cubicBezTo>
                                  <a:pt x="14212" y="83363"/>
                                  <a:pt x="12205" y="77902"/>
                                  <a:pt x="12205" y="70257"/>
                                </a:cubicBezTo>
                                <a:lnTo>
                                  <a:pt x="12205" y="29121"/>
                                </a:lnTo>
                                <a:lnTo>
                                  <a:pt x="597" y="29121"/>
                                </a:lnTo>
                                <a:lnTo>
                                  <a:pt x="0" y="27140"/>
                                </a:lnTo>
                                <a:lnTo>
                                  <a:pt x="255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0" name="Shape 79"/>
                        <wps:cNvSpPr/>
                        <wps:spPr>
                          <a:xfrm>
                            <a:off x="6735397" y="9943022"/>
                            <a:ext cx="63843" cy="104762"/>
                          </a:xfrm>
                          <a:custGeom>
                            <a:avLst/>
                            <a:gdLst/>
                            <a:ahLst/>
                            <a:cxnLst/>
                            <a:rect l="0" t="0" r="0" b="0"/>
                            <a:pathLst>
                              <a:path w="63843" h="104762">
                                <a:moveTo>
                                  <a:pt x="7289" y="0"/>
                                </a:moveTo>
                                <a:cubicBezTo>
                                  <a:pt x="8395" y="0"/>
                                  <a:pt x="9627" y="50"/>
                                  <a:pt x="11011" y="152"/>
                                </a:cubicBezTo>
                                <a:cubicBezTo>
                                  <a:pt x="12408" y="241"/>
                                  <a:pt x="13639" y="381"/>
                                  <a:pt x="14732" y="571"/>
                                </a:cubicBezTo>
                                <a:lnTo>
                                  <a:pt x="14732" y="42697"/>
                                </a:lnTo>
                                <a:cubicBezTo>
                                  <a:pt x="15621" y="41377"/>
                                  <a:pt x="16739" y="39967"/>
                                  <a:pt x="18085" y="38455"/>
                                </a:cubicBezTo>
                                <a:cubicBezTo>
                                  <a:pt x="19418" y="36957"/>
                                  <a:pt x="21057" y="35560"/>
                                  <a:pt x="22999" y="34290"/>
                                </a:cubicBezTo>
                                <a:cubicBezTo>
                                  <a:pt x="24930" y="33020"/>
                                  <a:pt x="27153" y="31979"/>
                                  <a:pt x="29693" y="31178"/>
                                </a:cubicBezTo>
                                <a:cubicBezTo>
                                  <a:pt x="32220" y="30378"/>
                                  <a:pt x="35027" y="29972"/>
                                  <a:pt x="38100" y="29972"/>
                                </a:cubicBezTo>
                                <a:cubicBezTo>
                                  <a:pt x="46825" y="29972"/>
                                  <a:pt x="53302" y="32359"/>
                                  <a:pt x="57518" y="37109"/>
                                </a:cubicBezTo>
                                <a:cubicBezTo>
                                  <a:pt x="61735" y="41872"/>
                                  <a:pt x="63843" y="48920"/>
                                  <a:pt x="63843" y="58255"/>
                                </a:cubicBezTo>
                                <a:lnTo>
                                  <a:pt x="63843" y="104191"/>
                                </a:lnTo>
                                <a:cubicBezTo>
                                  <a:pt x="62750" y="104381"/>
                                  <a:pt x="61531" y="104521"/>
                                  <a:pt x="60198" y="104622"/>
                                </a:cubicBezTo>
                                <a:cubicBezTo>
                                  <a:pt x="58851" y="104711"/>
                                  <a:pt x="57645" y="104762"/>
                                  <a:pt x="56553" y="104762"/>
                                </a:cubicBezTo>
                                <a:cubicBezTo>
                                  <a:pt x="55461" y="104762"/>
                                  <a:pt x="54242" y="104711"/>
                                  <a:pt x="52908" y="104622"/>
                                </a:cubicBezTo>
                                <a:cubicBezTo>
                                  <a:pt x="51562" y="104521"/>
                                  <a:pt x="50343" y="104381"/>
                                  <a:pt x="49250" y="104191"/>
                                </a:cubicBezTo>
                                <a:lnTo>
                                  <a:pt x="49250" y="62064"/>
                                </a:lnTo>
                                <a:cubicBezTo>
                                  <a:pt x="49250" y="55372"/>
                                  <a:pt x="48095" y="50444"/>
                                  <a:pt x="45758" y="47295"/>
                                </a:cubicBezTo>
                                <a:cubicBezTo>
                                  <a:pt x="43421" y="44132"/>
                                  <a:pt x="39878" y="42558"/>
                                  <a:pt x="35116" y="42558"/>
                                </a:cubicBezTo>
                                <a:cubicBezTo>
                                  <a:pt x="32436" y="42558"/>
                                  <a:pt x="29870" y="43002"/>
                                  <a:pt x="27381" y="43904"/>
                                </a:cubicBezTo>
                                <a:cubicBezTo>
                                  <a:pt x="24905" y="44793"/>
                                  <a:pt x="22720" y="46215"/>
                                  <a:pt x="20841" y="48145"/>
                                </a:cubicBezTo>
                                <a:cubicBezTo>
                                  <a:pt x="18948" y="50076"/>
                                  <a:pt x="17463" y="52591"/>
                                  <a:pt x="16370" y="55702"/>
                                </a:cubicBezTo>
                                <a:cubicBezTo>
                                  <a:pt x="15278" y="58813"/>
                                  <a:pt x="14732" y="62585"/>
                                  <a:pt x="14732" y="67018"/>
                                </a:cubicBezTo>
                                <a:lnTo>
                                  <a:pt x="14732" y="104191"/>
                                </a:lnTo>
                                <a:cubicBezTo>
                                  <a:pt x="13639" y="104381"/>
                                  <a:pt x="12408" y="104521"/>
                                  <a:pt x="11011" y="104622"/>
                                </a:cubicBezTo>
                                <a:cubicBezTo>
                                  <a:pt x="9627" y="104711"/>
                                  <a:pt x="8395" y="104762"/>
                                  <a:pt x="7289" y="104762"/>
                                </a:cubicBezTo>
                                <a:cubicBezTo>
                                  <a:pt x="6299" y="104762"/>
                                  <a:pt x="5118" y="104711"/>
                                  <a:pt x="3721" y="104622"/>
                                </a:cubicBezTo>
                                <a:cubicBezTo>
                                  <a:pt x="2337" y="104521"/>
                                  <a:pt x="1092" y="104381"/>
                                  <a:pt x="0" y="104191"/>
                                </a:cubicBezTo>
                                <a:lnTo>
                                  <a:pt x="0" y="571"/>
                                </a:lnTo>
                                <a:cubicBezTo>
                                  <a:pt x="1092" y="381"/>
                                  <a:pt x="2311" y="241"/>
                                  <a:pt x="3645" y="152"/>
                                </a:cubicBezTo>
                                <a:cubicBezTo>
                                  <a:pt x="4991" y="50"/>
                                  <a:pt x="6197" y="0"/>
                                  <a:pt x="72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1" name="Shape 80"/>
                        <wps:cNvSpPr/>
                        <wps:spPr>
                          <a:xfrm>
                            <a:off x="5636494" y="10109104"/>
                            <a:ext cx="40621" cy="104890"/>
                          </a:xfrm>
                          <a:custGeom>
                            <a:avLst/>
                            <a:gdLst/>
                            <a:ahLst/>
                            <a:cxnLst/>
                            <a:rect l="0" t="0" r="0" b="0"/>
                            <a:pathLst>
                              <a:path w="40621" h="104890">
                                <a:moveTo>
                                  <a:pt x="26188" y="0"/>
                                </a:moveTo>
                                <a:lnTo>
                                  <a:pt x="40621" y="1993"/>
                                </a:lnTo>
                                <a:lnTo>
                                  <a:pt x="40621" y="14666"/>
                                </a:lnTo>
                                <a:lnTo>
                                  <a:pt x="27229" y="12865"/>
                                </a:lnTo>
                                <a:cubicBezTo>
                                  <a:pt x="25349" y="12865"/>
                                  <a:pt x="23279" y="12891"/>
                                  <a:pt x="21056" y="12929"/>
                                </a:cubicBezTo>
                                <a:cubicBezTo>
                                  <a:pt x="18821" y="12980"/>
                                  <a:pt x="16853" y="13145"/>
                                  <a:pt x="15177" y="13424"/>
                                </a:cubicBezTo>
                                <a:lnTo>
                                  <a:pt x="15177" y="91325"/>
                                </a:lnTo>
                                <a:cubicBezTo>
                                  <a:pt x="16561" y="91504"/>
                                  <a:pt x="18275" y="91669"/>
                                  <a:pt x="20307" y="91821"/>
                                </a:cubicBezTo>
                                <a:cubicBezTo>
                                  <a:pt x="22339" y="91961"/>
                                  <a:pt x="24498" y="92037"/>
                                  <a:pt x="26784" y="92037"/>
                                </a:cubicBezTo>
                                <a:lnTo>
                                  <a:pt x="40621" y="90377"/>
                                </a:lnTo>
                                <a:lnTo>
                                  <a:pt x="40621" y="102931"/>
                                </a:lnTo>
                                <a:lnTo>
                                  <a:pt x="25591" y="104890"/>
                                </a:lnTo>
                                <a:cubicBezTo>
                                  <a:pt x="20930" y="104890"/>
                                  <a:pt x="16307" y="104725"/>
                                  <a:pt x="11747" y="104394"/>
                                </a:cubicBezTo>
                                <a:cubicBezTo>
                                  <a:pt x="7188" y="104064"/>
                                  <a:pt x="3277" y="103670"/>
                                  <a:pt x="0" y="103201"/>
                                </a:cubicBezTo>
                                <a:lnTo>
                                  <a:pt x="0" y="1550"/>
                                </a:lnTo>
                                <a:cubicBezTo>
                                  <a:pt x="3366" y="1181"/>
                                  <a:pt x="7429" y="826"/>
                                  <a:pt x="12192" y="495"/>
                                </a:cubicBezTo>
                                <a:cubicBezTo>
                                  <a:pt x="16954" y="165"/>
                                  <a:pt x="21615" y="0"/>
                                  <a:pt x="261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2" name="Shape 81"/>
                        <wps:cNvSpPr/>
                        <wps:spPr>
                          <a:xfrm>
                            <a:off x="5677115" y="10111097"/>
                            <a:ext cx="41510" cy="100938"/>
                          </a:xfrm>
                          <a:custGeom>
                            <a:avLst/>
                            <a:gdLst/>
                            <a:ahLst/>
                            <a:cxnLst/>
                            <a:rect l="0" t="0" r="0" b="0"/>
                            <a:pathLst>
                              <a:path w="41510" h="100938">
                                <a:moveTo>
                                  <a:pt x="0" y="0"/>
                                </a:moveTo>
                                <a:lnTo>
                                  <a:pt x="10133" y="1400"/>
                                </a:lnTo>
                                <a:cubicBezTo>
                                  <a:pt x="17138" y="3662"/>
                                  <a:pt x="22961" y="7056"/>
                                  <a:pt x="27603" y="11584"/>
                                </a:cubicBezTo>
                                <a:cubicBezTo>
                                  <a:pt x="36874" y="20626"/>
                                  <a:pt x="41510" y="33631"/>
                                  <a:pt x="41510" y="50598"/>
                                </a:cubicBezTo>
                                <a:cubicBezTo>
                                  <a:pt x="41510" y="68314"/>
                                  <a:pt x="36773" y="81459"/>
                                  <a:pt x="27298" y="90044"/>
                                </a:cubicBezTo>
                                <a:cubicBezTo>
                                  <a:pt x="22561" y="94330"/>
                                  <a:pt x="16665" y="97544"/>
                                  <a:pt x="9610" y="99685"/>
                                </a:cubicBezTo>
                                <a:lnTo>
                                  <a:pt x="0" y="100938"/>
                                </a:lnTo>
                                <a:lnTo>
                                  <a:pt x="0" y="88385"/>
                                </a:lnTo>
                                <a:lnTo>
                                  <a:pt x="2153" y="88126"/>
                                </a:lnTo>
                                <a:cubicBezTo>
                                  <a:pt x="6966" y="86857"/>
                                  <a:pt x="11106" y="84710"/>
                                  <a:pt x="14586" y="81700"/>
                                </a:cubicBezTo>
                                <a:cubicBezTo>
                                  <a:pt x="18053" y="78677"/>
                                  <a:pt x="20732" y="74601"/>
                                  <a:pt x="22612" y="69470"/>
                                </a:cubicBezTo>
                                <a:cubicBezTo>
                                  <a:pt x="24492" y="64326"/>
                                  <a:pt x="25444" y="57900"/>
                                  <a:pt x="25444" y="50166"/>
                                </a:cubicBezTo>
                                <a:cubicBezTo>
                                  <a:pt x="25444" y="43092"/>
                                  <a:pt x="24492" y="37072"/>
                                  <a:pt x="22612" y="32081"/>
                                </a:cubicBezTo>
                                <a:cubicBezTo>
                                  <a:pt x="20732" y="27077"/>
                                  <a:pt x="18078" y="23001"/>
                                  <a:pt x="14662" y="19852"/>
                                </a:cubicBezTo>
                                <a:cubicBezTo>
                                  <a:pt x="11233" y="16689"/>
                                  <a:pt x="7143" y="14403"/>
                                  <a:pt x="2381" y="12993"/>
                                </a:cubicBezTo>
                                <a:lnTo>
                                  <a:pt x="0" y="1267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3" name="Shape 82"/>
                        <wps:cNvSpPr/>
                        <wps:spPr>
                          <a:xfrm>
                            <a:off x="5738267" y="10139208"/>
                            <a:ext cx="63093" cy="74790"/>
                          </a:xfrm>
                          <a:custGeom>
                            <a:avLst/>
                            <a:gdLst/>
                            <a:ahLst/>
                            <a:cxnLst/>
                            <a:rect l="0" t="0" r="0" b="0"/>
                            <a:pathLst>
                              <a:path w="63093" h="74790">
                                <a:moveTo>
                                  <a:pt x="7290" y="0"/>
                                </a:moveTo>
                                <a:cubicBezTo>
                                  <a:pt x="8382" y="0"/>
                                  <a:pt x="9614" y="50"/>
                                  <a:pt x="11011" y="140"/>
                                </a:cubicBezTo>
                                <a:cubicBezTo>
                                  <a:pt x="12408" y="241"/>
                                  <a:pt x="13640" y="381"/>
                                  <a:pt x="14732" y="571"/>
                                </a:cubicBezTo>
                                <a:lnTo>
                                  <a:pt x="14732" y="40297"/>
                                </a:lnTo>
                                <a:cubicBezTo>
                                  <a:pt x="14732" y="44818"/>
                                  <a:pt x="15177" y="48564"/>
                                  <a:pt x="16078" y="51536"/>
                                </a:cubicBezTo>
                                <a:cubicBezTo>
                                  <a:pt x="16954" y="54508"/>
                                  <a:pt x="18301" y="56832"/>
                                  <a:pt x="20091" y="58534"/>
                                </a:cubicBezTo>
                                <a:cubicBezTo>
                                  <a:pt x="21869" y="60236"/>
                                  <a:pt x="24054" y="61404"/>
                                  <a:pt x="26632" y="62064"/>
                                </a:cubicBezTo>
                                <a:cubicBezTo>
                                  <a:pt x="29210" y="62725"/>
                                  <a:pt x="32182" y="63055"/>
                                  <a:pt x="35560" y="63055"/>
                                </a:cubicBezTo>
                                <a:cubicBezTo>
                                  <a:pt x="40615" y="63055"/>
                                  <a:pt x="44933" y="62535"/>
                                  <a:pt x="48501" y="61506"/>
                                </a:cubicBezTo>
                                <a:lnTo>
                                  <a:pt x="48501" y="571"/>
                                </a:lnTo>
                                <a:cubicBezTo>
                                  <a:pt x="49606" y="381"/>
                                  <a:pt x="50813" y="241"/>
                                  <a:pt x="52146" y="140"/>
                                </a:cubicBezTo>
                                <a:cubicBezTo>
                                  <a:pt x="53492" y="50"/>
                                  <a:pt x="54712" y="0"/>
                                  <a:pt x="55804" y="0"/>
                                </a:cubicBezTo>
                                <a:cubicBezTo>
                                  <a:pt x="56883" y="0"/>
                                  <a:pt x="58103" y="50"/>
                                  <a:pt x="59449" y="140"/>
                                </a:cubicBezTo>
                                <a:cubicBezTo>
                                  <a:pt x="60782" y="241"/>
                                  <a:pt x="62001" y="381"/>
                                  <a:pt x="63093" y="571"/>
                                </a:cubicBezTo>
                                <a:lnTo>
                                  <a:pt x="63093" y="70827"/>
                                </a:lnTo>
                                <a:cubicBezTo>
                                  <a:pt x="59614" y="71768"/>
                                  <a:pt x="55474" y="72669"/>
                                  <a:pt x="50660" y="73520"/>
                                </a:cubicBezTo>
                                <a:cubicBezTo>
                                  <a:pt x="45847" y="74358"/>
                                  <a:pt x="40868" y="74790"/>
                                  <a:pt x="35713" y="74790"/>
                                </a:cubicBezTo>
                                <a:cubicBezTo>
                                  <a:pt x="30848" y="74790"/>
                                  <a:pt x="26264" y="74384"/>
                                  <a:pt x="21946" y="73584"/>
                                </a:cubicBezTo>
                                <a:cubicBezTo>
                                  <a:pt x="17628" y="72796"/>
                                  <a:pt x="13830" y="71158"/>
                                  <a:pt x="10566" y="68707"/>
                                </a:cubicBezTo>
                                <a:cubicBezTo>
                                  <a:pt x="7290" y="66268"/>
                                  <a:pt x="4712" y="62814"/>
                                  <a:pt x="2832" y="58394"/>
                                </a:cubicBezTo>
                                <a:cubicBezTo>
                                  <a:pt x="940" y="53962"/>
                                  <a:pt x="0" y="48120"/>
                                  <a:pt x="0" y="40856"/>
                                </a:cubicBezTo>
                                <a:lnTo>
                                  <a:pt x="0" y="571"/>
                                </a:lnTo>
                                <a:cubicBezTo>
                                  <a:pt x="1092" y="381"/>
                                  <a:pt x="2324" y="241"/>
                                  <a:pt x="3721" y="140"/>
                                </a:cubicBezTo>
                                <a:cubicBezTo>
                                  <a:pt x="5106" y="50"/>
                                  <a:pt x="6299"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4" name="Shape 83"/>
                        <wps:cNvSpPr/>
                        <wps:spPr>
                          <a:xfrm>
                            <a:off x="5824420" y="10108105"/>
                            <a:ext cx="33629" cy="105893"/>
                          </a:xfrm>
                          <a:custGeom>
                            <a:avLst/>
                            <a:gdLst/>
                            <a:ahLst/>
                            <a:cxnLst/>
                            <a:rect l="0" t="0" r="0" b="0"/>
                            <a:pathLst>
                              <a:path w="33629" h="105893">
                                <a:moveTo>
                                  <a:pt x="7290" y="0"/>
                                </a:moveTo>
                                <a:cubicBezTo>
                                  <a:pt x="8382" y="0"/>
                                  <a:pt x="9627" y="50"/>
                                  <a:pt x="11011" y="152"/>
                                </a:cubicBezTo>
                                <a:cubicBezTo>
                                  <a:pt x="12408" y="241"/>
                                  <a:pt x="13640" y="381"/>
                                  <a:pt x="14732" y="571"/>
                                </a:cubicBezTo>
                                <a:lnTo>
                                  <a:pt x="14732" y="40436"/>
                                </a:lnTo>
                                <a:cubicBezTo>
                                  <a:pt x="16510" y="37617"/>
                                  <a:pt x="19291" y="35154"/>
                                  <a:pt x="23063" y="33083"/>
                                </a:cubicBezTo>
                                <a:lnTo>
                                  <a:pt x="33629" y="30682"/>
                                </a:lnTo>
                                <a:lnTo>
                                  <a:pt x="33629" y="42045"/>
                                </a:lnTo>
                                <a:lnTo>
                                  <a:pt x="27153" y="43052"/>
                                </a:lnTo>
                                <a:cubicBezTo>
                                  <a:pt x="24917" y="43752"/>
                                  <a:pt x="22860" y="44894"/>
                                  <a:pt x="20981" y="46444"/>
                                </a:cubicBezTo>
                                <a:cubicBezTo>
                                  <a:pt x="19088" y="48006"/>
                                  <a:pt x="17577" y="50076"/>
                                  <a:pt x="16434" y="52667"/>
                                </a:cubicBezTo>
                                <a:cubicBezTo>
                                  <a:pt x="15303" y="55258"/>
                                  <a:pt x="14732" y="58394"/>
                                  <a:pt x="14732" y="62064"/>
                                </a:cubicBezTo>
                                <a:lnTo>
                                  <a:pt x="14732" y="92456"/>
                                </a:lnTo>
                                <a:cubicBezTo>
                                  <a:pt x="16510" y="93028"/>
                                  <a:pt x="18428" y="93434"/>
                                  <a:pt x="20460" y="93663"/>
                                </a:cubicBezTo>
                                <a:cubicBezTo>
                                  <a:pt x="22492" y="93891"/>
                                  <a:pt x="24600" y="94018"/>
                                  <a:pt x="26784" y="94018"/>
                                </a:cubicBezTo>
                                <a:lnTo>
                                  <a:pt x="33629" y="92925"/>
                                </a:lnTo>
                                <a:lnTo>
                                  <a:pt x="33629" y="104680"/>
                                </a:lnTo>
                                <a:lnTo>
                                  <a:pt x="25146" y="105893"/>
                                </a:lnTo>
                                <a:cubicBezTo>
                                  <a:pt x="20777" y="105893"/>
                                  <a:pt x="16294" y="105486"/>
                                  <a:pt x="11684" y="104686"/>
                                </a:cubicBezTo>
                                <a:cubicBezTo>
                                  <a:pt x="7061" y="103886"/>
                                  <a:pt x="3175" y="102971"/>
                                  <a:pt x="0" y="101930"/>
                                </a:cubicBezTo>
                                <a:lnTo>
                                  <a:pt x="0" y="571"/>
                                </a:lnTo>
                                <a:cubicBezTo>
                                  <a:pt x="1092" y="381"/>
                                  <a:pt x="2311" y="241"/>
                                  <a:pt x="3645" y="152"/>
                                </a:cubicBezTo>
                                <a:cubicBezTo>
                                  <a:pt x="4991" y="50"/>
                                  <a:pt x="6198"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5" name="Shape 84"/>
                        <wps:cNvSpPr/>
                        <wps:spPr>
                          <a:xfrm>
                            <a:off x="5858049" y="10138077"/>
                            <a:ext cx="34519" cy="74708"/>
                          </a:xfrm>
                          <a:custGeom>
                            <a:avLst/>
                            <a:gdLst/>
                            <a:ahLst/>
                            <a:cxnLst/>
                            <a:rect l="0" t="0" r="0" b="0"/>
                            <a:pathLst>
                              <a:path w="34519" h="74708">
                                <a:moveTo>
                                  <a:pt x="3125" y="0"/>
                                </a:moveTo>
                                <a:cubicBezTo>
                                  <a:pt x="7684" y="0"/>
                                  <a:pt x="11900" y="711"/>
                                  <a:pt x="15774" y="2121"/>
                                </a:cubicBezTo>
                                <a:cubicBezTo>
                                  <a:pt x="19634" y="3543"/>
                                  <a:pt x="22962" y="5728"/>
                                  <a:pt x="25743" y="8699"/>
                                </a:cubicBezTo>
                                <a:cubicBezTo>
                                  <a:pt x="28525" y="11671"/>
                                  <a:pt x="30671" y="15431"/>
                                  <a:pt x="32220" y="20003"/>
                                </a:cubicBezTo>
                                <a:cubicBezTo>
                                  <a:pt x="33744" y="24574"/>
                                  <a:pt x="34519" y="29972"/>
                                  <a:pt x="34519" y="36195"/>
                                </a:cubicBezTo>
                                <a:cubicBezTo>
                                  <a:pt x="34519" y="48641"/>
                                  <a:pt x="30823" y="58369"/>
                                  <a:pt x="23432" y="65392"/>
                                </a:cubicBezTo>
                                <a:cubicBezTo>
                                  <a:pt x="19736" y="68904"/>
                                  <a:pt x="15231" y="71536"/>
                                  <a:pt x="9913" y="73290"/>
                                </a:cubicBezTo>
                                <a:lnTo>
                                  <a:pt x="0" y="74708"/>
                                </a:lnTo>
                                <a:lnTo>
                                  <a:pt x="0" y="62954"/>
                                </a:lnTo>
                                <a:lnTo>
                                  <a:pt x="3340" y="62420"/>
                                </a:lnTo>
                                <a:cubicBezTo>
                                  <a:pt x="6465" y="61341"/>
                                  <a:pt x="9182" y="59690"/>
                                  <a:pt x="11456" y="57468"/>
                                </a:cubicBezTo>
                                <a:cubicBezTo>
                                  <a:pt x="13729" y="55258"/>
                                  <a:pt x="15545" y="52425"/>
                                  <a:pt x="16891" y="48984"/>
                                </a:cubicBezTo>
                                <a:cubicBezTo>
                                  <a:pt x="18225" y="45555"/>
                                  <a:pt x="18898" y="41478"/>
                                  <a:pt x="18898" y="36754"/>
                                </a:cubicBezTo>
                                <a:cubicBezTo>
                                  <a:pt x="18898" y="28943"/>
                                  <a:pt x="17450" y="22860"/>
                                  <a:pt x="14580" y="18517"/>
                                </a:cubicBezTo>
                                <a:cubicBezTo>
                                  <a:pt x="11697" y="14186"/>
                                  <a:pt x="6934" y="12027"/>
                                  <a:pt x="292" y="12027"/>
                                </a:cubicBezTo>
                                <a:lnTo>
                                  <a:pt x="0" y="12073"/>
                                </a:lnTo>
                                <a:lnTo>
                                  <a:pt x="0" y="710"/>
                                </a:lnTo>
                                <a:lnTo>
                                  <a:pt x="31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6" name="Shape 85"/>
                        <wps:cNvSpPr/>
                        <wps:spPr>
                          <a:xfrm>
                            <a:off x="5912061" y="10108105"/>
                            <a:ext cx="31242" cy="105181"/>
                          </a:xfrm>
                          <a:custGeom>
                            <a:avLst/>
                            <a:gdLst/>
                            <a:ahLst/>
                            <a:cxnLst/>
                            <a:rect l="0" t="0" r="0" b="0"/>
                            <a:pathLst>
                              <a:path w="31242" h="105181">
                                <a:moveTo>
                                  <a:pt x="7290" y="0"/>
                                </a:moveTo>
                                <a:cubicBezTo>
                                  <a:pt x="8382" y="0"/>
                                  <a:pt x="9589" y="50"/>
                                  <a:pt x="10935" y="152"/>
                                </a:cubicBezTo>
                                <a:cubicBezTo>
                                  <a:pt x="12268" y="241"/>
                                  <a:pt x="13488" y="381"/>
                                  <a:pt x="14580" y="571"/>
                                </a:cubicBezTo>
                                <a:lnTo>
                                  <a:pt x="14580" y="82283"/>
                                </a:lnTo>
                                <a:cubicBezTo>
                                  <a:pt x="14580" y="84925"/>
                                  <a:pt x="14821" y="86995"/>
                                  <a:pt x="15329" y="88506"/>
                                </a:cubicBezTo>
                                <a:cubicBezTo>
                                  <a:pt x="15824" y="90005"/>
                                  <a:pt x="16485" y="91173"/>
                                  <a:pt x="17335" y="91960"/>
                                </a:cubicBezTo>
                                <a:cubicBezTo>
                                  <a:pt x="18174" y="92773"/>
                                  <a:pt x="19164" y="93294"/>
                                  <a:pt x="20307" y="93522"/>
                                </a:cubicBezTo>
                                <a:cubicBezTo>
                                  <a:pt x="21450" y="93764"/>
                                  <a:pt x="22670" y="93878"/>
                                  <a:pt x="23952" y="93878"/>
                                </a:cubicBezTo>
                                <a:cubicBezTo>
                                  <a:pt x="24854" y="93878"/>
                                  <a:pt x="25870" y="93828"/>
                                  <a:pt x="27000" y="93738"/>
                                </a:cubicBezTo>
                                <a:cubicBezTo>
                                  <a:pt x="28143" y="93637"/>
                                  <a:pt x="29108" y="93497"/>
                                  <a:pt x="29909" y="93307"/>
                                </a:cubicBezTo>
                                <a:cubicBezTo>
                                  <a:pt x="30797" y="96609"/>
                                  <a:pt x="31242" y="100190"/>
                                  <a:pt x="31242" y="104051"/>
                                </a:cubicBezTo>
                                <a:cubicBezTo>
                                  <a:pt x="29858" y="104521"/>
                                  <a:pt x="28168" y="104825"/>
                                  <a:pt x="26188" y="104978"/>
                                </a:cubicBezTo>
                                <a:cubicBezTo>
                                  <a:pt x="24206" y="105105"/>
                                  <a:pt x="22365" y="105181"/>
                                  <a:pt x="20675" y="105181"/>
                                </a:cubicBezTo>
                                <a:cubicBezTo>
                                  <a:pt x="17806" y="105181"/>
                                  <a:pt x="15126" y="104851"/>
                                  <a:pt x="12649" y="104191"/>
                                </a:cubicBezTo>
                                <a:cubicBezTo>
                                  <a:pt x="10160" y="103543"/>
                                  <a:pt x="7975" y="102450"/>
                                  <a:pt x="6096" y="100940"/>
                                </a:cubicBezTo>
                                <a:cubicBezTo>
                                  <a:pt x="4216" y="99440"/>
                                  <a:pt x="2730" y="97409"/>
                                  <a:pt x="1638" y="94869"/>
                                </a:cubicBezTo>
                                <a:cubicBezTo>
                                  <a:pt x="533" y="92316"/>
                                  <a:pt x="0" y="89167"/>
                                  <a:pt x="0" y="85395"/>
                                </a:cubicBezTo>
                                <a:lnTo>
                                  <a:pt x="0" y="571"/>
                                </a:lnTo>
                                <a:cubicBezTo>
                                  <a:pt x="1092" y="381"/>
                                  <a:pt x="2299" y="241"/>
                                  <a:pt x="3645" y="152"/>
                                </a:cubicBezTo>
                                <a:cubicBezTo>
                                  <a:pt x="4991" y="50"/>
                                  <a:pt x="6198" y="0"/>
                                  <a:pt x="729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7" name="Shape 86"/>
                        <wps:cNvSpPr/>
                        <wps:spPr>
                          <a:xfrm>
                            <a:off x="5950888" y="10139782"/>
                            <a:ext cx="24714" cy="73089"/>
                          </a:xfrm>
                          <a:custGeom>
                            <a:avLst/>
                            <a:gdLst/>
                            <a:ahLst/>
                            <a:cxnLst/>
                            <a:rect l="0" t="0" r="0" b="0"/>
                            <a:pathLst>
                              <a:path w="24714" h="73089">
                                <a:moveTo>
                                  <a:pt x="597" y="0"/>
                                </a:moveTo>
                                <a:lnTo>
                                  <a:pt x="24714" y="0"/>
                                </a:lnTo>
                                <a:lnTo>
                                  <a:pt x="24714" y="72517"/>
                                </a:lnTo>
                                <a:cubicBezTo>
                                  <a:pt x="23609" y="72707"/>
                                  <a:pt x="22403" y="72847"/>
                                  <a:pt x="21069" y="72936"/>
                                </a:cubicBezTo>
                                <a:cubicBezTo>
                                  <a:pt x="19723" y="73037"/>
                                  <a:pt x="18504" y="73089"/>
                                  <a:pt x="17412" y="73089"/>
                                </a:cubicBezTo>
                                <a:cubicBezTo>
                                  <a:pt x="16421" y="73089"/>
                                  <a:pt x="15265" y="73037"/>
                                  <a:pt x="13919" y="72936"/>
                                </a:cubicBezTo>
                                <a:cubicBezTo>
                                  <a:pt x="12586" y="72847"/>
                                  <a:pt x="11366" y="72707"/>
                                  <a:pt x="10274" y="72517"/>
                                </a:cubicBezTo>
                                <a:lnTo>
                                  <a:pt x="10274" y="11023"/>
                                </a:lnTo>
                                <a:lnTo>
                                  <a:pt x="597" y="11023"/>
                                </a:lnTo>
                                <a:cubicBezTo>
                                  <a:pt x="406" y="10274"/>
                                  <a:pt x="254" y="9398"/>
                                  <a:pt x="152" y="8407"/>
                                </a:cubicBezTo>
                                <a:cubicBezTo>
                                  <a:pt x="51" y="7417"/>
                                  <a:pt x="0" y="6452"/>
                                  <a:pt x="0" y="5511"/>
                                </a:cubicBezTo>
                                <a:cubicBezTo>
                                  <a:pt x="0" y="4572"/>
                                  <a:pt x="51" y="3607"/>
                                  <a:pt x="152" y="2616"/>
                                </a:cubicBezTo>
                                <a:cubicBezTo>
                                  <a:pt x="254" y="1625"/>
                                  <a:pt x="406" y="749"/>
                                  <a:pt x="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8" name="Shape 87"/>
                        <wps:cNvSpPr/>
                        <wps:spPr>
                          <a:xfrm>
                            <a:off x="5957441" y="10108959"/>
                            <a:ext cx="16815" cy="15405"/>
                          </a:xfrm>
                          <a:custGeom>
                            <a:avLst/>
                            <a:gdLst/>
                            <a:ahLst/>
                            <a:cxnLst/>
                            <a:rect l="0" t="0" r="0" b="0"/>
                            <a:pathLst>
                              <a:path w="16815" h="15405">
                                <a:moveTo>
                                  <a:pt x="8484" y="0"/>
                                </a:moveTo>
                                <a:cubicBezTo>
                                  <a:pt x="9576" y="0"/>
                                  <a:pt x="10859" y="50"/>
                                  <a:pt x="12357" y="140"/>
                                </a:cubicBezTo>
                                <a:cubicBezTo>
                                  <a:pt x="13830" y="241"/>
                                  <a:pt x="15177" y="381"/>
                                  <a:pt x="16370" y="571"/>
                                </a:cubicBezTo>
                                <a:cubicBezTo>
                                  <a:pt x="16561" y="1600"/>
                                  <a:pt x="16688" y="2781"/>
                                  <a:pt x="16739" y="4102"/>
                                </a:cubicBezTo>
                                <a:cubicBezTo>
                                  <a:pt x="16789" y="5423"/>
                                  <a:pt x="16815" y="6591"/>
                                  <a:pt x="16815" y="7633"/>
                                </a:cubicBezTo>
                                <a:cubicBezTo>
                                  <a:pt x="16815" y="8674"/>
                                  <a:pt x="16789" y="9842"/>
                                  <a:pt x="16739" y="11163"/>
                                </a:cubicBezTo>
                                <a:cubicBezTo>
                                  <a:pt x="16688" y="12484"/>
                                  <a:pt x="16561" y="13715"/>
                                  <a:pt x="16370" y="14846"/>
                                </a:cubicBezTo>
                                <a:cubicBezTo>
                                  <a:pt x="15177" y="15036"/>
                                  <a:pt x="13869" y="15177"/>
                                  <a:pt x="12421" y="15265"/>
                                </a:cubicBezTo>
                                <a:cubicBezTo>
                                  <a:pt x="10985" y="15367"/>
                                  <a:pt x="9728" y="15405"/>
                                  <a:pt x="8636" y="15405"/>
                                </a:cubicBezTo>
                                <a:cubicBezTo>
                                  <a:pt x="7442" y="15405"/>
                                  <a:pt x="6096" y="15367"/>
                                  <a:pt x="4610" y="15265"/>
                                </a:cubicBezTo>
                                <a:cubicBezTo>
                                  <a:pt x="3124" y="15177"/>
                                  <a:pt x="1740" y="15036"/>
                                  <a:pt x="445" y="14846"/>
                                </a:cubicBezTo>
                                <a:cubicBezTo>
                                  <a:pt x="254" y="13715"/>
                                  <a:pt x="127" y="12484"/>
                                  <a:pt x="76" y="11163"/>
                                </a:cubicBezTo>
                                <a:cubicBezTo>
                                  <a:pt x="26" y="9842"/>
                                  <a:pt x="0" y="8674"/>
                                  <a:pt x="0" y="7633"/>
                                </a:cubicBezTo>
                                <a:cubicBezTo>
                                  <a:pt x="0" y="6591"/>
                                  <a:pt x="26" y="5423"/>
                                  <a:pt x="76" y="4102"/>
                                </a:cubicBezTo>
                                <a:cubicBezTo>
                                  <a:pt x="127" y="2781"/>
                                  <a:pt x="254" y="1600"/>
                                  <a:pt x="445" y="571"/>
                                </a:cubicBezTo>
                                <a:cubicBezTo>
                                  <a:pt x="1740" y="381"/>
                                  <a:pt x="3124" y="241"/>
                                  <a:pt x="4610" y="140"/>
                                </a:cubicBezTo>
                                <a:cubicBezTo>
                                  <a:pt x="6096" y="50"/>
                                  <a:pt x="7391" y="0"/>
                                  <a:pt x="848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29" name="Shape 88"/>
                        <wps:cNvSpPr/>
                        <wps:spPr>
                          <a:xfrm>
                            <a:off x="5999554" y="10138078"/>
                            <a:ext cx="63830" cy="74790"/>
                          </a:xfrm>
                          <a:custGeom>
                            <a:avLst/>
                            <a:gdLst/>
                            <a:ahLst/>
                            <a:cxnLst/>
                            <a:rect l="0" t="0" r="0" b="0"/>
                            <a:pathLst>
                              <a:path w="63830" h="74790">
                                <a:moveTo>
                                  <a:pt x="38240" y="0"/>
                                </a:moveTo>
                                <a:cubicBezTo>
                                  <a:pt x="46965" y="0"/>
                                  <a:pt x="53416" y="2387"/>
                                  <a:pt x="57582" y="7137"/>
                                </a:cubicBezTo>
                                <a:cubicBezTo>
                                  <a:pt x="61747" y="11899"/>
                                  <a:pt x="63830" y="18948"/>
                                  <a:pt x="63830" y="28283"/>
                                </a:cubicBezTo>
                                <a:lnTo>
                                  <a:pt x="63830" y="74219"/>
                                </a:lnTo>
                                <a:cubicBezTo>
                                  <a:pt x="62738" y="74409"/>
                                  <a:pt x="61506" y="74549"/>
                                  <a:pt x="60109" y="74650"/>
                                </a:cubicBezTo>
                                <a:cubicBezTo>
                                  <a:pt x="58725" y="74739"/>
                                  <a:pt x="57480" y="74790"/>
                                  <a:pt x="56401" y="74790"/>
                                </a:cubicBezTo>
                                <a:cubicBezTo>
                                  <a:pt x="55296" y="74790"/>
                                  <a:pt x="54089" y="74739"/>
                                  <a:pt x="52756" y="74650"/>
                                </a:cubicBezTo>
                                <a:cubicBezTo>
                                  <a:pt x="51410" y="74549"/>
                                  <a:pt x="50190" y="74409"/>
                                  <a:pt x="49111" y="74219"/>
                                </a:cubicBezTo>
                                <a:lnTo>
                                  <a:pt x="49111" y="32093"/>
                                </a:lnTo>
                                <a:cubicBezTo>
                                  <a:pt x="49111" y="25400"/>
                                  <a:pt x="48006" y="20472"/>
                                  <a:pt x="45834" y="17322"/>
                                </a:cubicBezTo>
                                <a:cubicBezTo>
                                  <a:pt x="43650" y="14160"/>
                                  <a:pt x="40183" y="12585"/>
                                  <a:pt x="35408" y="12585"/>
                                </a:cubicBezTo>
                                <a:cubicBezTo>
                                  <a:pt x="32639" y="12585"/>
                                  <a:pt x="30010" y="13068"/>
                                  <a:pt x="27521" y="13995"/>
                                </a:cubicBezTo>
                                <a:cubicBezTo>
                                  <a:pt x="25044" y="14948"/>
                                  <a:pt x="22860" y="16395"/>
                                  <a:pt x="20981" y="18376"/>
                                </a:cubicBezTo>
                                <a:cubicBezTo>
                                  <a:pt x="19088" y="20358"/>
                                  <a:pt x="17577" y="22936"/>
                                  <a:pt x="16434" y="26085"/>
                                </a:cubicBezTo>
                                <a:cubicBezTo>
                                  <a:pt x="15303" y="29248"/>
                                  <a:pt x="14732" y="33032"/>
                                  <a:pt x="14732" y="37464"/>
                                </a:cubicBezTo>
                                <a:lnTo>
                                  <a:pt x="14732" y="74219"/>
                                </a:lnTo>
                                <a:cubicBezTo>
                                  <a:pt x="13640" y="74409"/>
                                  <a:pt x="12421" y="74549"/>
                                  <a:pt x="11087" y="74650"/>
                                </a:cubicBezTo>
                                <a:cubicBezTo>
                                  <a:pt x="9754" y="74739"/>
                                  <a:pt x="8534" y="74790"/>
                                  <a:pt x="7429" y="74790"/>
                                </a:cubicBezTo>
                                <a:cubicBezTo>
                                  <a:pt x="6350" y="74790"/>
                                  <a:pt x="5106" y="74739"/>
                                  <a:pt x="3721" y="74650"/>
                                </a:cubicBezTo>
                                <a:cubicBezTo>
                                  <a:pt x="2337" y="74549"/>
                                  <a:pt x="1092" y="74409"/>
                                  <a:pt x="0" y="74219"/>
                                </a:cubicBezTo>
                                <a:lnTo>
                                  <a:pt x="0" y="1701"/>
                                </a:lnTo>
                                <a:cubicBezTo>
                                  <a:pt x="1092" y="1511"/>
                                  <a:pt x="2159" y="1371"/>
                                  <a:pt x="3201" y="1270"/>
                                </a:cubicBezTo>
                                <a:cubicBezTo>
                                  <a:pt x="4242" y="1181"/>
                                  <a:pt x="5309" y="1130"/>
                                  <a:pt x="6401" y="1130"/>
                                </a:cubicBezTo>
                                <a:cubicBezTo>
                                  <a:pt x="7493" y="1130"/>
                                  <a:pt x="8496" y="1181"/>
                                  <a:pt x="9449" y="1270"/>
                                </a:cubicBezTo>
                                <a:cubicBezTo>
                                  <a:pt x="10389" y="1371"/>
                                  <a:pt x="11405" y="1511"/>
                                  <a:pt x="12497" y="1701"/>
                                </a:cubicBezTo>
                                <a:cubicBezTo>
                                  <a:pt x="12789" y="3111"/>
                                  <a:pt x="13094" y="5016"/>
                                  <a:pt x="13398" y="7429"/>
                                </a:cubicBezTo>
                                <a:cubicBezTo>
                                  <a:pt x="13691" y="9830"/>
                                  <a:pt x="13843" y="11836"/>
                                  <a:pt x="13843" y="13436"/>
                                </a:cubicBezTo>
                                <a:cubicBezTo>
                                  <a:pt x="14821" y="11836"/>
                                  <a:pt x="16104" y="10223"/>
                                  <a:pt x="17640" y="8623"/>
                                </a:cubicBezTo>
                                <a:cubicBezTo>
                                  <a:pt x="19177" y="7023"/>
                                  <a:pt x="20930" y="5588"/>
                                  <a:pt x="22911" y="4318"/>
                                </a:cubicBezTo>
                                <a:cubicBezTo>
                                  <a:pt x="24892" y="3048"/>
                                  <a:pt x="27178" y="2006"/>
                                  <a:pt x="29756" y="1206"/>
                                </a:cubicBezTo>
                                <a:cubicBezTo>
                                  <a:pt x="32334" y="406"/>
                                  <a:pt x="35166" y="0"/>
                                  <a:pt x="3824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0" name="Shape 89"/>
                        <wps:cNvSpPr/>
                        <wps:spPr>
                          <a:xfrm>
                            <a:off x="6117690" y="10108963"/>
                            <a:ext cx="76784" cy="105029"/>
                          </a:xfrm>
                          <a:custGeom>
                            <a:avLst/>
                            <a:gdLst/>
                            <a:ahLst/>
                            <a:cxnLst/>
                            <a:rect l="0" t="0" r="0" b="0"/>
                            <a:pathLst>
                              <a:path w="76784" h="105029">
                                <a:moveTo>
                                  <a:pt x="49555" y="0"/>
                                </a:moveTo>
                                <a:cubicBezTo>
                                  <a:pt x="55207" y="0"/>
                                  <a:pt x="60071" y="368"/>
                                  <a:pt x="64148" y="1130"/>
                                </a:cubicBezTo>
                                <a:cubicBezTo>
                                  <a:pt x="68199" y="1880"/>
                                  <a:pt x="71831" y="2769"/>
                                  <a:pt x="74993" y="3810"/>
                                </a:cubicBezTo>
                                <a:cubicBezTo>
                                  <a:pt x="74803" y="5982"/>
                                  <a:pt x="74384" y="7975"/>
                                  <a:pt x="73736" y="9817"/>
                                </a:cubicBezTo>
                                <a:cubicBezTo>
                                  <a:pt x="73088" y="11659"/>
                                  <a:pt x="72326" y="13615"/>
                                  <a:pt x="71425" y="15685"/>
                                </a:cubicBezTo>
                                <a:cubicBezTo>
                                  <a:pt x="69952" y="15215"/>
                                  <a:pt x="68504" y="14796"/>
                                  <a:pt x="67107" y="14415"/>
                                </a:cubicBezTo>
                                <a:cubicBezTo>
                                  <a:pt x="65722" y="14034"/>
                                  <a:pt x="64236" y="13716"/>
                                  <a:pt x="62649" y="13424"/>
                                </a:cubicBezTo>
                                <a:cubicBezTo>
                                  <a:pt x="61061" y="13145"/>
                                  <a:pt x="59296" y="12929"/>
                                  <a:pt x="57366" y="12789"/>
                                </a:cubicBezTo>
                                <a:cubicBezTo>
                                  <a:pt x="55435" y="12650"/>
                                  <a:pt x="53225" y="12573"/>
                                  <a:pt x="50749" y="12573"/>
                                </a:cubicBezTo>
                                <a:cubicBezTo>
                                  <a:pt x="39929" y="12573"/>
                                  <a:pt x="31521" y="16066"/>
                                  <a:pt x="25527" y="23038"/>
                                </a:cubicBezTo>
                                <a:cubicBezTo>
                                  <a:pt x="19520" y="30011"/>
                                  <a:pt x="16523" y="40056"/>
                                  <a:pt x="16523" y="53149"/>
                                </a:cubicBezTo>
                                <a:cubicBezTo>
                                  <a:pt x="16523" y="59843"/>
                                  <a:pt x="17361" y="65634"/>
                                  <a:pt x="19050" y="70536"/>
                                </a:cubicBezTo>
                                <a:cubicBezTo>
                                  <a:pt x="20739" y="75438"/>
                                  <a:pt x="23126" y="79502"/>
                                  <a:pt x="26200" y="82703"/>
                                </a:cubicBezTo>
                                <a:cubicBezTo>
                                  <a:pt x="29261" y="85903"/>
                                  <a:pt x="32969" y="88303"/>
                                  <a:pt x="37287" y="89904"/>
                                </a:cubicBezTo>
                                <a:cubicBezTo>
                                  <a:pt x="41592" y="91516"/>
                                  <a:pt x="46431" y="92317"/>
                                  <a:pt x="51790" y="92317"/>
                                </a:cubicBezTo>
                                <a:cubicBezTo>
                                  <a:pt x="55956" y="92317"/>
                                  <a:pt x="59728" y="91987"/>
                                  <a:pt x="63093" y="91326"/>
                                </a:cubicBezTo>
                                <a:cubicBezTo>
                                  <a:pt x="66472" y="90666"/>
                                  <a:pt x="69647" y="89726"/>
                                  <a:pt x="72618" y="88494"/>
                                </a:cubicBezTo>
                                <a:cubicBezTo>
                                  <a:pt x="74803" y="92545"/>
                                  <a:pt x="76187" y="96457"/>
                                  <a:pt x="76784" y="100229"/>
                                </a:cubicBezTo>
                                <a:cubicBezTo>
                                  <a:pt x="72618" y="101930"/>
                                  <a:pt x="68351" y="103150"/>
                                  <a:pt x="63983" y="103899"/>
                                </a:cubicBezTo>
                                <a:cubicBezTo>
                                  <a:pt x="59626" y="104661"/>
                                  <a:pt x="54914" y="105029"/>
                                  <a:pt x="49860" y="105029"/>
                                </a:cubicBezTo>
                                <a:cubicBezTo>
                                  <a:pt x="42113" y="105029"/>
                                  <a:pt x="35141" y="103836"/>
                                  <a:pt x="28943" y="101435"/>
                                </a:cubicBezTo>
                                <a:cubicBezTo>
                                  <a:pt x="22746" y="99022"/>
                                  <a:pt x="17513" y="95580"/>
                                  <a:pt x="13246" y="91110"/>
                                </a:cubicBezTo>
                                <a:cubicBezTo>
                                  <a:pt x="8991" y="86640"/>
                                  <a:pt x="5715" y="81191"/>
                                  <a:pt x="3429" y="74778"/>
                                </a:cubicBezTo>
                                <a:cubicBezTo>
                                  <a:pt x="1143" y="68377"/>
                                  <a:pt x="0" y="61164"/>
                                  <a:pt x="0" y="53149"/>
                                </a:cubicBezTo>
                                <a:cubicBezTo>
                                  <a:pt x="0" y="45047"/>
                                  <a:pt x="1143" y="37719"/>
                                  <a:pt x="3429" y="31166"/>
                                </a:cubicBezTo>
                                <a:cubicBezTo>
                                  <a:pt x="5715" y="24626"/>
                                  <a:pt x="8991" y="19038"/>
                                  <a:pt x="13246" y="14415"/>
                                </a:cubicBezTo>
                                <a:cubicBezTo>
                                  <a:pt x="17513" y="9805"/>
                                  <a:pt x="22720" y="6236"/>
                                  <a:pt x="28867" y="3747"/>
                                </a:cubicBezTo>
                                <a:cubicBezTo>
                                  <a:pt x="35027" y="1245"/>
                                  <a:pt x="41923" y="0"/>
                                  <a:pt x="4955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1" name="Shape 90"/>
                        <wps:cNvSpPr/>
                        <wps:spPr>
                          <a:xfrm>
                            <a:off x="6206965" y="10139782"/>
                            <a:ext cx="24714" cy="73089"/>
                          </a:xfrm>
                          <a:custGeom>
                            <a:avLst/>
                            <a:gdLst/>
                            <a:ahLst/>
                            <a:cxnLst/>
                            <a:rect l="0" t="0" r="0" b="0"/>
                            <a:pathLst>
                              <a:path w="24714" h="73089">
                                <a:moveTo>
                                  <a:pt x="610" y="0"/>
                                </a:moveTo>
                                <a:lnTo>
                                  <a:pt x="24714" y="0"/>
                                </a:lnTo>
                                <a:lnTo>
                                  <a:pt x="24714" y="72517"/>
                                </a:lnTo>
                                <a:cubicBezTo>
                                  <a:pt x="23609" y="72707"/>
                                  <a:pt x="22403" y="72847"/>
                                  <a:pt x="21069" y="72936"/>
                                </a:cubicBezTo>
                                <a:cubicBezTo>
                                  <a:pt x="19723" y="73037"/>
                                  <a:pt x="18504" y="73089"/>
                                  <a:pt x="17412" y="73089"/>
                                </a:cubicBezTo>
                                <a:cubicBezTo>
                                  <a:pt x="16421" y="73089"/>
                                  <a:pt x="15265" y="73037"/>
                                  <a:pt x="13919" y="72936"/>
                                </a:cubicBezTo>
                                <a:cubicBezTo>
                                  <a:pt x="12586" y="72847"/>
                                  <a:pt x="11366" y="72707"/>
                                  <a:pt x="10274" y="72517"/>
                                </a:cubicBezTo>
                                <a:lnTo>
                                  <a:pt x="10274" y="11023"/>
                                </a:lnTo>
                                <a:lnTo>
                                  <a:pt x="610" y="11023"/>
                                </a:lnTo>
                                <a:cubicBezTo>
                                  <a:pt x="406" y="10274"/>
                                  <a:pt x="254" y="9398"/>
                                  <a:pt x="165" y="8407"/>
                                </a:cubicBezTo>
                                <a:cubicBezTo>
                                  <a:pt x="64" y="7417"/>
                                  <a:pt x="0" y="6452"/>
                                  <a:pt x="0" y="5511"/>
                                </a:cubicBezTo>
                                <a:cubicBezTo>
                                  <a:pt x="0" y="4572"/>
                                  <a:pt x="64" y="3607"/>
                                  <a:pt x="165" y="2616"/>
                                </a:cubicBezTo>
                                <a:cubicBezTo>
                                  <a:pt x="254" y="1625"/>
                                  <a:pt x="406" y="749"/>
                                  <a:pt x="61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2" name="Shape 91"/>
                        <wps:cNvSpPr/>
                        <wps:spPr>
                          <a:xfrm>
                            <a:off x="6213518" y="10108959"/>
                            <a:ext cx="16815" cy="15405"/>
                          </a:xfrm>
                          <a:custGeom>
                            <a:avLst/>
                            <a:gdLst/>
                            <a:ahLst/>
                            <a:cxnLst/>
                            <a:rect l="0" t="0" r="0" b="0"/>
                            <a:pathLst>
                              <a:path w="16815" h="15405">
                                <a:moveTo>
                                  <a:pt x="8484" y="0"/>
                                </a:moveTo>
                                <a:cubicBezTo>
                                  <a:pt x="9576" y="0"/>
                                  <a:pt x="10859" y="50"/>
                                  <a:pt x="12357" y="140"/>
                                </a:cubicBezTo>
                                <a:cubicBezTo>
                                  <a:pt x="13843" y="241"/>
                                  <a:pt x="15177" y="381"/>
                                  <a:pt x="16370" y="571"/>
                                </a:cubicBezTo>
                                <a:cubicBezTo>
                                  <a:pt x="16561" y="1600"/>
                                  <a:pt x="16688" y="2781"/>
                                  <a:pt x="16739" y="4102"/>
                                </a:cubicBezTo>
                                <a:cubicBezTo>
                                  <a:pt x="16789" y="5423"/>
                                  <a:pt x="16815" y="6591"/>
                                  <a:pt x="16815" y="7633"/>
                                </a:cubicBezTo>
                                <a:cubicBezTo>
                                  <a:pt x="16815" y="8674"/>
                                  <a:pt x="16789" y="9842"/>
                                  <a:pt x="16739" y="11163"/>
                                </a:cubicBezTo>
                                <a:cubicBezTo>
                                  <a:pt x="16688" y="12484"/>
                                  <a:pt x="16561" y="13715"/>
                                  <a:pt x="16370" y="14846"/>
                                </a:cubicBezTo>
                                <a:cubicBezTo>
                                  <a:pt x="15177" y="15036"/>
                                  <a:pt x="13869" y="15177"/>
                                  <a:pt x="12433" y="15265"/>
                                </a:cubicBezTo>
                                <a:cubicBezTo>
                                  <a:pt x="10985" y="15367"/>
                                  <a:pt x="9728" y="15405"/>
                                  <a:pt x="8636" y="15405"/>
                                </a:cubicBezTo>
                                <a:cubicBezTo>
                                  <a:pt x="7442" y="15405"/>
                                  <a:pt x="6096" y="15367"/>
                                  <a:pt x="4610" y="15265"/>
                                </a:cubicBezTo>
                                <a:cubicBezTo>
                                  <a:pt x="3124" y="15177"/>
                                  <a:pt x="1740" y="15036"/>
                                  <a:pt x="445" y="14846"/>
                                </a:cubicBezTo>
                                <a:cubicBezTo>
                                  <a:pt x="254" y="13715"/>
                                  <a:pt x="127" y="12484"/>
                                  <a:pt x="76" y="11163"/>
                                </a:cubicBezTo>
                                <a:cubicBezTo>
                                  <a:pt x="26" y="9842"/>
                                  <a:pt x="0" y="8674"/>
                                  <a:pt x="0" y="7633"/>
                                </a:cubicBezTo>
                                <a:cubicBezTo>
                                  <a:pt x="0" y="6591"/>
                                  <a:pt x="26" y="5423"/>
                                  <a:pt x="76" y="4102"/>
                                </a:cubicBezTo>
                                <a:cubicBezTo>
                                  <a:pt x="127" y="2781"/>
                                  <a:pt x="254" y="1600"/>
                                  <a:pt x="445" y="571"/>
                                </a:cubicBezTo>
                                <a:cubicBezTo>
                                  <a:pt x="1740" y="381"/>
                                  <a:pt x="3124" y="241"/>
                                  <a:pt x="4610" y="140"/>
                                </a:cubicBezTo>
                                <a:cubicBezTo>
                                  <a:pt x="6096" y="50"/>
                                  <a:pt x="7391" y="0"/>
                                  <a:pt x="848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3" name="Shape 92"/>
                        <wps:cNvSpPr/>
                        <wps:spPr>
                          <a:xfrm>
                            <a:off x="6246254" y="10121826"/>
                            <a:ext cx="48209" cy="91605"/>
                          </a:xfrm>
                          <a:custGeom>
                            <a:avLst/>
                            <a:gdLst/>
                            <a:ahLst/>
                            <a:cxnLst/>
                            <a:rect l="0" t="0" r="0" b="0"/>
                            <a:pathLst>
                              <a:path w="48209" h="91605">
                                <a:moveTo>
                                  <a:pt x="25590" y="0"/>
                                </a:moveTo>
                                <a:lnTo>
                                  <a:pt x="26784" y="0"/>
                                </a:lnTo>
                                <a:lnTo>
                                  <a:pt x="26784" y="17958"/>
                                </a:lnTo>
                                <a:lnTo>
                                  <a:pt x="46126" y="17958"/>
                                </a:lnTo>
                                <a:cubicBezTo>
                                  <a:pt x="46533" y="19558"/>
                                  <a:pt x="46723" y="21349"/>
                                  <a:pt x="46723" y="23318"/>
                                </a:cubicBezTo>
                                <a:cubicBezTo>
                                  <a:pt x="46723" y="24359"/>
                                  <a:pt x="46672" y="25350"/>
                                  <a:pt x="46584" y="26289"/>
                                </a:cubicBezTo>
                                <a:cubicBezTo>
                                  <a:pt x="46482" y="27242"/>
                                  <a:pt x="46330" y="28182"/>
                                  <a:pt x="46126" y="29121"/>
                                </a:cubicBezTo>
                                <a:lnTo>
                                  <a:pt x="26784" y="29121"/>
                                </a:lnTo>
                                <a:lnTo>
                                  <a:pt x="26784" y="62205"/>
                                </a:lnTo>
                                <a:cubicBezTo>
                                  <a:pt x="26784" y="66167"/>
                                  <a:pt x="26962" y="69317"/>
                                  <a:pt x="27305" y="71679"/>
                                </a:cubicBezTo>
                                <a:cubicBezTo>
                                  <a:pt x="27648" y="74029"/>
                                  <a:pt x="28245" y="75845"/>
                                  <a:pt x="29096" y="77115"/>
                                </a:cubicBezTo>
                                <a:cubicBezTo>
                                  <a:pt x="29934" y="78385"/>
                                  <a:pt x="31077" y="79235"/>
                                  <a:pt x="32512" y="79655"/>
                                </a:cubicBezTo>
                                <a:cubicBezTo>
                                  <a:pt x="33947" y="80087"/>
                                  <a:pt x="35763" y="80303"/>
                                  <a:pt x="37948" y="80303"/>
                                </a:cubicBezTo>
                                <a:cubicBezTo>
                                  <a:pt x="39624" y="80303"/>
                                  <a:pt x="41224" y="80176"/>
                                  <a:pt x="42710" y="79934"/>
                                </a:cubicBezTo>
                                <a:cubicBezTo>
                                  <a:pt x="44196" y="79705"/>
                                  <a:pt x="45542" y="79452"/>
                                  <a:pt x="46723" y="79172"/>
                                </a:cubicBezTo>
                                <a:cubicBezTo>
                                  <a:pt x="47409" y="81052"/>
                                  <a:pt x="47841" y="82983"/>
                                  <a:pt x="47993" y="84963"/>
                                </a:cubicBezTo>
                                <a:cubicBezTo>
                                  <a:pt x="48146" y="86944"/>
                                  <a:pt x="48209" y="88685"/>
                                  <a:pt x="48209" y="90196"/>
                                </a:cubicBezTo>
                                <a:cubicBezTo>
                                  <a:pt x="46228" y="90666"/>
                                  <a:pt x="44145" y="91022"/>
                                  <a:pt x="41961" y="91250"/>
                                </a:cubicBezTo>
                                <a:cubicBezTo>
                                  <a:pt x="39776" y="91491"/>
                                  <a:pt x="37452" y="91605"/>
                                  <a:pt x="34963" y="91605"/>
                                </a:cubicBezTo>
                                <a:cubicBezTo>
                                  <a:pt x="27826" y="91605"/>
                                  <a:pt x="22250" y="89954"/>
                                  <a:pt x="18237" y="86653"/>
                                </a:cubicBezTo>
                                <a:cubicBezTo>
                                  <a:pt x="14211" y="83363"/>
                                  <a:pt x="12205" y="77902"/>
                                  <a:pt x="12205" y="70257"/>
                                </a:cubicBezTo>
                                <a:lnTo>
                                  <a:pt x="12205" y="29121"/>
                                </a:lnTo>
                                <a:lnTo>
                                  <a:pt x="597" y="29121"/>
                                </a:lnTo>
                                <a:lnTo>
                                  <a:pt x="0" y="27140"/>
                                </a:lnTo>
                                <a:lnTo>
                                  <a:pt x="2559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4" name="Shape 93"/>
                        <wps:cNvSpPr/>
                        <wps:spPr>
                          <a:xfrm>
                            <a:off x="6298934" y="10139356"/>
                            <a:ext cx="74397" cy="108141"/>
                          </a:xfrm>
                          <a:custGeom>
                            <a:avLst/>
                            <a:gdLst/>
                            <a:ahLst/>
                            <a:cxnLst/>
                            <a:rect l="0" t="0" r="0" b="0"/>
                            <a:pathLst>
                              <a:path w="74397" h="108141">
                                <a:moveTo>
                                  <a:pt x="7887" y="0"/>
                                </a:moveTo>
                                <a:cubicBezTo>
                                  <a:pt x="9169" y="0"/>
                                  <a:pt x="10604" y="26"/>
                                  <a:pt x="12192" y="64"/>
                                </a:cubicBezTo>
                                <a:cubicBezTo>
                                  <a:pt x="13779" y="115"/>
                                  <a:pt x="15125" y="229"/>
                                  <a:pt x="16218" y="419"/>
                                </a:cubicBezTo>
                                <a:lnTo>
                                  <a:pt x="37338" y="67856"/>
                                </a:lnTo>
                                <a:lnTo>
                                  <a:pt x="59220" y="419"/>
                                </a:lnTo>
                                <a:cubicBezTo>
                                  <a:pt x="61303" y="140"/>
                                  <a:pt x="63729" y="0"/>
                                  <a:pt x="66510" y="0"/>
                                </a:cubicBezTo>
                                <a:cubicBezTo>
                                  <a:pt x="67602" y="0"/>
                                  <a:pt x="68834" y="26"/>
                                  <a:pt x="70231" y="64"/>
                                </a:cubicBezTo>
                                <a:cubicBezTo>
                                  <a:pt x="71615" y="115"/>
                                  <a:pt x="73012" y="229"/>
                                  <a:pt x="74397" y="419"/>
                                </a:cubicBezTo>
                                <a:lnTo>
                                  <a:pt x="44780" y="87643"/>
                                </a:lnTo>
                                <a:cubicBezTo>
                                  <a:pt x="43396" y="91504"/>
                                  <a:pt x="41961" y="94767"/>
                                  <a:pt x="40475" y="97409"/>
                                </a:cubicBezTo>
                                <a:cubicBezTo>
                                  <a:pt x="38976" y="100038"/>
                                  <a:pt x="37300" y="102159"/>
                                  <a:pt x="35420" y="103772"/>
                                </a:cubicBezTo>
                                <a:cubicBezTo>
                                  <a:pt x="33528" y="105372"/>
                                  <a:pt x="31420" y="106502"/>
                                  <a:pt x="29083" y="107162"/>
                                </a:cubicBezTo>
                                <a:cubicBezTo>
                                  <a:pt x="26759" y="107823"/>
                                  <a:pt x="24054" y="108141"/>
                                  <a:pt x="20980" y="108141"/>
                                </a:cubicBezTo>
                                <a:cubicBezTo>
                                  <a:pt x="18694" y="108141"/>
                                  <a:pt x="16434" y="107976"/>
                                  <a:pt x="14211" y="107645"/>
                                </a:cubicBezTo>
                                <a:cubicBezTo>
                                  <a:pt x="11976" y="107328"/>
                                  <a:pt x="10020" y="106921"/>
                                  <a:pt x="8331" y="106452"/>
                                </a:cubicBezTo>
                                <a:cubicBezTo>
                                  <a:pt x="8331" y="104280"/>
                                  <a:pt x="8522" y="102350"/>
                                  <a:pt x="8928" y="100661"/>
                                </a:cubicBezTo>
                                <a:cubicBezTo>
                                  <a:pt x="9322" y="98958"/>
                                  <a:pt x="9919" y="97257"/>
                                  <a:pt x="10706" y="95568"/>
                                </a:cubicBezTo>
                                <a:cubicBezTo>
                                  <a:pt x="11608" y="95847"/>
                                  <a:pt x="12814" y="96151"/>
                                  <a:pt x="14351" y="96482"/>
                                </a:cubicBezTo>
                                <a:cubicBezTo>
                                  <a:pt x="15900" y="96812"/>
                                  <a:pt x="17551" y="96977"/>
                                  <a:pt x="19342" y="96977"/>
                                </a:cubicBezTo>
                                <a:cubicBezTo>
                                  <a:pt x="20638" y="96977"/>
                                  <a:pt x="21844" y="96863"/>
                                  <a:pt x="22987" y="96622"/>
                                </a:cubicBezTo>
                                <a:cubicBezTo>
                                  <a:pt x="24117" y="96393"/>
                                  <a:pt x="25197" y="95923"/>
                                  <a:pt x="26187" y="95212"/>
                                </a:cubicBezTo>
                                <a:cubicBezTo>
                                  <a:pt x="27178" y="94514"/>
                                  <a:pt x="28092" y="93497"/>
                                  <a:pt x="28930" y="92164"/>
                                </a:cubicBezTo>
                                <a:cubicBezTo>
                                  <a:pt x="29782" y="90856"/>
                                  <a:pt x="30607" y="89065"/>
                                  <a:pt x="31394" y="86805"/>
                                </a:cubicBezTo>
                                <a:lnTo>
                                  <a:pt x="36004" y="73089"/>
                                </a:lnTo>
                                <a:cubicBezTo>
                                  <a:pt x="35217" y="73089"/>
                                  <a:pt x="34391" y="73101"/>
                                  <a:pt x="33553" y="73152"/>
                                </a:cubicBezTo>
                                <a:cubicBezTo>
                                  <a:pt x="32702" y="73203"/>
                                  <a:pt x="31890" y="73228"/>
                                  <a:pt x="31090" y="73228"/>
                                </a:cubicBezTo>
                                <a:cubicBezTo>
                                  <a:pt x="30099" y="73228"/>
                                  <a:pt x="29058" y="73203"/>
                                  <a:pt x="27978" y="73152"/>
                                </a:cubicBezTo>
                                <a:cubicBezTo>
                                  <a:pt x="26873" y="73101"/>
                                  <a:pt x="25984" y="73037"/>
                                  <a:pt x="25286" y="72949"/>
                                </a:cubicBezTo>
                                <a:lnTo>
                                  <a:pt x="0" y="419"/>
                                </a:lnTo>
                                <a:cubicBezTo>
                                  <a:pt x="1282" y="229"/>
                                  <a:pt x="2629" y="115"/>
                                  <a:pt x="4013" y="64"/>
                                </a:cubicBezTo>
                                <a:cubicBezTo>
                                  <a:pt x="5397" y="26"/>
                                  <a:pt x="6693" y="0"/>
                                  <a:pt x="788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5" name="Shape 94"/>
                        <wps:cNvSpPr/>
                        <wps:spPr>
                          <a:xfrm>
                            <a:off x="6419755" y="10108963"/>
                            <a:ext cx="76772" cy="105029"/>
                          </a:xfrm>
                          <a:custGeom>
                            <a:avLst/>
                            <a:gdLst/>
                            <a:ahLst/>
                            <a:cxnLst/>
                            <a:rect l="0" t="0" r="0" b="0"/>
                            <a:pathLst>
                              <a:path w="76772" h="105029">
                                <a:moveTo>
                                  <a:pt x="49543" y="0"/>
                                </a:moveTo>
                                <a:cubicBezTo>
                                  <a:pt x="55194" y="0"/>
                                  <a:pt x="60058" y="368"/>
                                  <a:pt x="64135" y="1130"/>
                                </a:cubicBezTo>
                                <a:cubicBezTo>
                                  <a:pt x="68187" y="1880"/>
                                  <a:pt x="71818" y="2769"/>
                                  <a:pt x="74981" y="3810"/>
                                </a:cubicBezTo>
                                <a:cubicBezTo>
                                  <a:pt x="74790" y="5982"/>
                                  <a:pt x="74371" y="7975"/>
                                  <a:pt x="73724" y="9817"/>
                                </a:cubicBezTo>
                                <a:cubicBezTo>
                                  <a:pt x="73076" y="11659"/>
                                  <a:pt x="72314" y="13615"/>
                                  <a:pt x="71425" y="15685"/>
                                </a:cubicBezTo>
                                <a:cubicBezTo>
                                  <a:pt x="69939" y="15215"/>
                                  <a:pt x="68491" y="14796"/>
                                  <a:pt x="67094" y="14415"/>
                                </a:cubicBezTo>
                                <a:cubicBezTo>
                                  <a:pt x="65723" y="14034"/>
                                  <a:pt x="64224" y="13716"/>
                                  <a:pt x="62636" y="13424"/>
                                </a:cubicBezTo>
                                <a:cubicBezTo>
                                  <a:pt x="61049" y="13145"/>
                                  <a:pt x="59296" y="12929"/>
                                  <a:pt x="57353" y="12789"/>
                                </a:cubicBezTo>
                                <a:cubicBezTo>
                                  <a:pt x="55423" y="12650"/>
                                  <a:pt x="53213" y="12573"/>
                                  <a:pt x="50737" y="12573"/>
                                </a:cubicBezTo>
                                <a:cubicBezTo>
                                  <a:pt x="39916" y="12573"/>
                                  <a:pt x="31522" y="16066"/>
                                  <a:pt x="25514" y="23038"/>
                                </a:cubicBezTo>
                                <a:cubicBezTo>
                                  <a:pt x="19507" y="30011"/>
                                  <a:pt x="16510" y="40056"/>
                                  <a:pt x="16510" y="53149"/>
                                </a:cubicBezTo>
                                <a:cubicBezTo>
                                  <a:pt x="16510" y="59843"/>
                                  <a:pt x="17348" y="65634"/>
                                  <a:pt x="19050" y="70536"/>
                                </a:cubicBezTo>
                                <a:cubicBezTo>
                                  <a:pt x="20727" y="75438"/>
                                  <a:pt x="23114" y="79502"/>
                                  <a:pt x="26188" y="82703"/>
                                </a:cubicBezTo>
                                <a:cubicBezTo>
                                  <a:pt x="29261" y="85903"/>
                                  <a:pt x="32957" y="88303"/>
                                  <a:pt x="37274" y="89904"/>
                                </a:cubicBezTo>
                                <a:cubicBezTo>
                                  <a:pt x="41580" y="91516"/>
                                  <a:pt x="46418" y="92317"/>
                                  <a:pt x="51778" y="92317"/>
                                </a:cubicBezTo>
                                <a:cubicBezTo>
                                  <a:pt x="55943" y="92317"/>
                                  <a:pt x="59715" y="91987"/>
                                  <a:pt x="63081" y="91326"/>
                                </a:cubicBezTo>
                                <a:cubicBezTo>
                                  <a:pt x="66459" y="90666"/>
                                  <a:pt x="69634" y="89726"/>
                                  <a:pt x="72606" y="88494"/>
                                </a:cubicBezTo>
                                <a:cubicBezTo>
                                  <a:pt x="74790" y="92545"/>
                                  <a:pt x="76175" y="96457"/>
                                  <a:pt x="76772" y="100229"/>
                                </a:cubicBezTo>
                                <a:cubicBezTo>
                                  <a:pt x="72606" y="101930"/>
                                  <a:pt x="68339" y="103150"/>
                                  <a:pt x="63983" y="103899"/>
                                </a:cubicBezTo>
                                <a:cubicBezTo>
                                  <a:pt x="59614" y="104661"/>
                                  <a:pt x="54902" y="105029"/>
                                  <a:pt x="49848" y="105029"/>
                                </a:cubicBezTo>
                                <a:cubicBezTo>
                                  <a:pt x="42101" y="105029"/>
                                  <a:pt x="35128" y="103836"/>
                                  <a:pt x="28944" y="101435"/>
                                </a:cubicBezTo>
                                <a:cubicBezTo>
                                  <a:pt x="22733" y="99022"/>
                                  <a:pt x="17501" y="95580"/>
                                  <a:pt x="13246" y="91110"/>
                                </a:cubicBezTo>
                                <a:cubicBezTo>
                                  <a:pt x="8979" y="86640"/>
                                  <a:pt x="5702" y="81191"/>
                                  <a:pt x="3416" y="74778"/>
                                </a:cubicBezTo>
                                <a:cubicBezTo>
                                  <a:pt x="1143" y="68377"/>
                                  <a:pt x="0" y="61164"/>
                                  <a:pt x="0" y="53149"/>
                                </a:cubicBezTo>
                                <a:cubicBezTo>
                                  <a:pt x="0" y="45047"/>
                                  <a:pt x="1143" y="37719"/>
                                  <a:pt x="3416" y="31166"/>
                                </a:cubicBezTo>
                                <a:cubicBezTo>
                                  <a:pt x="5702" y="24626"/>
                                  <a:pt x="8979" y="19038"/>
                                  <a:pt x="13246" y="14415"/>
                                </a:cubicBezTo>
                                <a:cubicBezTo>
                                  <a:pt x="17501" y="9805"/>
                                  <a:pt x="22708" y="6236"/>
                                  <a:pt x="28867" y="3747"/>
                                </a:cubicBezTo>
                                <a:cubicBezTo>
                                  <a:pt x="35014" y="1245"/>
                                  <a:pt x="41910" y="0"/>
                                  <a:pt x="495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6" name="Shape 95"/>
                        <wps:cNvSpPr/>
                        <wps:spPr>
                          <a:xfrm>
                            <a:off x="6507991" y="10138077"/>
                            <a:ext cx="35636" cy="75921"/>
                          </a:xfrm>
                          <a:custGeom>
                            <a:avLst/>
                            <a:gdLst/>
                            <a:ahLst/>
                            <a:cxnLst/>
                            <a:rect l="0" t="0" r="0" b="0"/>
                            <a:pathLst>
                              <a:path w="35636" h="75921">
                                <a:moveTo>
                                  <a:pt x="35560" y="0"/>
                                </a:moveTo>
                                <a:lnTo>
                                  <a:pt x="35636" y="15"/>
                                </a:lnTo>
                                <a:lnTo>
                                  <a:pt x="35636" y="11491"/>
                                </a:lnTo>
                                <a:lnTo>
                                  <a:pt x="35560" y="11456"/>
                                </a:lnTo>
                                <a:cubicBezTo>
                                  <a:pt x="28715" y="11456"/>
                                  <a:pt x="23673" y="13780"/>
                                  <a:pt x="20459" y="18453"/>
                                </a:cubicBezTo>
                                <a:cubicBezTo>
                                  <a:pt x="17234" y="23114"/>
                                  <a:pt x="15621" y="29642"/>
                                  <a:pt x="15621" y="38037"/>
                                </a:cubicBezTo>
                                <a:cubicBezTo>
                                  <a:pt x="15621" y="46419"/>
                                  <a:pt x="17234" y="52972"/>
                                  <a:pt x="20459" y="57684"/>
                                </a:cubicBezTo>
                                <a:cubicBezTo>
                                  <a:pt x="23673" y="62395"/>
                                  <a:pt x="28715" y="64745"/>
                                  <a:pt x="35560" y="64745"/>
                                </a:cubicBezTo>
                                <a:lnTo>
                                  <a:pt x="35636" y="64709"/>
                                </a:lnTo>
                                <a:lnTo>
                                  <a:pt x="35636" y="75907"/>
                                </a:lnTo>
                                <a:lnTo>
                                  <a:pt x="35560" y="75921"/>
                                </a:lnTo>
                                <a:cubicBezTo>
                                  <a:pt x="29604" y="75921"/>
                                  <a:pt x="24409" y="74956"/>
                                  <a:pt x="19939" y="73025"/>
                                </a:cubicBezTo>
                                <a:cubicBezTo>
                                  <a:pt x="15469" y="71095"/>
                                  <a:pt x="11747" y="68428"/>
                                  <a:pt x="8775" y="65037"/>
                                </a:cubicBezTo>
                                <a:cubicBezTo>
                                  <a:pt x="5804" y="61646"/>
                                  <a:pt x="3581" y="57633"/>
                                  <a:pt x="2159" y="53023"/>
                                </a:cubicBezTo>
                                <a:cubicBezTo>
                                  <a:pt x="711" y="48400"/>
                                  <a:pt x="0" y="43397"/>
                                  <a:pt x="0" y="38037"/>
                                </a:cubicBezTo>
                                <a:cubicBezTo>
                                  <a:pt x="0" y="32665"/>
                                  <a:pt x="711" y="27661"/>
                                  <a:pt x="2159" y="23038"/>
                                </a:cubicBezTo>
                                <a:cubicBezTo>
                                  <a:pt x="3581" y="18428"/>
                                  <a:pt x="5804" y="14428"/>
                                  <a:pt x="8775" y="11024"/>
                                </a:cubicBezTo>
                                <a:cubicBezTo>
                                  <a:pt x="11747" y="7646"/>
                                  <a:pt x="15469" y="4953"/>
                                  <a:pt x="19939" y="2972"/>
                                </a:cubicBezTo>
                                <a:cubicBezTo>
                                  <a:pt x="24409" y="991"/>
                                  <a:pt x="29604" y="0"/>
                                  <a:pt x="3556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7" name="Shape 96"/>
                        <wps:cNvSpPr/>
                        <wps:spPr>
                          <a:xfrm>
                            <a:off x="6543626" y="10138092"/>
                            <a:ext cx="35484" cy="75892"/>
                          </a:xfrm>
                          <a:custGeom>
                            <a:avLst/>
                            <a:gdLst/>
                            <a:ahLst/>
                            <a:cxnLst/>
                            <a:rect l="0" t="0" r="0" b="0"/>
                            <a:pathLst>
                              <a:path w="35484" h="75892">
                                <a:moveTo>
                                  <a:pt x="0" y="0"/>
                                </a:moveTo>
                                <a:lnTo>
                                  <a:pt x="15545" y="2957"/>
                                </a:lnTo>
                                <a:cubicBezTo>
                                  <a:pt x="20015" y="4938"/>
                                  <a:pt x="23737" y="7631"/>
                                  <a:pt x="26708" y="11009"/>
                                </a:cubicBezTo>
                                <a:cubicBezTo>
                                  <a:pt x="29680" y="14413"/>
                                  <a:pt x="31890" y="18414"/>
                                  <a:pt x="33325" y="23023"/>
                                </a:cubicBezTo>
                                <a:cubicBezTo>
                                  <a:pt x="34760" y="27646"/>
                                  <a:pt x="35484" y="32650"/>
                                  <a:pt x="35484" y="38022"/>
                                </a:cubicBezTo>
                                <a:cubicBezTo>
                                  <a:pt x="35484" y="43382"/>
                                  <a:pt x="34760" y="48385"/>
                                  <a:pt x="33325" y="53008"/>
                                </a:cubicBezTo>
                                <a:cubicBezTo>
                                  <a:pt x="31890" y="57618"/>
                                  <a:pt x="29680" y="61631"/>
                                  <a:pt x="26708" y="65022"/>
                                </a:cubicBezTo>
                                <a:cubicBezTo>
                                  <a:pt x="23737" y="68413"/>
                                  <a:pt x="20015" y="71080"/>
                                  <a:pt x="15545" y="73010"/>
                                </a:cubicBezTo>
                                <a:lnTo>
                                  <a:pt x="0" y="75892"/>
                                </a:lnTo>
                                <a:lnTo>
                                  <a:pt x="0" y="64695"/>
                                </a:lnTo>
                                <a:lnTo>
                                  <a:pt x="15101" y="57669"/>
                                </a:lnTo>
                                <a:cubicBezTo>
                                  <a:pt x="18377" y="52957"/>
                                  <a:pt x="20015" y="46404"/>
                                  <a:pt x="20015" y="38022"/>
                                </a:cubicBezTo>
                                <a:cubicBezTo>
                                  <a:pt x="20015" y="29628"/>
                                  <a:pt x="18377" y="23099"/>
                                  <a:pt x="15101" y="18438"/>
                                </a:cubicBezTo>
                                <a:lnTo>
                                  <a:pt x="0" y="114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8" name="Shape 97"/>
                        <wps:cNvSpPr/>
                        <wps:spPr>
                          <a:xfrm>
                            <a:off x="6597564" y="10139208"/>
                            <a:ext cx="63094" cy="74790"/>
                          </a:xfrm>
                          <a:custGeom>
                            <a:avLst/>
                            <a:gdLst/>
                            <a:ahLst/>
                            <a:cxnLst/>
                            <a:rect l="0" t="0" r="0" b="0"/>
                            <a:pathLst>
                              <a:path w="63094" h="74790">
                                <a:moveTo>
                                  <a:pt x="7289" y="0"/>
                                </a:moveTo>
                                <a:cubicBezTo>
                                  <a:pt x="8382" y="0"/>
                                  <a:pt x="9614" y="50"/>
                                  <a:pt x="11011" y="140"/>
                                </a:cubicBezTo>
                                <a:cubicBezTo>
                                  <a:pt x="12408" y="241"/>
                                  <a:pt x="13639" y="381"/>
                                  <a:pt x="14732" y="571"/>
                                </a:cubicBezTo>
                                <a:lnTo>
                                  <a:pt x="14732" y="40297"/>
                                </a:lnTo>
                                <a:cubicBezTo>
                                  <a:pt x="14732" y="44818"/>
                                  <a:pt x="15177" y="48564"/>
                                  <a:pt x="16078" y="51536"/>
                                </a:cubicBezTo>
                                <a:cubicBezTo>
                                  <a:pt x="16955" y="54508"/>
                                  <a:pt x="18300" y="56832"/>
                                  <a:pt x="20091" y="58534"/>
                                </a:cubicBezTo>
                                <a:cubicBezTo>
                                  <a:pt x="21869" y="60236"/>
                                  <a:pt x="24054" y="61404"/>
                                  <a:pt x="26632" y="62064"/>
                                </a:cubicBezTo>
                                <a:cubicBezTo>
                                  <a:pt x="29210" y="62725"/>
                                  <a:pt x="32194" y="63055"/>
                                  <a:pt x="35560" y="63055"/>
                                </a:cubicBezTo>
                                <a:cubicBezTo>
                                  <a:pt x="40627" y="63055"/>
                                  <a:pt x="44945" y="62535"/>
                                  <a:pt x="48501" y="61506"/>
                                </a:cubicBezTo>
                                <a:lnTo>
                                  <a:pt x="48501" y="571"/>
                                </a:lnTo>
                                <a:cubicBezTo>
                                  <a:pt x="49606" y="381"/>
                                  <a:pt x="50812" y="241"/>
                                  <a:pt x="52146" y="140"/>
                                </a:cubicBezTo>
                                <a:cubicBezTo>
                                  <a:pt x="53492" y="50"/>
                                  <a:pt x="54711" y="0"/>
                                  <a:pt x="55804" y="0"/>
                                </a:cubicBezTo>
                                <a:cubicBezTo>
                                  <a:pt x="56896" y="0"/>
                                  <a:pt x="58103" y="50"/>
                                  <a:pt x="59449" y="140"/>
                                </a:cubicBezTo>
                                <a:cubicBezTo>
                                  <a:pt x="60782" y="241"/>
                                  <a:pt x="62002" y="381"/>
                                  <a:pt x="63094" y="571"/>
                                </a:cubicBezTo>
                                <a:lnTo>
                                  <a:pt x="63094" y="70827"/>
                                </a:lnTo>
                                <a:cubicBezTo>
                                  <a:pt x="59613" y="71768"/>
                                  <a:pt x="55473" y="72669"/>
                                  <a:pt x="50673" y="73520"/>
                                </a:cubicBezTo>
                                <a:cubicBezTo>
                                  <a:pt x="45860" y="74358"/>
                                  <a:pt x="40869" y="74790"/>
                                  <a:pt x="35713" y="74790"/>
                                </a:cubicBezTo>
                                <a:cubicBezTo>
                                  <a:pt x="30849" y="74790"/>
                                  <a:pt x="26264" y="74384"/>
                                  <a:pt x="21958" y="73584"/>
                                </a:cubicBezTo>
                                <a:cubicBezTo>
                                  <a:pt x="17640" y="72796"/>
                                  <a:pt x="13830" y="71158"/>
                                  <a:pt x="10566" y="68707"/>
                                </a:cubicBezTo>
                                <a:cubicBezTo>
                                  <a:pt x="7289" y="66268"/>
                                  <a:pt x="4711" y="62814"/>
                                  <a:pt x="2832" y="58394"/>
                                </a:cubicBezTo>
                                <a:cubicBezTo>
                                  <a:pt x="939" y="53962"/>
                                  <a:pt x="0" y="48120"/>
                                  <a:pt x="0" y="40856"/>
                                </a:cubicBezTo>
                                <a:lnTo>
                                  <a:pt x="0" y="571"/>
                                </a:lnTo>
                                <a:cubicBezTo>
                                  <a:pt x="1092" y="381"/>
                                  <a:pt x="2324" y="241"/>
                                  <a:pt x="3721" y="140"/>
                                </a:cubicBezTo>
                                <a:cubicBezTo>
                                  <a:pt x="5105" y="50"/>
                                  <a:pt x="6299" y="0"/>
                                  <a:pt x="72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39" name="Shape 98"/>
                        <wps:cNvSpPr/>
                        <wps:spPr>
                          <a:xfrm>
                            <a:off x="6683865" y="10138078"/>
                            <a:ext cx="63830" cy="74790"/>
                          </a:xfrm>
                          <a:custGeom>
                            <a:avLst/>
                            <a:gdLst/>
                            <a:ahLst/>
                            <a:cxnLst/>
                            <a:rect l="0" t="0" r="0" b="0"/>
                            <a:pathLst>
                              <a:path w="63830" h="74790">
                                <a:moveTo>
                                  <a:pt x="38240" y="0"/>
                                </a:moveTo>
                                <a:cubicBezTo>
                                  <a:pt x="46965" y="0"/>
                                  <a:pt x="53416" y="2387"/>
                                  <a:pt x="57582" y="7137"/>
                                </a:cubicBezTo>
                                <a:cubicBezTo>
                                  <a:pt x="61747" y="11899"/>
                                  <a:pt x="63830" y="18948"/>
                                  <a:pt x="63830" y="28283"/>
                                </a:cubicBezTo>
                                <a:lnTo>
                                  <a:pt x="63830" y="74219"/>
                                </a:lnTo>
                                <a:cubicBezTo>
                                  <a:pt x="62738" y="74409"/>
                                  <a:pt x="61506" y="74549"/>
                                  <a:pt x="60109" y="74650"/>
                                </a:cubicBezTo>
                                <a:cubicBezTo>
                                  <a:pt x="58725" y="74739"/>
                                  <a:pt x="57480" y="74790"/>
                                  <a:pt x="56400" y="74790"/>
                                </a:cubicBezTo>
                                <a:cubicBezTo>
                                  <a:pt x="55296" y="74790"/>
                                  <a:pt x="54089" y="74739"/>
                                  <a:pt x="52756" y="74650"/>
                                </a:cubicBezTo>
                                <a:cubicBezTo>
                                  <a:pt x="51409" y="74549"/>
                                  <a:pt x="50203" y="74409"/>
                                  <a:pt x="49111" y="74219"/>
                                </a:cubicBezTo>
                                <a:lnTo>
                                  <a:pt x="49111" y="32093"/>
                                </a:lnTo>
                                <a:cubicBezTo>
                                  <a:pt x="49111" y="25400"/>
                                  <a:pt x="48006" y="20472"/>
                                  <a:pt x="45834" y="17322"/>
                                </a:cubicBezTo>
                                <a:cubicBezTo>
                                  <a:pt x="43650" y="14160"/>
                                  <a:pt x="40183" y="12585"/>
                                  <a:pt x="35420" y="12585"/>
                                </a:cubicBezTo>
                                <a:cubicBezTo>
                                  <a:pt x="32639" y="12585"/>
                                  <a:pt x="30010" y="13068"/>
                                  <a:pt x="27521" y="13995"/>
                                </a:cubicBezTo>
                                <a:cubicBezTo>
                                  <a:pt x="25044" y="14948"/>
                                  <a:pt x="22860" y="16395"/>
                                  <a:pt x="20980" y="18376"/>
                                </a:cubicBezTo>
                                <a:cubicBezTo>
                                  <a:pt x="19088" y="20358"/>
                                  <a:pt x="17576" y="22936"/>
                                  <a:pt x="16434" y="26085"/>
                                </a:cubicBezTo>
                                <a:cubicBezTo>
                                  <a:pt x="15304" y="29248"/>
                                  <a:pt x="14732" y="33032"/>
                                  <a:pt x="14732" y="37464"/>
                                </a:cubicBezTo>
                                <a:lnTo>
                                  <a:pt x="14732" y="74219"/>
                                </a:lnTo>
                                <a:cubicBezTo>
                                  <a:pt x="13639" y="74409"/>
                                  <a:pt x="12421" y="74549"/>
                                  <a:pt x="11087" y="74650"/>
                                </a:cubicBezTo>
                                <a:cubicBezTo>
                                  <a:pt x="9754" y="74739"/>
                                  <a:pt x="8534" y="74790"/>
                                  <a:pt x="7442" y="74790"/>
                                </a:cubicBezTo>
                                <a:cubicBezTo>
                                  <a:pt x="6350" y="74790"/>
                                  <a:pt x="5105" y="74739"/>
                                  <a:pt x="3721" y="74650"/>
                                </a:cubicBezTo>
                                <a:cubicBezTo>
                                  <a:pt x="2324" y="74549"/>
                                  <a:pt x="1092" y="74409"/>
                                  <a:pt x="0" y="74219"/>
                                </a:cubicBezTo>
                                <a:lnTo>
                                  <a:pt x="0" y="1701"/>
                                </a:lnTo>
                                <a:cubicBezTo>
                                  <a:pt x="1092" y="1511"/>
                                  <a:pt x="2159" y="1371"/>
                                  <a:pt x="3201" y="1270"/>
                                </a:cubicBezTo>
                                <a:cubicBezTo>
                                  <a:pt x="4242" y="1181"/>
                                  <a:pt x="5309" y="1130"/>
                                  <a:pt x="6401" y="1130"/>
                                </a:cubicBezTo>
                                <a:cubicBezTo>
                                  <a:pt x="7493" y="1130"/>
                                  <a:pt x="8509" y="1181"/>
                                  <a:pt x="9449" y="1270"/>
                                </a:cubicBezTo>
                                <a:cubicBezTo>
                                  <a:pt x="10389" y="1371"/>
                                  <a:pt x="11405" y="1511"/>
                                  <a:pt x="12497" y="1701"/>
                                </a:cubicBezTo>
                                <a:cubicBezTo>
                                  <a:pt x="12802" y="3111"/>
                                  <a:pt x="13094" y="5016"/>
                                  <a:pt x="13398" y="7429"/>
                                </a:cubicBezTo>
                                <a:cubicBezTo>
                                  <a:pt x="13691" y="9830"/>
                                  <a:pt x="13830" y="11836"/>
                                  <a:pt x="13830" y="13436"/>
                                </a:cubicBezTo>
                                <a:cubicBezTo>
                                  <a:pt x="14821" y="11836"/>
                                  <a:pt x="16091" y="10223"/>
                                  <a:pt x="17640" y="8623"/>
                                </a:cubicBezTo>
                                <a:cubicBezTo>
                                  <a:pt x="19177" y="7023"/>
                                  <a:pt x="20930" y="5588"/>
                                  <a:pt x="22911" y="4318"/>
                                </a:cubicBezTo>
                                <a:cubicBezTo>
                                  <a:pt x="24892" y="3048"/>
                                  <a:pt x="27178" y="2006"/>
                                  <a:pt x="29756" y="1206"/>
                                </a:cubicBezTo>
                                <a:cubicBezTo>
                                  <a:pt x="32334" y="406"/>
                                  <a:pt x="35166" y="0"/>
                                  <a:pt x="3824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40" name="Shape 99"/>
                        <wps:cNvSpPr/>
                        <wps:spPr>
                          <a:xfrm>
                            <a:off x="6765410" y="10138077"/>
                            <a:ext cx="58470" cy="75921"/>
                          </a:xfrm>
                          <a:custGeom>
                            <a:avLst/>
                            <a:gdLst/>
                            <a:ahLst/>
                            <a:cxnLst/>
                            <a:rect l="0" t="0" r="0" b="0"/>
                            <a:pathLst>
                              <a:path w="58470" h="75921">
                                <a:moveTo>
                                  <a:pt x="37350" y="0"/>
                                </a:moveTo>
                                <a:cubicBezTo>
                                  <a:pt x="41503" y="0"/>
                                  <a:pt x="45173" y="241"/>
                                  <a:pt x="48361" y="712"/>
                                </a:cubicBezTo>
                                <a:cubicBezTo>
                                  <a:pt x="51536" y="1181"/>
                                  <a:pt x="54559" y="1943"/>
                                  <a:pt x="57441" y="2972"/>
                                </a:cubicBezTo>
                                <a:cubicBezTo>
                                  <a:pt x="57441" y="4572"/>
                                  <a:pt x="57213" y="6439"/>
                                  <a:pt x="56756" y="8560"/>
                                </a:cubicBezTo>
                                <a:cubicBezTo>
                                  <a:pt x="56311" y="10681"/>
                                  <a:pt x="55689" y="12535"/>
                                  <a:pt x="54902" y="14148"/>
                                </a:cubicBezTo>
                                <a:cubicBezTo>
                                  <a:pt x="50037" y="12535"/>
                                  <a:pt x="44488" y="11735"/>
                                  <a:pt x="38240" y="11735"/>
                                </a:cubicBezTo>
                                <a:cubicBezTo>
                                  <a:pt x="30594" y="11735"/>
                                  <a:pt x="24892" y="14148"/>
                                  <a:pt x="21133" y="18948"/>
                                </a:cubicBezTo>
                                <a:cubicBezTo>
                                  <a:pt x="17348" y="23762"/>
                                  <a:pt x="15468" y="30125"/>
                                  <a:pt x="15468" y="38036"/>
                                </a:cubicBezTo>
                                <a:cubicBezTo>
                                  <a:pt x="15468" y="47079"/>
                                  <a:pt x="17602" y="53708"/>
                                  <a:pt x="21869" y="57900"/>
                                </a:cubicBezTo>
                                <a:cubicBezTo>
                                  <a:pt x="26136" y="62090"/>
                                  <a:pt x="31991" y="64186"/>
                                  <a:pt x="39433" y="64186"/>
                                </a:cubicBezTo>
                                <a:cubicBezTo>
                                  <a:pt x="42392" y="64186"/>
                                  <a:pt x="45148" y="63995"/>
                                  <a:pt x="47688" y="63627"/>
                                </a:cubicBezTo>
                                <a:cubicBezTo>
                                  <a:pt x="50216" y="63246"/>
                                  <a:pt x="52768" y="62585"/>
                                  <a:pt x="55346" y="61646"/>
                                </a:cubicBezTo>
                                <a:cubicBezTo>
                                  <a:pt x="56134" y="62967"/>
                                  <a:pt x="56832" y="64605"/>
                                  <a:pt x="57441" y="66586"/>
                                </a:cubicBezTo>
                                <a:cubicBezTo>
                                  <a:pt x="58026" y="68567"/>
                                  <a:pt x="58369" y="70600"/>
                                  <a:pt x="58470" y="72669"/>
                                </a:cubicBezTo>
                                <a:cubicBezTo>
                                  <a:pt x="52629" y="74841"/>
                                  <a:pt x="45923" y="75921"/>
                                  <a:pt x="38391" y="75921"/>
                                </a:cubicBezTo>
                                <a:cubicBezTo>
                                  <a:pt x="25691" y="75921"/>
                                  <a:pt x="16116" y="72504"/>
                                  <a:pt x="9665" y="65672"/>
                                </a:cubicBezTo>
                                <a:cubicBezTo>
                                  <a:pt x="3225" y="58839"/>
                                  <a:pt x="0" y="49619"/>
                                  <a:pt x="0" y="38036"/>
                                </a:cubicBezTo>
                                <a:cubicBezTo>
                                  <a:pt x="0" y="32665"/>
                                  <a:pt x="787" y="27660"/>
                                  <a:pt x="2374" y="23038"/>
                                </a:cubicBezTo>
                                <a:cubicBezTo>
                                  <a:pt x="3962" y="18428"/>
                                  <a:pt x="6324" y="14427"/>
                                  <a:pt x="9448" y="11023"/>
                                </a:cubicBezTo>
                                <a:cubicBezTo>
                                  <a:pt x="12573" y="7645"/>
                                  <a:pt x="16459" y="4953"/>
                                  <a:pt x="21133" y="2972"/>
                                </a:cubicBezTo>
                                <a:cubicBezTo>
                                  <a:pt x="25781" y="991"/>
                                  <a:pt x="31191" y="0"/>
                                  <a:pt x="3735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41" name="Shape 100"/>
                        <wps:cNvSpPr/>
                        <wps:spPr>
                          <a:xfrm>
                            <a:off x="6835187" y="10139782"/>
                            <a:ext cx="24702" cy="73089"/>
                          </a:xfrm>
                          <a:custGeom>
                            <a:avLst/>
                            <a:gdLst/>
                            <a:ahLst/>
                            <a:cxnLst/>
                            <a:rect l="0" t="0" r="0" b="0"/>
                            <a:pathLst>
                              <a:path w="24702" h="73089">
                                <a:moveTo>
                                  <a:pt x="597" y="0"/>
                                </a:moveTo>
                                <a:lnTo>
                                  <a:pt x="24702" y="0"/>
                                </a:lnTo>
                                <a:lnTo>
                                  <a:pt x="24702" y="72517"/>
                                </a:lnTo>
                                <a:cubicBezTo>
                                  <a:pt x="23609" y="72707"/>
                                  <a:pt x="22403" y="72847"/>
                                  <a:pt x="21057" y="72936"/>
                                </a:cubicBezTo>
                                <a:cubicBezTo>
                                  <a:pt x="19724" y="73037"/>
                                  <a:pt x="18504" y="73089"/>
                                  <a:pt x="17412" y="73089"/>
                                </a:cubicBezTo>
                                <a:cubicBezTo>
                                  <a:pt x="16421" y="73089"/>
                                  <a:pt x="15253" y="73037"/>
                                  <a:pt x="13919" y="72936"/>
                                </a:cubicBezTo>
                                <a:cubicBezTo>
                                  <a:pt x="12574" y="72847"/>
                                  <a:pt x="11354" y="72707"/>
                                  <a:pt x="10275" y="72517"/>
                                </a:cubicBezTo>
                                <a:lnTo>
                                  <a:pt x="10275" y="11023"/>
                                </a:lnTo>
                                <a:lnTo>
                                  <a:pt x="597" y="11023"/>
                                </a:lnTo>
                                <a:cubicBezTo>
                                  <a:pt x="407" y="10274"/>
                                  <a:pt x="254" y="9398"/>
                                  <a:pt x="153" y="8407"/>
                                </a:cubicBezTo>
                                <a:cubicBezTo>
                                  <a:pt x="51" y="7417"/>
                                  <a:pt x="0" y="6452"/>
                                  <a:pt x="0" y="5511"/>
                                </a:cubicBezTo>
                                <a:cubicBezTo>
                                  <a:pt x="0" y="4572"/>
                                  <a:pt x="51" y="3607"/>
                                  <a:pt x="153" y="2616"/>
                                </a:cubicBezTo>
                                <a:cubicBezTo>
                                  <a:pt x="254" y="1625"/>
                                  <a:pt x="407" y="749"/>
                                  <a:pt x="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42" name="Shape 101"/>
                        <wps:cNvSpPr/>
                        <wps:spPr>
                          <a:xfrm>
                            <a:off x="6841740" y="10108959"/>
                            <a:ext cx="16815" cy="15405"/>
                          </a:xfrm>
                          <a:custGeom>
                            <a:avLst/>
                            <a:gdLst/>
                            <a:ahLst/>
                            <a:cxnLst/>
                            <a:rect l="0" t="0" r="0" b="0"/>
                            <a:pathLst>
                              <a:path w="16815" h="15405">
                                <a:moveTo>
                                  <a:pt x="8484" y="0"/>
                                </a:moveTo>
                                <a:cubicBezTo>
                                  <a:pt x="9564" y="0"/>
                                  <a:pt x="10859" y="50"/>
                                  <a:pt x="12345" y="140"/>
                                </a:cubicBezTo>
                                <a:cubicBezTo>
                                  <a:pt x="13831" y="241"/>
                                  <a:pt x="15177" y="381"/>
                                  <a:pt x="16370" y="571"/>
                                </a:cubicBezTo>
                                <a:cubicBezTo>
                                  <a:pt x="16561" y="1600"/>
                                  <a:pt x="16688" y="2781"/>
                                  <a:pt x="16739" y="4102"/>
                                </a:cubicBezTo>
                                <a:cubicBezTo>
                                  <a:pt x="16790" y="5423"/>
                                  <a:pt x="16815" y="6591"/>
                                  <a:pt x="16815" y="7633"/>
                                </a:cubicBezTo>
                                <a:cubicBezTo>
                                  <a:pt x="16815" y="8674"/>
                                  <a:pt x="16790" y="9842"/>
                                  <a:pt x="16739" y="11163"/>
                                </a:cubicBezTo>
                                <a:cubicBezTo>
                                  <a:pt x="16688" y="12484"/>
                                  <a:pt x="16561" y="13715"/>
                                  <a:pt x="16370" y="14846"/>
                                </a:cubicBezTo>
                                <a:cubicBezTo>
                                  <a:pt x="15177" y="15036"/>
                                  <a:pt x="13856" y="15177"/>
                                  <a:pt x="12421" y="15265"/>
                                </a:cubicBezTo>
                                <a:cubicBezTo>
                                  <a:pt x="10986" y="15367"/>
                                  <a:pt x="9729" y="15405"/>
                                  <a:pt x="8624" y="15405"/>
                                </a:cubicBezTo>
                                <a:cubicBezTo>
                                  <a:pt x="7430" y="15405"/>
                                  <a:pt x="6097" y="15367"/>
                                  <a:pt x="4611" y="15265"/>
                                </a:cubicBezTo>
                                <a:cubicBezTo>
                                  <a:pt x="3125" y="15177"/>
                                  <a:pt x="1728" y="15036"/>
                                  <a:pt x="445" y="14846"/>
                                </a:cubicBezTo>
                                <a:cubicBezTo>
                                  <a:pt x="242" y="13715"/>
                                  <a:pt x="127" y="12484"/>
                                  <a:pt x="77" y="11163"/>
                                </a:cubicBezTo>
                                <a:cubicBezTo>
                                  <a:pt x="13" y="9842"/>
                                  <a:pt x="0" y="8674"/>
                                  <a:pt x="0" y="7633"/>
                                </a:cubicBezTo>
                                <a:cubicBezTo>
                                  <a:pt x="0" y="6591"/>
                                  <a:pt x="13" y="5423"/>
                                  <a:pt x="77" y="4102"/>
                                </a:cubicBezTo>
                                <a:cubicBezTo>
                                  <a:pt x="127" y="2781"/>
                                  <a:pt x="242" y="1600"/>
                                  <a:pt x="445" y="571"/>
                                </a:cubicBezTo>
                                <a:cubicBezTo>
                                  <a:pt x="1728" y="381"/>
                                  <a:pt x="3125" y="241"/>
                                  <a:pt x="4611" y="140"/>
                                </a:cubicBezTo>
                                <a:cubicBezTo>
                                  <a:pt x="6097" y="50"/>
                                  <a:pt x="7392" y="0"/>
                                  <a:pt x="848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235743" name="Shape 102"/>
                        <wps:cNvSpPr/>
                        <wps:spPr>
                          <a:xfrm>
                            <a:off x="6883549" y="10108105"/>
                            <a:ext cx="31242" cy="105181"/>
                          </a:xfrm>
                          <a:custGeom>
                            <a:avLst/>
                            <a:gdLst/>
                            <a:ahLst/>
                            <a:cxnLst/>
                            <a:rect l="0" t="0" r="0" b="0"/>
                            <a:pathLst>
                              <a:path w="31242" h="105181">
                                <a:moveTo>
                                  <a:pt x="7289" y="0"/>
                                </a:moveTo>
                                <a:cubicBezTo>
                                  <a:pt x="8382" y="0"/>
                                  <a:pt x="9601" y="50"/>
                                  <a:pt x="10935" y="152"/>
                                </a:cubicBezTo>
                                <a:cubicBezTo>
                                  <a:pt x="12281" y="241"/>
                                  <a:pt x="13488" y="381"/>
                                  <a:pt x="14580" y="571"/>
                                </a:cubicBezTo>
                                <a:lnTo>
                                  <a:pt x="14580" y="82283"/>
                                </a:lnTo>
                                <a:cubicBezTo>
                                  <a:pt x="14580" y="84925"/>
                                  <a:pt x="14821" y="86995"/>
                                  <a:pt x="15329" y="88506"/>
                                </a:cubicBezTo>
                                <a:cubicBezTo>
                                  <a:pt x="15824" y="90005"/>
                                  <a:pt x="16484" y="91173"/>
                                  <a:pt x="17335" y="91960"/>
                                </a:cubicBezTo>
                                <a:cubicBezTo>
                                  <a:pt x="18186" y="92773"/>
                                  <a:pt x="19177" y="93294"/>
                                  <a:pt x="20320" y="93522"/>
                                </a:cubicBezTo>
                                <a:cubicBezTo>
                                  <a:pt x="21451" y="93764"/>
                                  <a:pt x="22669" y="93878"/>
                                  <a:pt x="23952" y="93878"/>
                                </a:cubicBezTo>
                                <a:cubicBezTo>
                                  <a:pt x="24854" y="93878"/>
                                  <a:pt x="25870" y="93828"/>
                                  <a:pt x="27000" y="93738"/>
                                </a:cubicBezTo>
                                <a:cubicBezTo>
                                  <a:pt x="28143" y="93637"/>
                                  <a:pt x="29121" y="93497"/>
                                  <a:pt x="29908" y="93307"/>
                                </a:cubicBezTo>
                                <a:cubicBezTo>
                                  <a:pt x="30811" y="96609"/>
                                  <a:pt x="31242" y="100190"/>
                                  <a:pt x="31242" y="104051"/>
                                </a:cubicBezTo>
                                <a:cubicBezTo>
                                  <a:pt x="29858" y="104521"/>
                                  <a:pt x="28169" y="104825"/>
                                  <a:pt x="26188" y="104978"/>
                                </a:cubicBezTo>
                                <a:cubicBezTo>
                                  <a:pt x="24206" y="105105"/>
                                  <a:pt x="22365" y="105181"/>
                                  <a:pt x="20689" y="105181"/>
                                </a:cubicBezTo>
                                <a:cubicBezTo>
                                  <a:pt x="17805" y="105181"/>
                                  <a:pt x="15125" y="104851"/>
                                  <a:pt x="12649" y="104191"/>
                                </a:cubicBezTo>
                                <a:cubicBezTo>
                                  <a:pt x="10173" y="103543"/>
                                  <a:pt x="7989" y="102450"/>
                                  <a:pt x="6096" y="100940"/>
                                </a:cubicBezTo>
                                <a:cubicBezTo>
                                  <a:pt x="4216" y="99440"/>
                                  <a:pt x="2731" y="97409"/>
                                  <a:pt x="1639" y="94869"/>
                                </a:cubicBezTo>
                                <a:cubicBezTo>
                                  <a:pt x="546" y="92316"/>
                                  <a:pt x="0" y="89167"/>
                                  <a:pt x="0" y="85395"/>
                                </a:cubicBezTo>
                                <a:lnTo>
                                  <a:pt x="0" y="571"/>
                                </a:lnTo>
                                <a:cubicBezTo>
                                  <a:pt x="1092" y="381"/>
                                  <a:pt x="2311" y="241"/>
                                  <a:pt x="3645" y="152"/>
                                </a:cubicBezTo>
                                <a:cubicBezTo>
                                  <a:pt x="4991" y="50"/>
                                  <a:pt x="6197" y="0"/>
                                  <a:pt x="728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4858496" name="Shape 103"/>
                        <wps:cNvSpPr/>
                        <wps:spPr>
                          <a:xfrm>
                            <a:off x="5194067" y="10018185"/>
                            <a:ext cx="191821" cy="197638"/>
                          </a:xfrm>
                          <a:custGeom>
                            <a:avLst/>
                            <a:gdLst/>
                            <a:ahLst/>
                            <a:cxnLst/>
                            <a:rect l="0" t="0" r="0" b="0"/>
                            <a:pathLst>
                              <a:path w="191821" h="197638">
                                <a:moveTo>
                                  <a:pt x="81953" y="0"/>
                                </a:moveTo>
                                <a:cubicBezTo>
                                  <a:pt x="82131" y="0"/>
                                  <a:pt x="82309" y="26"/>
                                  <a:pt x="82486" y="26"/>
                                </a:cubicBezTo>
                                <a:lnTo>
                                  <a:pt x="109360" y="26"/>
                                </a:lnTo>
                                <a:cubicBezTo>
                                  <a:pt x="109538" y="26"/>
                                  <a:pt x="109703" y="0"/>
                                  <a:pt x="109893" y="0"/>
                                </a:cubicBezTo>
                                <a:cubicBezTo>
                                  <a:pt x="114478" y="0"/>
                                  <a:pt x="118211" y="3543"/>
                                  <a:pt x="118211" y="7912"/>
                                </a:cubicBezTo>
                                <a:cubicBezTo>
                                  <a:pt x="118211" y="8077"/>
                                  <a:pt x="118186" y="8255"/>
                                  <a:pt x="118186" y="8407"/>
                                </a:cubicBezTo>
                                <a:lnTo>
                                  <a:pt x="115164" y="40958"/>
                                </a:lnTo>
                                <a:cubicBezTo>
                                  <a:pt x="115100" y="41364"/>
                                  <a:pt x="115049" y="41783"/>
                                  <a:pt x="115049" y="42228"/>
                                </a:cubicBezTo>
                                <a:cubicBezTo>
                                  <a:pt x="115049" y="46406"/>
                                  <a:pt x="118504" y="49835"/>
                                  <a:pt x="122834" y="50102"/>
                                </a:cubicBezTo>
                                <a:lnTo>
                                  <a:pt x="134683" y="51854"/>
                                </a:lnTo>
                                <a:cubicBezTo>
                                  <a:pt x="135255" y="51968"/>
                                  <a:pt x="135852" y="52032"/>
                                  <a:pt x="136436" y="52032"/>
                                </a:cubicBezTo>
                                <a:cubicBezTo>
                                  <a:pt x="140894" y="52032"/>
                                  <a:pt x="144513" y="48705"/>
                                  <a:pt x="144742" y="44526"/>
                                </a:cubicBezTo>
                                <a:lnTo>
                                  <a:pt x="149276" y="16891"/>
                                </a:lnTo>
                                <a:cubicBezTo>
                                  <a:pt x="149390" y="12611"/>
                                  <a:pt x="153060" y="9169"/>
                                  <a:pt x="157594" y="9169"/>
                                </a:cubicBezTo>
                                <a:cubicBezTo>
                                  <a:pt x="158356" y="9169"/>
                                  <a:pt x="159067" y="9271"/>
                                  <a:pt x="159779" y="9449"/>
                                </a:cubicBezTo>
                                <a:lnTo>
                                  <a:pt x="159779" y="9423"/>
                                </a:lnTo>
                                <a:lnTo>
                                  <a:pt x="160045" y="9525"/>
                                </a:lnTo>
                                <a:cubicBezTo>
                                  <a:pt x="160338" y="9601"/>
                                  <a:pt x="160604" y="9690"/>
                                  <a:pt x="160871" y="9805"/>
                                </a:cubicBezTo>
                                <a:lnTo>
                                  <a:pt x="181318" y="16980"/>
                                </a:lnTo>
                                <a:cubicBezTo>
                                  <a:pt x="181318" y="16980"/>
                                  <a:pt x="191821" y="19939"/>
                                  <a:pt x="188023" y="31052"/>
                                </a:cubicBezTo>
                                <a:lnTo>
                                  <a:pt x="159982" y="115036"/>
                                </a:lnTo>
                                <a:cubicBezTo>
                                  <a:pt x="159677" y="115850"/>
                                  <a:pt x="159499" y="116764"/>
                                  <a:pt x="159499" y="117678"/>
                                </a:cubicBezTo>
                                <a:cubicBezTo>
                                  <a:pt x="159499" y="118618"/>
                                  <a:pt x="159677" y="119507"/>
                                  <a:pt x="159982" y="120345"/>
                                </a:cubicBezTo>
                                <a:lnTo>
                                  <a:pt x="180772" y="187110"/>
                                </a:lnTo>
                                <a:cubicBezTo>
                                  <a:pt x="181077" y="187935"/>
                                  <a:pt x="181242" y="188799"/>
                                  <a:pt x="181242" y="189726"/>
                                </a:cubicBezTo>
                                <a:cubicBezTo>
                                  <a:pt x="181242" y="194094"/>
                                  <a:pt x="177521" y="197625"/>
                                  <a:pt x="172923" y="197625"/>
                                </a:cubicBezTo>
                                <a:lnTo>
                                  <a:pt x="172923" y="197638"/>
                                </a:lnTo>
                                <a:lnTo>
                                  <a:pt x="167945" y="197638"/>
                                </a:lnTo>
                                <a:cubicBezTo>
                                  <a:pt x="167945" y="197638"/>
                                  <a:pt x="136296" y="189764"/>
                                  <a:pt x="96609" y="189523"/>
                                </a:cubicBezTo>
                                <a:lnTo>
                                  <a:pt x="95224" y="189523"/>
                                </a:lnTo>
                                <a:cubicBezTo>
                                  <a:pt x="55537" y="189764"/>
                                  <a:pt x="23901" y="197638"/>
                                  <a:pt x="23901" y="197638"/>
                                </a:cubicBezTo>
                                <a:lnTo>
                                  <a:pt x="18961" y="197638"/>
                                </a:lnTo>
                                <a:lnTo>
                                  <a:pt x="18961" y="197625"/>
                                </a:lnTo>
                                <a:cubicBezTo>
                                  <a:pt x="14376" y="197625"/>
                                  <a:pt x="10642" y="194094"/>
                                  <a:pt x="10642" y="189726"/>
                                </a:cubicBezTo>
                                <a:cubicBezTo>
                                  <a:pt x="10642" y="188926"/>
                                  <a:pt x="10769" y="188163"/>
                                  <a:pt x="11011" y="187440"/>
                                </a:cubicBezTo>
                                <a:lnTo>
                                  <a:pt x="10998" y="187440"/>
                                </a:lnTo>
                                <a:lnTo>
                                  <a:pt x="31864" y="120320"/>
                                </a:lnTo>
                                <a:cubicBezTo>
                                  <a:pt x="32169" y="119494"/>
                                  <a:pt x="32347" y="118618"/>
                                  <a:pt x="32347" y="117678"/>
                                </a:cubicBezTo>
                                <a:cubicBezTo>
                                  <a:pt x="32347" y="116777"/>
                                  <a:pt x="32182" y="115875"/>
                                  <a:pt x="31877" y="115062"/>
                                </a:cubicBezTo>
                                <a:lnTo>
                                  <a:pt x="3810" y="31052"/>
                                </a:lnTo>
                                <a:cubicBezTo>
                                  <a:pt x="0" y="19939"/>
                                  <a:pt x="10528" y="16980"/>
                                  <a:pt x="10528" y="16980"/>
                                </a:cubicBezTo>
                                <a:lnTo>
                                  <a:pt x="31255" y="9716"/>
                                </a:lnTo>
                                <a:lnTo>
                                  <a:pt x="31255" y="9754"/>
                                </a:lnTo>
                                <a:cubicBezTo>
                                  <a:pt x="32156" y="9423"/>
                                  <a:pt x="33134" y="9246"/>
                                  <a:pt x="34163" y="9246"/>
                                </a:cubicBezTo>
                                <a:cubicBezTo>
                                  <a:pt x="38227" y="9246"/>
                                  <a:pt x="41618" y="12027"/>
                                  <a:pt x="42329" y="15697"/>
                                </a:cubicBezTo>
                                <a:lnTo>
                                  <a:pt x="42354" y="15697"/>
                                </a:lnTo>
                                <a:lnTo>
                                  <a:pt x="47130" y="44653"/>
                                </a:lnTo>
                                <a:cubicBezTo>
                                  <a:pt x="47409" y="48768"/>
                                  <a:pt x="51016" y="52032"/>
                                  <a:pt x="55435" y="52032"/>
                                </a:cubicBezTo>
                                <a:cubicBezTo>
                                  <a:pt x="56019" y="52032"/>
                                  <a:pt x="56616" y="51968"/>
                                  <a:pt x="57175" y="51854"/>
                                </a:cubicBezTo>
                                <a:lnTo>
                                  <a:pt x="69012" y="50102"/>
                                </a:lnTo>
                                <a:cubicBezTo>
                                  <a:pt x="73368" y="49835"/>
                                  <a:pt x="76797" y="46419"/>
                                  <a:pt x="76797" y="42228"/>
                                </a:cubicBezTo>
                                <a:cubicBezTo>
                                  <a:pt x="76797" y="41770"/>
                                  <a:pt x="76759" y="41339"/>
                                  <a:pt x="76683" y="40919"/>
                                </a:cubicBezTo>
                                <a:lnTo>
                                  <a:pt x="73635" y="8407"/>
                                </a:lnTo>
                                <a:lnTo>
                                  <a:pt x="73660" y="8407"/>
                                </a:lnTo>
                                <a:cubicBezTo>
                                  <a:pt x="73647" y="8255"/>
                                  <a:pt x="73635" y="8077"/>
                                  <a:pt x="73635" y="7912"/>
                                </a:cubicBezTo>
                                <a:cubicBezTo>
                                  <a:pt x="73635" y="3543"/>
                                  <a:pt x="77368" y="0"/>
                                  <a:pt x="8195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4858497" name="Shape 104"/>
                        <wps:cNvSpPr/>
                        <wps:spPr>
                          <a:xfrm>
                            <a:off x="4945505" y="9944626"/>
                            <a:ext cx="165672" cy="170700"/>
                          </a:xfrm>
                          <a:custGeom>
                            <a:avLst/>
                            <a:gdLst/>
                            <a:ahLst/>
                            <a:cxnLst/>
                            <a:rect l="0" t="0" r="0" b="0"/>
                            <a:pathLst>
                              <a:path w="165672" h="170700">
                                <a:moveTo>
                                  <a:pt x="70777" y="0"/>
                                </a:moveTo>
                                <a:cubicBezTo>
                                  <a:pt x="70930" y="0"/>
                                  <a:pt x="71095" y="26"/>
                                  <a:pt x="71247" y="26"/>
                                </a:cubicBezTo>
                                <a:lnTo>
                                  <a:pt x="94450" y="26"/>
                                </a:lnTo>
                                <a:cubicBezTo>
                                  <a:pt x="94602" y="26"/>
                                  <a:pt x="94742" y="0"/>
                                  <a:pt x="94907" y="0"/>
                                </a:cubicBezTo>
                                <a:cubicBezTo>
                                  <a:pt x="98882" y="0"/>
                                  <a:pt x="102083" y="3061"/>
                                  <a:pt x="102083" y="6833"/>
                                </a:cubicBezTo>
                                <a:cubicBezTo>
                                  <a:pt x="102083" y="6985"/>
                                  <a:pt x="102083" y="7124"/>
                                  <a:pt x="102070" y="7265"/>
                                </a:cubicBezTo>
                                <a:lnTo>
                                  <a:pt x="102083" y="7265"/>
                                </a:lnTo>
                                <a:lnTo>
                                  <a:pt x="99466" y="35369"/>
                                </a:lnTo>
                                <a:cubicBezTo>
                                  <a:pt x="99403" y="35725"/>
                                  <a:pt x="99365" y="36081"/>
                                  <a:pt x="99365" y="36461"/>
                                </a:cubicBezTo>
                                <a:cubicBezTo>
                                  <a:pt x="99365" y="40081"/>
                                  <a:pt x="102350" y="43040"/>
                                  <a:pt x="106083" y="43282"/>
                                </a:cubicBezTo>
                                <a:lnTo>
                                  <a:pt x="116332" y="44793"/>
                                </a:lnTo>
                                <a:cubicBezTo>
                                  <a:pt x="116815" y="44869"/>
                                  <a:pt x="117323" y="44945"/>
                                  <a:pt x="117831" y="44945"/>
                                </a:cubicBezTo>
                                <a:cubicBezTo>
                                  <a:pt x="121679" y="44945"/>
                                  <a:pt x="124803" y="42063"/>
                                  <a:pt x="125006" y="38456"/>
                                </a:cubicBezTo>
                                <a:lnTo>
                                  <a:pt x="128931" y="14605"/>
                                </a:lnTo>
                                <a:cubicBezTo>
                                  <a:pt x="129019" y="10909"/>
                                  <a:pt x="132194" y="7925"/>
                                  <a:pt x="136106" y="7925"/>
                                </a:cubicBezTo>
                                <a:cubicBezTo>
                                  <a:pt x="136766" y="7925"/>
                                  <a:pt x="137389" y="8001"/>
                                  <a:pt x="137986" y="8166"/>
                                </a:cubicBezTo>
                                <a:lnTo>
                                  <a:pt x="137986" y="8141"/>
                                </a:lnTo>
                                <a:lnTo>
                                  <a:pt x="138227" y="8217"/>
                                </a:lnTo>
                                <a:cubicBezTo>
                                  <a:pt x="138481" y="8306"/>
                                  <a:pt x="138697" y="8369"/>
                                  <a:pt x="138938" y="8484"/>
                                </a:cubicBezTo>
                                <a:lnTo>
                                  <a:pt x="156591" y="14669"/>
                                </a:lnTo>
                                <a:cubicBezTo>
                                  <a:pt x="156591" y="14669"/>
                                  <a:pt x="165672" y="17221"/>
                                  <a:pt x="162382" y="26822"/>
                                </a:cubicBezTo>
                                <a:lnTo>
                                  <a:pt x="138163" y="99352"/>
                                </a:lnTo>
                                <a:cubicBezTo>
                                  <a:pt x="137897" y="100064"/>
                                  <a:pt x="137757" y="100826"/>
                                  <a:pt x="137757" y="101638"/>
                                </a:cubicBezTo>
                                <a:cubicBezTo>
                                  <a:pt x="137757" y="102438"/>
                                  <a:pt x="137909" y="103225"/>
                                  <a:pt x="138163" y="103937"/>
                                </a:cubicBezTo>
                                <a:lnTo>
                                  <a:pt x="156121" y="161582"/>
                                </a:lnTo>
                                <a:cubicBezTo>
                                  <a:pt x="156388" y="162293"/>
                                  <a:pt x="156528" y="163055"/>
                                  <a:pt x="156528" y="163843"/>
                                </a:cubicBezTo>
                                <a:cubicBezTo>
                                  <a:pt x="156528" y="167615"/>
                                  <a:pt x="153315" y="170676"/>
                                  <a:pt x="149352" y="170676"/>
                                </a:cubicBezTo>
                                <a:lnTo>
                                  <a:pt x="149352" y="170700"/>
                                </a:lnTo>
                                <a:lnTo>
                                  <a:pt x="145047" y="170700"/>
                                </a:lnTo>
                                <a:cubicBezTo>
                                  <a:pt x="145047" y="170700"/>
                                  <a:pt x="117716" y="163881"/>
                                  <a:pt x="83439" y="163665"/>
                                </a:cubicBezTo>
                                <a:lnTo>
                                  <a:pt x="82245" y="163665"/>
                                </a:lnTo>
                                <a:cubicBezTo>
                                  <a:pt x="47981" y="163881"/>
                                  <a:pt x="20650" y="170700"/>
                                  <a:pt x="20650" y="170700"/>
                                </a:cubicBezTo>
                                <a:lnTo>
                                  <a:pt x="16383" y="170700"/>
                                </a:lnTo>
                                <a:lnTo>
                                  <a:pt x="16383" y="170676"/>
                                </a:lnTo>
                                <a:cubicBezTo>
                                  <a:pt x="12421" y="170676"/>
                                  <a:pt x="9208" y="167615"/>
                                  <a:pt x="9208" y="163843"/>
                                </a:cubicBezTo>
                                <a:cubicBezTo>
                                  <a:pt x="9208" y="163170"/>
                                  <a:pt x="9309" y="162484"/>
                                  <a:pt x="9513" y="161874"/>
                                </a:cubicBezTo>
                                <a:lnTo>
                                  <a:pt x="9500" y="161874"/>
                                </a:lnTo>
                                <a:lnTo>
                                  <a:pt x="27534" y="103911"/>
                                </a:lnTo>
                                <a:cubicBezTo>
                                  <a:pt x="27775" y="103188"/>
                                  <a:pt x="27953" y="102426"/>
                                  <a:pt x="27953" y="101638"/>
                                </a:cubicBezTo>
                                <a:cubicBezTo>
                                  <a:pt x="27953" y="100850"/>
                                  <a:pt x="27801" y="100088"/>
                                  <a:pt x="27534" y="99378"/>
                                </a:cubicBezTo>
                                <a:lnTo>
                                  <a:pt x="3289" y="26822"/>
                                </a:lnTo>
                                <a:cubicBezTo>
                                  <a:pt x="0" y="17221"/>
                                  <a:pt x="9106" y="14669"/>
                                  <a:pt x="9106" y="14669"/>
                                </a:cubicBezTo>
                                <a:lnTo>
                                  <a:pt x="27000" y="8382"/>
                                </a:lnTo>
                                <a:lnTo>
                                  <a:pt x="27000" y="8420"/>
                                </a:lnTo>
                                <a:cubicBezTo>
                                  <a:pt x="27775" y="8141"/>
                                  <a:pt x="28626" y="7989"/>
                                  <a:pt x="29502" y="7989"/>
                                </a:cubicBezTo>
                                <a:cubicBezTo>
                                  <a:pt x="33020" y="7989"/>
                                  <a:pt x="35954" y="10389"/>
                                  <a:pt x="36563" y="13564"/>
                                </a:cubicBezTo>
                                <a:lnTo>
                                  <a:pt x="36589" y="13564"/>
                                </a:lnTo>
                                <a:lnTo>
                                  <a:pt x="40704" y="38557"/>
                                </a:lnTo>
                                <a:cubicBezTo>
                                  <a:pt x="40945" y="42126"/>
                                  <a:pt x="44069" y="44945"/>
                                  <a:pt x="47866" y="44945"/>
                                </a:cubicBezTo>
                                <a:cubicBezTo>
                                  <a:pt x="48387" y="44945"/>
                                  <a:pt x="48908" y="44869"/>
                                  <a:pt x="49390" y="44793"/>
                                </a:cubicBezTo>
                                <a:lnTo>
                                  <a:pt x="59601" y="43282"/>
                                </a:lnTo>
                                <a:cubicBezTo>
                                  <a:pt x="63373" y="43040"/>
                                  <a:pt x="66332" y="40081"/>
                                  <a:pt x="66332" y="36461"/>
                                </a:cubicBezTo>
                                <a:cubicBezTo>
                                  <a:pt x="66332" y="36081"/>
                                  <a:pt x="66294" y="35699"/>
                                  <a:pt x="66230" y="35344"/>
                                </a:cubicBezTo>
                                <a:lnTo>
                                  <a:pt x="63602" y="7265"/>
                                </a:lnTo>
                                <a:lnTo>
                                  <a:pt x="63614" y="7265"/>
                                </a:lnTo>
                                <a:cubicBezTo>
                                  <a:pt x="63614" y="7124"/>
                                  <a:pt x="63602" y="6985"/>
                                  <a:pt x="63602" y="6833"/>
                                </a:cubicBezTo>
                                <a:cubicBezTo>
                                  <a:pt x="63602" y="3061"/>
                                  <a:pt x="66815" y="0"/>
                                  <a:pt x="7077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4858498" name="Shape 105"/>
                        <wps:cNvSpPr/>
                        <wps:spPr>
                          <a:xfrm>
                            <a:off x="5160209" y="9780779"/>
                            <a:ext cx="144285" cy="148667"/>
                          </a:xfrm>
                          <a:custGeom>
                            <a:avLst/>
                            <a:gdLst/>
                            <a:ahLst/>
                            <a:cxnLst/>
                            <a:rect l="0" t="0" r="0" b="0"/>
                            <a:pathLst>
                              <a:path w="144285" h="148667">
                                <a:moveTo>
                                  <a:pt x="61633" y="0"/>
                                </a:moveTo>
                                <a:cubicBezTo>
                                  <a:pt x="61785" y="0"/>
                                  <a:pt x="61913" y="0"/>
                                  <a:pt x="62039" y="26"/>
                                </a:cubicBezTo>
                                <a:lnTo>
                                  <a:pt x="82258" y="26"/>
                                </a:lnTo>
                                <a:cubicBezTo>
                                  <a:pt x="82385" y="0"/>
                                  <a:pt x="82524" y="0"/>
                                  <a:pt x="82652" y="0"/>
                                </a:cubicBezTo>
                                <a:cubicBezTo>
                                  <a:pt x="86106" y="0"/>
                                  <a:pt x="88913" y="2680"/>
                                  <a:pt x="88913" y="5957"/>
                                </a:cubicBezTo>
                                <a:cubicBezTo>
                                  <a:pt x="88913" y="6083"/>
                                  <a:pt x="88900" y="6198"/>
                                  <a:pt x="88900" y="6338"/>
                                </a:cubicBezTo>
                                <a:lnTo>
                                  <a:pt x="86639" y="30798"/>
                                </a:lnTo>
                                <a:cubicBezTo>
                                  <a:pt x="86576" y="31115"/>
                                  <a:pt x="86538" y="31420"/>
                                  <a:pt x="86538" y="31776"/>
                                </a:cubicBezTo>
                                <a:cubicBezTo>
                                  <a:pt x="86538" y="34913"/>
                                  <a:pt x="89129" y="37491"/>
                                  <a:pt x="92392" y="37681"/>
                                </a:cubicBezTo>
                                <a:lnTo>
                                  <a:pt x="101295" y="39002"/>
                                </a:lnTo>
                                <a:cubicBezTo>
                                  <a:pt x="101740" y="39091"/>
                                  <a:pt x="102171" y="39129"/>
                                  <a:pt x="102616" y="39129"/>
                                </a:cubicBezTo>
                                <a:cubicBezTo>
                                  <a:pt x="105969" y="39129"/>
                                  <a:pt x="108699" y="36627"/>
                                  <a:pt x="108877" y="33490"/>
                                </a:cubicBezTo>
                                <a:lnTo>
                                  <a:pt x="112281" y="12713"/>
                                </a:lnTo>
                                <a:cubicBezTo>
                                  <a:pt x="112357" y="9500"/>
                                  <a:pt x="115126" y="6896"/>
                                  <a:pt x="118542" y="6896"/>
                                </a:cubicBezTo>
                                <a:cubicBezTo>
                                  <a:pt x="119100" y="6896"/>
                                  <a:pt x="119659" y="6986"/>
                                  <a:pt x="120167" y="7112"/>
                                </a:cubicBezTo>
                                <a:lnTo>
                                  <a:pt x="120167" y="7100"/>
                                </a:lnTo>
                                <a:lnTo>
                                  <a:pt x="120371" y="7151"/>
                                </a:lnTo>
                                <a:cubicBezTo>
                                  <a:pt x="120599" y="7227"/>
                                  <a:pt x="120802" y="7316"/>
                                  <a:pt x="121005" y="7379"/>
                                </a:cubicBezTo>
                                <a:lnTo>
                                  <a:pt x="136373" y="12764"/>
                                </a:lnTo>
                                <a:cubicBezTo>
                                  <a:pt x="136373" y="12764"/>
                                  <a:pt x="144285" y="14999"/>
                                  <a:pt x="141440" y="23368"/>
                                </a:cubicBezTo>
                                <a:lnTo>
                                  <a:pt x="120333" y="86538"/>
                                </a:lnTo>
                                <a:cubicBezTo>
                                  <a:pt x="120091" y="87161"/>
                                  <a:pt x="119977" y="87833"/>
                                  <a:pt x="119977" y="88519"/>
                                </a:cubicBezTo>
                                <a:cubicBezTo>
                                  <a:pt x="119977" y="89230"/>
                                  <a:pt x="120117" y="89904"/>
                                  <a:pt x="120333" y="90526"/>
                                </a:cubicBezTo>
                                <a:lnTo>
                                  <a:pt x="135966" y="140742"/>
                                </a:lnTo>
                                <a:cubicBezTo>
                                  <a:pt x="136208" y="141364"/>
                                  <a:pt x="136322" y="142025"/>
                                  <a:pt x="136322" y="142697"/>
                                </a:cubicBezTo>
                                <a:cubicBezTo>
                                  <a:pt x="136322" y="146000"/>
                                  <a:pt x="133528" y="148654"/>
                                  <a:pt x="130073" y="148654"/>
                                </a:cubicBezTo>
                                <a:lnTo>
                                  <a:pt x="130073" y="148667"/>
                                </a:lnTo>
                                <a:lnTo>
                                  <a:pt x="126327" y="148667"/>
                                </a:lnTo>
                                <a:cubicBezTo>
                                  <a:pt x="126327" y="148667"/>
                                  <a:pt x="102514" y="142735"/>
                                  <a:pt x="72669" y="142558"/>
                                </a:cubicBezTo>
                                <a:lnTo>
                                  <a:pt x="71615" y="142558"/>
                                </a:lnTo>
                                <a:cubicBezTo>
                                  <a:pt x="41770" y="142735"/>
                                  <a:pt x="17970" y="148667"/>
                                  <a:pt x="17970" y="148667"/>
                                </a:cubicBezTo>
                                <a:lnTo>
                                  <a:pt x="14262" y="148667"/>
                                </a:lnTo>
                                <a:lnTo>
                                  <a:pt x="14262" y="148654"/>
                                </a:lnTo>
                                <a:cubicBezTo>
                                  <a:pt x="10795" y="148654"/>
                                  <a:pt x="8013" y="146000"/>
                                  <a:pt x="8013" y="142697"/>
                                </a:cubicBezTo>
                                <a:cubicBezTo>
                                  <a:pt x="8013" y="142101"/>
                                  <a:pt x="8103" y="141529"/>
                                  <a:pt x="8268" y="140983"/>
                                </a:cubicBezTo>
                                <a:lnTo>
                                  <a:pt x="8255" y="140983"/>
                                </a:lnTo>
                                <a:lnTo>
                                  <a:pt x="23965" y="90488"/>
                                </a:lnTo>
                                <a:cubicBezTo>
                                  <a:pt x="24181" y="89878"/>
                                  <a:pt x="24333" y="89205"/>
                                  <a:pt x="24333" y="88519"/>
                                </a:cubicBezTo>
                                <a:cubicBezTo>
                                  <a:pt x="24333" y="87833"/>
                                  <a:pt x="24206" y="87173"/>
                                  <a:pt x="23965" y="86564"/>
                                </a:cubicBezTo>
                                <a:lnTo>
                                  <a:pt x="2845" y="23368"/>
                                </a:lnTo>
                                <a:cubicBezTo>
                                  <a:pt x="0" y="14999"/>
                                  <a:pt x="7912" y="12764"/>
                                  <a:pt x="7912" y="12764"/>
                                </a:cubicBezTo>
                                <a:lnTo>
                                  <a:pt x="23495" y="7316"/>
                                </a:lnTo>
                                <a:cubicBezTo>
                                  <a:pt x="24181" y="7100"/>
                                  <a:pt x="24917" y="6960"/>
                                  <a:pt x="25679" y="6960"/>
                                </a:cubicBezTo>
                                <a:cubicBezTo>
                                  <a:pt x="28740" y="6960"/>
                                  <a:pt x="31293" y="9043"/>
                                  <a:pt x="31839" y="11799"/>
                                </a:cubicBezTo>
                                <a:lnTo>
                                  <a:pt x="31864" y="11799"/>
                                </a:lnTo>
                                <a:lnTo>
                                  <a:pt x="35433" y="33579"/>
                                </a:lnTo>
                                <a:cubicBezTo>
                                  <a:pt x="35661" y="36678"/>
                                  <a:pt x="38367" y="39129"/>
                                  <a:pt x="41681" y="39129"/>
                                </a:cubicBezTo>
                                <a:cubicBezTo>
                                  <a:pt x="42139" y="39129"/>
                                  <a:pt x="42583" y="39091"/>
                                  <a:pt x="43015" y="39002"/>
                                </a:cubicBezTo>
                                <a:lnTo>
                                  <a:pt x="51917" y="37681"/>
                                </a:lnTo>
                                <a:cubicBezTo>
                                  <a:pt x="55182" y="37491"/>
                                  <a:pt x="57772" y="34913"/>
                                  <a:pt x="57772" y="31776"/>
                                </a:cubicBezTo>
                                <a:cubicBezTo>
                                  <a:pt x="57772" y="31420"/>
                                  <a:pt x="57721" y="31103"/>
                                  <a:pt x="57671" y="30773"/>
                                </a:cubicBezTo>
                                <a:lnTo>
                                  <a:pt x="55385" y="6338"/>
                                </a:lnTo>
                                <a:lnTo>
                                  <a:pt x="55410" y="6338"/>
                                </a:lnTo>
                                <a:cubicBezTo>
                                  <a:pt x="55397" y="6198"/>
                                  <a:pt x="55385" y="6083"/>
                                  <a:pt x="55385" y="5957"/>
                                </a:cubicBezTo>
                                <a:cubicBezTo>
                                  <a:pt x="55385" y="2680"/>
                                  <a:pt x="58179" y="0"/>
                                  <a:pt x="6163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4858499" name="Shape 558"/>
                        <wps:cNvSpPr/>
                        <wps:spPr>
                          <a:xfrm>
                            <a:off x="5504434" y="9874580"/>
                            <a:ext cx="9144" cy="277787"/>
                          </a:xfrm>
                          <a:custGeom>
                            <a:avLst/>
                            <a:gdLst/>
                            <a:ahLst/>
                            <a:cxnLst/>
                            <a:rect l="0" t="0" r="0" b="0"/>
                            <a:pathLst>
                              <a:path w="9144" h="277787">
                                <a:moveTo>
                                  <a:pt x="0" y="0"/>
                                </a:moveTo>
                                <a:lnTo>
                                  <a:pt x="9144" y="0"/>
                                </a:lnTo>
                                <a:lnTo>
                                  <a:pt x="9144" y="277787"/>
                                </a:lnTo>
                                <a:lnTo>
                                  <a:pt x="0" y="27778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04858500" name="Shape 107"/>
                        <wps:cNvSpPr/>
                        <wps:spPr>
                          <a:xfrm>
                            <a:off x="237145" y="8498434"/>
                            <a:ext cx="726389" cy="748602"/>
                          </a:xfrm>
                          <a:custGeom>
                            <a:avLst/>
                            <a:gdLst/>
                            <a:ahLst/>
                            <a:cxnLst/>
                            <a:rect l="0" t="0" r="0" b="0"/>
                            <a:pathLst>
                              <a:path w="726389" h="748602">
                                <a:moveTo>
                                  <a:pt x="363195" y="748602"/>
                                </a:moveTo>
                                <a:cubicBezTo>
                                  <a:pt x="563778" y="748602"/>
                                  <a:pt x="726389" y="581025"/>
                                  <a:pt x="726389" y="374294"/>
                                </a:cubicBezTo>
                                <a:cubicBezTo>
                                  <a:pt x="726389" y="167577"/>
                                  <a:pt x="563778" y="0"/>
                                  <a:pt x="363195" y="0"/>
                                </a:cubicBezTo>
                                <a:cubicBezTo>
                                  <a:pt x="162611" y="0"/>
                                  <a:pt x="0" y="167577"/>
                                  <a:pt x="0" y="374294"/>
                                </a:cubicBezTo>
                                <a:cubicBezTo>
                                  <a:pt x="0" y="581025"/>
                                  <a:pt x="162611" y="748602"/>
                                  <a:pt x="363195" y="748602"/>
                                </a:cubicBezTo>
                                <a:close/>
                              </a:path>
                            </a:pathLst>
                          </a:custGeom>
                          <a:ln w="10389" cap="flat">
                            <a:miter lim="100000"/>
                          </a:ln>
                        </wps:spPr>
                        <wps:style>
                          <a:lnRef idx="1">
                            <a:srgbClr val="356B76"/>
                          </a:lnRef>
                          <a:fillRef idx="0">
                            <a:srgbClr val="000000">
                              <a:alpha val="0"/>
                            </a:srgbClr>
                          </a:fillRef>
                          <a:effectRef idx="0">
                            <a:scrgbClr r="0" g="0" b="0"/>
                          </a:effectRef>
                          <a:fontRef idx="none"/>
                        </wps:style>
                        <wps:bodyPr/>
                      </wps:wsp>
                      <wps:wsp>
                        <wps:cNvPr id="1304858501" name="Shape 108"/>
                        <wps:cNvSpPr/>
                        <wps:spPr>
                          <a:xfrm>
                            <a:off x="0" y="7945399"/>
                            <a:ext cx="1492654" cy="1854670"/>
                          </a:xfrm>
                          <a:custGeom>
                            <a:avLst/>
                            <a:gdLst/>
                            <a:ahLst/>
                            <a:cxnLst/>
                            <a:rect l="0" t="0" r="0" b="0"/>
                            <a:pathLst>
                              <a:path w="1492654" h="1854670">
                                <a:moveTo>
                                  <a:pt x="0" y="242689"/>
                                </a:moveTo>
                                <a:lnTo>
                                  <a:pt x="32745" y="211761"/>
                                </a:lnTo>
                                <a:cubicBezTo>
                                  <a:pt x="186989" y="79470"/>
                                  <a:pt x="384734" y="0"/>
                                  <a:pt x="600339" y="0"/>
                                </a:cubicBezTo>
                                <a:cubicBezTo>
                                  <a:pt x="1093150" y="0"/>
                                  <a:pt x="1492654" y="415189"/>
                                  <a:pt x="1492654" y="927341"/>
                                </a:cubicBezTo>
                                <a:cubicBezTo>
                                  <a:pt x="1492654" y="1439494"/>
                                  <a:pt x="1093150" y="1854670"/>
                                  <a:pt x="600339" y="1854670"/>
                                </a:cubicBezTo>
                                <a:cubicBezTo>
                                  <a:pt x="384734" y="1854670"/>
                                  <a:pt x="186989" y="1775203"/>
                                  <a:pt x="32745" y="1642915"/>
                                </a:cubicBezTo>
                                <a:lnTo>
                                  <a:pt x="0" y="1611986"/>
                                </a:lnTo>
                              </a:path>
                            </a:pathLst>
                          </a:custGeom>
                          <a:ln w="10389" cap="flat">
                            <a:miter lim="100000"/>
                          </a:ln>
                        </wps:spPr>
                        <wps:style>
                          <a:lnRef idx="1">
                            <a:srgbClr val="FFFDE8"/>
                          </a:lnRef>
                          <a:fillRef idx="0">
                            <a:srgbClr val="000000">
                              <a:alpha val="0"/>
                            </a:srgbClr>
                          </a:fillRef>
                          <a:effectRef idx="0">
                            <a:scrgbClr r="0" g="0" b="0"/>
                          </a:effectRef>
                          <a:fontRef idx="none"/>
                        </wps:style>
                        <wps:bodyPr/>
                      </wps:wsp>
                      <wps:wsp>
                        <wps:cNvPr id="1304858502" name="Shape 109"/>
                        <wps:cNvSpPr/>
                        <wps:spPr>
                          <a:xfrm>
                            <a:off x="0" y="7185943"/>
                            <a:ext cx="2223475" cy="3373590"/>
                          </a:xfrm>
                          <a:custGeom>
                            <a:avLst/>
                            <a:gdLst/>
                            <a:ahLst/>
                            <a:cxnLst/>
                            <a:rect l="0" t="0" r="0" b="0"/>
                            <a:pathLst>
                              <a:path w="2223475" h="3373590">
                                <a:moveTo>
                                  <a:pt x="0" y="120592"/>
                                </a:moveTo>
                                <a:lnTo>
                                  <a:pt x="117670" y="75835"/>
                                </a:lnTo>
                                <a:cubicBezTo>
                                  <a:pt x="270145" y="26550"/>
                                  <a:pt x="432259" y="0"/>
                                  <a:pt x="600339" y="0"/>
                                </a:cubicBezTo>
                                <a:cubicBezTo>
                                  <a:pt x="1496769" y="0"/>
                                  <a:pt x="2223475" y="755205"/>
                                  <a:pt x="2223475" y="1686789"/>
                                </a:cubicBezTo>
                                <a:cubicBezTo>
                                  <a:pt x="2223475" y="2618384"/>
                                  <a:pt x="1496769" y="3373590"/>
                                  <a:pt x="600339" y="3373590"/>
                                </a:cubicBezTo>
                                <a:cubicBezTo>
                                  <a:pt x="432259" y="3373590"/>
                                  <a:pt x="270145" y="3347039"/>
                                  <a:pt x="117670" y="3297755"/>
                                </a:cubicBezTo>
                                <a:lnTo>
                                  <a:pt x="0" y="3252998"/>
                                </a:lnTo>
                              </a:path>
                            </a:pathLst>
                          </a:custGeom>
                          <a:ln w="10389" cap="flat">
                            <a:miter lim="100000"/>
                          </a:ln>
                        </wps:spPr>
                        <wps:style>
                          <a:lnRef idx="1">
                            <a:srgbClr val="93C2CB"/>
                          </a:lnRef>
                          <a:fillRef idx="0">
                            <a:srgbClr val="000000">
                              <a:alpha val="0"/>
                            </a:srgbClr>
                          </a:fillRef>
                          <a:effectRef idx="0">
                            <a:scrgbClr r="0" g="0" b="0"/>
                          </a:effectRef>
                          <a:fontRef idx="none"/>
                        </wps:style>
                        <wps:bodyPr/>
                      </wps:wsp>
                      <wps:wsp>
                        <wps:cNvPr id="1304858503" name="Shape 110"/>
                        <wps:cNvSpPr/>
                        <wps:spPr>
                          <a:xfrm>
                            <a:off x="0" y="6399993"/>
                            <a:ext cx="2979786" cy="4292011"/>
                          </a:xfrm>
                          <a:custGeom>
                            <a:avLst/>
                            <a:gdLst/>
                            <a:ahLst/>
                            <a:cxnLst/>
                            <a:rect l="0" t="0" r="0" b="0"/>
                            <a:pathLst>
                              <a:path w="2979786" h="4292011">
                                <a:moveTo>
                                  <a:pt x="0" y="79524"/>
                                </a:moveTo>
                                <a:lnTo>
                                  <a:pt x="5678" y="77848"/>
                                </a:lnTo>
                                <a:cubicBezTo>
                                  <a:pt x="195747" y="27029"/>
                                  <a:pt x="395006" y="0"/>
                                  <a:pt x="600339" y="0"/>
                                </a:cubicBezTo>
                                <a:cubicBezTo>
                                  <a:pt x="1914472" y="0"/>
                                  <a:pt x="2979786" y="1107084"/>
                                  <a:pt x="2979786" y="2472741"/>
                                </a:cubicBezTo>
                                <a:cubicBezTo>
                                  <a:pt x="2979786" y="3155569"/>
                                  <a:pt x="2713457" y="3773754"/>
                                  <a:pt x="2282862" y="4221232"/>
                                </a:cubicBezTo>
                                <a:lnTo>
                                  <a:pt x="2207925" y="4292011"/>
                                </a:lnTo>
                              </a:path>
                            </a:pathLst>
                          </a:custGeom>
                          <a:ln w="10389" cap="flat">
                            <a:miter lim="100000"/>
                          </a:ln>
                        </wps:spPr>
                        <wps:style>
                          <a:lnRef idx="1">
                            <a:srgbClr val="8A6A8C"/>
                          </a:lnRef>
                          <a:fillRef idx="0">
                            <a:srgbClr val="000000">
                              <a:alpha val="0"/>
                            </a:srgbClr>
                          </a:fillRef>
                          <a:effectRef idx="0">
                            <a:scrgbClr r="0" g="0" b="0"/>
                          </a:effectRef>
                          <a:fontRef idx="none"/>
                        </wps:style>
                        <wps:bodyPr/>
                      </wps:wsp>
                      <wps:wsp>
                        <wps:cNvPr id="1304858504" name="Shape 111"/>
                        <wps:cNvSpPr/>
                        <wps:spPr>
                          <a:xfrm>
                            <a:off x="0" y="5605345"/>
                            <a:ext cx="3744466" cy="5086659"/>
                          </a:xfrm>
                          <a:custGeom>
                            <a:avLst/>
                            <a:gdLst/>
                            <a:ahLst/>
                            <a:cxnLst/>
                            <a:rect l="0" t="0" r="0" b="0"/>
                            <a:pathLst>
                              <a:path w="3744466" h="5086659">
                                <a:moveTo>
                                  <a:pt x="0" y="60199"/>
                                </a:moveTo>
                                <a:lnTo>
                                  <a:pt x="121519" y="37648"/>
                                </a:lnTo>
                                <a:cubicBezTo>
                                  <a:pt x="277643" y="12857"/>
                                  <a:pt x="437546" y="0"/>
                                  <a:pt x="600339" y="0"/>
                                </a:cubicBezTo>
                                <a:cubicBezTo>
                                  <a:pt x="2336785" y="0"/>
                                  <a:pt x="3744466" y="1462863"/>
                                  <a:pt x="3744466" y="3267393"/>
                                </a:cubicBezTo>
                                <a:cubicBezTo>
                                  <a:pt x="3744466" y="3887696"/>
                                  <a:pt x="3578129" y="4467628"/>
                                  <a:pt x="3289278" y="4961645"/>
                                </a:cubicBezTo>
                                <a:lnTo>
                                  <a:pt x="3212157" y="5086659"/>
                                </a:lnTo>
                              </a:path>
                            </a:pathLst>
                          </a:custGeom>
                          <a:ln w="10389" cap="flat">
                            <a:miter lim="100000"/>
                          </a:ln>
                        </wps:spPr>
                        <wps:style>
                          <a:lnRef idx="1">
                            <a:srgbClr val="4A6F4E"/>
                          </a:lnRef>
                          <a:fillRef idx="0">
                            <a:srgbClr val="000000">
                              <a:alpha val="0"/>
                            </a:srgbClr>
                          </a:fillRef>
                          <a:effectRef idx="0">
                            <a:scrgbClr r="0" g="0" b="0"/>
                          </a:effectRef>
                          <a:fontRef idx="none"/>
                        </wps:style>
                        <wps:bodyPr/>
                      </wps:wsp>
                      <wps:wsp>
                        <wps:cNvPr id="1304858505" name="Shape 112"/>
                        <wps:cNvSpPr/>
                        <wps:spPr>
                          <a:xfrm>
                            <a:off x="0" y="4828605"/>
                            <a:ext cx="4491925" cy="5863399"/>
                          </a:xfrm>
                          <a:custGeom>
                            <a:avLst/>
                            <a:gdLst/>
                            <a:ahLst/>
                            <a:cxnLst/>
                            <a:rect l="0" t="0" r="0" b="0"/>
                            <a:pathLst>
                              <a:path w="4491925" h="5863399">
                                <a:moveTo>
                                  <a:pt x="0" y="48025"/>
                                </a:moveTo>
                                <a:lnTo>
                                  <a:pt x="7690" y="46597"/>
                                </a:lnTo>
                                <a:cubicBezTo>
                                  <a:pt x="200930" y="15914"/>
                                  <a:pt x="398846" y="0"/>
                                  <a:pt x="600339" y="0"/>
                                </a:cubicBezTo>
                                <a:cubicBezTo>
                                  <a:pt x="2749598" y="0"/>
                                  <a:pt x="4491925" y="1810614"/>
                                  <a:pt x="4491925" y="4044124"/>
                                </a:cubicBezTo>
                                <a:cubicBezTo>
                                  <a:pt x="4491925" y="4672303"/>
                                  <a:pt x="4354104" y="5267028"/>
                                  <a:pt x="4108171" y="5797429"/>
                                </a:cubicBezTo>
                                <a:lnTo>
                                  <a:pt x="4075658" y="5863399"/>
                                </a:lnTo>
                              </a:path>
                            </a:pathLst>
                          </a:custGeom>
                          <a:ln w="10389" cap="flat">
                            <a:miter lim="100000"/>
                          </a:ln>
                        </wps:spPr>
                        <wps:style>
                          <a:lnRef idx="1">
                            <a:srgbClr val="CAB395"/>
                          </a:lnRef>
                          <a:fillRef idx="0">
                            <a:srgbClr val="000000">
                              <a:alpha val="0"/>
                            </a:srgbClr>
                          </a:fillRef>
                          <a:effectRef idx="0">
                            <a:scrgbClr r="0" g="0" b="0"/>
                          </a:effectRef>
                          <a:fontRef idx="none"/>
                        </wps:style>
                        <wps:bodyPr/>
                      </wps:wsp>
                      <wps:wsp>
                        <wps:cNvPr id="1304858506" name="Shape 113"/>
                        <wps:cNvSpPr/>
                        <wps:spPr>
                          <a:xfrm>
                            <a:off x="522087" y="8122758"/>
                            <a:ext cx="996417" cy="1708912"/>
                          </a:xfrm>
                          <a:custGeom>
                            <a:avLst/>
                            <a:gdLst/>
                            <a:ahLst/>
                            <a:cxnLst/>
                            <a:rect l="0" t="0" r="0" b="0"/>
                            <a:pathLst>
                              <a:path w="996417" h="1708912">
                                <a:moveTo>
                                  <a:pt x="0" y="1677848"/>
                                </a:moveTo>
                                <a:cubicBezTo>
                                  <a:pt x="507898" y="1708912"/>
                                  <a:pt x="945058" y="1318273"/>
                                  <a:pt x="976427" y="805345"/>
                                </a:cubicBezTo>
                                <a:cubicBezTo>
                                  <a:pt x="996417" y="478562"/>
                                  <a:pt x="846887" y="180988"/>
                                  <a:pt x="604393" y="0"/>
                                </a:cubicBezTo>
                              </a:path>
                            </a:pathLst>
                          </a:custGeom>
                          <a:ln w="46749" cap="flat">
                            <a:miter lim="100000"/>
                          </a:ln>
                        </wps:spPr>
                        <wps:style>
                          <a:lnRef idx="1">
                            <a:srgbClr val="FFFDE8"/>
                          </a:lnRef>
                          <a:fillRef idx="0">
                            <a:srgbClr val="000000">
                              <a:alpha val="0"/>
                            </a:srgbClr>
                          </a:fillRef>
                          <a:effectRef idx="0">
                            <a:scrgbClr r="0" g="0" b="0"/>
                          </a:effectRef>
                          <a:fontRef idx="none"/>
                        </wps:style>
                        <wps:bodyPr/>
                      </wps:wsp>
                      <wps:wsp>
                        <wps:cNvPr id="1304858507" name="Shape 114"/>
                        <wps:cNvSpPr/>
                        <wps:spPr>
                          <a:xfrm>
                            <a:off x="0" y="6290533"/>
                            <a:ext cx="2959618" cy="2282939"/>
                          </a:xfrm>
                          <a:custGeom>
                            <a:avLst/>
                            <a:gdLst/>
                            <a:ahLst/>
                            <a:cxnLst/>
                            <a:rect l="0" t="0" r="0" b="0"/>
                            <a:pathLst>
                              <a:path w="2959618" h="2282939">
                                <a:moveTo>
                                  <a:pt x="0" y="166588"/>
                                </a:moveTo>
                                <a:lnTo>
                                  <a:pt x="111480" y="139711"/>
                                </a:lnTo>
                                <a:cubicBezTo>
                                  <a:pt x="210410" y="119235"/>
                                  <a:pt x="312086" y="104907"/>
                                  <a:pt x="416227" y="97168"/>
                                </a:cubicBezTo>
                                <a:cubicBezTo>
                                  <a:pt x="1723959" y="0"/>
                                  <a:pt x="2862679" y="978599"/>
                                  <a:pt x="2959618" y="2282939"/>
                                </a:cubicBezTo>
                              </a:path>
                            </a:pathLst>
                          </a:custGeom>
                          <a:ln w="46749" cap="flat">
                            <a:miter lim="100000"/>
                          </a:ln>
                        </wps:spPr>
                        <wps:style>
                          <a:lnRef idx="1">
                            <a:srgbClr val="8A6A8C"/>
                          </a:lnRef>
                          <a:fillRef idx="0">
                            <a:srgbClr val="000000">
                              <a:alpha val="0"/>
                            </a:srgbClr>
                          </a:fillRef>
                          <a:effectRef idx="0">
                            <a:scrgbClr r="0" g="0" b="0"/>
                          </a:effectRef>
                          <a:fontRef idx="none"/>
                        </wps:style>
                        <wps:bodyPr/>
                      </wps:wsp>
                      <wps:wsp>
                        <wps:cNvPr id="1304858508" name="Shape 115"/>
                        <wps:cNvSpPr/>
                        <wps:spPr>
                          <a:xfrm>
                            <a:off x="3178566" y="7010202"/>
                            <a:ext cx="768833" cy="3036278"/>
                          </a:xfrm>
                          <a:custGeom>
                            <a:avLst/>
                            <a:gdLst/>
                            <a:ahLst/>
                            <a:cxnLst/>
                            <a:rect l="0" t="0" r="0" b="0"/>
                            <a:pathLst>
                              <a:path w="768833" h="3036278">
                                <a:moveTo>
                                  <a:pt x="345364" y="3036278"/>
                                </a:moveTo>
                                <a:cubicBezTo>
                                  <a:pt x="768833" y="1994725"/>
                                  <a:pt x="601459" y="859358"/>
                                  <a:pt x="0" y="0"/>
                                </a:cubicBezTo>
                              </a:path>
                            </a:pathLst>
                          </a:custGeom>
                          <a:ln w="46749" cap="flat">
                            <a:miter lim="100000"/>
                          </a:ln>
                        </wps:spPr>
                        <wps:style>
                          <a:lnRef idx="1">
                            <a:srgbClr val="4A6F4E"/>
                          </a:lnRef>
                          <a:fillRef idx="0">
                            <a:srgbClr val="000000">
                              <a:alpha val="0"/>
                            </a:srgbClr>
                          </a:fillRef>
                          <a:effectRef idx="0">
                            <a:scrgbClr r="0" g="0" b="0"/>
                          </a:effectRef>
                          <a:fontRef idx="none"/>
                        </wps:style>
                        <wps:bodyPr/>
                      </wps:wsp>
                      <wps:wsp>
                        <wps:cNvPr id="1304858509" name="Shape 116"/>
                        <wps:cNvSpPr/>
                        <wps:spPr>
                          <a:xfrm>
                            <a:off x="138464" y="7103130"/>
                            <a:ext cx="1516215" cy="499390"/>
                          </a:xfrm>
                          <a:custGeom>
                            <a:avLst/>
                            <a:gdLst/>
                            <a:ahLst/>
                            <a:cxnLst/>
                            <a:rect l="0" t="0" r="0" b="0"/>
                            <a:pathLst>
                              <a:path w="1516215" h="499390">
                                <a:moveTo>
                                  <a:pt x="1516215" y="499390"/>
                                </a:moveTo>
                                <a:cubicBezTo>
                                  <a:pt x="1085876" y="116980"/>
                                  <a:pt x="512585" y="0"/>
                                  <a:pt x="0" y="137795"/>
                                </a:cubicBezTo>
                              </a:path>
                            </a:pathLst>
                          </a:custGeom>
                          <a:ln w="46749" cap="flat">
                            <a:miter lim="100000"/>
                          </a:ln>
                        </wps:spPr>
                        <wps:style>
                          <a:lnRef idx="1">
                            <a:srgbClr val="93C2CB"/>
                          </a:lnRef>
                          <a:fillRef idx="0">
                            <a:srgbClr val="000000">
                              <a:alpha val="0"/>
                            </a:srgbClr>
                          </a:fillRef>
                          <a:effectRef idx="0">
                            <a:scrgbClr r="0" g="0" b="0"/>
                          </a:effectRef>
                          <a:fontRef idx="none"/>
                        </wps:style>
                        <wps:bodyPr/>
                      </wps:wsp>
                    </wpg:wgp>
                  </a:graphicData>
                </a:graphic>
              </wp:anchor>
            </w:drawing>
          </mc:Choice>
          <mc:Fallback>
            <w:pict>
              <v:group w14:anchorId="2B19096D" id="Group 521950045" o:spid="_x0000_s1026" style="position:absolute;left:0;text-align:left;margin-left:0;margin-top:0;width:595.3pt;height:841.9pt;z-index:251660288;mso-position-horizontal-relative:page;mso-position-vertical-relative:page" coordsize="75600,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">
                <v:shape id="Shape 517" o:spid="_x0000_s1027"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" path="m,l7560005,r,10692003l,10692003,,e" fillcolor="#2b2a2a" stroked="f" strokeweight="0">
                  <v:stroke miterlimit="83231f" joinstyle="miter"/>
                  <v:path arrowok="t" textboxrect="0,0,7560005,1069200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1950047" o:spid="_x0000_s1028"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">
                  <v:imagedata r:id="rId13" o:title=""/>
                </v:shape>
                <v:rect id="Rectangle 284640128" o:spid="_x0000_s1029" style="position:absolute;left:46310;top:40912;width:1345;height:7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" filled="f" stroked="f">
                  <v:textbox inset="0,0,0,0">
                    <w:txbxContent>
                      <w:p w14:paraId="48FAD6CA" w14:textId="77777777" w:rsidR="005E6B87" w:rsidRDefault="005E6B87">
                        <w:r>
                          <w:rPr>
                            <w:b/>
                            <w:color w:val="FFFEFD"/>
                            <w:sz w:val="62"/>
                          </w:rPr>
                          <w:t xml:space="preserve"> </w:t>
                        </w:r>
                      </w:p>
                    </w:txbxContent>
                  </v:textbox>
                </v:rect>
                <v:shape id="Shape 518" o:spid="_x0000_s1030" style="position:absolute;left:52450;top:39624;width:17762;height:4680;visibility:visible;mso-wrap-style:square;v-text-anchor:top" coordsize="177620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" path="m,l1776209,r,467995l,467995,,e" fillcolor="#2b2a2a" stroked="f" strokeweight="0">
                  <v:stroke miterlimit="83231f" joinstyle="miter"/>
                  <v:path arrowok="t" textboxrect="0,0,1776209,467995"/>
                </v:shape>
                <v:shape id="Shape 519" o:spid="_x0000_s1031" style="position:absolute;left:54000;top:51501;width:16212;height:4679;visibility:visible;mso-wrap-style:square;v-text-anchor:top" coordsize="162121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" path="m,l1621219,r,467995l,467995,,e" fillcolor="#2b2a2a" stroked="f" strokeweight="0">
                  <v:stroke miterlimit="83231f" joinstyle="miter"/>
                  <v:path arrowok="t" textboxrect="0,0,1621219,467995"/>
                </v:shape>
                <v:shape id="Shape 520" o:spid="_x0000_s1032" style="position:absolute;left:44971;top:47004;width:25231;height:5251;visibility:visible;mso-wrap-style:square;v-text-anchor:top" coordsize="2523084,52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" path="m,l2523084,r,525158l,525158,,e" fillcolor="#2b2a2a" stroked="f" strokeweight="0">
                  <v:stroke miterlimit="83231f" joinstyle="miter"/>
                  <v:path arrowok="t" textboxrect="0,0,2523084,525158"/>
                </v:shape>
                <v:shape id="Shape 521" o:spid="_x0000_s1033" style="position:absolute;left:25920;top:43568;width:44292;height:5252;visibility:visible;mso-wrap-style:square;v-text-anchor:top" coordsize="4429214,525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" path="m,l4429214,r,525158l,525158,,e" fillcolor="#2b2a2a" stroked="f" strokeweight="0">
                  <v:stroke miterlimit="83231f" joinstyle="miter"/>
                  <v:path arrowok="t" textboxrect="0,0,4429214,525158"/>
                </v:shape>
                <v:rect id="Rectangle 284640133" o:spid="_x0000_s1034" style="position:absolute;left:7095;top:10216;width:87376;height:19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" filled="f" stroked="f">
                  <v:textbox inset="0,0,0,0">
                    <w:txbxContent>
                      <w:p w14:paraId="5A0EF174" w14:textId="77777777" w:rsidR="005E6B87" w:rsidRDefault="005E6B87">
                        <w:r>
                          <w:rPr>
                            <w:b/>
                            <w:color w:val="FFFEFD"/>
                            <w:w w:val="122"/>
                            <w:sz w:val="158"/>
                          </w:rPr>
                          <w:t>DUBLIN</w:t>
                        </w:r>
                        <w:r>
                          <w:rPr>
                            <w:b/>
                            <w:color w:val="FFFEFD"/>
                            <w:spacing w:val="-30"/>
                            <w:w w:val="122"/>
                            <w:sz w:val="158"/>
                          </w:rPr>
                          <w:t xml:space="preserve"> </w:t>
                        </w:r>
                        <w:r>
                          <w:rPr>
                            <w:b/>
                            <w:color w:val="FFFEFD"/>
                            <w:w w:val="122"/>
                            <w:sz w:val="158"/>
                          </w:rPr>
                          <w:t>CITY</w:t>
                        </w:r>
                        <w:r>
                          <w:rPr>
                            <w:b/>
                            <w:color w:val="FFFEFD"/>
                            <w:spacing w:val="49"/>
                            <w:w w:val="122"/>
                            <w:sz w:val="158"/>
                          </w:rPr>
                          <w:t xml:space="preserve"> </w:t>
                        </w:r>
                      </w:p>
                    </w:txbxContent>
                  </v:textbox>
                </v:rect>
                <v:rect id="Rectangle 284640134" o:spid="_x0000_s1035" style="position:absolute;left:50295;top:31343;width:26476;height:7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" filled="f" stroked="f">
                  <v:textbox inset="0,0,0,0">
                    <w:txbxContent>
                      <w:p w14:paraId="0A51C277" w14:textId="77777777" w:rsidR="005E6B87" w:rsidRDefault="005E6B87">
                        <w:r>
                          <w:rPr>
                            <w:b/>
                            <w:color w:val="FFFEFD"/>
                            <w:spacing w:val="24"/>
                            <w:w w:val="112"/>
                            <w:sz w:val="60"/>
                          </w:rPr>
                          <w:t>2022-2028</w:t>
                        </w:r>
                      </w:p>
                    </w:txbxContent>
                  </v:textbox>
                </v:rect>
                <v:rect id="Rectangle 284640135" o:spid="_x0000_s1036" style="position:absolute;left:18676;top:23419;width:70193;height:9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" filled="f" stroked="f">
                  <v:textbox inset="0,0,0,0">
                    <w:txbxContent>
                      <w:p w14:paraId="7D9E021A" w14:textId="77777777" w:rsidR="005E6B87" w:rsidRDefault="005E6B87">
                        <w:r>
                          <w:rPr>
                            <w:b/>
                            <w:color w:val="FFFEFD"/>
                            <w:spacing w:val="30"/>
                            <w:w w:val="119"/>
                            <w:sz w:val="76"/>
                          </w:rPr>
                          <w:t>DEVELOPMENT</w:t>
                        </w:r>
                        <w:r>
                          <w:rPr>
                            <w:b/>
                            <w:color w:val="FFFEFD"/>
                            <w:spacing w:val="-6"/>
                            <w:w w:val="119"/>
                            <w:sz w:val="76"/>
                          </w:rPr>
                          <w:t xml:space="preserve"> </w:t>
                        </w:r>
                        <w:r>
                          <w:rPr>
                            <w:b/>
                            <w:color w:val="FFFEFD"/>
                            <w:spacing w:val="30"/>
                            <w:w w:val="119"/>
                            <w:sz w:val="76"/>
                          </w:rPr>
                          <w:t>PLAN</w:t>
                        </w:r>
                        <w:r>
                          <w:rPr>
                            <w:b/>
                            <w:color w:val="FFFEFD"/>
                            <w:spacing w:val="24"/>
                            <w:w w:val="119"/>
                            <w:sz w:val="76"/>
                          </w:rPr>
                          <w:t xml:space="preserve"> </w:t>
                        </w:r>
                      </w:p>
                    </w:txbxContent>
                  </v:textbox>
                </v:rect>
                <v:rect id="Rectangle 284640136" o:spid="_x0000_s1037" style="position:absolute;left:54956;top:39919;width:18649;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" filled="f" stroked="f">
                  <v:textbox inset="0,0,0,0">
                    <w:txbxContent>
                      <w:p w14:paraId="31C3AC76" w14:textId="77777777" w:rsidR="005E6B87" w:rsidRDefault="005E6B87">
                        <w:r>
                          <w:rPr>
                            <w:b/>
                            <w:color w:val="FFFEFD"/>
                            <w:w w:val="118"/>
                            <w:sz w:val="46"/>
                          </w:rPr>
                          <w:t>Draft</w:t>
                        </w:r>
                        <w:r>
                          <w:rPr>
                            <w:b/>
                            <w:color w:val="FFFEFD"/>
                            <w:spacing w:val="14"/>
                            <w:w w:val="118"/>
                            <w:sz w:val="46"/>
                          </w:rPr>
                          <w:t xml:space="preserve"> </w:t>
                        </w:r>
                        <w:r>
                          <w:rPr>
                            <w:b/>
                            <w:color w:val="FFFEFD"/>
                            <w:w w:val="118"/>
                            <w:sz w:val="46"/>
                          </w:rPr>
                          <w:t>Plan</w:t>
                        </w:r>
                      </w:p>
                    </w:txbxContent>
                  </v:textbox>
                </v:rect>
                <v:rect id="Rectangle 284640137" o:spid="_x0000_s1038" style="position:absolute;left:27180;top:43678;width:55590;height:5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" filled="f" stroked="f">
                  <v:textbox inset="0,0,0,0">
                    <w:txbxContent>
                      <w:p w14:paraId="3ABBFF03" w14:textId="77777777" w:rsidR="005E6B87" w:rsidRDefault="005E6B87">
                        <w:r>
                          <w:rPr>
                            <w:b/>
                            <w:color w:val="FFFEFD"/>
                            <w:w w:val="117"/>
                            <w:sz w:val="46"/>
                          </w:rPr>
                          <w:t>Proposed</w:t>
                        </w:r>
                        <w:r>
                          <w:rPr>
                            <w:b/>
                            <w:color w:val="FFFEFD"/>
                            <w:spacing w:val="14"/>
                            <w:w w:val="117"/>
                            <w:sz w:val="46"/>
                          </w:rPr>
                          <w:t xml:space="preserve"> </w:t>
                        </w:r>
                        <w:r>
                          <w:rPr>
                            <w:b/>
                            <w:color w:val="FFFEFD"/>
                            <w:w w:val="117"/>
                            <w:sz w:val="46"/>
                          </w:rPr>
                          <w:t>Material</w:t>
                        </w:r>
                        <w:r>
                          <w:rPr>
                            <w:b/>
                            <w:color w:val="FFFEFD"/>
                            <w:spacing w:val="14"/>
                            <w:w w:val="117"/>
                            <w:sz w:val="46"/>
                          </w:rPr>
                          <w:t xml:space="preserve"> </w:t>
                        </w:r>
                        <w:r>
                          <w:rPr>
                            <w:b/>
                            <w:color w:val="FFFEFD"/>
                            <w:w w:val="117"/>
                            <w:sz w:val="46"/>
                          </w:rPr>
                          <w:t>Alterations</w:t>
                        </w:r>
                      </w:p>
                    </w:txbxContent>
                  </v:textbox>
                </v:rect>
                <v:rect id="Rectangle 284640138" o:spid="_x0000_s1039" style="position:absolute;left:46735;top:47438;width:29582;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" filled="f" stroked="f">
                  <v:textbox inset="0,0,0,0">
                    <w:txbxContent>
                      <w:p w14:paraId="5932EF41" w14:textId="77777777" w:rsidR="005E6B87" w:rsidRDefault="005E6B87">
                        <w:r>
                          <w:rPr>
                            <w:b/>
                            <w:color w:val="FFFEFD"/>
                            <w:w w:val="109"/>
                            <w:sz w:val="46"/>
                          </w:rPr>
                          <w:t>Volumes</w:t>
                        </w:r>
                        <w:r>
                          <w:rPr>
                            <w:b/>
                            <w:color w:val="FFFEFD"/>
                            <w:spacing w:val="14"/>
                            <w:w w:val="109"/>
                            <w:sz w:val="46"/>
                          </w:rPr>
                          <w:t xml:space="preserve"> </w:t>
                        </w:r>
                        <w:r>
                          <w:rPr>
                            <w:b/>
                            <w:color w:val="FFFEFD"/>
                            <w:w w:val="109"/>
                            <w:sz w:val="46"/>
                          </w:rPr>
                          <w:t>1,</w:t>
                        </w:r>
                        <w:r>
                          <w:rPr>
                            <w:b/>
                            <w:color w:val="FFFEFD"/>
                            <w:spacing w:val="14"/>
                            <w:w w:val="109"/>
                            <w:sz w:val="46"/>
                          </w:rPr>
                          <w:t xml:space="preserve"> </w:t>
                        </w:r>
                        <w:r>
                          <w:rPr>
                            <w:b/>
                            <w:color w:val="FFFEFD"/>
                            <w:w w:val="109"/>
                            <w:sz w:val="46"/>
                          </w:rPr>
                          <w:t>2</w:t>
                        </w:r>
                        <w:r>
                          <w:rPr>
                            <w:b/>
                            <w:color w:val="FFFEFD"/>
                            <w:spacing w:val="14"/>
                            <w:w w:val="109"/>
                            <w:sz w:val="46"/>
                          </w:rPr>
                          <w:t xml:space="preserve"> </w:t>
                        </w:r>
                        <w:r>
                          <w:rPr>
                            <w:b/>
                            <w:color w:val="FFFEFD"/>
                            <w:w w:val="109"/>
                            <w:sz w:val="46"/>
                          </w:rPr>
                          <w:t>&amp;</w:t>
                        </w:r>
                        <w:r>
                          <w:rPr>
                            <w:b/>
                            <w:color w:val="FFFEFD"/>
                            <w:spacing w:val="14"/>
                            <w:w w:val="109"/>
                            <w:sz w:val="46"/>
                          </w:rPr>
                          <w:t xml:space="preserve"> </w:t>
                        </w:r>
                        <w:r>
                          <w:rPr>
                            <w:b/>
                            <w:color w:val="FFFEFD"/>
                            <w:w w:val="109"/>
                            <w:sz w:val="46"/>
                          </w:rPr>
                          <w:t>4</w:t>
                        </w:r>
                      </w:p>
                    </w:txbxContent>
                  </v:textbox>
                </v:rect>
                <v:rect id="Rectangle 284640139" o:spid="_x0000_s1040" style="position:absolute;left:55713;top:51198;width:17641;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" filled="f" stroked="f">
                  <v:textbox inset="0,0,0,0">
                    <w:txbxContent>
                      <w:p w14:paraId="1211704D" w14:textId="77777777" w:rsidR="005E6B87" w:rsidRDefault="005E6B87">
                        <w:r>
                          <w:rPr>
                            <w:b/>
                            <w:color w:val="FFFEFD"/>
                            <w:w w:val="117"/>
                            <w:sz w:val="46"/>
                          </w:rPr>
                          <w:t>July</w:t>
                        </w:r>
                        <w:r>
                          <w:rPr>
                            <w:b/>
                            <w:color w:val="FFFEFD"/>
                            <w:spacing w:val="14"/>
                            <w:w w:val="117"/>
                            <w:sz w:val="46"/>
                          </w:rPr>
                          <w:t xml:space="preserve"> </w:t>
                        </w:r>
                        <w:r>
                          <w:rPr>
                            <w:b/>
                            <w:color w:val="FFFEFD"/>
                            <w:w w:val="117"/>
                            <w:sz w:val="46"/>
                          </w:rPr>
                          <w:t>2022</w:t>
                        </w:r>
                      </w:p>
                    </w:txbxContent>
                  </v:textbox>
                </v:rect>
                <v:shape id="Picture 284640140" o:spid="_x0000_s1041" type="#_x0000_t75" style="position:absolute;top:87111;width:75438;height:1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">
                  <v:imagedata r:id="rId14" o:title=""/>
                </v:shape>
                <v:shape id="Shape 23" o:spid="_x0000_s1042" style="position:absolute;left:56307;top:97803;width:768;height:1050;visibility:visible;mso-wrap-style:square;v-text-anchor:top" coordsize="76772,10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" path="m49543,v5651,,10515,368,14592,1130c68187,1880,71818,2781,74981,3823v-191,2159,-610,4166,-1257,5994c73076,11659,72314,13615,71412,15685v-1473,-470,-2921,-889,-4318,-1270c65723,14046,64224,13716,62636,13424v-1587,-279,-3340,-495,-5283,-635c55423,12650,53213,12573,50737,12573v-10821,,-19215,3493,-25223,10465c19507,30023,16510,40056,16510,53149v,6706,838,12497,2540,17399c20727,75451,23114,79502,26188,82703v3060,3200,6769,5600,11086,7201c41580,91516,46418,92317,51778,92317v4165,,7937,-330,11303,-991c66459,90666,69634,89726,72606,88494v2184,4051,3569,7963,4166,11735c72606,101930,68352,103150,63983,103899v-4369,762,-9081,1143,-14135,1143c42101,105042,35128,103836,28944,101435,22733,99035,17501,95593,13246,91110,8979,86640,5702,81191,3416,74791,1143,68377,,61164,,53149,,45047,1143,37719,3416,31166,5702,24626,8979,19038,13246,14415,17501,9805,22708,6248,28867,3747,35014,1257,41910,,49543,xe" fillcolor="#fffefd" stroked="f" strokeweight="0">
                  <v:stroke miterlimit="83231f" joinstyle="miter"/>
                  <v:path arrowok="t" textboxrect="0,0,76772,105042"/>
                </v:shape>
                <v:shape id="Shape 24" o:spid="_x0000_s1043" style="position:absolute;left:57182;top:98094;width:356;height:759;visibility:visible;mso-wrap-style:square;v-text-anchor:top" coordsize="35636,7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" path="m35560,r76,15l35636,11491r-76,-35c28715,11456,23673,13780,20460,18453v-3226,4661,-4839,11189,-4839,19584c15621,46419,17234,52972,20460,57684v3213,4711,8255,7073,15100,7073l35636,64722r,11185l35560,75921v-5956,,-11163,-965,-15621,-2908c15468,71082,11747,68428,8775,65037,5804,61646,3581,57633,2159,53023,711,48400,,43397,,38037,,32665,711,27661,2159,23051,3581,18428,5804,14428,8775,11037,11747,7646,15468,4953,19939,2972,24397,991,29604,,35560,xe" fillcolor="#fffefd" stroked="f" strokeweight="0">
                  <v:stroke miterlimit="83231f" joinstyle="miter"/>
                  <v:path arrowok="t" textboxrect="0,0,35636,75921"/>
                </v:shape>
                <v:shape id="Shape 25" o:spid="_x0000_s1044" style="position:absolute;left:57538;top:98094;width:355;height:759;visibility:visible;mso-wrap-style:square;v-text-anchor:top" coordsize="35484,7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" path="m,l15545,2957v4470,1981,8192,4674,11163,8065c29680,14413,31890,18414,33325,23036v1435,4610,2159,9614,2159,14986c35484,43382,34760,48385,33325,53008v-1435,4610,-3645,8623,-6617,12014c23737,68413,20015,71068,15545,72998l,75892,,64707,15101,57669v3276,-4712,4914,-11265,4914,-19647c20015,29628,18377,23099,15101,18438l,11476,,xe" fillcolor="#fffefd" stroked="f" strokeweight="0">
                  <v:stroke miterlimit="83231f" joinstyle="miter"/>
                  <v:path arrowok="t" textboxrect="0,0,35484,75892"/>
                </v:shape>
                <v:shape id="Shape 26" o:spid="_x0000_s1045" style="position:absolute;left:58079;top:98094;width:1049;height:748;visibility:visible;mso-wrap-style:square;v-text-anchor:top" coordsize="104902,7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" path="m36157,v5956,,10541,1155,13767,3466c53149,5778,55600,9004,57290,13157v990,-1613,2209,-3213,3645,-4813c62370,6743,63983,5334,65773,4102,67551,2883,69583,1892,71869,1130,74155,381,76733,,79616,v8814,,15240,2362,19266,7073c102895,11785,104902,18758,104902,27991r,46228c103810,74409,102578,74549,101181,74650v-1384,89,-2629,140,-3721,140c96368,74790,95161,74739,93815,74650v-1333,-101,-2553,-241,-3632,-431l90183,32093v,-6503,-1054,-11380,-3137,-14630c84963,14211,81534,12585,76784,12585v-5067,,-9156,1740,-12281,5233c61379,21310,59817,26441,59817,33223r,40996c58725,74409,57518,74549,56172,74650v-1346,89,-2552,140,-3645,140c51435,74790,50228,74739,48882,74650v-1333,-101,-2565,-241,-3644,-431l45238,31102v,-6312,-991,-11049,-2972,-14212c40272,13741,37097,12166,32741,12166v-2490,,-4814,521,-6998,1549c23559,14757,21653,16307,20015,18376v-1638,2083,-2933,4687,-3873,7850c15202,29387,14732,33032,14732,37185r,37034c13640,74409,12421,74549,11087,74650v-1333,89,-2553,140,-3645,140c6350,74790,5106,74739,3721,74650,2337,74549,1092,74409,,74219l,1701c1092,1511,2159,1371,3201,1282,4242,1181,5309,1130,6401,1130v1092,,2108,51,3048,152c10389,1371,11405,1511,12497,1701v305,1410,597,3277,901,5576c13691,9601,13843,11544,13843,13157v889,-1702,2006,-3327,3353,-4889c18529,6718,20104,5334,21958,4102,23787,2883,25895,1892,28270,1130,30658,381,33287,,36157,xe" fillcolor="#fffefd" stroked="f" strokeweight="0">
                  <v:stroke miterlimit="83231f" joinstyle="miter"/>
                  <v:path arrowok="t" textboxrect="0,0,104902,74790"/>
                </v:shape>
                <v:shape id="Shape 27" o:spid="_x0000_s1046" style="position:absolute;left:59341;top:97794;width:638;height:1048;visibility:visible;mso-wrap-style:square;v-text-anchor:top" coordsize="63843,1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" path="m7290,v1105,,2337,50,3721,152c12408,241,13640,394,14732,571r,42126c15621,41377,16739,39967,18085,38455v1333,-1498,2971,-2895,4915,-4165c24930,33020,27153,31979,29680,31178v2540,-800,5347,-1194,8420,-1194c46825,29984,53302,32359,57518,37122v4217,4750,6325,11798,6325,21133l63843,104203v-1105,178,-2311,318,-3645,419c58852,104711,57645,104762,56553,104762v-1105,,-2311,-51,-3645,-140c51562,104521,50343,104381,49250,104203r,-42139c49250,55372,48082,50444,45758,47295,43421,44132,39878,42558,35116,42558v-2680,,-5246,456,-7735,1346c24905,44805,22720,46215,20841,48145v-1893,1931,-3378,4458,-4471,7557c15278,58813,14732,62585,14732,67018r,37185c13640,104381,12408,104521,11011,104622v-1384,89,-2616,140,-3721,140c6299,104762,5118,104711,3721,104622,2337,104521,1092,104381,,104203l,571c1092,394,2311,241,3645,152,4991,50,6198,,7290,xe" fillcolor="#fffefd" stroked="f" strokeweight="0">
                  <v:stroke miterlimit="83231f" joinstyle="miter"/>
                  <v:path arrowok="t" textboxrect="0,0,63843,104762"/>
                </v:shape>
                <v:shape id="Shape 28" o:spid="_x0000_s1047" style="position:absolute;left:60147;top:98381;width:299;height:471;visibility:visible;mso-wrap-style:square;v-text-anchor:top" coordsize="29908,47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" path="m29908,r,11472l19571,13863v-3226,2172,-4839,5474,-4839,9893c14732,26588,15278,28798,16370,30411v1093,1600,2451,2820,4090,3671c22098,34932,23914,35453,25895,35630r4013,208l29908,47053,18529,45956c14605,45105,11278,43746,8560,41854,5829,39974,3721,37574,2222,34653,749,31732,,28188,,24048,,19984,876,16428,2603,13367,4343,10307,6705,7767,9665,5735,12649,3703,16065,2205,19939,1214l29908,xe" fillcolor="#fffefd" stroked="f" strokeweight="0">
                  <v:stroke miterlimit="83231f" joinstyle="miter"/>
                  <v:path arrowok="t" textboxrect="0,0,29908,47053"/>
                </v:shape>
                <v:shape id="Shape 29" o:spid="_x0000_s1048" style="position:absolute;left:60210;top:98094;width:236;height:144;visibility:visible;mso-wrap-style:square;v-text-anchor:top" coordsize="23660,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" path="m22924,r736,209l23660,12143r-2235,-561c17958,11582,14707,11849,11684,12370v-3023,508,-5982,1194,-8852,2045c940,11303,,7582,,3239,3378,2210,7087,1410,11164,838,15227,279,19152,,22924,xe" fillcolor="#fffefd" stroked="f" strokeweight="0">
                  <v:stroke miterlimit="83231f" joinstyle="miter"/>
                  <v:path arrowok="t" textboxrect="0,0,23660,14415"/>
                </v:shape>
                <v:shape id="Shape 30" o:spid="_x0000_s1049" style="position:absolute;left:60446;top:98096;width:297;height:757;visibility:visible;mso-wrap-style:square;v-text-anchor:top" coordsize="29616,7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" path="m,l21870,6217v5168,4292,7746,11150,7746,20574l29616,72168v-3479,749,-7696,1537,-12649,2337c12002,75305,6947,75698,1791,75698l,75526,,64311r1638,84c3925,64395,6274,64281,8699,64040v2439,-242,4598,-597,6478,-1067l15177,39936v-1486,-191,-3378,-382,-5652,-573c7239,39186,5309,39084,3721,39084l,39945,,28473r2235,-272c5410,28201,8014,28277,10046,28416v2032,140,3746,306,5131,495l15177,26219v,-5562,-1486,-9423,-4471,-11595l,11934,,xe" fillcolor="#fffefd" stroked="f" strokeweight="0">
                  <v:stroke miterlimit="83231f" joinstyle="miter"/>
                  <v:path arrowok="t" textboxrect="0,0,29616,75698"/>
                </v:shape>
                <v:shape id="Shape 31" o:spid="_x0000_s1050" style="position:absolute;left:60899;top:98111;width:247;height:731;visibility:visible;mso-wrap-style:square;v-text-anchor:top" coordsize="24714,7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" path="m610,l24714,r,72530c23609,72707,22403,72847,21069,72948v-1346,89,-2565,141,-3657,141c16421,73089,15265,73037,13919,72948v-1333,-101,-2553,-241,-3645,-418l10274,11023r-9664,c406,10274,254,9398,152,8407,51,7417,,6452,,5511,,4572,51,3607,152,2616,254,1625,406,762,610,xe" fillcolor="#fffefd" stroked="f" strokeweight="0">
                  <v:stroke miterlimit="83231f" joinstyle="miter"/>
                  <v:path arrowok="t" textboxrect="0,0,24714,73089"/>
                </v:shape>
                <v:shape id="Shape 32" o:spid="_x0000_s1051" style="position:absolute;left:60964;top:97803;width:168;height:154;visibility:visible;mso-wrap-style:square;v-text-anchor:top" coordsize="16815,1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" path="m8484,v1092,,2375,50,3860,140c13830,241,15177,381,16370,571v191,1029,318,2210,369,3531c16789,5423,16815,6603,16815,7633v,1041,-26,2222,-76,3543c16688,12484,16561,13715,16370,14846v-1193,190,-2501,331,-3949,419c10985,15367,9728,15405,8636,15405v-1194,,-2540,-38,-4026,-140c3124,15177,1740,15036,445,14846,254,13715,127,12484,76,11176,26,9855,,8674,,7633,,6603,26,5423,76,4102,127,2781,254,1600,445,571,1740,381,3124,241,4610,140,6096,50,7391,,8484,xe" fillcolor="#fffefd" stroked="f" strokeweight="0">
                  <v:stroke miterlimit="83231f" joinstyle="miter"/>
                  <v:path arrowok="t" textboxrect="0,0,16815,15405"/>
                </v:shape>
                <v:shape id="Shape 33" o:spid="_x0000_s1052" style="position:absolute;left:61378;top:98106;width:405;height:736;visibility:visible;mso-wrap-style:square;v-text-anchor:top" coordsize="4047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" path="m6248,c7341,,8433,50,9525,152v1079,89,2083,229,2972,419c12789,1981,13094,3848,13398,6147v293,2324,432,4267,432,5879c15926,8813,18669,6032,22098,3683,25514,1333,29909,152,35268,152v787,,1613,26,2451,63c38557,267,39281,330,39878,432v190,851,343,1739,444,2679c40424,4051,40475,5042,40475,6083v,1131,-76,2312,-229,3530c40094,10846,39929,12026,39725,13144v-799,-177,-1612,-279,-2451,-279l35268,12865v-2680,,-5233,355,-7671,1067c25171,14630,22987,15887,21056,17678v-1942,1791,-3479,4242,-4622,7341c15303,28130,14732,32144,14732,37046r,36043c13640,73278,12421,73419,11087,73520v-1333,89,-2565,140,-3658,140c6350,73660,5131,73609,3797,73520,2451,73419,1194,73278,,73089l,571c1079,381,2134,241,3124,152,4115,50,5156,,6248,xe" fillcolor="#fffefd" stroked="f" strokeweight="0">
                  <v:stroke miterlimit="83231f" joinstyle="miter"/>
                  <v:path arrowok="t" textboxrect="0,0,40475,73660"/>
                </v:shape>
                <v:shape id="Shape 34" o:spid="_x0000_s1053" style="position:absolute;left:61921;top:97794;width:312;height:1052;visibility:visible;mso-wrap-style:square;v-text-anchor:top" coordsize="31242,105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" path="m7290,v1092,,2299,50,3645,152c12281,241,13488,394,14580,571r,81712c14580,84925,14821,86995,15329,88506v495,1512,1156,2667,2006,3467c18186,92773,19164,93294,20307,93522v1143,242,2363,356,3645,356c24854,93878,25870,93828,27000,93738v1143,-101,2108,-241,2909,-431c30797,96609,31242,100190,31242,104051v-1384,470,-3074,788,-5054,927c24206,105118,22365,105194,20675,105194v-2869,,-5549,-343,-8026,-991c10173,103543,7988,102450,6096,100940,4216,99440,2730,97409,1638,94869,546,92328,,89167,,85395l,571c1092,394,2311,241,3645,152,4991,50,6198,,7290,xe" fillcolor="#fffefd" stroked="f" strokeweight="0">
                  <v:stroke miterlimit="83231f" joinstyle="miter"/>
                  <v:path arrowok="t" textboxrect="0,0,31242,105194"/>
                </v:shape>
                <v:shape id="Shape 35" o:spid="_x0000_s1054" style="position:absolute;left:62314;top:98097;width:346;height:749;visibility:visible;mso-wrap-style:square;v-text-anchor:top" coordsize="34589,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" path="m34589,r,11261l21641,16129v-3226,3480,-5182,8331,-5880,14554l34589,30683r,10465l15621,41148v191,7912,2350,13716,6464,17386l34589,62316r,12579l21565,72885c16612,71044,12510,68453,9284,65113,6071,61760,3709,57810,2223,53239,737,48666,,43650,,38176,,32804,711,27787,2146,23126,3594,18453,5804,14401,8763,10960,11748,7518,15494,4788,20003,2769l34589,xe" fillcolor="#fffefd" stroked="f" strokeweight="0">
                  <v:stroke miterlimit="83231f" joinstyle="miter"/>
                  <v:path arrowok="t" textboxrect="0,0,34589,74895"/>
                </v:shape>
                <v:shape id="Shape 36" o:spid="_x0000_s1055" style="position:absolute;left:62660;top:98702;width:286;height:151;visibility:visible;mso-wrap-style:square;v-text-anchor:top" coordsize="28645,1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" path="m25813,v800,1409,1435,3124,1943,5156c28251,7188,28543,9195,28645,11163v-3277,1321,-6871,2311,-10783,2972c13938,14795,9595,15125,4832,15125l,14380,,1800,5721,3530c12770,3530,19463,2349,25813,xe" fillcolor="#fffefd" stroked="f" strokeweight="0">
                  <v:stroke miterlimit="83231f" joinstyle="miter"/>
                  <v:path arrowok="t" textboxrect="0,0,28645,15125"/>
                </v:shape>
                <v:shape id="Shape 37" o:spid="_x0000_s1056" style="position:absolute;left:62660;top:98094;width:334;height:415;visibility:visible;mso-wrap-style:square;v-text-anchor:top" coordsize="33407,4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" path="m1403,v5271,,9881,838,13843,2540c19209,4229,22549,6565,25216,9537v2680,2960,4712,6503,6096,10605c32709,24231,33407,28689,33407,33489v,1321,-51,2719,-152,4179c33153,39129,33052,40374,32950,41415l,41415,,30950r18828,c18828,28321,18447,25794,17710,23393v-749,-2413,-1841,-4496,-3276,-6299c12998,15316,11157,13868,8934,12788,6699,11696,4045,11163,972,11163l,11528,,267,1403,xe" fillcolor="#fffefd" stroked="f" strokeweight="0">
                  <v:stroke miterlimit="83231f" joinstyle="miter"/>
                  <v:path arrowok="t" textboxrect="0,0,33407,41415"/>
                </v:shape>
                <v:shape id="Shape 38" o:spid="_x0000_s1057" style="position:absolute;left:63494;top:97803;width:767;height:1050;visibility:visible;mso-wrap-style:square;v-text-anchor:top" coordsize="76772,10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" path="m49556,v5638,,10502,368,14579,1130c68199,1880,71818,2781,74981,3823v-191,2159,-610,4166,-1257,5994c73076,11659,72314,13615,71425,15685v-1486,-470,-2934,-889,-4318,-1270c65723,14046,64224,13716,62636,13424v-1587,-279,-3340,-495,-5283,-635c55423,12650,53213,12573,50737,12573v-10821,,-19215,3493,-25223,10465c19507,30023,16510,40056,16510,53149v,6706,851,12497,2540,17399c20727,75451,23114,79502,26188,82703v3073,3200,6769,5600,11086,7201c41580,91516,46418,92317,51778,92317v4165,,7937,-330,11303,-991c66459,90666,69634,89726,72606,88494v2184,4051,3582,7963,4166,11735c72606,101930,68352,103150,63983,103899v-4369,762,-9081,1143,-14135,1143c42113,105042,35141,103836,28944,101435,22733,99035,17501,95593,13246,91110,8979,86640,5702,81191,3416,74791,1143,68377,,61164,,53149,,45047,1143,37719,3416,31166,5702,24626,8979,19038,13246,14415,17501,9805,22708,6248,28867,3747,35014,1257,41910,,49556,xe" fillcolor="#fffefd" stroked="f" strokeweight="0">
                  <v:stroke miterlimit="83231f" joinstyle="miter"/>
                  <v:path arrowok="t" textboxrect="0,0,76772,105042"/>
                </v:shape>
                <v:shape id="Shape 39" o:spid="_x0000_s1058" style="position:absolute;left:64375;top:98381;width:299;height:471;visibility:visible;mso-wrap-style:square;v-text-anchor:top" coordsize="29908,47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" path="m29908,r,11472l19571,13863v-3226,2172,-4839,5474,-4839,9893c14732,26588,15278,28798,16370,30411v1093,1600,2451,2820,4090,3671c22098,34932,23914,35453,25895,35630r4013,208l29908,47053,18529,45956c14618,45105,11290,43746,8560,41854,5829,39974,3721,37574,2235,34653,749,31732,,28188,,24048,,19984,876,16428,2603,13367,4343,10307,6705,7767,9677,5735,12649,3703,16078,2205,19951,1214l29908,xe" fillcolor="#fffefd" stroked="f" strokeweight="0">
                  <v:stroke miterlimit="83231f" joinstyle="miter"/>
                  <v:path arrowok="t" textboxrect="0,0,29908,47053"/>
                </v:shape>
                <v:shape id="Shape 40" o:spid="_x0000_s1059" style="position:absolute;left:64437;top:98094;width:237;height:144;visibility:visible;mso-wrap-style:square;v-text-anchor:top" coordsize="23660,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" path="m22924,r736,209l23660,12143r-2235,-561c17958,11582,14707,11849,11684,12370v-3023,508,-5969,1194,-8852,2045c953,11303,,7582,,3239,3378,2210,7087,1410,11164,838,15227,279,19152,,22924,xe" fillcolor="#fffefd" stroked="f" strokeweight="0">
                  <v:stroke miterlimit="83231f" joinstyle="miter"/>
                  <v:path arrowok="t" textboxrect="0,0,23660,14415"/>
                </v:shape>
                <v:shape id="Shape 41" o:spid="_x0000_s1060" style="position:absolute;left:64674;top:98096;width:296;height:757;visibility:visible;mso-wrap-style:square;v-text-anchor:top" coordsize="29616,7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" path="m,l21882,6217v5156,4292,7734,11150,7734,20574l29616,72168v-3479,749,-7696,1537,-12649,2337c12002,75305,6947,75698,1791,75698l,75526,,64311r1638,84c3925,64395,6274,64281,8712,64040v2426,-242,4585,-597,6465,-1067l15177,39936v-1486,-191,-3366,-382,-5652,-573c7239,39186,5309,39084,3721,39084l,39945,,28473r2235,-272c5410,28201,8014,28277,10046,28416v2032,140,3746,306,5131,495l15177,26219v,-5562,-1486,-9423,-4458,-11595l,11934,,xe" fillcolor="#fffefd" stroked="f" strokeweight="0">
                  <v:stroke miterlimit="83231f" joinstyle="miter"/>
                  <v:path arrowok="t" textboxrect="0,0,29616,75698"/>
                </v:shape>
                <v:shape id="Shape 42" o:spid="_x0000_s1061" style="position:absolute;left:65090;top:97932;width:482;height:916;visibility:visible;mso-wrap-style:square;v-text-anchor:top" coordsize="48209,9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" path="m25591,r1193,l26784,17958r19343,c46520,19558,46724,21349,46724,23318v,1041,-52,2032,-153,2971c46482,27242,46330,28182,46127,29121r-19343,l26784,62192v,3975,178,7125,521,9487c27648,74029,28245,75845,29096,77115v838,1270,1968,2120,3416,2540c33947,80087,35763,80290,37947,80290v1677,,3277,-114,4763,-343c44196,79705,45542,79452,46724,79160v685,1892,1117,3823,1257,5803c48146,86944,48209,88685,48209,90196v-1981,470,-4064,812,-6248,1054c39777,91491,37452,91605,34963,91605v-7138,,-12712,-1651,-16726,-4940c14212,83363,12205,77890,12205,70257r,-41136l597,29121,,27140,25591,xe" fillcolor="#fffefd" stroked="f" strokeweight="0">
                  <v:stroke miterlimit="83231f" joinstyle="miter"/>
                  <v:path arrowok="t" textboxrect="0,0,48209,91605"/>
                </v:shape>
                <v:shape id="Shape 43" o:spid="_x0000_s1062" style="position:absolute;left:65708;top:97794;width:638;height:1048;visibility:visible;mso-wrap-style:square;v-text-anchor:top" coordsize="63830,1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" path="m7289,v1093,,2338,50,3722,152c12408,241,13639,394,14732,571r,42126c15621,41377,16739,39967,18085,38455v1333,-1498,2972,-2895,4914,-4165c24917,33020,27153,31979,29680,31178v2540,-800,5334,-1194,8408,-1194c46825,29984,53289,32359,57506,37122v4216,4750,6324,11798,6324,21133l63830,104203v-1092,178,-2299,318,-3632,419c58851,104711,57633,104762,56541,104762v-1092,,-2299,-51,-3633,-140c51562,104521,50343,104381,49250,104203r,-42139c49250,55372,48082,50444,45758,47295,43421,44132,39878,42558,35116,42558v-2680,,-5258,456,-7735,1346c24892,44805,22720,46215,20841,48145v-1893,1931,-3378,4458,-4471,7557c15278,58813,14732,62585,14732,67018r,37185c13639,104381,12408,104521,11011,104622v-1384,89,-2629,140,-3722,140c6299,104762,5105,104711,3721,104622,2337,104521,1092,104381,,104203l,571c1092,394,2311,241,3645,152,4991,50,6197,,7289,xe" fillcolor="#fffefd" stroked="f" strokeweight="0">
                  <v:stroke miterlimit="83231f" joinstyle="miter"/>
                  <v:path arrowok="t" textboxrect="0,0,63830,104762"/>
                </v:shape>
                <v:shape id="Shape 44" o:spid="_x0000_s1063" style="position:absolute;left:66562;top:98106;width:405;height:736;visibility:visible;mso-wrap-style:square;v-text-anchor:top" coordsize="4047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" path="m6248,c7341,,8433,50,9525,152v1092,89,2083,229,2972,419c12789,1981,13094,3848,13398,6147v293,2324,432,4267,432,5879c15926,8813,18669,6032,22098,3683,25514,1333,29908,152,35268,152v787,,1613,26,2451,63c38557,267,39281,330,39878,432v191,851,343,1739,444,2679c40424,4051,40475,5042,40475,6083v,1131,-76,2312,-229,3530c40094,10846,39929,12026,39725,13144v-799,-177,-1613,-279,-2451,-279l35268,12865v-2680,,-5233,355,-7671,1067c25171,14630,22987,15887,21057,17678v-1943,1791,-3481,4242,-4623,7341c15304,28130,14732,32144,14732,37046r,36043c13639,73278,12421,73419,11087,73520v-1333,89,-2565,140,-3645,140c6350,73660,5131,73609,3797,73520,2451,73419,1194,73278,,73089l,571c1080,381,2134,241,3124,152,4114,50,5156,,6248,xe" fillcolor="#fffefd" stroked="f" strokeweight="0">
                  <v:stroke miterlimit="83231f" joinstyle="miter"/>
                  <v:path arrowok="t" textboxrect="0,0,40475,73660"/>
                </v:shape>
                <v:shape id="Shape 45" o:spid="_x0000_s1064" style="position:absolute;left:67046;top:98381;width:299;height:471;visibility:visible;mso-wrap-style:square;v-text-anchor:top" coordsize="29908,47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" path="m29908,r,11472l19571,13863v-3226,2172,-4839,5474,-4839,9893c14732,26588,15278,28798,16370,30411v1093,1600,2451,2820,4089,3671c22098,34932,23914,35453,25895,35630r4013,208l29908,47053,18529,45956c14618,45105,11290,43746,8560,41854,5829,39974,3721,37574,2235,34653,749,31732,,28188,,24048,,19984,876,16428,2604,13367,4343,10307,6706,7767,9677,5735,12649,3703,16066,2205,19951,1214l29908,xe" fillcolor="#fffefd" stroked="f" strokeweight="0">
                  <v:stroke miterlimit="83231f" joinstyle="miter"/>
                  <v:path arrowok="t" textboxrect="0,0,29908,47053"/>
                </v:shape>
                <v:shape id="Shape 46" o:spid="_x0000_s1065" style="position:absolute;left:67108;top:98094;width:237;height:144;visibility:visible;mso-wrap-style:square;v-text-anchor:top" coordsize="23660,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" path="m22923,r737,209l23660,12143r-2235,-561c17958,11582,14706,11849,11684,12370v-3023,508,-5969,1194,-8852,2045c953,11303,,7582,,3239,3378,2210,7099,1410,11163,838,15227,279,19152,,22923,xe" fillcolor="#fffefd" stroked="f" strokeweight="0">
                  <v:stroke miterlimit="83231f" joinstyle="miter"/>
                  <v:path arrowok="t" textboxrect="0,0,23660,14415"/>
                </v:shape>
                <v:shape id="Shape 47" o:spid="_x0000_s1066" style="position:absolute;left:67345;top:98096;width:296;height:757;visibility:visible;mso-wrap-style:square;v-text-anchor:top" coordsize="29617,7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" path="m,l21869,6217v5170,4292,7748,11150,7748,20574l29617,72168v-3481,749,-7697,1537,-12650,2337c12002,75305,6947,75698,1791,75698l,75526,,64311r1639,84c3925,64395,6274,64281,8713,64040v2425,-242,4584,-597,6464,-1067l15177,39936v-1486,-191,-3366,-382,-5652,-573c7239,39186,5309,39084,3721,39084l,39945,,28473r2236,-272c5411,28201,8013,28277,10046,28416v2032,140,3746,306,5131,495l15177,26219v,-5562,-1486,-9423,-4458,-11595l,11934,,xe" fillcolor="#fffefd" stroked="f" strokeweight="0">
                  <v:stroke miterlimit="83231f" joinstyle="miter"/>
                  <v:path arrowok="t" textboxrect="0,0,29617,75698"/>
                </v:shape>
                <v:shape id="Shape 48" o:spid="_x0000_s1067" style="position:absolute;left:67810;top:98094;width:585;height:759;visibility:visible;mso-wrap-style:square;v-text-anchor:top" coordsize="58470,7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" path="m37350,v4153,,7823,229,10998,699c51523,1181,54559,1931,57429,2960v,1613,-229,3467,-673,5588c56311,10668,55689,12535,54902,14136,50037,12535,44488,11723,38240,11723v-7646,,-13348,2413,-17120,7213c17348,23750,15468,30112,15468,38024v,9043,2134,15672,6401,19863c26123,62078,31991,64174,39433,64174v2959,,5715,-179,8242,-559c50216,63233,52768,62573,55346,61633v788,1321,1486,2972,2083,4954c58026,68555,58369,70587,58470,72657v-5855,2172,-12547,3252,-20091,3252c25691,75909,16116,72492,9665,65660,3225,58827,,49619,,38024,,32652,787,27661,2374,23038,3962,18428,6311,14415,9448,11024,12573,7633,16459,4941,21120,2960,25781,978,31191,,37350,xe" fillcolor="#fffefd" stroked="f" strokeweight="0">
                  <v:stroke miterlimit="83231f" joinstyle="miter"/>
                  <v:path arrowok="t" textboxrect="0,0,58470,75909"/>
                </v:shape>
                <v:shape id="Shape 49" o:spid="_x0000_s1068" style="position:absolute;left:68557;top:97794;width:639;height:1048;visibility:visible;mso-wrap-style:square;v-text-anchor:top" coordsize="63843,1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" path="m7289,v1093,,2338,50,3722,152c12408,241,13639,394,14732,571r,42126c15621,41377,16739,39967,18085,38455v1333,-1498,2972,-2895,4914,-4165c24930,33020,27153,31979,29693,31178v2527,-800,5321,-1194,8407,-1194c46825,29984,53289,32359,57506,37122v4216,4750,6337,11798,6337,21133l63843,104203v-1105,178,-2312,318,-3645,419c58851,104711,57645,104762,56553,104762v-1104,,-2311,-51,-3645,-140c51562,104521,50343,104381,49250,104203r,-42139c49250,55372,48082,50444,45758,47295,43421,44132,39878,42558,35116,42558v-2680,,-5258,456,-7735,1346c24892,44805,22720,46215,20841,48145v-1893,1931,-3378,4458,-4471,7557c15278,58813,14732,62585,14732,67018r,37185c13639,104381,12408,104521,11011,104622v-1384,89,-2629,140,-3722,140c6299,104762,5105,104711,3721,104622,2337,104521,1092,104381,,104203l,571c1092,394,2311,241,3645,152,4991,50,6197,,7289,xe" fillcolor="#fffefd" stroked="f" strokeweight="0">
                  <v:stroke miterlimit="83231f" joinstyle="miter"/>
                  <v:path arrowok="t" textboxrect="0,0,63843,104762"/>
                </v:shape>
                <v:shape id="Shape 50" o:spid="_x0000_s1069" style="position:absolute;left:56352;top:99440;width:338;height:1049;visibility:visible;mso-wrap-style:square;v-text-anchor:top" coordsize="33846,10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" path="m23952,r9894,901l33846,13445,25438,11303v-1981,,-3886,51,-5728,140c17881,11544,16307,11684,15024,11874r,32094l25895,43968r7951,-2148l33846,56422r-6325,-580l15024,55842r,36195c16408,92215,18174,92355,20307,92456v2134,102,4242,140,6325,140l33846,91985r,12100l24993,104890v-3771,,-7886,-165,-12344,-496c8179,104064,3963,103670,,103201l,1550c2477,1080,5943,698,10414,419,14872,140,19393,,23952,xe" fillcolor="#fffefd" stroked="f" strokeweight="0">
                  <v:stroke miterlimit="83231f" joinstyle="miter"/>
                  <v:path arrowok="t" textboxrect="0,0,33846,104890"/>
                </v:shape>
                <v:shape id="Shape 51" o:spid="_x0000_s1070" style="position:absolute;left:56690;top:99449;width:347;height:1032;visibility:visible;mso-wrap-style:square;v-text-anchor:top" coordsize="34747,103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" path="m,l5588,509v4661,940,8649,2477,11976,4598c20891,7227,23457,9958,25298,13298v1829,3353,2756,7429,2756,12230c28054,28449,27584,31167,26632,33656v-940,2502,-2197,4725,-3785,6655c21260,42242,19418,43842,17335,45111v-2082,1271,-4216,2198,-6400,2757c13716,48147,16523,48858,19342,49988v2832,1131,5385,2744,7671,4813c29286,56872,31153,59488,32588,62637v1435,3163,2159,7011,2159,11532c34747,79630,33604,84265,31318,88088v-2273,3823,-5372,6909,-9296,9271c18110,99709,13500,101411,8191,102439l,103184,,91084r2832,-240c5956,90285,8712,89320,11087,87949v2388,-1372,4267,-3201,5652,-5512c18135,80125,18821,77179,18821,73598v,-3481,-635,-6427,-1930,-8840c15608,62358,13843,60427,11608,58967,9373,57507,6718,56478,3645,55856l,55521,,40919,7518,38888v3569,-2781,5360,-6947,5360,-12509c12878,21007,10960,17007,7150,14365l,12544,,xe" fillcolor="#fffefd" stroked="f" strokeweight="0">
                  <v:stroke miterlimit="83231f" joinstyle="miter"/>
                  <v:path arrowok="t" textboxrect="0,0,34747,103184"/>
                </v:shape>
                <v:shape id="Shape 52" o:spid="_x0000_s1071" style="position:absolute;left:57218;top:99430;width:638;height:1047;visibility:visible;mso-wrap-style:square;v-text-anchor:top" coordsize="63830,1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" path="m7290,v1092,,2337,50,3721,152c12408,241,13640,381,14732,571r,42126c15621,41377,16739,39967,18072,38455v1346,-1498,2984,-2895,4915,-4165c24917,33020,27153,31979,29680,31178v2540,-800,5334,-1206,8407,-1206c46825,29972,53289,32359,57505,37109v4217,4763,6325,11811,6325,21146l63830,104191v-1092,190,-2298,330,-3645,431c58852,104711,57633,104762,56540,104762v-1092,,-2298,-51,-3644,-140c51562,104521,50343,104381,49250,104191r,-42127c49250,55372,48082,50444,45758,47295,43421,44132,39878,42558,35116,42558v-2680,,-5258,444,-7735,1346c24892,44793,22720,46215,20828,48145v-1880,1931,-3365,4446,-4458,7557c15278,58813,14732,62585,14732,67018r,37173c13640,104381,12408,104521,11011,104622v-1384,89,-2629,140,-3721,140c6299,104762,5106,104711,3721,104622,2337,104521,1092,104381,,104191l,571c1092,381,2299,241,3645,152,4991,50,6198,,7290,xe" fillcolor="#fffefd" stroked="f" strokeweight="0">
                  <v:stroke miterlimit="83231f" joinstyle="miter"/>
                  <v:path arrowok="t" textboxrect="0,0,63830,104762"/>
                </v:shape>
                <v:shape id="Shape 53" o:spid="_x0000_s1072" style="position:absolute;left:58027;top:100016;width:299;height:471;visibility:visible;mso-wrap-style:square;v-text-anchor:top" coordsize="29908,47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" path="m29908,r,11474l19571,13863v-3226,2172,-4839,5474,-4839,9893c14732,26588,15278,28798,16370,30411v1093,1600,2451,2820,4090,3671c22098,34932,23914,35453,25895,35630r4013,199l29908,47053,18529,45956c14618,45105,11290,43746,8560,41854,5829,39974,3733,37561,2235,34641,749,31732,,28188,,24048,,19984,876,16428,2603,13367,4343,10307,6705,7767,9677,5735,12649,3703,16078,2205,19951,1214l29908,xe" fillcolor="#fffefd" stroked="f" strokeweight="0">
                  <v:stroke miterlimit="83231f" joinstyle="miter"/>
                  <v:path arrowok="t" textboxrect="0,0,29908,47053"/>
                </v:shape>
                <v:shape id="Shape 54" o:spid="_x0000_s1073" style="position:absolute;left:58089;top:99730;width:237;height:144;visibility:visible;mso-wrap-style:square;v-text-anchor:top" coordsize="23660,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" path="m22924,r736,209l23660,12143r-2235,-561c17958,11582,14707,11849,11684,12370v-3023,508,-5969,1194,-8852,2045c953,11303,,7582,,3251,3378,2210,7100,1410,11164,838,15240,279,19152,,22924,xe" fillcolor="#fffefd" stroked="f" strokeweight="0">
                  <v:stroke miterlimit="83231f" joinstyle="miter"/>
                  <v:path arrowok="t" textboxrect="0,0,23660,14415"/>
                </v:shape>
                <v:shape id="Shape 55" o:spid="_x0000_s1074" style="position:absolute;left:58326;top:99732;width:296;height:757;visibility:visible;mso-wrap-style:square;v-text-anchor:top" coordsize="29616,7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" path="m,l21882,6217v5156,4292,7734,11150,7734,20574l29616,72168v-3466,749,-7683,1537,-12649,2337c12002,75305,6947,75698,1791,75698l,75526,,64302r1638,81c3925,64383,6274,64281,8712,64040v2426,-242,4585,-584,6465,-1067l15177,39936v-1486,-191,-3366,-369,-5652,-573c7239,39186,5309,39084,3734,39084l,39947,,28473r2235,-272c5410,28201,8014,28277,10046,28416v2032,140,3746,306,5131,495l15177,26219v,-5550,-1486,-9423,-4458,-11595l,11934,,xe" fillcolor="#fffefd" stroked="f" strokeweight="0">
                  <v:stroke miterlimit="83231f" joinstyle="miter"/>
                  <v:path arrowok="t" textboxrect="0,0,29616,75698"/>
                </v:shape>
                <v:shape id="Shape 56" o:spid="_x0000_s1075" style="position:absolute;left:58781;top:99746;width:247;height:731;visibility:visible;mso-wrap-style:square;v-text-anchor:top" coordsize="24714,7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" path="m597,l24714,r,72517c23609,72707,22403,72847,21069,72936v-1346,101,-2565,153,-3657,153c16421,73089,15265,73037,13919,72936v-1346,-89,-2553,-229,-3645,-419l10274,11023r-9677,c406,10274,254,9398,152,8407,51,7417,,6452,,5511,,4572,51,3607,152,2616,254,1625,406,749,597,xe" fillcolor="#fffefd" stroked="f" strokeweight="0">
                  <v:stroke miterlimit="83231f" joinstyle="miter"/>
                  <v:path arrowok="t" textboxrect="0,0,24714,73089"/>
                </v:shape>
                <v:shape id="Shape 57" o:spid="_x0000_s1076" style="position:absolute;left:58847;top:99438;width:168;height:154;visibility:visible;mso-wrap-style:square;v-text-anchor:top" coordsize="16815,1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" path="m8484,v1079,,2375,50,3873,140c13843,241,15177,368,16370,571v191,1029,318,2210,369,3531c16789,5423,16815,6591,16815,7633v,1041,-26,2209,-76,3530c16688,12484,16561,13715,16370,14846v-1193,190,-2501,331,-3949,419c10985,15367,9728,15405,8636,15405v-1194,,-2540,-38,-4026,-140c3124,15177,1740,15036,445,14846,254,13715,127,12484,76,11163,26,9842,,8674,,7633,,6591,26,5423,76,4102,127,2781,254,1600,445,571,1740,368,3124,241,4610,140,6096,50,7391,,8484,xe" fillcolor="#fffefd" stroked="f" strokeweight="0">
                  <v:stroke miterlimit="83231f" joinstyle="miter"/>
                  <v:path arrowok="t" textboxrect="0,0,16815,15405"/>
                </v:shape>
                <v:shape id="Shape 58" o:spid="_x0000_s1077" style="position:absolute;left:59261;top:99430;width:312;height:1052;visibility:visible;mso-wrap-style:square;v-text-anchor:top" coordsize="31242,10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" path="m7290,v1092,,2299,50,3645,152c12268,241,13488,381,14580,571r,81712c14580,84925,14821,86995,15329,88506v495,1512,1156,2667,2006,3454c18174,92773,19164,93294,20307,93522v1143,242,2350,356,3645,356c24854,93878,25870,93828,27000,93738v1143,-101,2108,-241,2909,-431c30797,96609,31242,100190,31242,104051v-1384,470,-3074,774,-5054,927c24206,105105,22365,105181,20675,105181v-2869,,-5549,-330,-8026,-990c10160,103543,7975,102450,6096,100940,4216,99440,2718,97409,1638,94869,533,92316,,89167,,85395l,571c1079,381,2299,241,3645,152,4978,50,6198,,7290,xe" fillcolor="#fffefd" stroked="f" strokeweight="0">
                  <v:stroke miterlimit="83231f" joinstyle="miter"/>
                  <v:path arrowok="t" textboxrect="0,0,31242,105181"/>
                </v:shape>
                <v:shape id="Shape 59" o:spid="_x0000_s1078" style="position:absolute;left:59656;top:99732;width:346;height:749;visibility:visible;mso-wrap-style:square;v-text-anchor:top" coordsize="34595,74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" path="m34595,r,11258l21654,16128v-3239,3480,-5195,8331,-5881,14555l34595,30683r,10464l15621,41147v203,7912,2362,13716,6464,17387l34595,62314r,12580l21565,72885c16612,71043,12522,68452,9297,65112,6071,61759,3721,57810,2223,53238,737,48665,,43649,,38175,,32803,711,27787,2146,23126,3594,18452,5804,14401,8776,10972,11748,7517,15494,4787,20015,2768l34595,xe" fillcolor="#fffefd" stroked="f" strokeweight="0">
                  <v:stroke miterlimit="83231f" joinstyle="miter"/>
                  <v:path arrowok="t" textboxrect="0,0,34595,74894"/>
                </v:shape>
                <v:shape id="Shape 60" o:spid="_x0000_s1079" style="position:absolute;left:60002;top:100337;width:287;height:152;visibility:visible;mso-wrap-style:square;v-text-anchor:top" coordsize="28638,1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" path="m25806,v800,1409,1448,3124,1943,5156c28244,7188,28537,9195,28638,11163v-3276,1321,-6870,2311,-10782,2972c13932,14795,9601,15125,4838,15125l,14379,,1799,5728,3530c12776,3530,19469,2349,25806,xe" fillcolor="#fffefd" stroked="f" strokeweight="0">
                  <v:stroke miterlimit="83231f" joinstyle="miter"/>
                  <v:path arrowok="t" textboxrect="0,0,28638,15125"/>
                </v:shape>
                <v:shape id="Shape 61" o:spid="_x0000_s1080" style="position:absolute;left:60002;top:99730;width:334;height:414;visibility:visible;mso-wrap-style:square;v-text-anchor:top" coordsize="33401,4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" path="m1410,v5257,,9867,838,13843,2527c19215,4229,22542,6565,25209,9537v2693,2960,4725,6503,6109,10592c32702,24231,33401,28689,33401,33489v,1321,-51,2719,-153,4179c33147,39129,33045,40374,32956,41415l,41415,,30950r18821,c18821,28321,18453,25794,17704,23393v-737,-2400,-1829,-4496,-3277,-6299c12992,15316,11163,13868,8928,12776,6693,11709,4039,11163,965,11163l,11526,,267,1410,xe" fillcolor="#fffefd" stroked="f" strokeweight="0">
                  <v:stroke miterlimit="83231f" joinstyle="miter"/>
                  <v:path arrowok="t" textboxrect="0,0,33401,41415"/>
                </v:shape>
                <v:shape id="Shape 62" o:spid="_x0000_s1081" style="position:absolute;left:60778;top:99450;width:431;height:1027;visibility:visible;mso-wrap-style:square;v-text-anchor:top" coordsize="43078,10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" path="m43078,r,14501l43002,14260,26784,66152r16294,l43078,78725r-20320,l15468,102195v-1295,189,-2578,330,-3873,418c10313,102715,9017,102766,7734,102766v-1397,,-2756,-51,-4102,-153c2299,102525,1079,102384,,102195l34811,543c36106,366,37490,213,38976,124l43078,xe" fillcolor="#fffefd" stroked="f" strokeweight="0">
                  <v:stroke miterlimit="83231f" joinstyle="miter"/>
                  <v:path arrowok="t" textboxrect="0,0,43078,102766"/>
                </v:shape>
                <v:shape id="Shape 63" o:spid="_x0000_s1082" style="position:absolute;left:61089;top:99254;width:120;height:122;visibility:visible;mso-wrap-style:square;v-text-anchor:top" coordsize="11976,1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" path="m11976,r,12023l11900,12032v-1397,88,-2782,139,-4178,139c6337,12171,5042,12120,3861,12032,2667,11943,1372,11790,,11600l11976,xe" fillcolor="#fffefd" stroked="f" strokeweight="0">
                  <v:stroke miterlimit="83231f" joinstyle="miter"/>
                  <v:path arrowok="t" textboxrect="0,0,11976,12171"/>
                </v:shape>
                <v:shape id="Shape 64" o:spid="_x0000_s1083" style="position:absolute;left:61209;top:99450;width:438;height:1027;visibility:visible;mso-wrap-style:square;v-text-anchor:top" coordsize="43815,10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" path="m508,c1905,,3340,51,4826,140v1486,89,2934,241,4318,419l43815,102210v-1194,190,-2527,330,-4013,419c38303,102730,36868,102781,35484,102781v-1296,,-2604,-51,-3950,-152c30200,102540,28930,102400,27737,102210l20307,78740,,78740,,66167r16294,l,14517,,16,508,xe" fillcolor="#fffefd" stroked="f" strokeweight="0">
                  <v:stroke miterlimit="83231f" joinstyle="miter"/>
                  <v:path arrowok="t" textboxrect="0,0,43815,102781"/>
                </v:shape>
                <v:shape id="Shape 65" o:spid="_x0000_s1084" style="position:absolute;left:61209;top:99211;width:242;height:164;visibility:visible;mso-wrap-style:square;v-text-anchor:top" coordsize="24181,1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" path="m14199,v1892,,3682,76,5359,215c21247,355,22784,520,24181,711l3937,15977,,16400,,4376,3785,711c5372,520,7061,355,8852,215,10630,76,12408,,14199,xe" fillcolor="#fffefd" stroked="f" strokeweight="0">
                  <v:stroke miterlimit="83231f" joinstyle="miter"/>
                  <v:path arrowok="t" textboxrect="0,0,24181,16400"/>
                </v:shape>
                <v:shape id="Shape 66" o:spid="_x0000_s1085" style="position:absolute;left:61693;top:99567;width:482;height:916;visibility:visible;mso-wrap-style:square;v-text-anchor:top" coordsize="48209,9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" path="m25590,r1194,l26784,17958r19342,c46520,19558,46723,21349,46723,23330v,1029,-51,2020,-152,2972c46469,27242,46330,28182,46126,29121r-19342,l26784,62205v,3962,178,7125,521,9474c27648,74029,28245,75845,29096,77115v838,1270,1968,2120,3416,2540c33947,80087,35751,80303,37948,80303v1676,,3276,-127,4762,-356c44196,79705,45542,79452,46723,79172v686,1880,1118,3811,1257,5791c48133,86944,48209,88685,48209,90196v-1981,470,-4064,826,-6248,1067c39776,91491,37452,91605,34963,91605v-7137,,-12713,-1638,-16739,-4940c14211,83363,12205,77902,12205,70257r,-41136l597,29121,,27140,25590,xe" fillcolor="#fffefd" stroked="f" strokeweight="0">
                  <v:stroke miterlimit="83231f" joinstyle="miter"/>
                  <v:path arrowok="t" textboxrect="0,0,48209,91605"/>
                </v:shape>
                <v:shape id="Shape 67" o:spid="_x0000_s1086" style="position:absolute;left:62314;top:99430;width:638;height:1047;visibility:visible;mso-wrap-style:square;v-text-anchor:top" coordsize="63843,1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" path="m7290,v1092,,2337,50,3721,152c12408,241,13640,381,14732,571r,42126c15621,41377,16739,39967,18085,38455v1333,-1498,2971,-2895,4915,-4165c24917,33020,27153,31979,29680,31178v2540,-800,5334,-1206,8420,-1206c46825,29972,53289,32359,57505,37109v4217,4763,6338,11811,6338,21146l63843,104191v-1105,190,-2311,330,-3645,431c58852,104711,57633,104762,56553,104762v-1105,,-2311,-51,-3645,-140c51562,104521,50343,104381,49250,104191r,-42127c49250,55372,48082,50444,45758,47295,43421,44132,39878,42558,35116,42558v-2680,,-5258,444,-7735,1346c24892,44793,22720,46215,20841,48145v-1893,1931,-3378,4446,-4471,7557c15278,58813,14732,62585,14732,67018r,37173c13640,104381,12408,104521,11011,104622v-1384,89,-2629,140,-3721,140c6299,104762,5106,104711,3721,104622,2337,104521,1092,104381,,104191l,571c1092,381,2311,241,3645,152,4991,50,6198,,7290,xe" fillcolor="#fffefd" stroked="f" strokeweight="0">
                  <v:stroke miterlimit="83231f" joinstyle="miter"/>
                  <v:path arrowok="t" textboxrect="0,0,63843,104762"/>
                </v:shape>
                <v:shape id="Shape 68" o:spid="_x0000_s1087" style="position:absolute;left:63123;top:100016;width:299;height:471;visibility:visible;mso-wrap-style:square;v-text-anchor:top" coordsize="29908,47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" path="m29908,r,11473l19558,13864v-3213,2172,-4826,5474,-4826,9893c14732,26590,15278,28800,16370,30413v1093,1600,2451,2819,4090,3670c22085,34934,23914,35454,25883,35632r4025,199l29908,47054,18529,45958c14605,45107,11278,43748,8560,41856,5829,39976,3721,37563,2222,34642,736,31734,,28190,,24050,,19986,864,16430,2603,13369,4343,10309,6693,7769,9665,5737,12649,3704,16065,2206,19939,1215l29908,xe" fillcolor="#fffefd" stroked="f" strokeweight="0">
                  <v:stroke miterlimit="83231f" joinstyle="miter"/>
                  <v:path arrowok="t" textboxrect="0,0,29908,47054"/>
                </v:shape>
                <v:shape id="Shape 69" o:spid="_x0000_s1088" style="position:absolute;left:63186;top:99730;width:236;height:144;visibility:visible;mso-wrap-style:square;v-text-anchor:top" coordsize="23660,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" path="m22911,r749,213l23660,12143r-2235,-561c17945,11582,14707,11849,11684,12370v-3023,508,-5982,1194,-8852,2045c940,11303,,7582,,3251,3378,2210,7087,1410,11164,838,15227,279,19139,,22911,xe" fillcolor="#fffefd" stroked="f" strokeweight="0">
                  <v:stroke miterlimit="83231f" joinstyle="miter"/>
                  <v:path arrowok="t" textboxrect="0,0,23660,14415"/>
                </v:shape>
                <v:shape id="Shape 70" o:spid="_x0000_s1089" style="position:absolute;left:63422;top:99732;width:297;height:757;visibility:visible;mso-wrap-style:square;v-text-anchor:top" coordsize="29616,7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" path="m,l21870,6213v5156,4293,7746,11150,7746,20574l29616,72164v-3479,749,-7696,1537,-12649,2337c12002,75301,6947,75695,1791,75695l,75522,,64298r1638,81c3912,64379,6274,64277,8699,64036v2439,-241,4598,-584,6478,-1067l15177,39932v-1486,-191,-3378,-369,-5652,-572c7239,39182,5309,39081,3721,39081l,39940,,28467r2223,-270c5398,28197,8014,28273,10046,28412v2032,141,3746,306,5131,496l15177,26215v,-5550,-1486,-9423,-4471,-11595l,11930,,xe" fillcolor="#fffefd" stroked="f" strokeweight="0">
                  <v:stroke miterlimit="83231f" joinstyle="miter"/>
                  <v:path arrowok="t" textboxrect="0,0,29616,75695"/>
                </v:shape>
                <v:shape id="Shape 71" o:spid="_x0000_s1090" style="position:absolute;left:64253;top:99438;width:767;height:1051;visibility:visible;mso-wrap-style:square;v-text-anchor:top" coordsize="76772,105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" path="m49543,v5651,,10515,368,14592,1130c68187,1880,71818,2769,74981,3810v-191,2172,-610,4165,-1257,6007c73076,11659,72314,13615,71412,15685v-1473,-470,-2921,-889,-4318,-1270c65710,14034,64224,13716,62636,13424v-1587,-279,-3352,-495,-5283,-635c55423,12650,53213,12573,50724,12573v-10808,,-19215,3493,-25210,10465c19507,30011,16510,40056,16510,53149v,6694,838,12485,2528,17387c20727,75438,23114,79502,26188,82703v3073,3200,6756,5600,11074,7201c41580,91516,46418,92317,51778,92317v4165,,7937,-344,11303,-991c66459,90666,69634,89713,72606,88494v2184,4051,3569,7963,4166,11735c72606,101930,68339,103150,63983,103899v-4369,762,-9081,1130,-14135,1130c42101,105029,35128,103836,28944,101435,22733,99022,17501,95580,13234,91110,8979,86627,5690,81191,3416,74778,1143,68377,,61164,,53149,,45047,1143,37719,3416,31166,5690,24612,8979,19038,13234,14415,17501,9805,22708,6236,28854,3747,35014,1245,41910,,49543,xe" fillcolor="#fffefd" stroked="f" strokeweight="0">
                  <v:stroke miterlimit="83231f" joinstyle="miter"/>
                  <v:path arrowok="t" textboxrect="0,0,76772,105029"/>
                </v:shape>
                <v:shape id="Shape 72" o:spid="_x0000_s1091" style="position:absolute;left:65196;top:99430;width:312;height:1052;visibility:visible;mso-wrap-style:square;v-text-anchor:top" coordsize="31242,10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" path="m7289,v1093,,2312,50,3646,152c12281,241,13488,381,14580,571r,81712c14580,84925,14821,86995,15329,88506v495,1512,1155,2667,2006,3454c18186,92773,19164,93294,20320,93522v1131,242,2349,356,3632,356c24854,93878,25870,93828,27000,93738v1143,-101,2108,-241,2908,-431c30797,96609,31242,100190,31242,104051v-1384,470,-3073,774,-5054,927c24206,105105,22365,105181,20675,105181v-2870,,-5550,-330,-8026,-990c10173,103543,7989,102450,6096,100940,4216,99440,2731,97409,1639,94869,546,92316,,89167,,85395l,571c1092,381,2299,241,3645,152,4991,50,6197,,7289,xe" fillcolor="#fffefd" stroked="f" strokeweight="0">
                  <v:stroke miterlimit="83231f" joinstyle="miter"/>
                  <v:path arrowok="t" textboxrect="0,0,31242,105181"/>
                </v:shape>
                <v:shape id="Shape 73" o:spid="_x0000_s1092" style="position:absolute;left:65580;top:99746;width:247;height:731;visibility:visible;mso-wrap-style:square;v-text-anchor:top" coordsize="24702,7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" path="m597,l24702,r,72517c23609,72707,22403,72847,21057,72936v-1333,101,-2553,153,-3645,153c16421,73089,15253,73037,13919,72936v-1345,-89,-2552,-229,-3644,-419l10275,11023r-9678,c407,10274,254,9398,153,8407,51,7417,,6452,,5511,,4572,51,3607,153,2616,254,1625,407,749,597,xe" fillcolor="#fffefd" stroked="f" strokeweight="0">
                  <v:stroke miterlimit="83231f" joinstyle="miter"/>
                  <v:path arrowok="t" textboxrect="0,0,24702,73089"/>
                </v:shape>
                <v:shape id="Shape 74" o:spid="_x0000_s1093" style="position:absolute;left:65645;top:99438;width:169;height:154;visibility:visible;mso-wrap-style:square;v-text-anchor:top" coordsize="16815,1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" path="m8484,v1080,,2375,50,3861,140c13831,241,15177,368,16370,571v191,1029,318,2210,369,3531c16790,5423,16815,6591,16815,7633v,1041,-25,2209,-76,3530c16688,12484,16561,13715,16370,14846v-1193,190,-2514,331,-3949,419c10986,15367,9716,15405,8637,15405v-1194,,-2540,-38,-4026,-140c3125,15177,1728,15036,445,14846,242,13715,115,12484,77,11163,13,9842,,8674,,7633,,6591,13,5423,77,4102,115,2781,242,1600,445,571,1728,368,3125,241,4611,140,6097,50,7392,,8484,xe" fillcolor="#fffefd" stroked="f" strokeweight="0">
                  <v:stroke miterlimit="83231f" joinstyle="miter"/>
                  <v:path arrowok="t" textboxrect="0,0,16815,15405"/>
                </v:shape>
                <v:shape id="Shape 75" o:spid="_x0000_s1094" style="position:absolute;left:66014;top:100016;width:299;height:471;visibility:visible;mso-wrap-style:square;v-text-anchor:top" coordsize="29908,47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" path="m29908,r,11472l19571,13863v-3226,2172,-4839,5474,-4839,9893c14732,26588,15278,28798,16370,30411v1093,1600,2451,2820,4089,3671c22098,34932,23914,35453,25895,35630r4013,199l29908,47053,18529,45956c14618,45105,11290,43746,8560,41854,5829,39974,3721,37561,2235,34641,749,31732,,28188,,24048,,19984,876,16428,2604,13367,4343,10307,6706,7767,9677,5735,12649,3703,16066,2205,19951,1214l29908,xe" fillcolor="#fffefd" stroked="f" strokeweight="0">
                  <v:stroke miterlimit="83231f" joinstyle="miter"/>
                  <v:path arrowok="t" textboxrect="0,0,29908,47053"/>
                </v:shape>
                <v:shape id="Shape 76" o:spid="_x0000_s1095" style="position:absolute;left:66077;top:99730;width:236;height:144;visibility:visible;mso-wrap-style:square;v-text-anchor:top" coordsize="23660,1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" path="m22923,r737,209l23660,12143r-2235,-561c17958,11582,14706,11849,11684,12370v-3023,508,-5969,1194,-8852,2045c953,11303,,7582,,3251,3378,2210,7099,1410,11163,838,15227,279,19152,,22923,xe" fillcolor="#fffefd" stroked="f" strokeweight="0">
                  <v:stroke miterlimit="83231f" joinstyle="miter"/>
                  <v:path arrowok="t" textboxrect="0,0,23660,14415"/>
                </v:shape>
                <v:shape id="Shape 77" o:spid="_x0000_s1096" style="position:absolute;left:66313;top:99732;width:297;height:757;visibility:visible;mso-wrap-style:square;v-text-anchor:top" coordsize="29617,7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" path="m,l21882,6217v5157,4292,7735,11150,7735,20574l29617,72168v-3481,749,-7684,1537,-12650,2337c12002,75305,6947,75698,1791,75698l,75526,,64302r1639,81c3925,64383,6274,64281,8713,64040v2425,-242,4584,-584,6464,-1067l15177,39936v-1486,-191,-3366,-369,-5652,-573c7239,39186,5309,39084,3721,39084l,39945,,28473r2236,-272c5411,28201,8013,28277,10046,28416v2032,140,3746,306,5131,495l15177,26219v,-5550,-1486,-9423,-4458,-11595l,11934,,xe" fillcolor="#fffefd" stroked="f" strokeweight="0">
                  <v:stroke miterlimit="83231f" joinstyle="miter"/>
                  <v:path arrowok="t" textboxrect="0,0,29617,75698"/>
                </v:shape>
                <v:shape id="Shape 78" o:spid="_x0000_s1097" style="position:absolute;left:66733;top:99567;width:482;height:916;visibility:visible;mso-wrap-style:square;v-text-anchor:top" coordsize="48209,9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" path="m25591,r1193,l26784,17958r19343,c46520,19558,46724,21349,46724,23330v,1029,-52,2020,-153,2972c46482,27242,46330,28182,46127,29121r-19343,l26784,62205v,3962,178,7125,521,9474c27648,74029,28245,75845,29096,77115v838,1270,1981,2120,3416,2540c33947,80087,35763,80303,37947,80303v1689,,3277,-127,4763,-356c44196,79705,45542,79452,46724,79172v685,1880,1117,3811,1269,5791c48146,86944,48209,88685,48209,90196v-1981,470,-4064,826,-6248,1067c39777,91491,37452,91605,34963,91605v-7138,,-12712,-1638,-16726,-4940c14212,83363,12205,77902,12205,70257r,-41136l597,29121,,27140,25591,xe" fillcolor="#fffefd" stroked="f" strokeweight="0">
                  <v:stroke miterlimit="83231f" joinstyle="miter"/>
                  <v:path arrowok="t" textboxrect="0,0,48209,91605"/>
                </v:shape>
                <v:shape id="Shape 79" o:spid="_x0000_s1098" style="position:absolute;left:67353;top:99430;width:639;height:1047;visibility:visible;mso-wrap-style:square;v-text-anchor:top" coordsize="63843,1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" path="m7289,v1106,,2338,50,3722,152c12408,241,13639,381,14732,571r,42126c15621,41377,16739,39967,18085,38455v1333,-1498,2972,-2895,4914,-4165c24930,33020,27153,31979,29693,31178v2527,-800,5334,-1206,8407,-1206c46825,29972,53302,32359,57518,37109v4217,4763,6325,11811,6325,21146l63843,104191v-1093,190,-2312,330,-3645,431c58851,104711,57645,104762,56553,104762v-1092,,-2311,-51,-3645,-140c51562,104521,50343,104381,49250,104191r,-42127c49250,55372,48095,50444,45758,47295,43421,44132,39878,42558,35116,42558v-2680,,-5246,444,-7735,1346c24905,44793,22720,46215,20841,48145v-1893,1931,-3378,4446,-4471,7557c15278,58813,14732,62585,14732,67018r,37173c13639,104381,12408,104521,11011,104622v-1384,89,-2616,140,-3722,140c6299,104762,5118,104711,3721,104622,2337,104521,1092,104381,,104191l,571c1092,381,2311,241,3645,152,4991,50,6197,,7289,xe" fillcolor="#fffefd" stroked="f" strokeweight="0">
                  <v:stroke miterlimit="83231f" joinstyle="miter"/>
                  <v:path arrowok="t" textboxrect="0,0,63843,104762"/>
                </v:shape>
                <v:shape id="Shape 80" o:spid="_x0000_s1099" style="position:absolute;left:56364;top:101091;width:407;height:1048;visibility:visible;mso-wrap-style:square;v-text-anchor:top" coordsize="40621,104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" path="m26188,l40621,1993r,12673l27229,12865v-1880,,-3950,26,-6173,64c18821,12980,16853,13145,15177,13424r,77901c16561,91504,18275,91669,20307,91821v2032,140,4191,216,6477,216l40621,90377r,12554l25591,104890v-4661,,-9284,-165,-13844,-496c7188,104064,3277,103670,,103201l,1550c3366,1181,7429,826,12192,495,16954,165,21615,,26188,xe" fillcolor="#fffefd" stroked="f" strokeweight="0">
                  <v:stroke miterlimit="83231f" joinstyle="miter"/>
                  <v:path arrowok="t" textboxrect="0,0,40621,104890"/>
                </v:shape>
                <v:shape id="Shape 81" o:spid="_x0000_s1100" style="position:absolute;left:56771;top:101110;width:415;height:1010;visibility:visible;mso-wrap-style:square;v-text-anchor:top" coordsize="41510,100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" path="m,l10133,1400v7005,2262,12828,5656,17470,10184c36874,20626,41510,33631,41510,50598v,17716,-4737,30861,-14212,39446c22561,94330,16665,97544,9610,99685l,100938,,88385r2153,-259c6966,86857,11106,84710,14586,81700v3467,-3023,6146,-7099,8026,-12230c24492,64326,25444,57900,25444,50166v,-7074,-952,-13094,-2832,-18085c20732,27077,18078,23001,14662,19852,11233,16689,7143,14403,2381,12993l,12673,,xe" fillcolor="#fffefd" stroked="f" strokeweight="0">
                  <v:stroke miterlimit="83231f" joinstyle="miter"/>
                  <v:path arrowok="t" textboxrect="0,0,41510,100938"/>
                </v:shape>
                <v:shape id="Shape 82" o:spid="_x0000_s1101" style="position:absolute;left:57382;top:101392;width:631;height:747;visibility:visible;mso-wrap-style:square;v-text-anchor:top" coordsize="63093,7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" path="m7290,v1092,,2324,50,3721,140c12408,241,13640,381,14732,571r,39726c14732,44818,15177,48564,16078,51536v876,2972,2223,5296,4013,6998c21869,60236,24054,61404,26632,62064v2578,661,5550,991,8928,991c40615,63055,44933,62535,48501,61506r,-60935c49606,381,50813,241,52146,140,53492,50,54712,,55804,v1079,,2299,50,3645,140c60782,241,62001,381,63093,571r,70256c59614,71768,55474,72669,50660,73520v-4813,838,-9792,1270,-14947,1270c30848,74790,26264,74384,21946,73584,17628,72796,13830,71158,10566,68707,7290,66268,4712,62814,2832,58394,940,53962,,48120,,40856l,571c1092,381,2324,241,3721,140,5106,50,6299,,7290,xe" fillcolor="#fffefd" stroked="f" strokeweight="0">
                  <v:stroke miterlimit="83231f" joinstyle="miter"/>
                  <v:path arrowok="t" textboxrect="0,0,63093,74790"/>
                </v:shape>
                <v:shape id="Shape 83" o:spid="_x0000_s1102" style="position:absolute;left:58244;top:101081;width:336;height:1058;visibility:visible;mso-wrap-style:square;v-text-anchor:top" coordsize="33629,105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" path="m7290,v1092,,2337,50,3721,152c12408,241,13640,381,14732,571r,39865c16510,37617,19291,35154,23063,33083l33629,30682r,11363l27153,43052v-2236,700,-4293,1842,-6172,3392c19088,48006,17577,50076,16434,52667v-1131,2591,-1702,5727,-1702,9397l14732,92456v1778,572,3696,978,5728,1207c22492,93891,24600,94018,26784,94018r6845,-1093l33629,104680r-8483,1213c20777,105893,16294,105486,11684,104686,7061,103886,3175,102971,,101930l,571c1092,381,2311,241,3645,152,4991,50,6198,,7290,xe" fillcolor="#fffefd" stroked="f" strokeweight="0">
                  <v:stroke miterlimit="83231f" joinstyle="miter"/>
                  <v:path arrowok="t" textboxrect="0,0,33629,105893"/>
                </v:shape>
                <v:shape id="Shape 84" o:spid="_x0000_s1103" style="position:absolute;left:58580;top:101380;width:345;height:747;visibility:visible;mso-wrap-style:square;v-text-anchor:top" coordsize="34519,74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" path="m3125,v4559,,8775,711,12649,2121c19634,3543,22962,5728,25743,8699v2782,2972,4928,6732,6477,11304c33744,24574,34519,29972,34519,36195v,12446,-3696,22174,-11087,29197c19736,68904,15231,71536,9913,73290l,74708,,62954r3340,-534c6465,61341,9182,59690,11456,57468v2273,-2210,4089,-5043,5435,-8484c18225,45555,18898,41478,18898,36754v,-7811,-1448,-13894,-4318,-18237c11697,14186,6934,12027,292,12027l,12073,,710,3125,xe" fillcolor="#fffefd" stroked="f" strokeweight="0">
                  <v:stroke miterlimit="83231f" joinstyle="miter"/>
                  <v:path arrowok="t" textboxrect="0,0,34519,74708"/>
                </v:shape>
                <v:shape id="Shape 85" o:spid="_x0000_s1104" style="position:absolute;left:59120;top:101081;width:313;height:1051;visibility:visible;mso-wrap-style:square;v-text-anchor:top" coordsize="31242,10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" path="m7290,v1092,,2299,50,3645,152c12268,241,13488,381,14580,571r,81712c14580,84925,14821,86995,15329,88506v495,1499,1156,2667,2006,3454c18174,92773,19164,93294,20307,93522v1143,242,2363,356,3645,356c24854,93878,25870,93828,27000,93738v1143,-101,2108,-241,2909,-431c30797,96609,31242,100190,31242,104051v-1384,470,-3074,774,-5054,927c24206,105105,22365,105181,20675,105181v-2869,,-5549,-330,-8026,-990c10160,103543,7975,102450,6096,100940,4216,99440,2730,97409,1638,94869,533,92316,,89167,,85395l,571c1092,381,2299,241,3645,152,4991,50,6198,,7290,xe" fillcolor="#fffefd" stroked="f" strokeweight="0">
                  <v:stroke miterlimit="83231f" joinstyle="miter"/>
                  <v:path arrowok="t" textboxrect="0,0,31242,105181"/>
                </v:shape>
                <v:shape id="Shape 86" o:spid="_x0000_s1105" style="position:absolute;left:59508;top:101397;width:248;height:731;visibility:visible;mso-wrap-style:square;v-text-anchor:top" coordsize="24714,7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" path="m597,l24714,r,72517c23609,72707,22403,72847,21069,72936v-1346,101,-2565,153,-3657,153c16421,73089,15265,73037,13919,72936v-1333,-89,-2553,-229,-3645,-419l10274,11023r-9677,c406,10274,254,9398,152,8407,51,7417,,6452,,5511,,4572,51,3607,152,2616,254,1625,406,749,597,xe" fillcolor="#fffefd" stroked="f" strokeweight="0">
                  <v:stroke miterlimit="83231f" joinstyle="miter"/>
                  <v:path arrowok="t" textboxrect="0,0,24714,73089"/>
                </v:shape>
                <v:shape id="Shape 87" o:spid="_x0000_s1106" style="position:absolute;left:59574;top:101089;width:168;height:154;visibility:visible;mso-wrap-style:square;v-text-anchor:top" coordsize="16815,1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" path="m8484,v1092,,2375,50,3873,140c13830,241,15177,381,16370,571v191,1029,318,2210,369,3531c16789,5423,16815,6591,16815,7633v,1041,-26,2209,-76,3530c16688,12484,16561,13715,16370,14846v-1193,190,-2501,331,-3949,419c10985,15367,9728,15405,8636,15405v-1194,,-2540,-38,-4026,-140c3124,15177,1740,15036,445,14846,254,13715,127,12484,76,11163,26,9842,,8674,,7633,,6591,26,5423,76,4102,127,2781,254,1600,445,571,1740,381,3124,241,4610,140,6096,50,7391,,8484,xe" fillcolor="#fffefd" stroked="f" strokeweight="0">
                  <v:stroke miterlimit="83231f" joinstyle="miter"/>
                  <v:path arrowok="t" textboxrect="0,0,16815,15405"/>
                </v:shape>
                <v:shape id="Shape 88" o:spid="_x0000_s1107" style="position:absolute;left:59995;top:101380;width:638;height:748;visibility:visible;mso-wrap-style:square;v-text-anchor:top" coordsize="63830,7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" path="m38240,v8725,,15176,2387,19342,7137c61747,11899,63830,18948,63830,28283r,45936c62738,74409,61506,74549,60109,74650v-1384,89,-2629,140,-3708,140c55296,74790,54089,74739,52756,74650v-1346,-101,-2566,-241,-3645,-431l49111,32093v,-6693,-1105,-11621,-3277,-14771c43650,14160,40183,12585,35408,12585v-2769,,-5398,483,-7887,1410c25044,14948,22860,16395,20981,18376v-1893,1982,-3404,4560,-4547,7709c15303,29248,14732,33032,14732,37464r,36755c13640,74409,12421,74549,11087,74650v-1333,89,-2553,140,-3658,140c6350,74790,5106,74739,3721,74650,2337,74549,1092,74409,,74219l,1701c1092,1511,2159,1371,3201,1270v1041,-89,2108,-140,3200,-140c7493,1130,8496,1181,9449,1270v940,101,1956,241,3048,431c12789,3111,13094,5016,13398,7429v293,2401,445,4407,445,6007c14821,11836,16104,10223,17640,8623,19177,7023,20930,5588,22911,4318,24892,3048,27178,2006,29756,1206,32334,406,35166,,38240,xe" fillcolor="#fffefd" stroked="f" strokeweight="0">
                  <v:stroke miterlimit="83231f" joinstyle="miter"/>
                  <v:path arrowok="t" textboxrect="0,0,63830,74790"/>
                </v:shape>
                <v:shape id="Shape 89" o:spid="_x0000_s1108" style="position:absolute;left:61176;top:101089;width:768;height:1050;visibility:visible;mso-wrap-style:square;v-text-anchor:top" coordsize="76784,105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" path="m49555,v5652,,10516,368,14593,1130c68199,1880,71831,2769,74993,3810v-190,2172,-609,4165,-1257,6007c73088,11659,72326,13615,71425,15685v-1473,-470,-2921,-889,-4318,-1270c65722,14034,64236,13716,62649,13424v-1588,-279,-3353,-495,-5283,-635c55435,12650,53225,12573,50749,12573v-10820,,-19228,3493,-25222,10465c19520,30011,16523,40056,16523,53149v,6694,838,12485,2527,17387c20739,75438,23126,79502,26200,82703v3061,3200,6769,5600,11087,7201c41592,91516,46431,92317,51790,92317v4166,,7938,-330,11303,-991c66472,90666,69647,89726,72618,88494v2185,4051,3569,7963,4166,11735c72618,101930,68351,103150,63983,103899v-4357,762,-9069,1130,-14123,1130c42113,105029,35141,103836,28943,101435,22746,99022,17513,95580,13246,91110,8991,86640,5715,81191,3429,74778,1143,68377,,61164,,53149,,45047,1143,37719,3429,31166,5715,24626,8991,19038,13246,14415,17513,9805,22720,6236,28867,3747,35027,1245,41923,,49555,xe" fillcolor="#fffefd" stroked="f" strokeweight="0">
                  <v:stroke miterlimit="83231f" joinstyle="miter"/>
                  <v:path arrowok="t" textboxrect="0,0,76784,105029"/>
                </v:shape>
                <v:shape id="Shape 90" o:spid="_x0000_s1109" style="position:absolute;left:62069;top:101397;width:247;height:731;visibility:visible;mso-wrap-style:square;v-text-anchor:top" coordsize="24714,7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" path="m610,l24714,r,72517c23609,72707,22403,72847,21069,72936v-1346,101,-2565,153,-3657,153c16421,73089,15265,73037,13919,72936v-1333,-89,-2553,-229,-3645,-419l10274,11023r-9664,c406,10274,254,9398,165,8407,64,7417,,6452,,5511,,4572,64,3607,165,2616,254,1625,406,749,610,xe" fillcolor="#fffefd" stroked="f" strokeweight="0">
                  <v:stroke miterlimit="83231f" joinstyle="miter"/>
                  <v:path arrowok="t" textboxrect="0,0,24714,73089"/>
                </v:shape>
                <v:shape id="Shape 91" o:spid="_x0000_s1110" style="position:absolute;left:62135;top:101089;width:168;height:154;visibility:visible;mso-wrap-style:square;v-text-anchor:top" coordsize="16815,1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" path="m8484,v1092,,2375,50,3873,140c13843,241,15177,381,16370,571v191,1029,318,2210,369,3531c16789,5423,16815,6591,16815,7633v,1041,-26,2209,-76,3530c16688,12484,16561,13715,16370,14846v-1193,190,-2501,331,-3937,419c10985,15367,9728,15405,8636,15405v-1194,,-2540,-38,-4026,-140c3124,15177,1740,15036,445,14846,254,13715,127,12484,76,11163,26,9842,,8674,,7633,,6591,26,5423,76,4102,127,2781,254,1600,445,571,1740,381,3124,241,4610,140,6096,50,7391,,8484,xe" fillcolor="#fffefd" stroked="f" strokeweight="0">
                  <v:stroke miterlimit="83231f" joinstyle="miter"/>
                  <v:path arrowok="t" textboxrect="0,0,16815,15405"/>
                </v:shape>
                <v:shape id="Shape 92" o:spid="_x0000_s1111" style="position:absolute;left:62462;top:101218;width:482;height:916;visibility:visible;mso-wrap-style:square;v-text-anchor:top" coordsize="48209,9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" path="m25590,r1194,l26784,17958r19342,c46533,19558,46723,21349,46723,23318v,1041,-51,2032,-139,2971c46482,27242,46330,28182,46126,29121r-19342,l26784,62205v,3962,178,7112,521,9474c27648,74029,28245,75845,29096,77115v838,1270,1981,2120,3416,2540c33947,80087,35763,80303,37948,80303v1676,,3276,-127,4762,-369c44196,79705,45542,79452,46723,79172v686,1880,1118,3811,1270,5791c48146,86944,48209,88685,48209,90196v-1981,470,-4064,826,-6248,1054c39776,91491,37452,91605,34963,91605v-7137,,-12713,-1651,-16726,-4952c14211,83363,12205,77902,12205,70257r,-41136l597,29121,,27140,25590,xe" fillcolor="#fffefd" stroked="f" strokeweight="0">
                  <v:stroke miterlimit="83231f" joinstyle="miter"/>
                  <v:path arrowok="t" textboxrect="0,0,48209,91605"/>
                </v:shape>
                <v:shape id="Shape 93" o:spid="_x0000_s1112" style="position:absolute;left:62989;top:101393;width:744;height:1081;visibility:visible;mso-wrap-style:square;v-text-anchor:top" coordsize="74397,108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" path="m7887,v1282,,2717,26,4305,64c13779,115,15125,229,16218,419l37338,67856,59220,419c61303,140,63729,,66510,v1092,,2324,26,3721,64c71615,115,73012,229,74397,419l44780,87643v-1384,3861,-2819,7124,-4305,9766c38976,100038,37300,102159,35420,103772v-1892,1600,-4000,2730,-6337,3390c26759,107823,24054,108141,20980,108141v-2286,,-4546,-165,-6769,-496c11976,107328,10020,106921,8331,106452v,-2172,191,-4102,597,-5791c9322,98958,9919,97257,10706,95568v902,279,2108,583,3645,914c15900,96812,17551,96977,19342,96977v1296,,2502,-114,3645,-355c24117,96393,25197,95923,26187,95212v991,-698,1905,-1715,2743,-3048c29782,90856,30607,89065,31394,86805l36004,73089v-787,,-1613,12,-2451,63c32702,73203,31890,73228,31090,73228v-991,,-2032,-25,-3112,-76c26873,73101,25984,73037,25286,72949l,419c1282,229,2629,115,4013,64,5397,26,6693,,7887,xe" fillcolor="#fffefd" stroked="f" strokeweight="0">
                  <v:stroke miterlimit="83231f" joinstyle="miter"/>
                  <v:path arrowok="t" textboxrect="0,0,74397,108141"/>
                </v:shape>
                <v:shape id="Shape 94" o:spid="_x0000_s1113" style="position:absolute;left:64197;top:101089;width:768;height:1050;visibility:visible;mso-wrap-style:square;v-text-anchor:top" coordsize="76772,105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" path="m49543,v5651,,10515,368,14592,1130c68187,1880,71818,2769,74981,3810v-191,2172,-610,4165,-1257,6007c73076,11659,72314,13615,71425,15685v-1486,-470,-2934,-889,-4331,-1270c65723,14034,64224,13716,62636,13424v-1587,-279,-3340,-495,-5283,-635c55423,12650,53213,12573,50737,12573v-10821,,-19215,3493,-25223,10465c19507,30011,16510,40056,16510,53149v,6694,838,12485,2540,17387c20727,75438,23114,79502,26188,82703v3073,3200,6769,5600,11086,7201c41580,91516,46418,92317,51778,92317v4165,,7937,-330,11303,-991c66459,90666,69634,89726,72606,88494v2184,4051,3569,7963,4166,11735c72606,101930,68339,103150,63983,103899v-4369,762,-9081,1130,-14135,1130c42101,105029,35128,103836,28944,101435,22733,99022,17501,95580,13246,91110,8979,86640,5702,81191,3416,74778,1143,68377,,61164,,53149,,45047,1143,37719,3416,31166,5702,24626,8979,19038,13246,14415,17501,9805,22708,6236,28867,3747,35014,1245,41910,,49543,xe" fillcolor="#fffefd" stroked="f" strokeweight="0">
                  <v:stroke miterlimit="83231f" joinstyle="miter"/>
                  <v:path arrowok="t" textboxrect="0,0,76772,105029"/>
                </v:shape>
                <v:shape id="Shape 95" o:spid="_x0000_s1114" style="position:absolute;left:65079;top:101380;width:357;height:759;visibility:visible;mso-wrap-style:square;v-text-anchor:top" coordsize="35636,7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" path="m35560,r76,15l35636,11491r-76,-35c28715,11456,23673,13780,20459,18453v-3225,4661,-4838,11189,-4838,19584c15621,46419,17234,52972,20459,57684v3214,4711,8256,7061,15101,7061l35636,64709r,11198l35560,75921v-5956,,-11151,-965,-15621,-2896c15469,71095,11747,68428,8775,65037,5804,61646,3581,57633,2159,53023,711,48400,,43397,,38037,,32665,711,27661,2159,23038,3581,18428,5804,14428,8775,11024,11747,7646,15469,4953,19939,2972,24409,991,29604,,35560,xe" fillcolor="#fffefd" stroked="f" strokeweight="0">
                  <v:stroke miterlimit="83231f" joinstyle="miter"/>
                  <v:path arrowok="t" textboxrect="0,0,35636,75921"/>
                </v:shape>
                <v:shape id="Shape 96" o:spid="_x0000_s1115" style="position:absolute;left:65436;top:101380;width:355;height:759;visibility:visible;mso-wrap-style:square;v-text-anchor:top" coordsize="35484,75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" path="m,l15545,2957v4470,1981,8192,4674,11163,8052c29680,14413,31890,18414,33325,23023v1435,4623,2159,9627,2159,14999c35484,43382,34760,48385,33325,53008v-1435,4610,-3645,8623,-6617,12014c23737,68413,20015,71080,15545,73010l,75892,,64695,15101,57669v3276,-4712,4914,-11265,4914,-19647c20015,29628,18377,23099,15101,18438l,11476,,xe" fillcolor="#fffefd" stroked="f" strokeweight="0">
                  <v:stroke miterlimit="83231f" joinstyle="miter"/>
                  <v:path arrowok="t" textboxrect="0,0,35484,75892"/>
                </v:shape>
                <v:shape id="Shape 97" o:spid="_x0000_s1116" style="position:absolute;left:65975;top:101392;width:631;height:747;visibility:visible;mso-wrap-style:square;v-text-anchor:top" coordsize="63094,7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" path="m7289,v1093,,2325,50,3722,140c12408,241,13639,381,14732,571r,39726c14732,44818,15177,48564,16078,51536v877,2972,2222,5296,4013,6998c21869,60236,24054,61404,26632,62064v2578,661,5562,991,8928,991c40627,63055,44945,62535,48501,61506r,-60935c49606,381,50812,241,52146,140,53492,50,54711,,55804,v1092,,2299,50,3645,140c60782,241,62002,381,63094,571r,70256c59613,71768,55473,72669,50673,73520v-4813,838,-9804,1270,-14960,1270c30849,74790,26264,74384,21958,73584,17640,72796,13830,71158,10566,68707,7289,66268,4711,62814,2832,58394,939,53962,,48120,,40856l,571c1092,381,2324,241,3721,140,5105,50,6299,,7289,xe" fillcolor="#fffefd" stroked="f" strokeweight="0">
                  <v:stroke miterlimit="83231f" joinstyle="miter"/>
                  <v:path arrowok="t" textboxrect="0,0,63094,74790"/>
                </v:shape>
                <v:shape id="Shape 98" o:spid="_x0000_s1117" style="position:absolute;left:66838;top:101380;width:638;height:748;visibility:visible;mso-wrap-style:square;v-text-anchor:top" coordsize="63830,7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" path="m38240,v8725,,15176,2387,19342,7137c61747,11899,63830,18948,63830,28283r,45936c62738,74409,61506,74549,60109,74650v-1384,89,-2629,140,-3709,140c55296,74790,54089,74739,52756,74650v-1347,-101,-2553,-241,-3645,-431l49111,32093v,-6693,-1105,-11621,-3277,-14771c43650,14160,40183,12585,35420,12585v-2781,,-5410,483,-7899,1410c25044,14948,22860,16395,20980,18376v-1892,1982,-3404,4560,-4546,7709c15304,29248,14732,33032,14732,37464r,36755c13639,74409,12421,74549,11087,74650v-1333,89,-2553,140,-3645,140c6350,74790,5105,74739,3721,74650,2324,74549,1092,74409,,74219l,1701c1092,1511,2159,1371,3201,1270v1041,-89,2108,-140,3200,-140c7493,1130,8509,1181,9449,1270v940,101,1956,241,3048,431c12802,3111,13094,5016,13398,7429v293,2401,432,4407,432,6007c14821,11836,16091,10223,17640,8623,19177,7023,20930,5588,22911,4318,24892,3048,27178,2006,29756,1206,32334,406,35166,,38240,xe" fillcolor="#fffefd" stroked="f" strokeweight="0">
                  <v:stroke miterlimit="83231f" joinstyle="miter"/>
                  <v:path arrowok="t" textboxrect="0,0,63830,74790"/>
                </v:shape>
                <v:shape id="Shape 99" o:spid="_x0000_s1118" style="position:absolute;left:67654;top:101380;width:584;height:759;visibility:visible;mso-wrap-style:square;v-text-anchor:top" coordsize="58470,75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" path="m37350,v4153,,7823,241,11011,712c51536,1181,54559,1943,57441,2972v,1600,-228,3467,-685,5588c56311,10681,55689,12535,54902,14148,50037,12535,44488,11735,38240,11735v-7646,,-13348,2413,-17107,7213c17348,23762,15468,30125,15468,38036v,9043,2134,15672,6401,19864c26136,62090,31991,64186,39433,64186v2959,,5715,-191,8255,-559c50216,63246,52768,62585,55346,61646v788,1321,1486,2959,2095,4940c58026,68567,58369,70600,58470,72669v-5841,2172,-12547,3252,-20079,3252c25691,75921,16116,72504,9665,65672,3225,58839,,49619,,38036,,32665,787,27660,2374,23038,3962,18428,6324,14427,9448,11023,12573,7645,16459,4953,21133,2972,25781,991,31191,,37350,xe" fillcolor="#fffefd" stroked="f" strokeweight="0">
                  <v:stroke miterlimit="83231f" joinstyle="miter"/>
                  <v:path arrowok="t" textboxrect="0,0,58470,75921"/>
                </v:shape>
                <v:shape id="Shape 100" o:spid="_x0000_s1119" style="position:absolute;left:68351;top:101397;width:247;height:731;visibility:visible;mso-wrap-style:square;v-text-anchor:top" coordsize="24702,7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" path="m597,l24702,r,72517c23609,72707,22403,72847,21057,72936v-1333,101,-2553,153,-3645,153c16421,73089,15253,73037,13919,72936v-1345,-89,-2565,-229,-3644,-419l10275,11023r-9678,c407,10274,254,9398,153,8407,51,7417,,6452,,5511,,4572,51,3607,153,2616,254,1625,407,749,597,xe" fillcolor="#fffefd" stroked="f" strokeweight="0">
                  <v:stroke miterlimit="83231f" joinstyle="miter"/>
                  <v:path arrowok="t" textboxrect="0,0,24702,73089"/>
                </v:shape>
                <v:shape id="Shape 101" o:spid="_x0000_s1120" style="position:absolute;left:68417;top:101089;width:168;height:154;visibility:visible;mso-wrap-style:square;v-text-anchor:top" coordsize="16815,1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" path="m8484,v1080,,2375,50,3861,140c13831,241,15177,381,16370,571v191,1029,318,2210,369,3531c16790,5423,16815,6591,16815,7633v,1041,-25,2209,-76,3530c16688,12484,16561,13715,16370,14846v-1193,190,-2514,331,-3949,419c10986,15367,9729,15405,8624,15405v-1194,,-2527,-38,-4013,-140c3125,15177,1728,15036,445,14846,242,13715,127,12484,77,11163,13,9842,,8674,,7633,,6591,13,5423,77,4102,127,2781,242,1600,445,571,1728,381,3125,241,4611,140,6097,50,7392,,8484,xe" fillcolor="#fffefd" stroked="f" strokeweight="0">
                  <v:stroke miterlimit="83231f" joinstyle="miter"/>
                  <v:path arrowok="t" textboxrect="0,0,16815,15405"/>
                </v:shape>
                <v:shape id="Shape 102" o:spid="_x0000_s1121" style="position:absolute;left:68835;top:101081;width:312;height:1051;visibility:visible;mso-wrap-style:square;v-text-anchor:top" coordsize="31242,10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" path="m7289,v1093,,2312,50,3646,152c12281,241,13488,381,14580,571r,81712c14580,84925,14821,86995,15329,88506v495,1499,1155,2667,2006,3454c18186,92773,19177,93294,20320,93522v1131,242,2349,356,3632,356c24854,93878,25870,93828,27000,93738v1143,-101,2121,-241,2908,-431c30811,96609,31242,100190,31242,104051v-1384,470,-3073,774,-5054,927c24206,105105,22365,105181,20689,105181v-2884,,-5564,-330,-8040,-990c10173,103543,7989,102450,6096,100940,4216,99440,2731,97409,1639,94869,546,92316,,89167,,85395l,571c1092,381,2311,241,3645,152,4991,50,6197,,7289,xe" fillcolor="#fffefd" stroked="f" strokeweight="0">
                  <v:stroke miterlimit="83231f" joinstyle="miter"/>
                  <v:path arrowok="t" textboxrect="0,0,31242,105181"/>
                </v:shape>
                <v:shape id="Shape 103" o:spid="_x0000_s1122" style="position:absolute;left:51940;top:100181;width:1918;height:1977;visibility:visible;mso-wrap-style:square;v-text-anchor:top" coordsize="191821,197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" path="m81953,v178,,356,26,533,26l109360,26v178,,343,-26,533,-26c114478,,118211,3543,118211,7912v,165,-25,343,-25,495l115164,40958v-64,406,-115,825,-115,1270c115049,46406,118504,49835,122834,50102r11849,1752c135255,51968,135852,52032,136436,52032v4458,,8077,-3327,8306,-7506l149276,16891v114,-4280,3784,-7722,8318,-7722c158356,9169,159067,9271,159779,9449r,-26l160045,9525v293,76,559,165,826,280l181318,16980v,,10503,2959,6705,14072l159982,115036v-305,814,-483,1728,-483,2642c159499,118618,159677,119507,159982,120345r20790,66765c181077,187935,181242,188799,181242,189726v,4368,-3721,7899,-8319,7899l172923,197638r-4978,c167945,197638,136296,189764,96609,189523r-1385,c55537,189764,23901,197638,23901,197638r-4940,l18961,197625v-4585,,-8319,-3531,-8319,-7899c10642,188926,10769,188163,11011,187440r-13,l31864,120320v305,-826,483,-1702,483,-2642c32347,116777,32182,115875,31877,115062l3810,31052c,19939,10528,16980,10528,16980l31255,9716r,38c32156,9423,33134,9246,34163,9246v4064,,7455,2781,8166,6451l42354,15697r4776,28956c47409,48768,51016,52032,55435,52032v584,,1181,-64,1740,-178l69012,50102v4356,-267,7785,-3683,7785,-7874c76797,41770,76759,41339,76683,40919l73635,8407r25,c73647,8255,73635,8077,73635,7912,73635,3543,77368,,81953,xe" fillcolor="#fffefd" stroked="f" strokeweight="0">
                  <v:stroke miterlimit="83231f" joinstyle="miter"/>
                  <v:path arrowok="t" textboxrect="0,0,191821,197638"/>
                </v:shape>
                <v:shape id="Shape 104" o:spid="_x0000_s1123" style="position:absolute;left:49455;top:99446;width:1656;height:1707;visibility:visible;mso-wrap-style:square;v-text-anchor:top" coordsize="165672,17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" path="m70777,v153,,318,26,470,26l94450,26v152,,292,-26,457,-26c98882,,102083,3061,102083,6833v,152,,291,-13,432l102083,7265,99466,35369v-63,356,-101,712,-101,1092c99365,40081,102350,43040,106083,43282r10249,1511c116815,44869,117323,44945,117831,44945v3848,,6972,-2882,7175,-6489l128931,14605v88,-3696,3263,-6680,7175,-6680c136766,7925,137389,8001,137986,8166r,-25l138227,8217v254,89,470,152,711,267l156591,14669v,,9081,2552,5791,12153l138163,99352v-266,712,-406,1474,-406,2286c137757,102438,137909,103225,138163,103937r17958,57645c156388,162293,156528,163055,156528,163843v,3772,-3213,6833,-7176,6833l149352,170700r-4305,c145047,170700,117716,163881,83439,163665r-1194,c47981,163881,20650,170700,20650,170700r-4267,l16383,170676v-3962,,-7175,-3061,-7175,-6833c9208,163170,9309,162484,9513,161874r-13,l27534,103911v241,-723,419,-1485,419,-2273c27953,100850,27801,100088,27534,99378l3289,26822c,17221,9106,14669,9106,14669l27000,8382r,38c27775,8141,28626,7989,29502,7989v3518,,6452,2400,7061,5575l36589,13564r4115,24993c40945,42126,44069,44945,47866,44945v521,,1042,-76,1524,-152l59601,43282v3772,-242,6731,-3201,6731,-6821c66332,36081,66294,35699,66230,35344l63602,7265r12,c63614,7124,63602,6985,63602,6833,63602,3061,66815,,70777,xe" fillcolor="#fffefd" stroked="f" strokeweight="0">
                  <v:stroke miterlimit="83231f" joinstyle="miter"/>
                  <v:path arrowok="t" textboxrect="0,0,165672,170700"/>
                </v:shape>
                <v:shape id="Shape 105" o:spid="_x0000_s1124" style="position:absolute;left:51602;top:97807;width:1442;height:1487;visibility:visible;mso-wrap-style:square;v-text-anchor:top" coordsize="144285,14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" path="m61633,v152,,280,,406,26l82258,26c82385,,82524,,82652,v3454,,6261,2680,6261,5957c88913,6083,88900,6198,88900,6338l86639,30798v-63,317,-101,622,-101,978c86538,34913,89129,37491,92392,37681r8903,1321c101740,39091,102171,39129,102616,39129v3353,,6083,-2502,6261,-5639l112281,12713v76,-3213,2845,-5817,6261,-5817c119100,6896,119659,6986,120167,7112r,-12l120371,7151v228,76,431,165,634,228l136373,12764v,,7912,2235,5067,10604l120333,86538v-242,623,-356,1295,-356,1981c119977,89230,120117,89904,120333,90526r15633,50216c136208,141364,136322,142025,136322,142697v,3303,-2794,5957,-6249,5957l130073,148667r-3746,c126327,148667,102514,142735,72669,142558r-1054,c41770,142735,17970,148667,17970,148667r-3708,l14262,148654v-3467,,-6249,-2654,-6249,-5957c8013,142101,8103,141529,8268,140983r-13,l23965,90488v216,-610,368,-1283,368,-1969c24333,87833,24206,87173,23965,86564l2845,23368c,14999,7912,12764,7912,12764l23495,7316v686,-216,1422,-356,2184,-356c28740,6960,31293,9043,31839,11799r25,l35433,33579v228,3099,2934,5550,6248,5550c42139,39129,42583,39091,43015,39002r8902,-1321c55182,37491,57772,34913,57772,31776v,-356,-51,-673,-101,-1003l55385,6338r25,c55397,6198,55385,6083,55385,5957,55385,2680,58179,,61633,xe" fillcolor="#fffefd" stroked="f" strokeweight="0">
                  <v:stroke miterlimit="83231f" joinstyle="miter"/>
                  <v:path arrowok="t" textboxrect="0,0,144285,148667"/>
                </v:shape>
                <v:shape id="Shape 558" o:spid="_x0000_s1125" style="position:absolute;left:55044;top:98745;width:91;height:2778;visibility:visible;mso-wrap-style:square;v-text-anchor:top" coordsize="9144,277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" path="m,l9144,r,277787l,277787,,e" fillcolor="#fffefd" stroked="f" strokeweight="0">
                  <v:stroke miterlimit="83231f" joinstyle="miter"/>
                  <v:path arrowok="t" textboxrect="0,0,9144,277787"/>
                </v:shape>
                <v:shape id="Shape 107" o:spid="_x0000_s1126" style="position:absolute;left:2371;top:84984;width:7264;height:7486;visibility:visible;mso-wrap-style:square;v-text-anchor:top" coordsize="726389,74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" path="m363195,748602v200583,,363194,-167577,363194,-374308c726389,167577,563778,,363195,,162611,,,167577,,374294,,581025,162611,748602,363195,748602xe" filled="f" strokecolor="#356b76" strokeweight=".28858mm">
                  <v:stroke miterlimit="1" joinstyle="miter"/>
                  <v:path arrowok="t" textboxrect="0,0,726389,748602"/>
                </v:shape>
                <v:shape id="Shape 108" o:spid="_x0000_s1127" style="position:absolute;top:79453;width:14926;height:18547;visibility:visible;mso-wrap-style:square;v-text-anchor:top" coordsize="1492654,185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" path="m,242689l32745,211761c186989,79470,384734,,600339,v492811,,892315,415189,892315,927341c1492654,1439494,1093150,1854670,600339,1854670v-215605,,-413350,-79467,-567594,-211755l,1611986e" filled="f" strokecolor="#fffde8" strokeweight=".28858mm">
                  <v:stroke miterlimit="1" joinstyle="miter"/>
                  <v:path arrowok="t" textboxrect="0,0,1492654,1854670"/>
                </v:shape>
                <v:shape id="Shape 109" o:spid="_x0000_s1128" style="position:absolute;top:71859;width:22234;height:33736;visibility:visible;mso-wrap-style:square;v-text-anchor:top" coordsize="2223475,337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" path="m,120592l117670,75835c270145,26550,432259,,600339,v896430,,1623136,755205,1623136,1686789c2223475,2618384,1496769,3373590,600339,3373590v-168080,,-330194,-26551,-482669,-75835l,3252998e" filled="f" strokecolor="#93c2cb" strokeweight=".28858mm">
                  <v:stroke miterlimit="1" joinstyle="miter"/>
                  <v:path arrowok="t" textboxrect="0,0,2223475,3373590"/>
                </v:shape>
                <v:shape id="Shape 110" o:spid="_x0000_s1129" style="position:absolute;top:63999;width:29797;height:42921;visibility:visible;mso-wrap-style:square;v-text-anchor:top" coordsize="2979786,429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" path="m,79524l5678,77848c195747,27029,395006,,600339,,1914472,,2979786,1107084,2979786,2472741v,682828,-266329,1301013,-696924,1748491l2207925,4292011e" filled="f" strokecolor="#8a6a8c" strokeweight=".28858mm">
                  <v:stroke miterlimit="1" joinstyle="miter"/>
                  <v:path arrowok="t" textboxrect="0,0,2979786,4292011"/>
                </v:shape>
                <v:shape id="Shape 111" o:spid="_x0000_s1130" style="position:absolute;top:56053;width:37444;height:50867;visibility:visible;mso-wrap-style:square;v-text-anchor:top" coordsize="3744466,508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" path="m,60199l121519,37648c277643,12857,437546,,600339,,2336785,,3744466,1462863,3744466,3267393v,620303,-166337,1200235,-455188,1694252l3212157,5086659e" filled="f" strokecolor="#4a6f4e" strokeweight=".28858mm">
                  <v:stroke miterlimit="1" joinstyle="miter"/>
                  <v:path arrowok="t" textboxrect="0,0,3744466,5086659"/>
                </v:shape>
                <v:shape id="Shape 112" o:spid="_x0000_s1131" style="position:absolute;top:48286;width:44919;height:58634;visibility:visible;mso-wrap-style:square;v-text-anchor:top" coordsize="4491925,586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" path="m,48025l7690,46597c200930,15914,398846,,600339,,2749598,,4491925,1810614,4491925,4044124v,628179,-137821,1222904,-383754,1753305l4075658,5863399e" filled="f" strokecolor="#cab395" strokeweight=".28858mm">
                  <v:stroke miterlimit="1" joinstyle="miter"/>
                  <v:path arrowok="t" textboxrect="0,0,4491925,5863399"/>
                </v:shape>
                <v:shape id="Shape 113" o:spid="_x0000_s1132" style="position:absolute;left:5220;top:81227;width:9965;height:17089;visibility:visible;mso-wrap-style:square;v-text-anchor:top" coordsize="996417,170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" path="m,1677848v507898,31064,945058,-359575,976427,-872503c996417,478562,846887,180988,604393,e" filled="f" strokecolor="#fffde8" strokeweight="1.2986mm">
                  <v:stroke miterlimit="1" joinstyle="miter"/>
                  <v:path arrowok="t" textboxrect="0,0,996417,1708912"/>
                </v:shape>
                <v:shape id="Shape 114" o:spid="_x0000_s1133" style="position:absolute;top:62905;width:29596;height:22829;visibility:visible;mso-wrap-style:square;v-text-anchor:top" coordsize="2959618,2282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" path="m,166588l111480,139711c210410,119235,312086,104907,416227,97168,1723959,,2862679,978599,2959618,2282939e" filled="f" strokecolor="#8a6a8c" strokeweight="1.2986mm">
                  <v:stroke miterlimit="1" joinstyle="miter"/>
                  <v:path arrowok="t" textboxrect="0,0,2959618,2282939"/>
                </v:shape>
                <v:shape id="Shape 115" o:spid="_x0000_s1134" style="position:absolute;left:31785;top:70102;width:7688;height:30362;visibility:visible;mso-wrap-style:square;v-text-anchor:top" coordsize="768833,303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" path="m345364,3036278c768833,1994725,601459,859358,,e" filled="f" strokecolor="#4a6f4e" strokeweight="1.2986mm">
                  <v:stroke miterlimit="1" joinstyle="miter"/>
                  <v:path arrowok="t" textboxrect="0,0,768833,3036278"/>
                </v:shape>
                <v:shape id="Shape 116" o:spid="_x0000_s1135" style="position:absolute;left:1384;top:71031;width:15162;height:4994;visibility:visible;mso-wrap-style:square;v-text-anchor:top" coordsize="1516215,4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" path="m1516215,499390c1085876,116980,512585,,,137795e" filled="f" strokecolor="#93c2cb" strokeweight="1.2986mm">
                  <v:stroke miterlimit="1" joinstyle="miter"/>
                  <v:path arrowok="t" textboxrect="0,0,1516215,499390"/>
                </v:shape>
                <w10:wrap type="topAndBottom" anchorx="page" anchory="page"/>
              </v:group>
            </w:pict>
          </mc:Fallback>
        </mc:AlternateContent>
      </w:r>
    </w:p>
    <w:p w14:paraId="0AB50A68" w14:textId="77777777" w:rsidR="005E6B87" w:rsidRDefault="005E6B87">
      <w:pPr>
        <w:spacing w:after="160" w:line="259" w:lineRule="auto"/>
        <w:rPr>
          <w:rFonts w:ascii="Arial" w:hAnsi="Arial" w:cs="Arial"/>
          <w:b/>
          <w:bCs/>
          <w:sz w:val="48"/>
          <w:szCs w:val="24"/>
        </w:rPr>
      </w:pPr>
      <w:bookmarkStart w:id="0" w:name="_GoBack"/>
      <w:bookmarkEnd w:id="0"/>
    </w:p>
    <w:p w14:paraId="2A170AFD" w14:textId="32809A87" w:rsidR="005F3C6A" w:rsidRDefault="00910661" w:rsidP="005F3C6A">
      <w:pPr>
        <w:spacing w:after="0" w:line="240" w:lineRule="auto"/>
        <w:jc w:val="center"/>
        <w:rPr>
          <w:rFonts w:ascii="Arial" w:hAnsi="Arial" w:cs="Arial"/>
          <w:b/>
          <w:bCs/>
          <w:sz w:val="48"/>
          <w:szCs w:val="24"/>
        </w:rPr>
      </w:pPr>
      <w:r>
        <w:rPr>
          <w:rFonts w:ascii="Arial" w:hAnsi="Arial" w:cs="Arial"/>
          <w:b/>
          <w:bCs/>
          <w:sz w:val="48"/>
          <w:szCs w:val="24"/>
        </w:rPr>
        <w:t>Contents</w:t>
      </w:r>
    </w:p>
    <w:p w14:paraId="00A29254" w14:textId="77777777" w:rsidR="0095439A" w:rsidRPr="00D46BC6" w:rsidRDefault="0095439A" w:rsidP="005F3C6A">
      <w:pPr>
        <w:spacing w:after="0" w:line="240" w:lineRule="auto"/>
        <w:jc w:val="center"/>
        <w:rPr>
          <w:rFonts w:ascii="Arial" w:hAnsi="Arial" w:cs="Arial"/>
          <w:b/>
          <w:bCs/>
          <w:sz w:val="48"/>
          <w:szCs w:val="24"/>
        </w:rPr>
      </w:pPr>
    </w:p>
    <w:p w14:paraId="335F79D2" w14:textId="17942741" w:rsidR="005F3C6A" w:rsidRDefault="005F3C6A" w:rsidP="005F3C6A">
      <w:pPr>
        <w:spacing w:after="0" w:line="240" w:lineRule="auto"/>
        <w:jc w:val="center"/>
        <w:rPr>
          <w:rFonts w:ascii="Arial" w:hAnsi="Arial" w:cs="Arial"/>
          <w:b/>
          <w:bCs/>
          <w:sz w:val="56"/>
          <w:szCs w:val="56"/>
        </w:rPr>
      </w:pPr>
    </w:p>
    <w:p w14:paraId="29B2A9CD" w14:textId="2B69E1DD" w:rsidR="00D46BC6" w:rsidRPr="005A3AC9" w:rsidRDefault="00910661" w:rsidP="00D46BC6">
      <w:pPr>
        <w:spacing w:after="0" w:line="240" w:lineRule="auto"/>
        <w:rPr>
          <w:rFonts w:ascii="Arial" w:hAnsi="Arial" w:cs="Arial"/>
          <w:b/>
          <w:bCs/>
          <w:sz w:val="32"/>
          <w:szCs w:val="32"/>
        </w:rPr>
      </w:pPr>
      <w:r w:rsidRPr="005A3AC9">
        <w:rPr>
          <w:rFonts w:ascii="Arial" w:hAnsi="Arial" w:cs="Arial"/>
          <w:b/>
          <w:bCs/>
          <w:sz w:val="32"/>
          <w:szCs w:val="32"/>
        </w:rPr>
        <w:t xml:space="preserve"> </w:t>
      </w:r>
      <w:r>
        <w:rPr>
          <w:rFonts w:ascii="Arial" w:hAnsi="Arial" w:cs="Arial"/>
          <w:b/>
          <w:bCs/>
          <w:sz w:val="32"/>
          <w:szCs w:val="32"/>
        </w:rPr>
        <w:t>In this Document</w:t>
      </w:r>
    </w:p>
    <w:p w14:paraId="48DA74F9" w14:textId="77777777" w:rsidR="00D46BC6" w:rsidRPr="005A3AC9" w:rsidRDefault="00D46BC6" w:rsidP="00D46BC6">
      <w:pPr>
        <w:spacing w:after="0" w:line="240" w:lineRule="auto"/>
        <w:rPr>
          <w:rFonts w:ascii="Arial" w:hAnsi="Arial" w:cs="Arial"/>
          <w:b/>
          <w:bCs/>
          <w:sz w:val="32"/>
          <w:szCs w:val="32"/>
        </w:rPr>
      </w:pPr>
    </w:p>
    <w:p w14:paraId="4011B5C2" w14:textId="7092005B" w:rsidR="00D46BC6" w:rsidRPr="00910661" w:rsidRDefault="00D46BC6" w:rsidP="007A75B5">
      <w:pPr>
        <w:pStyle w:val="ListParagraph"/>
        <w:numPr>
          <w:ilvl w:val="0"/>
          <w:numId w:val="86"/>
        </w:numPr>
        <w:spacing w:after="0" w:line="240" w:lineRule="auto"/>
        <w:rPr>
          <w:rFonts w:ascii="Arial" w:hAnsi="Arial" w:cs="Arial"/>
          <w:b/>
          <w:bCs/>
          <w:sz w:val="32"/>
          <w:szCs w:val="32"/>
        </w:rPr>
      </w:pPr>
      <w:r w:rsidRPr="00910661">
        <w:rPr>
          <w:rFonts w:ascii="Arial" w:hAnsi="Arial" w:cs="Arial"/>
          <w:b/>
          <w:bCs/>
          <w:sz w:val="32"/>
          <w:szCs w:val="32"/>
        </w:rPr>
        <w:t>Volume 1</w:t>
      </w:r>
      <w:r w:rsidRPr="00910661">
        <w:rPr>
          <w:rFonts w:ascii="Arial" w:hAnsi="Arial" w:cs="Arial"/>
          <w:b/>
          <w:bCs/>
          <w:sz w:val="32"/>
          <w:szCs w:val="32"/>
        </w:rPr>
        <w:tab/>
      </w:r>
      <w:r w:rsidRPr="00910661">
        <w:rPr>
          <w:rFonts w:ascii="Arial" w:hAnsi="Arial" w:cs="Arial"/>
          <w:b/>
          <w:bCs/>
          <w:sz w:val="32"/>
          <w:szCs w:val="32"/>
        </w:rPr>
        <w:tab/>
      </w:r>
      <w:r w:rsidR="005A3AC9" w:rsidRPr="00910661">
        <w:rPr>
          <w:rFonts w:ascii="Arial" w:hAnsi="Arial" w:cs="Arial"/>
          <w:b/>
          <w:bCs/>
          <w:sz w:val="32"/>
          <w:szCs w:val="32"/>
        </w:rPr>
        <w:tab/>
      </w:r>
      <w:r w:rsidRPr="00910661">
        <w:rPr>
          <w:rFonts w:ascii="Arial" w:hAnsi="Arial" w:cs="Arial"/>
          <w:b/>
          <w:bCs/>
          <w:sz w:val="32"/>
          <w:szCs w:val="32"/>
        </w:rPr>
        <w:t>Written Statement</w:t>
      </w:r>
      <w:r w:rsidR="005A3AC9" w:rsidRPr="00910661">
        <w:rPr>
          <w:rFonts w:ascii="Arial" w:hAnsi="Arial" w:cs="Arial"/>
          <w:b/>
          <w:bCs/>
          <w:sz w:val="32"/>
          <w:szCs w:val="32"/>
        </w:rPr>
        <w:tab/>
      </w:r>
      <w:r w:rsidR="005A3AC9" w:rsidRPr="00910661">
        <w:rPr>
          <w:rFonts w:ascii="Arial" w:hAnsi="Arial" w:cs="Arial"/>
          <w:b/>
          <w:bCs/>
          <w:sz w:val="32"/>
          <w:szCs w:val="32"/>
        </w:rPr>
        <w:tab/>
        <w:t>page       7</w:t>
      </w:r>
    </w:p>
    <w:p w14:paraId="41C66D95" w14:textId="7E6C4A89" w:rsidR="00D46BC6" w:rsidRPr="00910661" w:rsidRDefault="00D46BC6" w:rsidP="007A75B5">
      <w:pPr>
        <w:pStyle w:val="ListParagraph"/>
        <w:numPr>
          <w:ilvl w:val="0"/>
          <w:numId w:val="86"/>
        </w:numPr>
        <w:spacing w:after="0" w:line="240" w:lineRule="auto"/>
        <w:rPr>
          <w:rFonts w:ascii="Arial" w:hAnsi="Arial" w:cs="Arial"/>
          <w:b/>
          <w:bCs/>
          <w:sz w:val="32"/>
          <w:szCs w:val="32"/>
        </w:rPr>
      </w:pPr>
      <w:r w:rsidRPr="00910661">
        <w:rPr>
          <w:rFonts w:ascii="Arial" w:hAnsi="Arial" w:cs="Arial"/>
          <w:b/>
          <w:bCs/>
          <w:sz w:val="32"/>
          <w:szCs w:val="32"/>
        </w:rPr>
        <w:t>Volume 2</w:t>
      </w:r>
      <w:r w:rsidRPr="00910661">
        <w:rPr>
          <w:rFonts w:ascii="Arial" w:hAnsi="Arial" w:cs="Arial"/>
          <w:b/>
          <w:bCs/>
          <w:sz w:val="32"/>
          <w:szCs w:val="32"/>
        </w:rPr>
        <w:tab/>
      </w:r>
      <w:r w:rsidRPr="00910661">
        <w:rPr>
          <w:rFonts w:ascii="Arial" w:hAnsi="Arial" w:cs="Arial"/>
          <w:b/>
          <w:bCs/>
          <w:sz w:val="32"/>
          <w:szCs w:val="32"/>
        </w:rPr>
        <w:tab/>
      </w:r>
      <w:r w:rsidR="005A3AC9" w:rsidRPr="00910661">
        <w:rPr>
          <w:rFonts w:ascii="Arial" w:hAnsi="Arial" w:cs="Arial"/>
          <w:b/>
          <w:bCs/>
          <w:sz w:val="32"/>
          <w:szCs w:val="32"/>
        </w:rPr>
        <w:tab/>
      </w:r>
      <w:r w:rsidRPr="00910661">
        <w:rPr>
          <w:rFonts w:ascii="Arial" w:hAnsi="Arial" w:cs="Arial"/>
          <w:b/>
          <w:bCs/>
          <w:sz w:val="32"/>
          <w:szCs w:val="32"/>
        </w:rPr>
        <w:t>Appendices</w:t>
      </w:r>
      <w:r w:rsidR="005A3AC9" w:rsidRPr="00910661">
        <w:rPr>
          <w:rFonts w:ascii="Arial" w:hAnsi="Arial" w:cs="Arial"/>
          <w:b/>
          <w:bCs/>
          <w:sz w:val="32"/>
          <w:szCs w:val="32"/>
        </w:rPr>
        <w:tab/>
      </w:r>
      <w:r w:rsidR="005A3AC9" w:rsidRPr="00910661">
        <w:rPr>
          <w:rFonts w:ascii="Arial" w:hAnsi="Arial" w:cs="Arial"/>
          <w:b/>
          <w:bCs/>
          <w:sz w:val="32"/>
          <w:szCs w:val="32"/>
        </w:rPr>
        <w:tab/>
      </w:r>
      <w:r w:rsidR="005A3AC9" w:rsidRPr="00910661">
        <w:rPr>
          <w:rFonts w:ascii="Arial" w:hAnsi="Arial" w:cs="Arial"/>
          <w:b/>
          <w:bCs/>
          <w:sz w:val="32"/>
          <w:szCs w:val="32"/>
        </w:rPr>
        <w:tab/>
        <w:t>page   182</w:t>
      </w:r>
    </w:p>
    <w:p w14:paraId="5BCBD7AB" w14:textId="211F13F8" w:rsidR="00D46BC6" w:rsidRPr="00910661" w:rsidRDefault="00D46BC6" w:rsidP="007A75B5">
      <w:pPr>
        <w:pStyle w:val="ListParagraph"/>
        <w:numPr>
          <w:ilvl w:val="0"/>
          <w:numId w:val="86"/>
        </w:numPr>
        <w:spacing w:after="0" w:line="240" w:lineRule="auto"/>
        <w:rPr>
          <w:rFonts w:ascii="Arial" w:hAnsi="Arial" w:cs="Arial"/>
          <w:b/>
          <w:bCs/>
          <w:sz w:val="32"/>
          <w:szCs w:val="32"/>
        </w:rPr>
      </w:pPr>
      <w:r w:rsidRPr="00910661">
        <w:rPr>
          <w:rFonts w:ascii="Arial" w:hAnsi="Arial" w:cs="Arial"/>
          <w:b/>
          <w:bCs/>
          <w:sz w:val="32"/>
          <w:szCs w:val="32"/>
        </w:rPr>
        <w:t>Volume 4</w:t>
      </w:r>
      <w:r w:rsidRPr="00910661">
        <w:rPr>
          <w:rFonts w:ascii="Arial" w:hAnsi="Arial" w:cs="Arial"/>
          <w:b/>
          <w:bCs/>
          <w:sz w:val="32"/>
          <w:szCs w:val="32"/>
        </w:rPr>
        <w:tab/>
      </w:r>
      <w:r w:rsidRPr="00910661">
        <w:rPr>
          <w:rFonts w:ascii="Arial" w:hAnsi="Arial" w:cs="Arial"/>
          <w:b/>
          <w:bCs/>
          <w:sz w:val="32"/>
          <w:szCs w:val="32"/>
        </w:rPr>
        <w:tab/>
      </w:r>
      <w:r w:rsidR="005A3AC9" w:rsidRPr="00910661">
        <w:rPr>
          <w:rFonts w:ascii="Arial" w:hAnsi="Arial" w:cs="Arial"/>
          <w:b/>
          <w:bCs/>
          <w:sz w:val="32"/>
          <w:szCs w:val="32"/>
        </w:rPr>
        <w:tab/>
      </w:r>
      <w:r w:rsidRPr="00910661">
        <w:rPr>
          <w:rFonts w:ascii="Arial" w:hAnsi="Arial" w:cs="Arial"/>
          <w:b/>
          <w:bCs/>
          <w:sz w:val="32"/>
          <w:szCs w:val="32"/>
        </w:rPr>
        <w:t>RPS</w:t>
      </w:r>
      <w:r w:rsidR="005A3AC9" w:rsidRPr="00910661">
        <w:rPr>
          <w:rFonts w:ascii="Arial" w:hAnsi="Arial" w:cs="Arial"/>
          <w:b/>
          <w:bCs/>
          <w:sz w:val="32"/>
          <w:szCs w:val="32"/>
        </w:rPr>
        <w:tab/>
      </w:r>
      <w:r w:rsidR="005A3AC9" w:rsidRPr="00910661">
        <w:rPr>
          <w:rFonts w:ascii="Arial" w:hAnsi="Arial" w:cs="Arial"/>
          <w:b/>
          <w:bCs/>
          <w:sz w:val="32"/>
          <w:szCs w:val="32"/>
        </w:rPr>
        <w:tab/>
      </w:r>
      <w:r w:rsidR="005A3AC9" w:rsidRPr="00910661">
        <w:rPr>
          <w:rFonts w:ascii="Arial" w:hAnsi="Arial" w:cs="Arial"/>
          <w:b/>
          <w:bCs/>
          <w:sz w:val="32"/>
          <w:szCs w:val="32"/>
        </w:rPr>
        <w:tab/>
      </w:r>
      <w:r w:rsidR="005A3AC9" w:rsidRPr="00910661">
        <w:rPr>
          <w:rFonts w:ascii="Arial" w:hAnsi="Arial" w:cs="Arial"/>
          <w:b/>
          <w:bCs/>
          <w:sz w:val="32"/>
          <w:szCs w:val="32"/>
        </w:rPr>
        <w:tab/>
      </w:r>
      <w:r w:rsidR="005A3AC9" w:rsidRPr="00910661">
        <w:rPr>
          <w:rFonts w:ascii="Arial" w:hAnsi="Arial" w:cs="Arial"/>
          <w:b/>
          <w:bCs/>
          <w:sz w:val="32"/>
          <w:szCs w:val="32"/>
        </w:rPr>
        <w:tab/>
        <w:t>page   214</w:t>
      </w:r>
    </w:p>
    <w:p w14:paraId="7937824D" w14:textId="618EB5C9" w:rsidR="00D46BC6" w:rsidRPr="005A3AC9" w:rsidRDefault="00D46BC6" w:rsidP="00D46BC6">
      <w:pPr>
        <w:spacing w:after="0" w:line="240" w:lineRule="auto"/>
        <w:rPr>
          <w:rFonts w:ascii="Arial" w:hAnsi="Arial" w:cs="Arial"/>
          <w:b/>
          <w:bCs/>
          <w:sz w:val="32"/>
          <w:szCs w:val="32"/>
        </w:rPr>
      </w:pPr>
    </w:p>
    <w:p w14:paraId="42F3F5EA" w14:textId="07219474" w:rsidR="005A3AC9" w:rsidRDefault="005A3AC9" w:rsidP="00D46BC6">
      <w:pPr>
        <w:spacing w:after="0" w:line="240" w:lineRule="auto"/>
        <w:rPr>
          <w:rFonts w:ascii="Arial" w:hAnsi="Arial" w:cs="Arial"/>
          <w:b/>
          <w:bCs/>
          <w:sz w:val="32"/>
          <w:szCs w:val="32"/>
        </w:rPr>
      </w:pPr>
    </w:p>
    <w:p w14:paraId="2E48DFFD" w14:textId="77777777" w:rsidR="00910661" w:rsidRPr="005A3AC9" w:rsidRDefault="00910661" w:rsidP="00D46BC6">
      <w:pPr>
        <w:spacing w:after="0" w:line="240" w:lineRule="auto"/>
        <w:rPr>
          <w:rFonts w:ascii="Arial" w:hAnsi="Arial" w:cs="Arial"/>
          <w:b/>
          <w:bCs/>
          <w:sz w:val="32"/>
          <w:szCs w:val="32"/>
        </w:rPr>
      </w:pPr>
    </w:p>
    <w:p w14:paraId="095B7B71" w14:textId="40967F8F" w:rsidR="00D46BC6" w:rsidRPr="005A3AC9" w:rsidRDefault="0095439A" w:rsidP="00D46BC6">
      <w:pPr>
        <w:spacing w:after="0" w:line="240" w:lineRule="auto"/>
        <w:rPr>
          <w:rFonts w:ascii="Arial" w:hAnsi="Arial" w:cs="Arial"/>
          <w:b/>
          <w:bCs/>
          <w:sz w:val="32"/>
          <w:szCs w:val="32"/>
        </w:rPr>
      </w:pPr>
      <w:r>
        <w:rPr>
          <w:rFonts w:ascii="Arial" w:hAnsi="Arial" w:cs="Arial"/>
          <w:b/>
          <w:bCs/>
          <w:sz w:val="32"/>
          <w:szCs w:val="32"/>
        </w:rPr>
        <w:t xml:space="preserve">In </w:t>
      </w:r>
      <w:r w:rsidR="00910661">
        <w:rPr>
          <w:rFonts w:ascii="Arial" w:hAnsi="Arial" w:cs="Arial"/>
          <w:b/>
          <w:bCs/>
          <w:sz w:val="32"/>
          <w:szCs w:val="32"/>
        </w:rPr>
        <w:t>Separate Documents</w:t>
      </w:r>
    </w:p>
    <w:p w14:paraId="6D99A12F" w14:textId="77777777" w:rsidR="00D46BC6" w:rsidRPr="005A3AC9" w:rsidRDefault="00D46BC6" w:rsidP="00D46BC6">
      <w:pPr>
        <w:spacing w:after="0" w:line="240" w:lineRule="auto"/>
        <w:rPr>
          <w:rFonts w:ascii="Arial" w:hAnsi="Arial" w:cs="Arial"/>
          <w:b/>
          <w:bCs/>
          <w:sz w:val="32"/>
          <w:szCs w:val="32"/>
        </w:rPr>
      </w:pPr>
    </w:p>
    <w:p w14:paraId="426CDC9E" w14:textId="11154A50" w:rsidR="00D46BC6" w:rsidRDefault="00D46BC6" w:rsidP="007A75B5">
      <w:pPr>
        <w:pStyle w:val="ListParagraph"/>
        <w:numPr>
          <w:ilvl w:val="0"/>
          <w:numId w:val="85"/>
        </w:numPr>
        <w:spacing w:after="0" w:line="240" w:lineRule="auto"/>
        <w:rPr>
          <w:rFonts w:ascii="Arial" w:hAnsi="Arial" w:cs="Arial"/>
          <w:b/>
          <w:bCs/>
          <w:sz w:val="32"/>
          <w:szCs w:val="32"/>
        </w:rPr>
      </w:pPr>
      <w:r w:rsidRPr="00910661">
        <w:rPr>
          <w:rFonts w:ascii="Arial" w:hAnsi="Arial" w:cs="Arial"/>
          <w:b/>
          <w:bCs/>
          <w:sz w:val="32"/>
          <w:szCs w:val="32"/>
        </w:rPr>
        <w:t>Volume 3</w:t>
      </w:r>
      <w:r w:rsidRPr="00910661">
        <w:rPr>
          <w:rFonts w:ascii="Arial" w:hAnsi="Arial" w:cs="Arial"/>
          <w:b/>
          <w:bCs/>
          <w:sz w:val="32"/>
          <w:szCs w:val="32"/>
        </w:rPr>
        <w:tab/>
      </w:r>
      <w:r w:rsidRPr="00910661">
        <w:rPr>
          <w:rFonts w:ascii="Arial" w:hAnsi="Arial" w:cs="Arial"/>
          <w:b/>
          <w:bCs/>
          <w:sz w:val="32"/>
          <w:szCs w:val="32"/>
        </w:rPr>
        <w:tab/>
      </w:r>
      <w:r w:rsidR="005A3AC9" w:rsidRPr="00910661">
        <w:rPr>
          <w:rFonts w:ascii="Arial" w:hAnsi="Arial" w:cs="Arial"/>
          <w:b/>
          <w:bCs/>
          <w:sz w:val="32"/>
          <w:szCs w:val="32"/>
        </w:rPr>
        <w:tab/>
      </w:r>
      <w:r w:rsidRPr="00910661">
        <w:rPr>
          <w:rFonts w:ascii="Arial" w:hAnsi="Arial" w:cs="Arial"/>
          <w:b/>
          <w:bCs/>
          <w:sz w:val="32"/>
          <w:szCs w:val="32"/>
        </w:rPr>
        <w:t>Maps</w:t>
      </w:r>
    </w:p>
    <w:p w14:paraId="7F5DDFD2" w14:textId="01F81666" w:rsidR="00D46BC6" w:rsidRPr="00910661" w:rsidRDefault="00D46BC6" w:rsidP="007A75B5">
      <w:pPr>
        <w:pStyle w:val="ListParagraph"/>
        <w:numPr>
          <w:ilvl w:val="0"/>
          <w:numId w:val="85"/>
        </w:numPr>
        <w:spacing w:after="0" w:line="240" w:lineRule="auto"/>
        <w:rPr>
          <w:rFonts w:ascii="Arial" w:hAnsi="Arial" w:cs="Arial"/>
          <w:b/>
          <w:bCs/>
          <w:sz w:val="32"/>
          <w:szCs w:val="32"/>
        </w:rPr>
      </w:pPr>
      <w:r w:rsidRPr="00910661">
        <w:rPr>
          <w:rFonts w:ascii="Arial" w:hAnsi="Arial" w:cs="Arial"/>
          <w:b/>
          <w:bCs/>
          <w:sz w:val="32"/>
          <w:szCs w:val="32"/>
        </w:rPr>
        <w:t>Volume 5</w:t>
      </w:r>
      <w:r w:rsidRPr="00910661">
        <w:rPr>
          <w:rFonts w:ascii="Arial" w:hAnsi="Arial" w:cs="Arial"/>
          <w:b/>
          <w:bCs/>
          <w:sz w:val="32"/>
          <w:szCs w:val="32"/>
        </w:rPr>
        <w:tab/>
      </w:r>
      <w:r w:rsidRPr="00910661">
        <w:rPr>
          <w:rFonts w:ascii="Arial" w:hAnsi="Arial" w:cs="Arial"/>
          <w:b/>
          <w:bCs/>
          <w:sz w:val="32"/>
          <w:szCs w:val="32"/>
        </w:rPr>
        <w:tab/>
      </w:r>
      <w:r w:rsidR="005A3AC9" w:rsidRPr="00910661">
        <w:rPr>
          <w:rFonts w:ascii="Arial" w:hAnsi="Arial" w:cs="Arial"/>
          <w:b/>
          <w:bCs/>
          <w:sz w:val="32"/>
          <w:szCs w:val="32"/>
        </w:rPr>
        <w:tab/>
      </w:r>
      <w:r w:rsidRPr="00910661">
        <w:rPr>
          <w:rFonts w:ascii="Arial" w:hAnsi="Arial" w:cs="Arial"/>
          <w:b/>
          <w:bCs/>
          <w:sz w:val="32"/>
          <w:szCs w:val="32"/>
        </w:rPr>
        <w:t>SEA Report</w:t>
      </w:r>
    </w:p>
    <w:p w14:paraId="5E5B2050" w14:textId="12A13CA1" w:rsidR="00D46BC6" w:rsidRPr="00910661" w:rsidRDefault="00D46BC6" w:rsidP="007A75B5">
      <w:pPr>
        <w:pStyle w:val="ListParagraph"/>
        <w:numPr>
          <w:ilvl w:val="0"/>
          <w:numId w:val="85"/>
        </w:numPr>
        <w:spacing w:after="0" w:line="240" w:lineRule="auto"/>
        <w:rPr>
          <w:rFonts w:ascii="Arial" w:hAnsi="Arial" w:cs="Arial"/>
          <w:b/>
          <w:bCs/>
          <w:sz w:val="32"/>
          <w:szCs w:val="32"/>
        </w:rPr>
      </w:pPr>
      <w:r w:rsidRPr="00910661">
        <w:rPr>
          <w:rFonts w:ascii="Arial" w:hAnsi="Arial" w:cs="Arial"/>
          <w:b/>
          <w:bCs/>
          <w:sz w:val="32"/>
          <w:szCs w:val="32"/>
        </w:rPr>
        <w:t>Volume 6</w:t>
      </w:r>
      <w:r w:rsidRPr="00910661">
        <w:rPr>
          <w:rFonts w:ascii="Arial" w:hAnsi="Arial" w:cs="Arial"/>
          <w:b/>
          <w:bCs/>
          <w:sz w:val="32"/>
          <w:szCs w:val="32"/>
        </w:rPr>
        <w:tab/>
      </w:r>
      <w:r w:rsidRPr="00910661">
        <w:rPr>
          <w:rFonts w:ascii="Arial" w:hAnsi="Arial" w:cs="Arial"/>
          <w:b/>
          <w:bCs/>
          <w:sz w:val="32"/>
          <w:szCs w:val="32"/>
        </w:rPr>
        <w:tab/>
      </w:r>
      <w:r w:rsidR="005A3AC9" w:rsidRPr="00910661">
        <w:rPr>
          <w:rFonts w:ascii="Arial" w:hAnsi="Arial" w:cs="Arial"/>
          <w:b/>
          <w:bCs/>
          <w:sz w:val="32"/>
          <w:szCs w:val="32"/>
        </w:rPr>
        <w:tab/>
      </w:r>
      <w:r w:rsidRPr="00910661">
        <w:rPr>
          <w:rFonts w:ascii="Arial" w:hAnsi="Arial" w:cs="Arial"/>
          <w:b/>
          <w:bCs/>
          <w:sz w:val="32"/>
          <w:szCs w:val="32"/>
        </w:rPr>
        <w:t>AA Natura Impact Report</w:t>
      </w:r>
    </w:p>
    <w:p w14:paraId="3939E0F7" w14:textId="3AC31961" w:rsidR="00D46BC6" w:rsidRPr="00910661" w:rsidRDefault="00D46BC6" w:rsidP="007A75B5">
      <w:pPr>
        <w:pStyle w:val="ListParagraph"/>
        <w:numPr>
          <w:ilvl w:val="0"/>
          <w:numId w:val="85"/>
        </w:numPr>
        <w:spacing w:after="0" w:line="240" w:lineRule="auto"/>
        <w:rPr>
          <w:rFonts w:ascii="Arial" w:hAnsi="Arial" w:cs="Arial"/>
          <w:b/>
          <w:bCs/>
          <w:sz w:val="32"/>
          <w:szCs w:val="32"/>
        </w:rPr>
      </w:pPr>
      <w:r w:rsidRPr="00910661">
        <w:rPr>
          <w:rFonts w:ascii="Arial" w:hAnsi="Arial" w:cs="Arial"/>
          <w:b/>
          <w:bCs/>
          <w:sz w:val="32"/>
          <w:szCs w:val="32"/>
        </w:rPr>
        <w:t>Volume 7</w:t>
      </w:r>
      <w:r w:rsidRPr="00910661">
        <w:rPr>
          <w:rFonts w:ascii="Arial" w:hAnsi="Arial" w:cs="Arial"/>
          <w:b/>
          <w:bCs/>
          <w:sz w:val="32"/>
          <w:szCs w:val="32"/>
        </w:rPr>
        <w:tab/>
      </w:r>
      <w:r w:rsidRPr="00910661">
        <w:rPr>
          <w:rFonts w:ascii="Arial" w:hAnsi="Arial" w:cs="Arial"/>
          <w:b/>
          <w:bCs/>
          <w:sz w:val="32"/>
          <w:szCs w:val="32"/>
        </w:rPr>
        <w:tab/>
      </w:r>
      <w:r w:rsidR="005A3AC9" w:rsidRPr="00910661">
        <w:rPr>
          <w:rFonts w:ascii="Arial" w:hAnsi="Arial" w:cs="Arial"/>
          <w:b/>
          <w:bCs/>
          <w:sz w:val="32"/>
          <w:szCs w:val="32"/>
        </w:rPr>
        <w:tab/>
      </w:r>
      <w:r w:rsidRPr="00910661">
        <w:rPr>
          <w:rFonts w:ascii="Arial" w:hAnsi="Arial" w:cs="Arial"/>
          <w:b/>
          <w:bCs/>
          <w:sz w:val="32"/>
          <w:szCs w:val="32"/>
        </w:rPr>
        <w:t>SFRA</w:t>
      </w:r>
    </w:p>
    <w:p w14:paraId="2B891F26" w14:textId="5A6579A4" w:rsidR="0095439A" w:rsidRPr="005A3AC9" w:rsidRDefault="00D46BC6" w:rsidP="007A75B5">
      <w:pPr>
        <w:pStyle w:val="ListParagraph"/>
        <w:numPr>
          <w:ilvl w:val="0"/>
          <w:numId w:val="85"/>
        </w:numPr>
        <w:spacing w:after="0" w:line="240" w:lineRule="auto"/>
        <w:rPr>
          <w:rFonts w:ascii="Arial" w:hAnsi="Arial" w:cs="Arial"/>
          <w:b/>
          <w:bCs/>
          <w:sz w:val="32"/>
          <w:szCs w:val="32"/>
        </w:rPr>
      </w:pPr>
      <w:r w:rsidRPr="00910661">
        <w:rPr>
          <w:rFonts w:ascii="Arial" w:hAnsi="Arial" w:cs="Arial"/>
          <w:b/>
          <w:bCs/>
          <w:sz w:val="32"/>
          <w:szCs w:val="32"/>
        </w:rPr>
        <w:t>Determinations</w:t>
      </w:r>
      <w:r w:rsidRPr="00910661">
        <w:rPr>
          <w:rFonts w:ascii="Arial" w:hAnsi="Arial" w:cs="Arial"/>
          <w:b/>
          <w:bCs/>
          <w:sz w:val="32"/>
          <w:szCs w:val="32"/>
        </w:rPr>
        <w:tab/>
        <w:t xml:space="preserve">SEA </w:t>
      </w:r>
      <w:r w:rsidR="0095439A">
        <w:rPr>
          <w:rFonts w:ascii="Arial" w:hAnsi="Arial" w:cs="Arial"/>
          <w:b/>
          <w:bCs/>
          <w:sz w:val="32"/>
          <w:szCs w:val="32"/>
        </w:rPr>
        <w:t>and AA</w:t>
      </w:r>
    </w:p>
    <w:p w14:paraId="64AB7D1C" w14:textId="4F120A21" w:rsidR="00D46BC6" w:rsidRPr="005A3AC9" w:rsidRDefault="00D46BC6" w:rsidP="00D46BC6">
      <w:pPr>
        <w:spacing w:after="0" w:line="240" w:lineRule="auto"/>
        <w:rPr>
          <w:rFonts w:ascii="Arial" w:hAnsi="Arial" w:cs="Arial"/>
          <w:b/>
          <w:bCs/>
          <w:sz w:val="32"/>
          <w:szCs w:val="32"/>
        </w:rPr>
      </w:pPr>
    </w:p>
    <w:p w14:paraId="50A059E5" w14:textId="77777777" w:rsidR="005F3C6A" w:rsidRPr="005A3AC9" w:rsidRDefault="005F3C6A" w:rsidP="005F3C6A">
      <w:pPr>
        <w:spacing w:after="0" w:line="240" w:lineRule="auto"/>
        <w:jc w:val="center"/>
        <w:rPr>
          <w:rFonts w:ascii="Arial" w:hAnsi="Arial" w:cs="Arial"/>
          <w:b/>
          <w:bCs/>
          <w:sz w:val="32"/>
          <w:szCs w:val="32"/>
        </w:rPr>
      </w:pPr>
    </w:p>
    <w:p w14:paraId="7738C951" w14:textId="77777777" w:rsidR="005F3C6A" w:rsidRDefault="005F3C6A" w:rsidP="005F3C6A">
      <w:pPr>
        <w:spacing w:after="0" w:line="240" w:lineRule="auto"/>
        <w:jc w:val="center"/>
        <w:rPr>
          <w:rFonts w:ascii="Arial" w:hAnsi="Arial" w:cs="Arial"/>
          <w:b/>
          <w:bCs/>
          <w:sz w:val="56"/>
          <w:szCs w:val="56"/>
        </w:rPr>
      </w:pPr>
    </w:p>
    <w:p w14:paraId="175E420F" w14:textId="77777777" w:rsidR="005F3C6A" w:rsidRDefault="005F3C6A" w:rsidP="005F3C6A">
      <w:pPr>
        <w:spacing w:after="0" w:line="240" w:lineRule="auto"/>
        <w:jc w:val="center"/>
        <w:rPr>
          <w:rFonts w:ascii="Arial" w:hAnsi="Arial" w:cs="Arial"/>
          <w:b/>
          <w:bCs/>
          <w:sz w:val="56"/>
          <w:szCs w:val="56"/>
        </w:rPr>
      </w:pPr>
    </w:p>
    <w:p w14:paraId="1A3B6E23" w14:textId="77777777" w:rsidR="005F3C6A" w:rsidRDefault="005F3C6A" w:rsidP="005F3C6A">
      <w:pPr>
        <w:spacing w:after="0" w:line="240" w:lineRule="auto"/>
        <w:jc w:val="center"/>
        <w:rPr>
          <w:rFonts w:ascii="Arial" w:hAnsi="Arial" w:cs="Arial"/>
          <w:b/>
          <w:bCs/>
          <w:sz w:val="56"/>
          <w:szCs w:val="56"/>
        </w:rPr>
      </w:pPr>
    </w:p>
    <w:p w14:paraId="61BF3FA0" w14:textId="77777777" w:rsidR="005F3C6A" w:rsidRDefault="005F3C6A" w:rsidP="005F3C6A">
      <w:pPr>
        <w:spacing w:after="0" w:line="240" w:lineRule="auto"/>
        <w:jc w:val="center"/>
        <w:rPr>
          <w:rFonts w:ascii="Arial" w:hAnsi="Arial" w:cs="Arial"/>
          <w:b/>
          <w:bCs/>
          <w:sz w:val="56"/>
          <w:szCs w:val="56"/>
        </w:rPr>
      </w:pPr>
    </w:p>
    <w:p w14:paraId="1C66D257" w14:textId="77777777" w:rsidR="005F3C6A" w:rsidRDefault="005F3C6A" w:rsidP="005F3C6A">
      <w:pPr>
        <w:spacing w:after="0" w:line="240" w:lineRule="auto"/>
        <w:jc w:val="center"/>
        <w:rPr>
          <w:rFonts w:ascii="Arial" w:hAnsi="Arial" w:cs="Arial"/>
          <w:b/>
          <w:bCs/>
          <w:sz w:val="56"/>
          <w:szCs w:val="56"/>
        </w:rPr>
      </w:pPr>
    </w:p>
    <w:p w14:paraId="73A2C434" w14:textId="555E2C0A" w:rsidR="005F3C6A" w:rsidRDefault="005F3C6A" w:rsidP="005F3C6A">
      <w:pPr>
        <w:spacing w:after="0" w:line="240" w:lineRule="auto"/>
        <w:jc w:val="right"/>
      </w:pPr>
    </w:p>
    <w:p w14:paraId="5D89E81C" w14:textId="06889E58" w:rsidR="00214A46" w:rsidRPr="005F3C6A" w:rsidRDefault="00367C8F" w:rsidP="005F3C6A">
      <w:pPr>
        <w:spacing w:after="0" w:line="240" w:lineRule="auto"/>
        <w:jc w:val="center"/>
        <w:rPr>
          <w:rFonts w:ascii="Arial" w:eastAsiaTheme="minorEastAsia" w:hAnsi="Arial" w:cs="Arial"/>
          <w:b/>
          <w:bCs/>
          <w:sz w:val="56"/>
          <w:szCs w:val="56"/>
          <w:lang w:eastAsia="en-IE"/>
        </w:rPr>
      </w:pPr>
      <w:r w:rsidRPr="005F3C6A">
        <w:rPr>
          <w:rFonts w:ascii="Arial" w:hAnsi="Arial" w:cs="Arial"/>
          <w:b/>
          <w:bCs/>
          <w:sz w:val="56"/>
          <w:szCs w:val="56"/>
        </w:rPr>
        <w:br w:type="page"/>
      </w:r>
    </w:p>
    <w:p w14:paraId="0E9A61E0" w14:textId="77777777" w:rsidR="0077358C" w:rsidRPr="00382EAE" w:rsidRDefault="0077358C" w:rsidP="003C5A90">
      <w:pPr>
        <w:pStyle w:val="CM42"/>
        <w:pageBreakBefore/>
        <w:rPr>
          <w:rFonts w:ascii="Arial" w:hAnsi="Arial" w:cs="Arial"/>
          <w:sz w:val="28"/>
          <w:szCs w:val="28"/>
        </w:rPr>
      </w:pPr>
      <w:r w:rsidRPr="00382EAE">
        <w:rPr>
          <w:rFonts w:ascii="Arial" w:hAnsi="Arial" w:cs="Arial"/>
          <w:b/>
          <w:bCs/>
          <w:sz w:val="28"/>
          <w:szCs w:val="28"/>
        </w:rPr>
        <w:lastRenderedPageBreak/>
        <w:t>Introduction</w:t>
      </w:r>
    </w:p>
    <w:p w14:paraId="53A990D6" w14:textId="77777777" w:rsidR="00214A46" w:rsidRPr="00382EAE" w:rsidRDefault="00214A46" w:rsidP="003C5A90">
      <w:pPr>
        <w:pStyle w:val="CM42"/>
        <w:ind w:right="175"/>
        <w:rPr>
          <w:rFonts w:ascii="Arial" w:hAnsi="Arial" w:cs="Arial"/>
          <w:sz w:val="22"/>
          <w:szCs w:val="22"/>
        </w:rPr>
      </w:pPr>
    </w:p>
    <w:p w14:paraId="2B264001" w14:textId="71B6202B" w:rsidR="0077358C" w:rsidRPr="00382EAE" w:rsidRDefault="0077358C" w:rsidP="003C5A90">
      <w:pPr>
        <w:pStyle w:val="CM42"/>
        <w:ind w:right="175"/>
        <w:rPr>
          <w:rFonts w:ascii="Arial" w:hAnsi="Arial" w:cs="Arial"/>
        </w:rPr>
      </w:pPr>
      <w:r w:rsidRPr="00382EAE">
        <w:rPr>
          <w:rFonts w:ascii="Arial" w:hAnsi="Arial" w:cs="Arial"/>
        </w:rPr>
        <w:t>The Draft D</w:t>
      </w:r>
      <w:r w:rsidR="00E458A0" w:rsidRPr="00382EAE">
        <w:rPr>
          <w:rFonts w:ascii="Arial" w:hAnsi="Arial" w:cs="Arial"/>
        </w:rPr>
        <w:t>ublin City Development Plan 2022</w:t>
      </w:r>
      <w:r w:rsidRPr="00382EAE">
        <w:rPr>
          <w:rFonts w:ascii="Cambria Math" w:hAnsi="Cambria Math" w:cs="Cambria Math"/>
        </w:rPr>
        <w:t>‐</w:t>
      </w:r>
      <w:r w:rsidRPr="00382EAE">
        <w:rPr>
          <w:rFonts w:ascii="Arial" w:hAnsi="Arial" w:cs="Arial"/>
        </w:rPr>
        <w:t>202</w:t>
      </w:r>
      <w:r w:rsidR="00E458A0" w:rsidRPr="00382EAE">
        <w:rPr>
          <w:rFonts w:ascii="Arial" w:hAnsi="Arial" w:cs="Arial"/>
        </w:rPr>
        <w:t>8</w:t>
      </w:r>
      <w:r w:rsidRPr="00382EAE">
        <w:rPr>
          <w:rFonts w:ascii="Arial" w:hAnsi="Arial" w:cs="Arial"/>
        </w:rPr>
        <w:t xml:space="preserve"> was placed on public display from the</w:t>
      </w:r>
      <w:r w:rsidR="00E458A0" w:rsidRPr="00382EAE">
        <w:rPr>
          <w:rFonts w:ascii="Arial" w:hAnsi="Arial" w:cs="Arial"/>
        </w:rPr>
        <w:t xml:space="preserve"> 29</w:t>
      </w:r>
      <w:r w:rsidR="00E458A0" w:rsidRPr="00382EAE">
        <w:rPr>
          <w:rFonts w:ascii="Arial" w:hAnsi="Arial" w:cs="Arial"/>
          <w:vertAlign w:val="superscript"/>
        </w:rPr>
        <w:t>th</w:t>
      </w:r>
      <w:r w:rsidR="00E458A0" w:rsidRPr="00382EAE">
        <w:rPr>
          <w:rFonts w:ascii="Arial" w:hAnsi="Arial" w:cs="Arial"/>
        </w:rPr>
        <w:t xml:space="preserve"> of November 2021 to the 14</w:t>
      </w:r>
      <w:r w:rsidR="00E458A0" w:rsidRPr="00382EAE">
        <w:rPr>
          <w:rFonts w:ascii="Arial" w:hAnsi="Arial" w:cs="Arial"/>
          <w:vertAlign w:val="superscript"/>
        </w:rPr>
        <w:t>th</w:t>
      </w:r>
      <w:r w:rsidR="00E458A0" w:rsidRPr="00382EAE">
        <w:rPr>
          <w:rFonts w:ascii="Arial" w:hAnsi="Arial" w:cs="Arial"/>
        </w:rPr>
        <w:t xml:space="preserve"> of February 2022</w:t>
      </w:r>
      <w:r w:rsidRPr="00382EAE">
        <w:rPr>
          <w:rFonts w:ascii="Arial" w:hAnsi="Arial" w:cs="Arial"/>
        </w:rPr>
        <w:t xml:space="preserve">. A total of </w:t>
      </w:r>
      <w:r w:rsidR="00FA4B52" w:rsidRPr="00382EAE">
        <w:rPr>
          <w:rFonts w:ascii="Arial" w:hAnsi="Arial" w:cs="Arial"/>
        </w:rPr>
        <w:t>4,323</w:t>
      </w:r>
      <w:r w:rsidRPr="00382EAE">
        <w:rPr>
          <w:rFonts w:ascii="Arial" w:hAnsi="Arial" w:cs="Arial"/>
        </w:rPr>
        <w:t xml:space="preserve"> submissions and observations were received during the prescribed period in response to this stage of public consultation.</w:t>
      </w:r>
    </w:p>
    <w:p w14:paraId="75722D2B" w14:textId="77777777" w:rsidR="00E458A0" w:rsidRPr="00382EAE" w:rsidRDefault="00E458A0" w:rsidP="003C5A90">
      <w:pPr>
        <w:pStyle w:val="CM42"/>
        <w:ind w:right="95"/>
        <w:rPr>
          <w:rFonts w:ascii="Arial" w:hAnsi="Arial" w:cs="Arial"/>
        </w:rPr>
      </w:pPr>
    </w:p>
    <w:p w14:paraId="383BBD69" w14:textId="2F1AEC57" w:rsidR="0077358C" w:rsidRPr="00382EAE" w:rsidRDefault="0077358C" w:rsidP="003C5A90">
      <w:pPr>
        <w:pStyle w:val="CM42"/>
        <w:ind w:right="95"/>
        <w:rPr>
          <w:rFonts w:ascii="Arial" w:hAnsi="Arial" w:cs="Arial"/>
        </w:rPr>
      </w:pPr>
      <w:r w:rsidRPr="00382EAE">
        <w:rPr>
          <w:rFonts w:ascii="Arial" w:hAnsi="Arial" w:cs="Arial"/>
        </w:rPr>
        <w:t>In accordance with the requirements of Section 12(4)(b) of the Planning and Development Act 2000 (as amended), a Chief Executive’s Report was prepared, which summarised and detailed the submissions received on the Draft City Development Plan and provided the response and recommendations of the Chief</w:t>
      </w:r>
      <w:r w:rsidR="006C3553">
        <w:rPr>
          <w:rFonts w:ascii="Arial" w:hAnsi="Arial" w:cs="Arial"/>
        </w:rPr>
        <w:t xml:space="preserve"> Executive to the issues raised for the members to consider.</w:t>
      </w:r>
    </w:p>
    <w:p w14:paraId="66DE4979" w14:textId="7860E015" w:rsidR="00E458A0" w:rsidRDefault="00E458A0" w:rsidP="003C5A90">
      <w:pPr>
        <w:spacing w:after="0" w:line="240" w:lineRule="auto"/>
        <w:rPr>
          <w:rFonts w:ascii="Arial" w:hAnsi="Arial" w:cs="Arial"/>
          <w:sz w:val="24"/>
          <w:szCs w:val="24"/>
          <w:lang w:eastAsia="en-IE"/>
        </w:rPr>
      </w:pPr>
    </w:p>
    <w:p w14:paraId="3781848F" w14:textId="1C0DAD2E" w:rsidR="00DF6ED4" w:rsidRDefault="00DF6ED4" w:rsidP="003C5A90">
      <w:pPr>
        <w:spacing w:after="0" w:line="240" w:lineRule="auto"/>
        <w:rPr>
          <w:rFonts w:ascii="Arial" w:hAnsi="Arial" w:cs="Arial"/>
          <w:sz w:val="24"/>
          <w:szCs w:val="24"/>
          <w:lang w:eastAsia="en-IE"/>
        </w:rPr>
      </w:pPr>
      <w:r w:rsidRPr="006C3553">
        <w:rPr>
          <w:rFonts w:ascii="Arial" w:hAnsi="Arial" w:cs="Arial"/>
          <w:sz w:val="24"/>
          <w:szCs w:val="24"/>
          <w:lang w:eastAsia="en-IE"/>
        </w:rPr>
        <w:t xml:space="preserve">On </w:t>
      </w:r>
      <w:r w:rsidR="006C3553" w:rsidRPr="006C3553">
        <w:rPr>
          <w:rFonts w:ascii="Arial" w:hAnsi="Arial" w:cs="Arial"/>
          <w:sz w:val="24"/>
          <w:szCs w:val="24"/>
          <w:lang w:eastAsia="en-IE"/>
        </w:rPr>
        <w:t>foot of this report,</w:t>
      </w:r>
      <w:r w:rsidRPr="006C3553">
        <w:rPr>
          <w:rFonts w:ascii="Arial" w:hAnsi="Arial" w:cs="Arial"/>
          <w:sz w:val="24"/>
          <w:szCs w:val="24"/>
          <w:lang w:eastAsia="en-IE"/>
        </w:rPr>
        <w:t xml:space="preserve"> motions were received from the elected members and a further CE Report</w:t>
      </w:r>
      <w:r w:rsidR="00EA5D13" w:rsidRPr="006C3553">
        <w:rPr>
          <w:rFonts w:ascii="Arial" w:hAnsi="Arial" w:cs="Arial"/>
          <w:sz w:val="24"/>
          <w:szCs w:val="24"/>
          <w:lang w:eastAsia="en-IE"/>
        </w:rPr>
        <w:t xml:space="preserve"> providing a response and recommendations </w:t>
      </w:r>
      <w:r w:rsidRPr="006C3553">
        <w:rPr>
          <w:rFonts w:ascii="Arial" w:hAnsi="Arial" w:cs="Arial"/>
          <w:sz w:val="24"/>
          <w:szCs w:val="24"/>
          <w:lang w:eastAsia="en-IE"/>
        </w:rPr>
        <w:t>on these</w:t>
      </w:r>
      <w:r w:rsidR="00EA5D13" w:rsidRPr="006C3553">
        <w:rPr>
          <w:rFonts w:ascii="Arial" w:hAnsi="Arial" w:cs="Arial"/>
          <w:sz w:val="24"/>
          <w:szCs w:val="24"/>
          <w:lang w:eastAsia="en-IE"/>
        </w:rPr>
        <w:t xml:space="preserve"> motions</w:t>
      </w:r>
      <w:r w:rsidRPr="006C3553">
        <w:rPr>
          <w:rFonts w:ascii="Arial" w:hAnsi="Arial" w:cs="Arial"/>
          <w:sz w:val="24"/>
          <w:szCs w:val="24"/>
          <w:lang w:eastAsia="en-IE"/>
        </w:rPr>
        <w:t xml:space="preserve"> was issued on the 24</w:t>
      </w:r>
      <w:r w:rsidRPr="006C3553">
        <w:rPr>
          <w:rFonts w:ascii="Arial" w:hAnsi="Arial" w:cs="Arial"/>
          <w:sz w:val="24"/>
          <w:szCs w:val="24"/>
          <w:vertAlign w:val="superscript"/>
          <w:lang w:eastAsia="en-IE"/>
        </w:rPr>
        <w:t>th</w:t>
      </w:r>
      <w:r w:rsidRPr="006C3553">
        <w:rPr>
          <w:rFonts w:ascii="Arial" w:hAnsi="Arial" w:cs="Arial"/>
          <w:sz w:val="24"/>
          <w:szCs w:val="24"/>
          <w:lang w:eastAsia="en-IE"/>
        </w:rPr>
        <w:t xml:space="preserve"> of June 2022</w:t>
      </w:r>
      <w:r w:rsidR="002F0359" w:rsidRPr="006C3553">
        <w:rPr>
          <w:rFonts w:ascii="Arial" w:hAnsi="Arial" w:cs="Arial"/>
          <w:sz w:val="24"/>
          <w:szCs w:val="24"/>
          <w:lang w:eastAsia="en-IE"/>
        </w:rPr>
        <w:t xml:space="preserve"> (Report No. 120/2022)</w:t>
      </w:r>
      <w:r w:rsidRPr="006C3553">
        <w:rPr>
          <w:rFonts w:ascii="Arial" w:hAnsi="Arial" w:cs="Arial"/>
          <w:sz w:val="24"/>
          <w:szCs w:val="24"/>
          <w:lang w:eastAsia="en-IE"/>
        </w:rPr>
        <w:t>.</w:t>
      </w:r>
    </w:p>
    <w:p w14:paraId="766C2AB3" w14:textId="77777777" w:rsidR="00DF6ED4" w:rsidRPr="00382EAE" w:rsidRDefault="00DF6ED4" w:rsidP="003C5A90">
      <w:pPr>
        <w:spacing w:after="0" w:line="240" w:lineRule="auto"/>
        <w:rPr>
          <w:rFonts w:ascii="Arial" w:hAnsi="Arial" w:cs="Arial"/>
          <w:sz w:val="24"/>
          <w:szCs w:val="24"/>
          <w:lang w:eastAsia="en-IE"/>
        </w:rPr>
      </w:pPr>
    </w:p>
    <w:p w14:paraId="78B5891C" w14:textId="2ACFB468" w:rsidR="0077358C" w:rsidRPr="00382EAE" w:rsidRDefault="777E2BE8" w:rsidP="003C5A90">
      <w:pPr>
        <w:pStyle w:val="CM42"/>
        <w:ind w:right="95"/>
        <w:rPr>
          <w:rFonts w:ascii="Arial" w:hAnsi="Arial" w:cs="Arial"/>
        </w:rPr>
      </w:pPr>
      <w:r w:rsidRPr="42DCB791">
        <w:rPr>
          <w:rFonts w:ascii="Arial" w:hAnsi="Arial" w:cs="Arial"/>
        </w:rPr>
        <w:t xml:space="preserve">The Members of Dublin City Council, having considered the Draft </w:t>
      </w:r>
      <w:r w:rsidR="4FD09500" w:rsidRPr="42DCB791">
        <w:rPr>
          <w:rFonts w:ascii="Arial" w:hAnsi="Arial" w:cs="Arial"/>
        </w:rPr>
        <w:t>City Development Plan 2022</w:t>
      </w:r>
      <w:r w:rsidRPr="42DCB791">
        <w:rPr>
          <w:rFonts w:ascii="Cambria Math" w:hAnsi="Cambria Math" w:cs="Cambria Math"/>
        </w:rPr>
        <w:t>‐</w:t>
      </w:r>
      <w:r w:rsidRPr="42DCB791">
        <w:rPr>
          <w:rFonts w:ascii="Arial" w:hAnsi="Arial" w:cs="Arial"/>
        </w:rPr>
        <w:t>202</w:t>
      </w:r>
      <w:r w:rsidR="4FD09500" w:rsidRPr="42DCB791">
        <w:rPr>
          <w:rFonts w:ascii="Arial" w:hAnsi="Arial" w:cs="Arial"/>
        </w:rPr>
        <w:t>8</w:t>
      </w:r>
      <w:r w:rsidRPr="42DCB791">
        <w:rPr>
          <w:rFonts w:ascii="Arial" w:hAnsi="Arial" w:cs="Arial"/>
        </w:rPr>
        <w:t xml:space="preserve"> and the Chief Executive’s Report on submissions receiv</w:t>
      </w:r>
      <w:r w:rsidR="006C3553">
        <w:rPr>
          <w:rFonts w:ascii="Arial" w:hAnsi="Arial" w:cs="Arial"/>
        </w:rPr>
        <w:t>ed, under Section 12(b) of the Planning Act 2000 as amended, resolved</w:t>
      </w:r>
      <w:r w:rsidR="006B331F">
        <w:rPr>
          <w:rFonts w:ascii="Arial" w:hAnsi="Arial" w:cs="Arial"/>
        </w:rPr>
        <w:t xml:space="preserve"> at the special Council meeting </w:t>
      </w:r>
      <w:r w:rsidR="006C3553">
        <w:rPr>
          <w:rFonts w:ascii="Arial" w:hAnsi="Arial" w:cs="Arial"/>
        </w:rPr>
        <w:t>held</w:t>
      </w:r>
      <w:r w:rsidRPr="42DCB791">
        <w:rPr>
          <w:rFonts w:ascii="Arial" w:hAnsi="Arial" w:cs="Arial"/>
        </w:rPr>
        <w:t xml:space="preserve"> on the </w:t>
      </w:r>
      <w:r w:rsidR="4FD09500" w:rsidRPr="42DCB791">
        <w:rPr>
          <w:rFonts w:ascii="Arial" w:hAnsi="Arial" w:cs="Arial"/>
        </w:rPr>
        <w:t>5</w:t>
      </w:r>
      <w:r w:rsidR="4FD09500" w:rsidRPr="42DCB791">
        <w:rPr>
          <w:rFonts w:ascii="Arial" w:hAnsi="Arial" w:cs="Arial"/>
          <w:vertAlign w:val="superscript"/>
        </w:rPr>
        <w:t>th</w:t>
      </w:r>
      <w:r w:rsidR="4FD09500" w:rsidRPr="42DCB791">
        <w:rPr>
          <w:rFonts w:ascii="Arial" w:hAnsi="Arial" w:cs="Arial"/>
        </w:rPr>
        <w:t>, 6</w:t>
      </w:r>
      <w:r w:rsidR="4FD09500" w:rsidRPr="42DCB791">
        <w:rPr>
          <w:rFonts w:ascii="Arial" w:hAnsi="Arial" w:cs="Arial"/>
          <w:vertAlign w:val="superscript"/>
        </w:rPr>
        <w:t>th</w:t>
      </w:r>
      <w:r w:rsidR="4FD09500" w:rsidRPr="42DCB791">
        <w:rPr>
          <w:rFonts w:ascii="Arial" w:hAnsi="Arial" w:cs="Arial"/>
        </w:rPr>
        <w:t xml:space="preserve"> and 7</w:t>
      </w:r>
      <w:r w:rsidR="4FD09500" w:rsidRPr="42DCB791">
        <w:rPr>
          <w:rFonts w:ascii="Arial" w:hAnsi="Arial" w:cs="Arial"/>
          <w:vertAlign w:val="superscript"/>
        </w:rPr>
        <w:t>th</w:t>
      </w:r>
      <w:r w:rsidR="4FD09500" w:rsidRPr="42DCB791">
        <w:rPr>
          <w:rFonts w:ascii="Arial" w:hAnsi="Arial" w:cs="Arial"/>
        </w:rPr>
        <w:t xml:space="preserve"> of July 2022 </w:t>
      </w:r>
      <w:r w:rsidRPr="42DCB791">
        <w:rPr>
          <w:rFonts w:ascii="Arial" w:hAnsi="Arial" w:cs="Arial"/>
        </w:rPr>
        <w:t>to amend the Draft City Development Plan.  A number o</w:t>
      </w:r>
      <w:r w:rsidR="006C3553">
        <w:rPr>
          <w:rFonts w:ascii="Arial" w:hAnsi="Arial" w:cs="Arial"/>
        </w:rPr>
        <w:t xml:space="preserve">f these amendments constitute </w:t>
      </w:r>
      <w:r w:rsidRPr="42DCB791">
        <w:rPr>
          <w:rFonts w:ascii="Arial" w:hAnsi="Arial" w:cs="Arial"/>
        </w:rPr>
        <w:t>material alteration</w:t>
      </w:r>
      <w:r w:rsidR="006C3553">
        <w:rPr>
          <w:rFonts w:ascii="Arial" w:hAnsi="Arial" w:cs="Arial"/>
        </w:rPr>
        <w:t>s</w:t>
      </w:r>
      <w:r w:rsidRPr="42DCB791">
        <w:rPr>
          <w:rFonts w:ascii="Arial" w:hAnsi="Arial" w:cs="Arial"/>
        </w:rPr>
        <w:t xml:space="preserve"> to the Draft City Development Plan.  Accordingly, the Council resolved </w:t>
      </w:r>
      <w:r w:rsidR="002F0359">
        <w:rPr>
          <w:rFonts w:ascii="Arial" w:hAnsi="Arial" w:cs="Arial"/>
        </w:rPr>
        <w:t>to place the material alterations</w:t>
      </w:r>
      <w:r w:rsidRPr="42DCB791">
        <w:rPr>
          <w:rFonts w:ascii="Arial" w:hAnsi="Arial" w:cs="Arial"/>
        </w:rPr>
        <w:t xml:space="preserve"> on public display for a period of not less than 4 weeks, in accordance with Section 12(7)(b) of the Planning and Development Act 2000 (as amended).</w:t>
      </w:r>
    </w:p>
    <w:p w14:paraId="6759F56D" w14:textId="77777777" w:rsidR="0077358C" w:rsidRPr="00382EAE" w:rsidRDefault="0077358C" w:rsidP="003C5A90">
      <w:pPr>
        <w:pStyle w:val="CM43"/>
        <w:rPr>
          <w:rFonts w:ascii="Arial" w:hAnsi="Arial" w:cs="Arial"/>
          <w:b/>
          <w:sz w:val="22"/>
          <w:szCs w:val="22"/>
        </w:rPr>
      </w:pPr>
    </w:p>
    <w:p w14:paraId="012932FD" w14:textId="07D6498A" w:rsidR="0077358C" w:rsidRPr="00382EAE" w:rsidRDefault="002F0359" w:rsidP="003C5A90">
      <w:pPr>
        <w:pStyle w:val="CM43"/>
        <w:rPr>
          <w:rFonts w:ascii="Arial" w:hAnsi="Arial" w:cs="Arial"/>
          <w:b/>
          <w:sz w:val="28"/>
          <w:szCs w:val="28"/>
        </w:rPr>
      </w:pPr>
      <w:r>
        <w:rPr>
          <w:rFonts w:ascii="Arial" w:hAnsi="Arial" w:cs="Arial"/>
          <w:b/>
          <w:sz w:val="28"/>
          <w:szCs w:val="28"/>
        </w:rPr>
        <w:t>Proposed Material Alterations</w:t>
      </w:r>
      <w:r w:rsidR="0077358C" w:rsidRPr="00382EAE">
        <w:rPr>
          <w:rFonts w:ascii="Arial" w:hAnsi="Arial" w:cs="Arial"/>
          <w:b/>
          <w:sz w:val="28"/>
          <w:szCs w:val="28"/>
        </w:rPr>
        <w:t xml:space="preserve"> to the Draft D</w:t>
      </w:r>
      <w:r w:rsidR="00EA5D13">
        <w:rPr>
          <w:rFonts w:ascii="Arial" w:hAnsi="Arial" w:cs="Arial"/>
          <w:b/>
          <w:sz w:val="28"/>
          <w:szCs w:val="28"/>
        </w:rPr>
        <w:t>ublin City Development Plan 2022-2028</w:t>
      </w:r>
    </w:p>
    <w:p w14:paraId="2495C5F7" w14:textId="77777777" w:rsidR="0077358C" w:rsidRPr="00382EAE" w:rsidRDefault="0077358C" w:rsidP="003C5A90">
      <w:pPr>
        <w:pStyle w:val="CM42"/>
        <w:ind w:right="905"/>
        <w:rPr>
          <w:rFonts w:ascii="Arial" w:hAnsi="Arial" w:cs="Arial"/>
          <w:sz w:val="22"/>
          <w:szCs w:val="22"/>
        </w:rPr>
      </w:pPr>
    </w:p>
    <w:p w14:paraId="20D85519" w14:textId="2A48B8A5" w:rsidR="0077358C" w:rsidRPr="00382EAE" w:rsidRDefault="0095439A" w:rsidP="003C5A90">
      <w:pPr>
        <w:pStyle w:val="CM42"/>
        <w:ind w:right="905"/>
        <w:rPr>
          <w:rFonts w:ascii="Arial" w:hAnsi="Arial" w:cs="Arial"/>
        </w:rPr>
      </w:pPr>
      <w:r>
        <w:rPr>
          <w:rFonts w:ascii="Arial" w:hAnsi="Arial" w:cs="Arial"/>
        </w:rPr>
        <w:t xml:space="preserve">This document </w:t>
      </w:r>
      <w:r w:rsidR="002F0359">
        <w:rPr>
          <w:rFonts w:ascii="Arial" w:hAnsi="Arial" w:cs="Arial"/>
        </w:rPr>
        <w:t>details the proposed material alterations</w:t>
      </w:r>
      <w:r w:rsidR="0894195C" w:rsidRPr="002F0359">
        <w:rPr>
          <w:rFonts w:ascii="Arial" w:hAnsi="Arial" w:cs="Arial"/>
        </w:rPr>
        <w:t xml:space="preserve"> in order to inform and assist the public and other interested parties in considerat</w:t>
      </w:r>
      <w:r w:rsidR="002F0359">
        <w:rPr>
          <w:rFonts w:ascii="Arial" w:hAnsi="Arial" w:cs="Arial"/>
        </w:rPr>
        <w:t>ion of the proposed material alterations</w:t>
      </w:r>
      <w:r w:rsidR="0894195C" w:rsidRPr="002F0359">
        <w:rPr>
          <w:rFonts w:ascii="Arial" w:hAnsi="Arial" w:cs="Arial"/>
        </w:rPr>
        <w:t xml:space="preserve"> to the Draft City Development Plan. </w:t>
      </w:r>
    </w:p>
    <w:p w14:paraId="2645602F" w14:textId="77777777" w:rsidR="00E458A0" w:rsidRPr="00382EAE" w:rsidRDefault="00E458A0" w:rsidP="003C5A90">
      <w:pPr>
        <w:pStyle w:val="CM42"/>
        <w:ind w:right="175"/>
        <w:rPr>
          <w:rFonts w:ascii="Arial" w:hAnsi="Arial" w:cs="Arial"/>
        </w:rPr>
      </w:pPr>
    </w:p>
    <w:p w14:paraId="4E87C0D4" w14:textId="167BBF6B" w:rsidR="0077358C" w:rsidRPr="00382EAE" w:rsidRDefault="0077358C" w:rsidP="003C5A90">
      <w:pPr>
        <w:pStyle w:val="CM42"/>
        <w:ind w:right="175"/>
        <w:rPr>
          <w:rFonts w:ascii="Arial" w:hAnsi="Arial" w:cs="Arial"/>
        </w:rPr>
      </w:pPr>
      <w:r w:rsidRPr="00382EAE">
        <w:rPr>
          <w:rFonts w:ascii="Arial" w:hAnsi="Arial" w:cs="Arial"/>
        </w:rPr>
        <w:t xml:space="preserve">Written observations or submissions, submitted during the consultation period, </w:t>
      </w:r>
      <w:r w:rsidR="006C3553">
        <w:rPr>
          <w:rFonts w:ascii="Arial" w:hAnsi="Arial" w:cs="Arial"/>
        </w:rPr>
        <w:t>(27</w:t>
      </w:r>
      <w:r w:rsidR="006C3553" w:rsidRPr="006C3553">
        <w:rPr>
          <w:rFonts w:ascii="Arial" w:hAnsi="Arial" w:cs="Arial"/>
          <w:vertAlign w:val="superscript"/>
        </w:rPr>
        <w:t>th</w:t>
      </w:r>
      <w:r w:rsidR="006C3553">
        <w:rPr>
          <w:rFonts w:ascii="Arial" w:hAnsi="Arial" w:cs="Arial"/>
        </w:rPr>
        <w:t xml:space="preserve"> July to </w:t>
      </w:r>
      <w:r w:rsidR="00B43A2A">
        <w:rPr>
          <w:rFonts w:ascii="Arial" w:hAnsi="Arial" w:cs="Arial"/>
        </w:rPr>
        <w:t xml:space="preserve">4.30 pm </w:t>
      </w:r>
      <w:r w:rsidR="006C3553">
        <w:rPr>
          <w:rFonts w:ascii="Arial" w:hAnsi="Arial" w:cs="Arial"/>
        </w:rPr>
        <w:t>1</w:t>
      </w:r>
      <w:r w:rsidR="006C3553" w:rsidRPr="006C3553">
        <w:rPr>
          <w:rFonts w:ascii="Arial" w:hAnsi="Arial" w:cs="Arial"/>
          <w:vertAlign w:val="superscript"/>
        </w:rPr>
        <w:t>st</w:t>
      </w:r>
      <w:r w:rsidR="006C3553">
        <w:rPr>
          <w:rFonts w:ascii="Arial" w:hAnsi="Arial" w:cs="Arial"/>
        </w:rPr>
        <w:t xml:space="preserve"> September 2022) </w:t>
      </w:r>
      <w:r w:rsidRPr="00382EAE">
        <w:rPr>
          <w:rFonts w:ascii="Arial" w:hAnsi="Arial" w:cs="Arial"/>
        </w:rPr>
        <w:t>r</w:t>
      </w:r>
      <w:r w:rsidR="002F0359">
        <w:rPr>
          <w:rFonts w:ascii="Arial" w:hAnsi="Arial" w:cs="Arial"/>
        </w:rPr>
        <w:t>egarding the proposed material alterations</w:t>
      </w:r>
      <w:r w:rsidRPr="00382EAE">
        <w:rPr>
          <w:rFonts w:ascii="Arial" w:hAnsi="Arial" w:cs="Arial"/>
        </w:rPr>
        <w:t xml:space="preserve"> and the likely significant effects on the environment of their implementation wi</w:t>
      </w:r>
      <w:r w:rsidR="0095439A">
        <w:rPr>
          <w:rFonts w:ascii="Arial" w:hAnsi="Arial" w:cs="Arial"/>
        </w:rPr>
        <w:t xml:space="preserve">ll be taken into consideration </w:t>
      </w:r>
      <w:r w:rsidRPr="00382EAE">
        <w:rPr>
          <w:rFonts w:ascii="Arial" w:hAnsi="Arial" w:cs="Arial"/>
        </w:rPr>
        <w:t>at this stage in the development plan process.  After the consultation period ends, the Chief Executive will prepare a report on all submissions and observations received during the prescribed period and submit the report to the Elected Members</w:t>
      </w:r>
      <w:r w:rsidR="006C3553">
        <w:rPr>
          <w:rFonts w:ascii="Arial" w:hAnsi="Arial" w:cs="Arial"/>
        </w:rPr>
        <w:t xml:space="preserve"> by 29</w:t>
      </w:r>
      <w:r w:rsidR="006C3553" w:rsidRPr="006C3553">
        <w:rPr>
          <w:rFonts w:ascii="Arial" w:hAnsi="Arial" w:cs="Arial"/>
          <w:vertAlign w:val="superscript"/>
        </w:rPr>
        <w:t>th</w:t>
      </w:r>
      <w:r w:rsidR="006C3553">
        <w:rPr>
          <w:rFonts w:ascii="Arial" w:hAnsi="Arial" w:cs="Arial"/>
        </w:rPr>
        <w:t xml:space="preserve"> September</w:t>
      </w:r>
      <w:r w:rsidRPr="00382EAE">
        <w:rPr>
          <w:rFonts w:ascii="Arial" w:hAnsi="Arial" w:cs="Arial"/>
        </w:rPr>
        <w:t xml:space="preserve"> for their consideration. </w:t>
      </w:r>
      <w:r w:rsidR="002F0359">
        <w:rPr>
          <w:rFonts w:ascii="Arial" w:hAnsi="Arial" w:cs="Arial"/>
        </w:rPr>
        <w:t>Having considered the proposed material a</w:t>
      </w:r>
      <w:r w:rsidRPr="00382EAE">
        <w:rPr>
          <w:rFonts w:ascii="Arial" w:hAnsi="Arial" w:cs="Arial"/>
        </w:rPr>
        <w:t xml:space="preserve">lterations to the Draft Plan and the Chief Executive’s Report on submissions received, the Elected Members will make the </w:t>
      </w:r>
      <w:r w:rsidR="00FA4B52" w:rsidRPr="00382EAE">
        <w:rPr>
          <w:rFonts w:ascii="Arial" w:hAnsi="Arial" w:cs="Arial"/>
        </w:rPr>
        <w:t>Dublin City Development Plan 2022-2028</w:t>
      </w:r>
      <w:r w:rsidR="006C3553">
        <w:rPr>
          <w:rFonts w:ascii="Arial" w:hAnsi="Arial" w:cs="Arial"/>
        </w:rPr>
        <w:t xml:space="preserve"> with or without amendment, at the end of October (date to be confirmed)</w:t>
      </w:r>
    </w:p>
    <w:p w14:paraId="48FD6DBA" w14:textId="77777777" w:rsidR="0077358C" w:rsidRPr="00382EAE" w:rsidRDefault="0077358C" w:rsidP="003C5A90">
      <w:pPr>
        <w:spacing w:after="0" w:line="240" w:lineRule="auto"/>
        <w:rPr>
          <w:rFonts w:ascii="Arial" w:eastAsiaTheme="minorEastAsia" w:hAnsi="Arial" w:cs="Arial"/>
          <w:b/>
          <w:bCs/>
          <w:color w:val="000000"/>
          <w:lang w:eastAsia="en-IE"/>
        </w:rPr>
      </w:pPr>
      <w:r w:rsidRPr="00382EAE">
        <w:rPr>
          <w:rFonts w:ascii="Arial" w:hAnsi="Arial" w:cs="Arial"/>
          <w:b/>
          <w:bCs/>
          <w:color w:val="000000"/>
        </w:rPr>
        <w:br w:type="page"/>
      </w:r>
    </w:p>
    <w:p w14:paraId="3D675F86" w14:textId="77777777" w:rsidR="0077358C" w:rsidRPr="00382EAE" w:rsidRDefault="0077358C" w:rsidP="003C5A90">
      <w:pPr>
        <w:pStyle w:val="CM42"/>
        <w:ind w:right="176"/>
        <w:rPr>
          <w:rFonts w:ascii="Arial" w:hAnsi="Arial" w:cs="Arial"/>
          <w:sz w:val="28"/>
          <w:szCs w:val="28"/>
        </w:rPr>
      </w:pPr>
      <w:r w:rsidRPr="00382EAE">
        <w:rPr>
          <w:rFonts w:ascii="Arial" w:hAnsi="Arial" w:cs="Arial"/>
          <w:b/>
          <w:bCs/>
          <w:color w:val="000000"/>
          <w:sz w:val="28"/>
          <w:szCs w:val="28"/>
        </w:rPr>
        <w:lastRenderedPageBreak/>
        <w:t>How to Make a Submission/Observation</w:t>
      </w:r>
      <w:r w:rsidRPr="00382EAE">
        <w:rPr>
          <w:rFonts w:ascii="Arial" w:hAnsi="Arial" w:cs="Arial"/>
          <w:sz w:val="28"/>
          <w:szCs w:val="28"/>
        </w:rPr>
        <w:t xml:space="preserve"> </w:t>
      </w:r>
    </w:p>
    <w:p w14:paraId="41C8612F" w14:textId="77777777" w:rsidR="0077358C" w:rsidRPr="00382EAE" w:rsidRDefault="0077358C" w:rsidP="003C5A90">
      <w:pPr>
        <w:spacing w:after="0" w:line="240" w:lineRule="auto"/>
        <w:rPr>
          <w:rFonts w:ascii="Arial" w:hAnsi="Arial" w:cs="Arial"/>
          <w:sz w:val="24"/>
          <w:szCs w:val="24"/>
          <w:lang w:eastAsia="en-IE"/>
        </w:rPr>
      </w:pPr>
    </w:p>
    <w:p w14:paraId="3F45292F" w14:textId="77777777" w:rsidR="0077358C" w:rsidRPr="00382EAE" w:rsidRDefault="0077358C" w:rsidP="003C5A90">
      <w:pPr>
        <w:pStyle w:val="CM42"/>
        <w:ind w:right="176"/>
        <w:rPr>
          <w:rFonts w:ascii="Arial" w:hAnsi="Arial" w:cs="Arial"/>
        </w:rPr>
      </w:pPr>
      <w:r w:rsidRPr="00382EAE">
        <w:rPr>
          <w:rFonts w:ascii="Arial" w:hAnsi="Arial" w:cs="Arial"/>
        </w:rPr>
        <w:t xml:space="preserve">Written observations or submissions regarding the proposed material alterations </w:t>
      </w:r>
      <w:r w:rsidRPr="00382EAE">
        <w:rPr>
          <w:rFonts w:ascii="Arial" w:hAnsi="Arial" w:cs="Arial"/>
          <w:b/>
          <w:u w:val="single"/>
        </w:rPr>
        <w:t xml:space="preserve">only </w:t>
      </w:r>
      <w:r w:rsidRPr="00382EAE">
        <w:rPr>
          <w:rFonts w:ascii="Arial" w:hAnsi="Arial" w:cs="Arial"/>
        </w:rPr>
        <w:t xml:space="preserve">must be received between </w:t>
      </w:r>
    </w:p>
    <w:p w14:paraId="5B49B322" w14:textId="77777777" w:rsidR="0077358C" w:rsidRPr="00382EAE" w:rsidRDefault="0077358C" w:rsidP="003C5A90">
      <w:pPr>
        <w:pStyle w:val="CM42"/>
        <w:ind w:right="176"/>
        <w:rPr>
          <w:rFonts w:ascii="Arial" w:hAnsi="Arial" w:cs="Arial"/>
        </w:rPr>
      </w:pPr>
    </w:p>
    <w:p w14:paraId="356A0EFF" w14:textId="23983E02" w:rsidR="0077358C" w:rsidRPr="00382EAE" w:rsidRDefault="3C47954D" w:rsidP="003C5A90">
      <w:pPr>
        <w:pStyle w:val="CM42"/>
        <w:ind w:right="176"/>
        <w:rPr>
          <w:rFonts w:ascii="Arial" w:hAnsi="Arial" w:cs="Arial"/>
          <w:b/>
          <w:bCs/>
        </w:rPr>
      </w:pPr>
      <w:r w:rsidRPr="7DDE5C75">
        <w:rPr>
          <w:rFonts w:ascii="Arial" w:hAnsi="Arial" w:cs="Arial"/>
          <w:b/>
          <w:bCs/>
        </w:rPr>
        <w:t>Wednesday 27</w:t>
      </w:r>
      <w:r w:rsidRPr="7DDE5C75">
        <w:rPr>
          <w:rFonts w:ascii="Arial" w:hAnsi="Arial" w:cs="Arial"/>
          <w:b/>
          <w:bCs/>
          <w:vertAlign w:val="superscript"/>
        </w:rPr>
        <w:t>th</w:t>
      </w:r>
      <w:r w:rsidRPr="7DDE5C75">
        <w:rPr>
          <w:rFonts w:ascii="Arial" w:hAnsi="Arial" w:cs="Arial"/>
          <w:b/>
          <w:bCs/>
        </w:rPr>
        <w:t xml:space="preserve"> July 2022</w:t>
      </w:r>
      <w:r w:rsidR="0143AA03" w:rsidRPr="7DDE5C75">
        <w:rPr>
          <w:rFonts w:ascii="Arial" w:hAnsi="Arial" w:cs="Arial"/>
          <w:b/>
          <w:bCs/>
        </w:rPr>
        <w:t xml:space="preserve"> </w:t>
      </w:r>
      <w:r w:rsidR="00767940">
        <w:rPr>
          <w:rFonts w:ascii="Arial" w:hAnsi="Arial" w:cs="Arial"/>
        </w:rPr>
        <w:t>and</w:t>
      </w:r>
      <w:r w:rsidR="0143AA03" w:rsidRPr="7DDE5C75">
        <w:rPr>
          <w:rFonts w:ascii="Arial" w:hAnsi="Arial" w:cs="Arial"/>
        </w:rPr>
        <w:t xml:space="preserve"> </w:t>
      </w:r>
      <w:r w:rsidR="0143AA03" w:rsidRPr="7DDE5C75">
        <w:rPr>
          <w:rFonts w:ascii="Arial" w:hAnsi="Arial" w:cs="Arial"/>
          <w:b/>
          <w:bCs/>
        </w:rPr>
        <w:t>4.</w:t>
      </w:r>
      <w:r w:rsidR="1DA4ECC3" w:rsidRPr="7DDE5C75">
        <w:rPr>
          <w:rFonts w:ascii="Arial" w:hAnsi="Arial" w:cs="Arial"/>
          <w:b/>
          <w:bCs/>
        </w:rPr>
        <w:t>30pm Thur</w:t>
      </w:r>
      <w:r w:rsidR="0143AA03" w:rsidRPr="7DDE5C75">
        <w:rPr>
          <w:rFonts w:ascii="Arial" w:hAnsi="Arial" w:cs="Arial"/>
          <w:b/>
          <w:bCs/>
        </w:rPr>
        <w:t>sday 1</w:t>
      </w:r>
      <w:r w:rsidRPr="7DDE5C75">
        <w:rPr>
          <w:rFonts w:ascii="Arial" w:hAnsi="Arial" w:cs="Arial"/>
          <w:b/>
          <w:bCs/>
          <w:vertAlign w:val="superscript"/>
        </w:rPr>
        <w:t>st</w:t>
      </w:r>
      <w:r w:rsidRPr="7DDE5C75">
        <w:rPr>
          <w:rFonts w:ascii="Arial" w:hAnsi="Arial" w:cs="Arial"/>
          <w:b/>
          <w:bCs/>
        </w:rPr>
        <w:t xml:space="preserve"> September 2022</w:t>
      </w:r>
      <w:r w:rsidR="0143AA03" w:rsidRPr="7DDE5C75">
        <w:rPr>
          <w:rFonts w:ascii="Arial" w:hAnsi="Arial" w:cs="Arial"/>
          <w:b/>
          <w:bCs/>
        </w:rPr>
        <w:t>.</w:t>
      </w:r>
    </w:p>
    <w:p w14:paraId="40CE18D7" w14:textId="77777777" w:rsidR="0077358C" w:rsidRPr="00382EAE" w:rsidRDefault="0077358C" w:rsidP="003C5A90">
      <w:pPr>
        <w:spacing w:after="0" w:line="240" w:lineRule="auto"/>
        <w:rPr>
          <w:rFonts w:ascii="Arial" w:hAnsi="Arial" w:cs="Arial"/>
          <w:sz w:val="24"/>
          <w:szCs w:val="24"/>
          <w:lang w:eastAsia="en-IE"/>
        </w:rPr>
      </w:pPr>
    </w:p>
    <w:p w14:paraId="3D9BBF88" w14:textId="77777777" w:rsidR="0077358C" w:rsidRPr="00382EAE" w:rsidRDefault="0077358C" w:rsidP="007A75B5">
      <w:pPr>
        <w:pStyle w:val="CM45"/>
        <w:numPr>
          <w:ilvl w:val="0"/>
          <w:numId w:val="25"/>
        </w:numPr>
        <w:tabs>
          <w:tab w:val="left" w:pos="6946"/>
        </w:tabs>
        <w:ind w:left="567" w:right="2080" w:hanging="567"/>
        <w:rPr>
          <w:rFonts w:ascii="Arial" w:hAnsi="Arial" w:cs="Arial"/>
          <w:color w:val="0000FF"/>
          <w:u w:val="single"/>
        </w:rPr>
      </w:pPr>
      <w:r w:rsidRPr="00382EAE">
        <w:rPr>
          <w:rFonts w:ascii="Arial" w:hAnsi="Arial" w:cs="Arial"/>
        </w:rPr>
        <w:t>Onl</w:t>
      </w:r>
      <w:r w:rsidRPr="00382EAE">
        <w:rPr>
          <w:rFonts w:ascii="Arial" w:hAnsi="Arial" w:cs="Arial"/>
          <w:color w:val="000000"/>
        </w:rPr>
        <w:t xml:space="preserve">ine at </w:t>
      </w:r>
      <w:r w:rsidR="00417667" w:rsidRPr="00382EAE">
        <w:rPr>
          <w:rFonts w:ascii="Arial" w:hAnsi="Arial" w:cs="Arial"/>
          <w:color w:val="0000FF"/>
          <w:u w:val="single"/>
        </w:rPr>
        <w:t>www.</w:t>
      </w:r>
      <w:r w:rsidRPr="00382EAE">
        <w:rPr>
          <w:rFonts w:ascii="Arial" w:hAnsi="Arial" w:cs="Arial"/>
          <w:color w:val="0000FF"/>
          <w:u w:val="single"/>
        </w:rPr>
        <w:t>dublincitydevelopmentplan.ie</w:t>
      </w:r>
    </w:p>
    <w:p w14:paraId="1B0F8C91" w14:textId="77777777" w:rsidR="0077358C" w:rsidRPr="00382EAE" w:rsidRDefault="0077358C" w:rsidP="005F3C6A">
      <w:pPr>
        <w:spacing w:after="0" w:line="240" w:lineRule="auto"/>
        <w:ind w:left="567" w:hanging="567"/>
        <w:rPr>
          <w:rFonts w:ascii="Arial" w:hAnsi="Arial" w:cs="Arial"/>
          <w:sz w:val="24"/>
          <w:szCs w:val="24"/>
          <w:lang w:eastAsia="en-IE"/>
        </w:rPr>
      </w:pPr>
    </w:p>
    <w:p w14:paraId="2574CEA9" w14:textId="77777777" w:rsidR="00EA5D13" w:rsidRPr="00EA5D13" w:rsidRDefault="0077358C" w:rsidP="007A75B5">
      <w:pPr>
        <w:pStyle w:val="CM45"/>
        <w:numPr>
          <w:ilvl w:val="0"/>
          <w:numId w:val="25"/>
        </w:numPr>
        <w:tabs>
          <w:tab w:val="left" w:pos="6946"/>
        </w:tabs>
        <w:ind w:left="567" w:right="2080" w:hanging="567"/>
        <w:rPr>
          <w:rFonts w:ascii="Arial" w:hAnsi="Arial" w:cs="Arial"/>
          <w:b/>
          <w:color w:val="000000"/>
        </w:rPr>
      </w:pPr>
      <w:r w:rsidRPr="00382EAE">
        <w:rPr>
          <w:rFonts w:ascii="Arial" w:hAnsi="Arial" w:cs="Arial"/>
          <w:color w:val="000000"/>
        </w:rPr>
        <w:t xml:space="preserve">In writing to: </w:t>
      </w:r>
    </w:p>
    <w:p w14:paraId="54C0FD75" w14:textId="77777777" w:rsidR="00EA5D13" w:rsidRDefault="00EA5D13" w:rsidP="005F3C6A">
      <w:pPr>
        <w:pStyle w:val="CM45"/>
        <w:tabs>
          <w:tab w:val="left" w:pos="6946"/>
        </w:tabs>
        <w:ind w:left="567" w:right="2080" w:hanging="567"/>
        <w:rPr>
          <w:rFonts w:ascii="Arial" w:hAnsi="Arial" w:cs="Arial"/>
          <w:color w:val="000000"/>
        </w:rPr>
      </w:pPr>
    </w:p>
    <w:p w14:paraId="3E904714" w14:textId="7BAEEFED" w:rsidR="0077358C" w:rsidRPr="00382EAE" w:rsidRDefault="0077358C" w:rsidP="005F3C6A">
      <w:pPr>
        <w:pStyle w:val="CM45"/>
        <w:tabs>
          <w:tab w:val="left" w:pos="6946"/>
        </w:tabs>
        <w:ind w:left="567" w:right="2080"/>
        <w:rPr>
          <w:rFonts w:ascii="Arial" w:hAnsi="Arial" w:cs="Arial"/>
          <w:b/>
          <w:color w:val="000000"/>
        </w:rPr>
      </w:pPr>
      <w:r w:rsidRPr="3CCA2E82">
        <w:rPr>
          <w:rFonts w:ascii="Arial" w:hAnsi="Arial" w:cs="Arial"/>
          <w:b/>
          <w:color w:val="000000" w:themeColor="text1"/>
        </w:rPr>
        <w:t>Development</w:t>
      </w:r>
      <w:r w:rsidRPr="3CCA2E82">
        <w:rPr>
          <w:rFonts w:ascii="Arial" w:hAnsi="Arial" w:cs="Arial"/>
          <w:b/>
          <w:bCs/>
          <w:color w:val="000000" w:themeColor="text1"/>
        </w:rPr>
        <w:t xml:space="preserve"> </w:t>
      </w:r>
      <w:r w:rsidRPr="005F3C6A">
        <w:rPr>
          <w:rFonts w:ascii="Arial" w:hAnsi="Arial" w:cs="Arial"/>
          <w:b/>
          <w:bCs/>
          <w:color w:val="000000" w:themeColor="text1"/>
        </w:rPr>
        <w:t>Plan</w:t>
      </w:r>
      <w:r w:rsidRPr="3CCA2E82">
        <w:rPr>
          <w:rFonts w:ascii="Arial" w:hAnsi="Arial" w:cs="Arial"/>
          <w:b/>
          <w:color w:val="000000" w:themeColor="text1"/>
        </w:rPr>
        <w:t xml:space="preserve"> Team, Planning &amp; Property Development Department, Block 4 Floor 3, Civic Offices, Wood Quay, Dublin 8</w:t>
      </w:r>
      <w:r w:rsidR="00767940">
        <w:rPr>
          <w:rFonts w:ascii="Arial" w:hAnsi="Arial" w:cs="Arial"/>
          <w:b/>
          <w:color w:val="000000" w:themeColor="text1"/>
        </w:rPr>
        <w:t>, D08 RF3F</w:t>
      </w:r>
    </w:p>
    <w:p w14:paraId="4003B124" w14:textId="77777777" w:rsidR="0077358C" w:rsidRPr="00382EAE" w:rsidRDefault="0077358C" w:rsidP="003C5A90">
      <w:pPr>
        <w:pStyle w:val="CM10"/>
        <w:spacing w:line="240" w:lineRule="auto"/>
        <w:rPr>
          <w:rFonts w:ascii="Arial" w:hAnsi="Arial" w:cs="Arial"/>
          <w:color w:val="000000"/>
        </w:rPr>
      </w:pPr>
    </w:p>
    <w:p w14:paraId="68AF9AFA" w14:textId="77777777" w:rsidR="0077358C" w:rsidRPr="00382EAE" w:rsidRDefault="0077358C" w:rsidP="003C5A90">
      <w:pPr>
        <w:pStyle w:val="CM10"/>
        <w:spacing w:line="240" w:lineRule="auto"/>
        <w:rPr>
          <w:rFonts w:ascii="Arial" w:hAnsi="Arial" w:cs="Arial"/>
          <w:color w:val="000000"/>
        </w:rPr>
      </w:pPr>
      <w:r w:rsidRPr="00382EAE">
        <w:rPr>
          <w:rFonts w:ascii="Arial" w:hAnsi="Arial" w:cs="Arial"/>
          <w:color w:val="000000"/>
        </w:rPr>
        <w:t xml:space="preserve">Submissions/observations should be made by </w:t>
      </w:r>
      <w:r w:rsidRPr="00382EAE">
        <w:rPr>
          <w:rFonts w:ascii="Arial" w:hAnsi="Arial" w:cs="Arial"/>
          <w:b/>
          <w:color w:val="000000"/>
          <w:u w:val="single"/>
        </w:rPr>
        <w:t>one</w:t>
      </w:r>
      <w:r w:rsidRPr="00382EAE">
        <w:rPr>
          <w:rFonts w:ascii="Arial" w:hAnsi="Arial" w:cs="Arial"/>
          <w:b/>
          <w:color w:val="000000"/>
        </w:rPr>
        <w:t xml:space="preserve"> </w:t>
      </w:r>
      <w:r w:rsidRPr="00382EAE">
        <w:rPr>
          <w:rFonts w:ascii="Arial" w:hAnsi="Arial" w:cs="Arial"/>
          <w:color w:val="000000"/>
        </w:rPr>
        <w:t xml:space="preserve">medium only and should refer to </w:t>
      </w:r>
    </w:p>
    <w:p w14:paraId="33D94E0D" w14:textId="77777777" w:rsidR="0077358C" w:rsidRPr="00382EAE" w:rsidRDefault="0077358C" w:rsidP="003C5A90">
      <w:pPr>
        <w:spacing w:after="0" w:line="240" w:lineRule="auto"/>
        <w:rPr>
          <w:rFonts w:ascii="Arial" w:hAnsi="Arial" w:cs="Arial"/>
          <w:sz w:val="24"/>
          <w:szCs w:val="24"/>
          <w:lang w:eastAsia="en-IE"/>
        </w:rPr>
      </w:pPr>
    </w:p>
    <w:p w14:paraId="32940B69" w14:textId="77777777" w:rsidR="0077358C" w:rsidRPr="00382EAE" w:rsidRDefault="0077358C" w:rsidP="007A75B5">
      <w:pPr>
        <w:pStyle w:val="ListParagraph"/>
        <w:numPr>
          <w:ilvl w:val="0"/>
          <w:numId w:val="26"/>
        </w:numPr>
        <w:spacing w:after="0" w:line="240" w:lineRule="auto"/>
        <w:ind w:left="567" w:hanging="567"/>
        <w:rPr>
          <w:rFonts w:ascii="Arial" w:hAnsi="Arial" w:cs="Arial"/>
          <w:sz w:val="24"/>
          <w:szCs w:val="24"/>
          <w:lang w:eastAsia="en-IE"/>
        </w:rPr>
      </w:pPr>
      <w:r w:rsidRPr="00382EAE">
        <w:rPr>
          <w:rFonts w:ascii="Arial" w:hAnsi="Arial" w:cs="Arial"/>
          <w:color w:val="000000"/>
          <w:sz w:val="24"/>
          <w:szCs w:val="24"/>
        </w:rPr>
        <w:t xml:space="preserve">Proposed </w:t>
      </w:r>
      <w:r w:rsidRPr="00767940">
        <w:rPr>
          <w:rFonts w:ascii="Arial" w:hAnsi="Arial" w:cs="Arial"/>
          <w:b/>
          <w:color w:val="000000"/>
          <w:sz w:val="24"/>
          <w:szCs w:val="24"/>
        </w:rPr>
        <w:t xml:space="preserve">Material Alteration </w:t>
      </w:r>
      <w:r w:rsidRPr="00382EAE">
        <w:rPr>
          <w:rFonts w:ascii="Arial" w:hAnsi="Arial" w:cs="Arial"/>
          <w:b/>
          <w:color w:val="000000"/>
          <w:sz w:val="24"/>
          <w:szCs w:val="24"/>
        </w:rPr>
        <w:t>Reference number (s)</w:t>
      </w:r>
      <w:r w:rsidRPr="00382EAE">
        <w:rPr>
          <w:rFonts w:ascii="Arial" w:hAnsi="Arial" w:cs="Arial"/>
          <w:color w:val="000000"/>
          <w:sz w:val="24"/>
          <w:szCs w:val="24"/>
        </w:rPr>
        <w:t xml:space="preserve"> as shown in the document</w:t>
      </w:r>
      <w:r w:rsidR="00214A46" w:rsidRPr="00382EAE">
        <w:rPr>
          <w:rFonts w:ascii="Arial" w:hAnsi="Arial" w:cs="Arial"/>
          <w:color w:val="000000"/>
          <w:sz w:val="24"/>
          <w:szCs w:val="24"/>
        </w:rPr>
        <w:t>.</w:t>
      </w:r>
      <w:r w:rsidRPr="00382EAE">
        <w:rPr>
          <w:rFonts w:ascii="Arial" w:hAnsi="Arial" w:cs="Arial"/>
          <w:color w:val="000000"/>
          <w:sz w:val="24"/>
          <w:szCs w:val="24"/>
        </w:rPr>
        <w:t xml:space="preserve"> </w:t>
      </w:r>
    </w:p>
    <w:p w14:paraId="748687F1" w14:textId="77777777" w:rsidR="0077358C" w:rsidRPr="00382EAE" w:rsidRDefault="0077358C" w:rsidP="005F3C6A">
      <w:pPr>
        <w:spacing w:after="0" w:line="240" w:lineRule="auto"/>
        <w:ind w:left="567" w:hanging="567"/>
        <w:rPr>
          <w:rFonts w:ascii="Arial" w:hAnsi="Arial" w:cs="Arial"/>
          <w:sz w:val="24"/>
          <w:szCs w:val="24"/>
          <w:lang w:eastAsia="en-IE"/>
        </w:rPr>
      </w:pPr>
    </w:p>
    <w:p w14:paraId="681A2FB8" w14:textId="77777777" w:rsidR="0077358C" w:rsidRPr="00382EAE" w:rsidRDefault="0077358C" w:rsidP="007A75B5">
      <w:pPr>
        <w:pStyle w:val="CM10"/>
        <w:numPr>
          <w:ilvl w:val="0"/>
          <w:numId w:val="26"/>
        </w:numPr>
        <w:spacing w:line="240" w:lineRule="auto"/>
        <w:ind w:left="567" w:hanging="567"/>
        <w:rPr>
          <w:rFonts w:ascii="Arial" w:hAnsi="Arial" w:cs="Arial"/>
          <w:color w:val="000000"/>
        </w:rPr>
      </w:pPr>
      <w:r w:rsidRPr="00382EAE">
        <w:rPr>
          <w:rFonts w:ascii="Arial" w:hAnsi="Arial" w:cs="Arial"/>
          <w:color w:val="000000"/>
        </w:rPr>
        <w:t>Full Name &amp; Address of person making submission/observation</w:t>
      </w:r>
      <w:r w:rsidR="00214A46" w:rsidRPr="00382EAE">
        <w:rPr>
          <w:rFonts w:ascii="Arial" w:hAnsi="Arial" w:cs="Arial"/>
          <w:color w:val="000000"/>
        </w:rPr>
        <w:t>.</w:t>
      </w:r>
    </w:p>
    <w:p w14:paraId="4FA599C2" w14:textId="77777777" w:rsidR="0077358C" w:rsidRPr="00382EAE" w:rsidRDefault="0077358C" w:rsidP="005F3C6A">
      <w:pPr>
        <w:spacing w:after="0" w:line="240" w:lineRule="auto"/>
        <w:ind w:left="567" w:hanging="567"/>
        <w:rPr>
          <w:rFonts w:ascii="Arial" w:hAnsi="Arial" w:cs="Arial"/>
          <w:sz w:val="24"/>
          <w:szCs w:val="24"/>
          <w:lang w:eastAsia="en-IE"/>
        </w:rPr>
      </w:pPr>
    </w:p>
    <w:p w14:paraId="1F08813E" w14:textId="77777777" w:rsidR="0077358C" w:rsidRPr="00382EAE" w:rsidRDefault="0077358C" w:rsidP="007A75B5">
      <w:pPr>
        <w:pStyle w:val="ListParagraph"/>
        <w:numPr>
          <w:ilvl w:val="0"/>
          <w:numId w:val="26"/>
        </w:numPr>
        <w:spacing w:after="0" w:line="240" w:lineRule="auto"/>
        <w:ind w:left="567" w:hanging="567"/>
        <w:rPr>
          <w:rFonts w:ascii="Arial" w:hAnsi="Arial" w:cs="Arial"/>
          <w:sz w:val="24"/>
          <w:szCs w:val="24"/>
          <w:lang w:eastAsia="en-IE"/>
        </w:rPr>
      </w:pPr>
      <w:r w:rsidRPr="00382EAE">
        <w:rPr>
          <w:rFonts w:ascii="Arial" w:hAnsi="Arial" w:cs="Arial"/>
          <w:sz w:val="24"/>
          <w:szCs w:val="24"/>
          <w:lang w:eastAsia="en-IE"/>
        </w:rPr>
        <w:t>Details of organisation/community group/company which you represent where relevant</w:t>
      </w:r>
      <w:r w:rsidR="00214A46" w:rsidRPr="00382EAE">
        <w:rPr>
          <w:rFonts w:ascii="Arial" w:hAnsi="Arial" w:cs="Arial"/>
          <w:sz w:val="24"/>
          <w:szCs w:val="24"/>
          <w:lang w:eastAsia="en-IE"/>
        </w:rPr>
        <w:t>.</w:t>
      </w:r>
    </w:p>
    <w:p w14:paraId="2452F23B" w14:textId="77777777" w:rsidR="0077358C" w:rsidRPr="00382EAE" w:rsidRDefault="0077358C" w:rsidP="003C5A90">
      <w:pPr>
        <w:spacing w:after="0" w:line="240" w:lineRule="auto"/>
        <w:rPr>
          <w:rFonts w:ascii="Arial" w:hAnsi="Arial" w:cs="Arial"/>
          <w:color w:val="000000"/>
          <w:sz w:val="24"/>
          <w:szCs w:val="24"/>
        </w:rPr>
      </w:pPr>
    </w:p>
    <w:p w14:paraId="74D5B9FA" w14:textId="77777777" w:rsidR="0077358C" w:rsidRPr="00382EAE" w:rsidRDefault="0077358C" w:rsidP="003C5A90">
      <w:pPr>
        <w:spacing w:after="0" w:line="240" w:lineRule="auto"/>
        <w:rPr>
          <w:rFonts w:ascii="Arial" w:hAnsi="Arial" w:cs="Arial"/>
          <w:color w:val="000000"/>
          <w:sz w:val="24"/>
          <w:szCs w:val="24"/>
        </w:rPr>
      </w:pPr>
      <w:r w:rsidRPr="00382EAE">
        <w:rPr>
          <w:rFonts w:ascii="Arial" w:hAnsi="Arial" w:cs="Arial"/>
          <w:color w:val="000000"/>
          <w:sz w:val="24"/>
          <w:szCs w:val="24"/>
        </w:rPr>
        <w:t xml:space="preserve">If you require any assistance you can contact a member </w:t>
      </w:r>
      <w:r w:rsidR="00417667" w:rsidRPr="00382EAE">
        <w:rPr>
          <w:rFonts w:ascii="Arial" w:hAnsi="Arial" w:cs="Arial"/>
          <w:color w:val="000000"/>
          <w:sz w:val="24"/>
          <w:szCs w:val="24"/>
        </w:rPr>
        <w:t>of the Development Plan team on:</w:t>
      </w:r>
    </w:p>
    <w:p w14:paraId="464CA175" w14:textId="77777777" w:rsidR="00417667" w:rsidRPr="00382EAE" w:rsidRDefault="00417667" w:rsidP="003C5A90">
      <w:pPr>
        <w:spacing w:after="0" w:line="240" w:lineRule="auto"/>
        <w:rPr>
          <w:rFonts w:ascii="Arial" w:hAnsi="Arial" w:cs="Arial"/>
          <w:color w:val="000000"/>
          <w:sz w:val="24"/>
          <w:szCs w:val="24"/>
        </w:rPr>
      </w:pPr>
    </w:p>
    <w:p w14:paraId="04DAE63E" w14:textId="7E214339" w:rsidR="0077358C" w:rsidRPr="00382EAE" w:rsidRDefault="00B3581B" w:rsidP="003C5A90">
      <w:pPr>
        <w:spacing w:after="0" w:line="240" w:lineRule="auto"/>
        <w:rPr>
          <w:rFonts w:ascii="Arial" w:hAnsi="Arial" w:cs="Arial"/>
          <w:color w:val="000000"/>
          <w:sz w:val="24"/>
          <w:szCs w:val="24"/>
        </w:rPr>
      </w:pPr>
      <w:r>
        <w:rPr>
          <w:rFonts w:ascii="Arial" w:hAnsi="Arial" w:cs="Arial"/>
          <w:color w:val="000000"/>
          <w:sz w:val="24"/>
          <w:szCs w:val="24"/>
        </w:rPr>
        <w:t>Tel: 01 222 3086</w:t>
      </w:r>
      <w:r w:rsidR="0077358C" w:rsidRPr="00382EAE">
        <w:rPr>
          <w:rFonts w:ascii="Arial" w:hAnsi="Arial" w:cs="Arial"/>
          <w:color w:val="000000"/>
          <w:sz w:val="24"/>
          <w:szCs w:val="24"/>
        </w:rPr>
        <w:t>.</w:t>
      </w:r>
    </w:p>
    <w:p w14:paraId="679C10B1" w14:textId="3BD6EBEA" w:rsidR="00141969" w:rsidRDefault="00136CAD" w:rsidP="00141969">
      <w:pPr>
        <w:pStyle w:val="CM42"/>
        <w:ind w:right="452"/>
        <w:rPr>
          <w:rFonts w:ascii="Arial" w:hAnsi="Arial" w:cs="Arial"/>
        </w:rPr>
      </w:pPr>
      <w:r>
        <w:rPr>
          <w:rFonts w:ascii="Arial" w:hAnsi="Arial" w:cs="Arial"/>
        </w:rPr>
        <w:t xml:space="preserve">Email: </w:t>
      </w:r>
      <w:hyperlink r:id="rId15" w:history="1">
        <w:r w:rsidR="00141969" w:rsidRPr="00773E12">
          <w:rPr>
            <w:rStyle w:val="Hyperlink"/>
            <w:rFonts w:ascii="Arial" w:hAnsi="Arial" w:cs="Arial"/>
          </w:rPr>
          <w:t>development.plan@dublincity.ie</w:t>
        </w:r>
      </w:hyperlink>
    </w:p>
    <w:p w14:paraId="19A7EEE2" w14:textId="77777777" w:rsidR="00141969" w:rsidRDefault="00141969" w:rsidP="00141969">
      <w:pPr>
        <w:pStyle w:val="CM42"/>
        <w:ind w:right="452"/>
        <w:rPr>
          <w:rFonts w:ascii="Arial" w:hAnsi="Arial" w:cs="Arial"/>
        </w:rPr>
      </w:pPr>
    </w:p>
    <w:p w14:paraId="51E52AF9" w14:textId="77777777" w:rsidR="0077358C" w:rsidRPr="00382EAE" w:rsidRDefault="0077358C" w:rsidP="00141969">
      <w:pPr>
        <w:pStyle w:val="CM42"/>
        <w:ind w:right="452"/>
        <w:rPr>
          <w:rFonts w:ascii="Arial" w:hAnsi="Arial" w:cs="Arial"/>
          <w:sz w:val="28"/>
          <w:szCs w:val="28"/>
        </w:rPr>
      </w:pPr>
      <w:r w:rsidRPr="00382EAE">
        <w:rPr>
          <w:rFonts w:ascii="Arial" w:hAnsi="Arial" w:cs="Arial"/>
          <w:b/>
          <w:bCs/>
          <w:sz w:val="28"/>
          <w:szCs w:val="28"/>
        </w:rPr>
        <w:t xml:space="preserve">How this Document is Organised </w:t>
      </w:r>
    </w:p>
    <w:p w14:paraId="5FAE737D" w14:textId="77777777" w:rsidR="00E458A0" w:rsidRPr="00382EAE" w:rsidRDefault="00E458A0" w:rsidP="003C5A90">
      <w:pPr>
        <w:pStyle w:val="CM42"/>
        <w:rPr>
          <w:rFonts w:ascii="Arial" w:hAnsi="Arial" w:cs="Arial"/>
          <w:b/>
          <w:sz w:val="22"/>
          <w:szCs w:val="22"/>
          <w:u w:val="single"/>
        </w:rPr>
      </w:pPr>
    </w:p>
    <w:p w14:paraId="429164DE" w14:textId="3B87BCD6" w:rsidR="0077358C" w:rsidRDefault="0077358C" w:rsidP="00136CAD">
      <w:pPr>
        <w:pStyle w:val="CM42"/>
        <w:rPr>
          <w:rFonts w:ascii="Arial" w:hAnsi="Arial" w:cs="Arial"/>
        </w:rPr>
      </w:pPr>
      <w:r w:rsidRPr="00382EAE">
        <w:rPr>
          <w:rFonts w:ascii="Arial" w:hAnsi="Arial" w:cs="Arial"/>
          <w:b/>
          <w:u w:val="single"/>
        </w:rPr>
        <w:t>Written Statement</w:t>
      </w:r>
      <w:r w:rsidR="0095439A">
        <w:rPr>
          <w:rFonts w:ascii="Arial" w:hAnsi="Arial" w:cs="Arial"/>
          <w:b/>
          <w:u w:val="single"/>
        </w:rPr>
        <w:t>, Appendices and RPS</w:t>
      </w:r>
      <w:r w:rsidR="00214A46" w:rsidRPr="00382EAE">
        <w:rPr>
          <w:rFonts w:ascii="Arial" w:hAnsi="Arial" w:cs="Arial"/>
          <w:b/>
          <w:u w:val="single"/>
        </w:rPr>
        <w:t>:</w:t>
      </w:r>
      <w:r w:rsidRPr="00382EAE">
        <w:rPr>
          <w:rFonts w:ascii="Arial" w:hAnsi="Arial" w:cs="Arial"/>
          <w:u w:val="single"/>
        </w:rPr>
        <w:t xml:space="preserve"> </w:t>
      </w:r>
      <w:r w:rsidRPr="00382EAE">
        <w:rPr>
          <w:rFonts w:ascii="Arial" w:hAnsi="Arial" w:cs="Arial"/>
        </w:rPr>
        <w:t xml:space="preserve">The </w:t>
      </w:r>
      <w:r w:rsidR="00B43A2A" w:rsidRPr="00382EAE">
        <w:rPr>
          <w:rFonts w:ascii="Arial" w:hAnsi="Arial" w:cs="Arial"/>
        </w:rPr>
        <w:t xml:space="preserve">proposed material alterations </w:t>
      </w:r>
      <w:r w:rsidRPr="00382EAE">
        <w:rPr>
          <w:rFonts w:ascii="Arial" w:hAnsi="Arial" w:cs="Arial"/>
        </w:rPr>
        <w:t>to the Written Statement of the Draft Dublin</w:t>
      </w:r>
      <w:r w:rsidR="00214A46" w:rsidRPr="00382EAE">
        <w:rPr>
          <w:rFonts w:ascii="Arial" w:hAnsi="Arial" w:cs="Arial"/>
        </w:rPr>
        <w:t xml:space="preserve"> City Development Plan 2022-2028</w:t>
      </w:r>
      <w:r w:rsidR="00B3581B">
        <w:rPr>
          <w:rFonts w:ascii="Arial" w:hAnsi="Arial" w:cs="Arial"/>
        </w:rPr>
        <w:t xml:space="preserve"> are set out in </w:t>
      </w:r>
      <w:r w:rsidR="00767940">
        <w:rPr>
          <w:rFonts w:ascii="Arial" w:hAnsi="Arial" w:cs="Arial"/>
          <w:b/>
        </w:rPr>
        <w:t>Volume 1</w:t>
      </w:r>
      <w:r w:rsidRPr="00382EAE">
        <w:rPr>
          <w:rFonts w:ascii="Arial" w:hAnsi="Arial" w:cs="Arial"/>
          <w:b/>
          <w:bCs/>
        </w:rPr>
        <w:t xml:space="preserve"> </w:t>
      </w:r>
      <w:r w:rsidR="00767940">
        <w:rPr>
          <w:rFonts w:ascii="Arial" w:hAnsi="Arial" w:cs="Arial"/>
        </w:rPr>
        <w:t xml:space="preserve">of this document, </w:t>
      </w:r>
      <w:r w:rsidR="00B43A2A">
        <w:rPr>
          <w:rFonts w:ascii="Arial" w:hAnsi="Arial" w:cs="Arial"/>
        </w:rPr>
        <w:t xml:space="preserve">while </w:t>
      </w:r>
      <w:r w:rsidR="00B43A2A" w:rsidRPr="00382EAE">
        <w:rPr>
          <w:rFonts w:ascii="Arial" w:hAnsi="Arial" w:cs="Arial"/>
        </w:rPr>
        <w:t xml:space="preserve">proposed material alterations </w:t>
      </w:r>
      <w:r w:rsidR="00B43A2A">
        <w:rPr>
          <w:rFonts w:ascii="Arial" w:hAnsi="Arial" w:cs="Arial"/>
        </w:rPr>
        <w:t>t</w:t>
      </w:r>
      <w:r w:rsidR="00767940">
        <w:rPr>
          <w:rFonts w:ascii="Arial" w:hAnsi="Arial" w:cs="Arial"/>
        </w:rPr>
        <w:t xml:space="preserve">o the Appendices </w:t>
      </w:r>
      <w:r w:rsidR="00B43A2A">
        <w:rPr>
          <w:rFonts w:ascii="Arial" w:hAnsi="Arial" w:cs="Arial"/>
        </w:rPr>
        <w:t xml:space="preserve">are set out </w:t>
      </w:r>
      <w:r w:rsidR="00767940">
        <w:rPr>
          <w:rFonts w:ascii="Arial" w:hAnsi="Arial" w:cs="Arial"/>
        </w:rPr>
        <w:t xml:space="preserve">in </w:t>
      </w:r>
      <w:r w:rsidR="00767940" w:rsidRPr="0095439A">
        <w:rPr>
          <w:rFonts w:ascii="Arial" w:hAnsi="Arial" w:cs="Arial"/>
          <w:b/>
        </w:rPr>
        <w:t>Volume 2</w:t>
      </w:r>
      <w:r w:rsidR="00B43A2A">
        <w:rPr>
          <w:rFonts w:ascii="Arial" w:hAnsi="Arial" w:cs="Arial"/>
        </w:rPr>
        <w:t xml:space="preserve"> and to the</w:t>
      </w:r>
      <w:r w:rsidR="00767940">
        <w:rPr>
          <w:rFonts w:ascii="Arial" w:hAnsi="Arial" w:cs="Arial"/>
        </w:rPr>
        <w:t xml:space="preserve"> RPS in </w:t>
      </w:r>
      <w:r w:rsidR="00767940" w:rsidRPr="0095439A">
        <w:rPr>
          <w:rFonts w:ascii="Arial" w:hAnsi="Arial" w:cs="Arial"/>
          <w:b/>
        </w:rPr>
        <w:t>Volume 4</w:t>
      </w:r>
      <w:r w:rsidR="00767940">
        <w:rPr>
          <w:rFonts w:ascii="Arial" w:hAnsi="Arial" w:cs="Arial"/>
        </w:rPr>
        <w:t>.</w:t>
      </w:r>
    </w:p>
    <w:p w14:paraId="5ED7660C" w14:textId="77777777" w:rsidR="00136CAD" w:rsidRPr="00136CAD" w:rsidRDefault="00136CAD" w:rsidP="00136CAD">
      <w:pPr>
        <w:spacing w:after="0" w:line="240" w:lineRule="auto"/>
        <w:rPr>
          <w:rFonts w:ascii="Arial" w:eastAsiaTheme="minorEastAsia" w:hAnsi="Arial" w:cs="Arial"/>
          <w:sz w:val="24"/>
          <w:szCs w:val="24"/>
          <w:lang w:eastAsia="en-IE"/>
        </w:rPr>
      </w:pPr>
    </w:p>
    <w:p w14:paraId="0872CC8E" w14:textId="42957485" w:rsidR="0077358C" w:rsidRPr="00382EAE" w:rsidRDefault="00595410" w:rsidP="003C5A90">
      <w:pPr>
        <w:pStyle w:val="CM42"/>
        <w:ind w:right="95"/>
        <w:rPr>
          <w:rFonts w:ascii="Arial" w:hAnsi="Arial" w:cs="Arial"/>
        </w:rPr>
      </w:pPr>
      <w:r>
        <w:rPr>
          <w:rFonts w:ascii="Arial" w:hAnsi="Arial" w:cs="Arial"/>
        </w:rPr>
        <w:t>Material Alteration</w:t>
      </w:r>
      <w:r w:rsidR="0077358C" w:rsidRPr="00382EAE">
        <w:rPr>
          <w:rFonts w:ascii="Arial" w:hAnsi="Arial" w:cs="Arial"/>
        </w:rPr>
        <w:t xml:space="preserve">s to the text of the Draft Plan are assigned a </w:t>
      </w:r>
      <w:r w:rsidR="00767940" w:rsidRPr="00767940">
        <w:rPr>
          <w:rFonts w:ascii="Arial" w:hAnsi="Arial" w:cs="Arial"/>
          <w:b/>
        </w:rPr>
        <w:t>Material Alteration</w:t>
      </w:r>
      <w:r w:rsidR="00767940">
        <w:rPr>
          <w:rFonts w:ascii="Arial" w:hAnsi="Arial" w:cs="Arial"/>
        </w:rPr>
        <w:t xml:space="preserve"> </w:t>
      </w:r>
      <w:r w:rsidR="0077358C" w:rsidRPr="00382EAE">
        <w:rPr>
          <w:rFonts w:ascii="Arial" w:hAnsi="Arial" w:cs="Arial"/>
          <w:b/>
        </w:rPr>
        <w:t>Reference</w:t>
      </w:r>
      <w:r w:rsidR="0077358C" w:rsidRPr="00382EAE">
        <w:rPr>
          <w:rFonts w:ascii="Arial" w:hAnsi="Arial" w:cs="Arial"/>
        </w:rPr>
        <w:t xml:space="preserve"> </w:t>
      </w:r>
      <w:r w:rsidR="0077358C" w:rsidRPr="00382EAE">
        <w:rPr>
          <w:rFonts w:ascii="Arial" w:hAnsi="Arial" w:cs="Arial"/>
          <w:b/>
        </w:rPr>
        <w:t>Number</w:t>
      </w:r>
      <w:r w:rsidR="00767940">
        <w:rPr>
          <w:rFonts w:ascii="Arial" w:hAnsi="Arial" w:cs="Arial"/>
          <w:b/>
        </w:rPr>
        <w:t>.</w:t>
      </w:r>
      <w:r w:rsidR="00767940">
        <w:rPr>
          <w:rFonts w:ascii="Arial" w:hAnsi="Arial" w:cs="Arial"/>
        </w:rPr>
        <w:t xml:space="preserve"> T</w:t>
      </w:r>
      <w:r w:rsidR="0077358C" w:rsidRPr="00382EAE">
        <w:rPr>
          <w:rFonts w:ascii="Arial" w:hAnsi="Arial" w:cs="Arial"/>
        </w:rPr>
        <w:t>heir location in the Draft City Development P</w:t>
      </w:r>
      <w:r w:rsidR="00767940">
        <w:rPr>
          <w:rFonts w:ascii="Arial" w:hAnsi="Arial" w:cs="Arial"/>
        </w:rPr>
        <w:t xml:space="preserve">lan is indicated </w:t>
      </w:r>
      <w:r w:rsidR="0077358C" w:rsidRPr="00382EAE">
        <w:rPr>
          <w:rFonts w:ascii="Arial" w:hAnsi="Arial" w:cs="Arial"/>
        </w:rPr>
        <w:t>where applicable (</w:t>
      </w:r>
      <w:r w:rsidR="00767940">
        <w:rPr>
          <w:rFonts w:ascii="Arial" w:hAnsi="Arial" w:cs="Arial"/>
        </w:rPr>
        <w:t xml:space="preserve">any </w:t>
      </w:r>
      <w:r w:rsidR="0077358C" w:rsidRPr="00382EAE">
        <w:rPr>
          <w:rFonts w:ascii="Arial" w:hAnsi="Arial" w:cs="Arial"/>
        </w:rPr>
        <w:t xml:space="preserve">references to page numbers are to the Draft Dublin City Development Plan page number). </w:t>
      </w:r>
    </w:p>
    <w:p w14:paraId="371E102B" w14:textId="77777777" w:rsidR="00E458A0" w:rsidRPr="00382EAE" w:rsidRDefault="00E458A0" w:rsidP="003C5A90">
      <w:pPr>
        <w:spacing w:after="0" w:line="240" w:lineRule="auto"/>
        <w:rPr>
          <w:rFonts w:ascii="Arial" w:hAnsi="Arial" w:cs="Arial"/>
          <w:sz w:val="24"/>
          <w:szCs w:val="24"/>
          <w:lang w:eastAsia="en-IE"/>
        </w:rPr>
      </w:pPr>
    </w:p>
    <w:p w14:paraId="175F1E63" w14:textId="01F661BF" w:rsidR="00417667" w:rsidRPr="00382EAE" w:rsidRDefault="00767940" w:rsidP="003C5A90">
      <w:pPr>
        <w:spacing w:after="0" w:line="240" w:lineRule="auto"/>
        <w:rPr>
          <w:rFonts w:ascii="Arial" w:hAnsi="Arial" w:cs="Arial"/>
          <w:sz w:val="24"/>
          <w:szCs w:val="24"/>
        </w:rPr>
      </w:pPr>
      <w:r>
        <w:rPr>
          <w:rFonts w:ascii="Arial" w:hAnsi="Arial" w:cs="Arial"/>
          <w:sz w:val="24"/>
          <w:szCs w:val="24"/>
        </w:rPr>
        <w:t xml:space="preserve">Proposals to add text </w:t>
      </w:r>
      <w:r w:rsidR="00417667" w:rsidRPr="00382EAE">
        <w:rPr>
          <w:rFonts w:ascii="Arial" w:hAnsi="Arial" w:cs="Arial"/>
          <w:sz w:val="24"/>
          <w:szCs w:val="24"/>
        </w:rPr>
        <w:t>to the Draft Plan are shown by way of bold green and underlined text.</w:t>
      </w:r>
    </w:p>
    <w:p w14:paraId="371D6A7F" w14:textId="77777777" w:rsidR="00417667" w:rsidRPr="00382EAE" w:rsidRDefault="00417667" w:rsidP="003C5A90">
      <w:pPr>
        <w:spacing w:after="0" w:line="240" w:lineRule="auto"/>
        <w:rPr>
          <w:rFonts w:ascii="Arial" w:hAnsi="Arial" w:cs="Arial"/>
          <w:sz w:val="24"/>
          <w:szCs w:val="24"/>
        </w:rPr>
      </w:pPr>
    </w:p>
    <w:p w14:paraId="7E8B5C41" w14:textId="6F960DAD" w:rsidR="00417667" w:rsidRPr="00382EAE" w:rsidRDefault="00767940" w:rsidP="003C5A90">
      <w:pPr>
        <w:spacing w:after="0" w:line="240" w:lineRule="auto"/>
        <w:rPr>
          <w:rFonts w:ascii="Arial" w:hAnsi="Arial" w:cs="Arial"/>
          <w:sz w:val="24"/>
          <w:szCs w:val="24"/>
        </w:rPr>
      </w:pPr>
      <w:r>
        <w:rPr>
          <w:rFonts w:ascii="Arial" w:hAnsi="Arial" w:cs="Arial"/>
          <w:sz w:val="24"/>
          <w:szCs w:val="24"/>
        </w:rPr>
        <w:t xml:space="preserve">Proposals to delete text </w:t>
      </w:r>
      <w:r w:rsidR="425D2602" w:rsidRPr="7DDE5C75">
        <w:rPr>
          <w:rFonts w:ascii="Arial" w:hAnsi="Arial" w:cs="Arial"/>
          <w:sz w:val="24"/>
          <w:szCs w:val="24"/>
        </w:rPr>
        <w:t>are sho</w:t>
      </w:r>
      <w:r w:rsidR="00F6293D">
        <w:rPr>
          <w:rFonts w:ascii="Arial" w:hAnsi="Arial" w:cs="Arial"/>
          <w:sz w:val="24"/>
          <w:szCs w:val="24"/>
        </w:rPr>
        <w:t>wn in bold red text with strike</w:t>
      </w:r>
      <w:r w:rsidR="425D2602" w:rsidRPr="7DDE5C75">
        <w:rPr>
          <w:rFonts w:ascii="Arial" w:hAnsi="Arial" w:cs="Arial"/>
          <w:sz w:val="24"/>
          <w:szCs w:val="24"/>
        </w:rPr>
        <w:t>through.</w:t>
      </w:r>
    </w:p>
    <w:p w14:paraId="5782115E" w14:textId="47841C15" w:rsidR="7DDE5C75" w:rsidRDefault="7DDE5C75" w:rsidP="7DDE5C75">
      <w:pPr>
        <w:spacing w:after="0" w:line="240" w:lineRule="auto"/>
        <w:rPr>
          <w:rFonts w:ascii="Arial" w:hAnsi="Arial" w:cs="Arial"/>
          <w:sz w:val="24"/>
          <w:szCs w:val="24"/>
        </w:rPr>
      </w:pPr>
    </w:p>
    <w:p w14:paraId="1B24F4BA" w14:textId="6B4D7404" w:rsidR="7DDE5C75" w:rsidRDefault="7DDE5C75" w:rsidP="7DDE5C75">
      <w:pPr>
        <w:spacing w:after="0" w:line="240" w:lineRule="auto"/>
        <w:rPr>
          <w:rFonts w:ascii="Arial" w:eastAsia="Arial" w:hAnsi="Arial" w:cs="Arial"/>
          <w:sz w:val="24"/>
          <w:szCs w:val="24"/>
        </w:rPr>
      </w:pPr>
      <w:r w:rsidRPr="7DDE5C75">
        <w:rPr>
          <w:rFonts w:ascii="Arial" w:hAnsi="Arial" w:cs="Arial"/>
          <w:sz w:val="24"/>
          <w:szCs w:val="24"/>
        </w:rPr>
        <w:t>A number of proposed alterations may contain a mix of deleted text and new text which would contain both red strikethrough and green text.</w:t>
      </w:r>
    </w:p>
    <w:p w14:paraId="435F2CD0" w14:textId="77777777" w:rsidR="00417667" w:rsidRPr="00382EAE" w:rsidRDefault="00417667" w:rsidP="003C5A90">
      <w:pPr>
        <w:spacing w:after="0" w:line="240" w:lineRule="auto"/>
        <w:rPr>
          <w:rFonts w:ascii="Arial" w:hAnsi="Arial" w:cs="Arial"/>
          <w:sz w:val="24"/>
          <w:szCs w:val="24"/>
        </w:rPr>
      </w:pPr>
    </w:p>
    <w:p w14:paraId="35470380" w14:textId="77777777" w:rsidR="00417667" w:rsidRPr="00382EAE" w:rsidRDefault="00417667" w:rsidP="003C5A90">
      <w:pPr>
        <w:spacing w:after="0" w:line="240" w:lineRule="auto"/>
        <w:rPr>
          <w:rFonts w:ascii="Arial" w:hAnsi="Arial" w:cs="Arial"/>
          <w:sz w:val="24"/>
          <w:szCs w:val="24"/>
        </w:rPr>
      </w:pPr>
      <w:r w:rsidRPr="00382EAE">
        <w:rPr>
          <w:rFonts w:ascii="Arial" w:hAnsi="Arial" w:cs="Arial"/>
          <w:sz w:val="24"/>
          <w:szCs w:val="24"/>
        </w:rPr>
        <w:t xml:space="preserve">To assist those utilising a screen reader: </w:t>
      </w:r>
    </w:p>
    <w:p w14:paraId="005E1A79" w14:textId="77777777" w:rsidR="00417667" w:rsidRPr="00382EAE" w:rsidRDefault="00417667" w:rsidP="003C5A90">
      <w:pPr>
        <w:spacing w:after="0" w:line="240" w:lineRule="auto"/>
        <w:rPr>
          <w:rFonts w:ascii="Arial" w:hAnsi="Arial" w:cs="Arial"/>
          <w:sz w:val="24"/>
          <w:szCs w:val="24"/>
        </w:rPr>
      </w:pPr>
    </w:p>
    <w:p w14:paraId="352A46AF" w14:textId="2EB16DF0" w:rsidR="00417667" w:rsidRPr="00382EAE" w:rsidRDefault="00595410" w:rsidP="003C5A90">
      <w:pPr>
        <w:spacing w:after="0" w:line="240" w:lineRule="auto"/>
        <w:rPr>
          <w:rFonts w:ascii="Arial" w:hAnsi="Arial" w:cs="Arial"/>
          <w:color w:val="00853C"/>
          <w:sz w:val="24"/>
          <w:szCs w:val="24"/>
        </w:rPr>
      </w:pPr>
      <w:r>
        <w:rPr>
          <w:rFonts w:ascii="Arial" w:hAnsi="Arial" w:cs="Arial"/>
          <w:sz w:val="24"/>
          <w:szCs w:val="24"/>
        </w:rPr>
        <w:t>Alterations</w:t>
      </w:r>
      <w:r w:rsidR="0A3AFB31" w:rsidRPr="42DCB791">
        <w:rPr>
          <w:rFonts w:ascii="Arial" w:hAnsi="Arial" w:cs="Arial"/>
          <w:sz w:val="24"/>
          <w:szCs w:val="24"/>
        </w:rPr>
        <w:t xml:space="preserve"> are enclosed with brackets with the following format: </w:t>
      </w:r>
      <w:r w:rsidR="0A3AFB31" w:rsidRPr="42DCB791">
        <w:rPr>
          <w:rFonts w:ascii="Arial" w:hAnsi="Arial" w:cs="Arial"/>
          <w:b/>
          <w:bCs/>
          <w:color w:val="00853C"/>
          <w:sz w:val="24"/>
          <w:szCs w:val="24"/>
        </w:rPr>
        <w:t>{ }</w:t>
      </w:r>
    </w:p>
    <w:p w14:paraId="31E6804B" w14:textId="77777777" w:rsidR="00417667" w:rsidRPr="00382EAE" w:rsidRDefault="0A3AFB31" w:rsidP="003C5A90">
      <w:pPr>
        <w:spacing w:after="0" w:line="240" w:lineRule="auto"/>
        <w:rPr>
          <w:rFonts w:ascii="Arial" w:hAnsi="Arial" w:cs="Arial"/>
          <w:b/>
          <w:bCs/>
          <w:color w:val="EB0000"/>
          <w:sz w:val="24"/>
          <w:szCs w:val="24"/>
        </w:rPr>
      </w:pPr>
      <w:r w:rsidRPr="42DCB791">
        <w:rPr>
          <w:rFonts w:ascii="Arial" w:hAnsi="Arial" w:cs="Arial"/>
          <w:sz w:val="24"/>
          <w:szCs w:val="24"/>
        </w:rPr>
        <w:t xml:space="preserve">Deletions are enclosed with brackets with the following format: </w:t>
      </w:r>
      <w:r w:rsidRPr="42DCB791">
        <w:rPr>
          <w:rFonts w:ascii="Arial" w:hAnsi="Arial" w:cs="Arial"/>
          <w:b/>
          <w:bCs/>
          <w:color w:val="EB0000"/>
          <w:sz w:val="24"/>
          <w:szCs w:val="24"/>
        </w:rPr>
        <w:t>()</w:t>
      </w:r>
    </w:p>
    <w:p w14:paraId="72D48181" w14:textId="77777777" w:rsidR="00417667" w:rsidRPr="00382EAE" w:rsidRDefault="00417667" w:rsidP="003C5A90">
      <w:pPr>
        <w:spacing w:after="0" w:line="240" w:lineRule="auto"/>
        <w:rPr>
          <w:rFonts w:ascii="Arial" w:hAnsi="Arial" w:cs="Arial"/>
          <w:sz w:val="24"/>
          <w:szCs w:val="24"/>
        </w:rPr>
      </w:pPr>
    </w:p>
    <w:p w14:paraId="5D791DE9" w14:textId="77777777" w:rsidR="00417667" w:rsidRPr="00382EAE" w:rsidRDefault="00417667" w:rsidP="003C5A90">
      <w:pPr>
        <w:spacing w:after="0" w:line="240" w:lineRule="auto"/>
        <w:rPr>
          <w:rFonts w:ascii="Arial" w:hAnsi="Arial" w:cs="Arial"/>
          <w:sz w:val="24"/>
          <w:szCs w:val="24"/>
        </w:rPr>
      </w:pPr>
      <w:r w:rsidRPr="00382EAE">
        <w:rPr>
          <w:rFonts w:ascii="Arial" w:hAnsi="Arial" w:cs="Arial"/>
          <w:sz w:val="24"/>
          <w:szCs w:val="24"/>
        </w:rPr>
        <w:t>Please note, if you are using a screen reader, the level of punctuation may need to be amended throughout the text in order to identify these brackets correctly.</w:t>
      </w:r>
    </w:p>
    <w:p w14:paraId="0A7D4ACA" w14:textId="77777777" w:rsidR="00417667" w:rsidRPr="00382EAE" w:rsidRDefault="00417667" w:rsidP="003C5A90">
      <w:pPr>
        <w:spacing w:after="0" w:line="240" w:lineRule="auto"/>
        <w:rPr>
          <w:sz w:val="24"/>
          <w:szCs w:val="24"/>
          <w:lang w:eastAsia="en-IE"/>
        </w:rPr>
      </w:pPr>
    </w:p>
    <w:p w14:paraId="03AAE461" w14:textId="77777777" w:rsidR="0077358C" w:rsidRPr="00382EAE" w:rsidRDefault="00417667" w:rsidP="003C5A90">
      <w:pPr>
        <w:pStyle w:val="CM42"/>
        <w:ind w:right="95"/>
        <w:rPr>
          <w:rFonts w:ascii="Arial" w:hAnsi="Arial" w:cs="Arial"/>
        </w:rPr>
      </w:pPr>
      <w:r w:rsidRPr="00382EAE">
        <w:rPr>
          <w:rFonts w:ascii="Arial" w:hAnsi="Arial" w:cs="Arial"/>
        </w:rPr>
        <w:t>See example below:</w:t>
      </w:r>
    </w:p>
    <w:p w14:paraId="4E080B2B" w14:textId="77777777" w:rsidR="00E458A0" w:rsidRPr="00382EAE" w:rsidRDefault="00E458A0" w:rsidP="003C5A90">
      <w:pPr>
        <w:spacing w:after="0" w:line="240" w:lineRule="auto"/>
        <w:rPr>
          <w:sz w:val="24"/>
          <w:szCs w:val="24"/>
          <w:lang w:eastAsia="en-IE"/>
        </w:rPr>
      </w:pPr>
    </w:p>
    <w:p w14:paraId="18395758" w14:textId="77777777" w:rsidR="0095439A" w:rsidRPr="001C6A6D" w:rsidRDefault="0095439A" w:rsidP="0095439A">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C6A6D">
        <w:rPr>
          <w:rFonts w:ascii="Arial" w:hAnsi="Arial" w:cs="Arial"/>
          <w:b/>
          <w:color w:val="000000"/>
          <w:sz w:val="24"/>
          <w:szCs w:val="24"/>
        </w:rPr>
        <w:t>Material Alteration Reference Number ES: 1.1</w:t>
      </w:r>
    </w:p>
    <w:p w14:paraId="6AD88CFA" w14:textId="77777777" w:rsidR="0095439A" w:rsidRPr="00E458A0" w:rsidRDefault="0095439A" w:rsidP="0095439A">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0A55400" w14:textId="77777777" w:rsidR="0095439A" w:rsidRDefault="0095439A" w:rsidP="0095439A">
      <w:pPr>
        <w:pStyle w:val="Default"/>
        <w:rPr>
          <w:rFonts w:ascii="Arial" w:hAnsi="Arial" w:cs="Arial"/>
          <w:b/>
        </w:rPr>
      </w:pPr>
    </w:p>
    <w:p w14:paraId="31943D2C" w14:textId="77777777" w:rsidR="0095439A" w:rsidRDefault="0095439A" w:rsidP="0095439A">
      <w:pPr>
        <w:pStyle w:val="After"/>
        <w:spacing w:before="0" w:after="0" w:line="240" w:lineRule="auto"/>
        <w:rPr>
          <w:rFonts w:ascii="Arial" w:hAnsi="Arial" w:cs="Arial"/>
          <w:b/>
          <w:szCs w:val="24"/>
        </w:rPr>
      </w:pPr>
      <w:r>
        <w:rPr>
          <w:rFonts w:ascii="Arial" w:hAnsi="Arial" w:cs="Arial"/>
          <w:b/>
          <w:szCs w:val="24"/>
        </w:rPr>
        <w:t>Executive Summary</w:t>
      </w:r>
    </w:p>
    <w:p w14:paraId="1EFB8B2A" w14:textId="77777777" w:rsidR="0095439A" w:rsidRDefault="0095439A" w:rsidP="0095439A">
      <w:pPr>
        <w:pStyle w:val="After"/>
        <w:spacing w:before="0" w:after="0" w:line="240" w:lineRule="auto"/>
        <w:rPr>
          <w:rFonts w:ascii="Arial" w:hAnsi="Arial" w:cs="Arial"/>
          <w:b/>
          <w:szCs w:val="24"/>
        </w:rPr>
      </w:pPr>
      <w:r>
        <w:rPr>
          <w:rFonts w:ascii="Arial" w:hAnsi="Arial" w:cs="Arial"/>
          <w:b/>
          <w:szCs w:val="24"/>
        </w:rPr>
        <w:t>S</w:t>
      </w:r>
      <w:r w:rsidRPr="00400170">
        <w:rPr>
          <w:rFonts w:ascii="Arial" w:hAnsi="Arial" w:cs="Arial"/>
          <w:b/>
          <w:szCs w:val="24"/>
        </w:rPr>
        <w:t>ection</w:t>
      </w:r>
      <w:r>
        <w:rPr>
          <w:rFonts w:ascii="Arial" w:hAnsi="Arial" w:cs="Arial"/>
          <w:b/>
          <w:szCs w:val="24"/>
        </w:rPr>
        <w:t xml:space="preserve">: </w:t>
      </w:r>
      <w:r w:rsidRPr="00400170">
        <w:rPr>
          <w:rFonts w:ascii="Arial" w:hAnsi="Arial" w:cs="Arial"/>
          <w:b/>
          <w:szCs w:val="24"/>
        </w:rPr>
        <w:t>Chapter 2: Core Strategy</w:t>
      </w:r>
    </w:p>
    <w:p w14:paraId="33169D5B" w14:textId="77777777" w:rsidR="0095439A" w:rsidRDefault="0095439A" w:rsidP="0095439A">
      <w:pPr>
        <w:pStyle w:val="After"/>
        <w:spacing w:before="0" w:after="0" w:line="240" w:lineRule="auto"/>
        <w:rPr>
          <w:rFonts w:ascii="Arial" w:hAnsi="Arial" w:cs="Arial"/>
          <w:b/>
          <w:szCs w:val="24"/>
        </w:rPr>
      </w:pPr>
      <w:r>
        <w:rPr>
          <w:rFonts w:ascii="Arial" w:hAnsi="Arial" w:cs="Arial"/>
          <w:b/>
          <w:szCs w:val="24"/>
        </w:rPr>
        <w:t>P</w:t>
      </w:r>
      <w:r w:rsidRPr="00400170">
        <w:rPr>
          <w:rFonts w:ascii="Arial" w:hAnsi="Arial" w:cs="Arial"/>
          <w:b/>
          <w:szCs w:val="24"/>
        </w:rPr>
        <w:t>age</w:t>
      </w:r>
      <w:r>
        <w:rPr>
          <w:rFonts w:ascii="Arial" w:hAnsi="Arial" w:cs="Arial"/>
          <w:b/>
          <w:szCs w:val="24"/>
        </w:rPr>
        <w:t>:</w:t>
      </w:r>
      <w:r w:rsidRPr="00400170">
        <w:rPr>
          <w:rFonts w:ascii="Arial" w:hAnsi="Arial" w:cs="Arial"/>
          <w:b/>
          <w:szCs w:val="24"/>
        </w:rPr>
        <w:t xml:space="preserve"> 5, third pa</w:t>
      </w:r>
      <w:r>
        <w:rPr>
          <w:rFonts w:ascii="Arial" w:hAnsi="Arial" w:cs="Arial"/>
          <w:b/>
          <w:szCs w:val="24"/>
        </w:rPr>
        <w:t>ragraph on ‘population targets’</w:t>
      </w:r>
    </w:p>
    <w:p w14:paraId="059F7066" w14:textId="77777777" w:rsidR="0095439A" w:rsidRDefault="0095439A" w:rsidP="0095439A">
      <w:pPr>
        <w:pStyle w:val="After"/>
        <w:spacing w:before="0" w:after="0" w:line="240" w:lineRule="auto"/>
        <w:rPr>
          <w:rFonts w:ascii="Arial" w:hAnsi="Arial" w:cs="Arial"/>
          <w:b/>
          <w:szCs w:val="24"/>
        </w:rPr>
      </w:pPr>
    </w:p>
    <w:p w14:paraId="50A79F58" w14:textId="77777777" w:rsidR="0095439A" w:rsidRPr="00400170" w:rsidRDefault="0095439A" w:rsidP="0095439A">
      <w:pPr>
        <w:pStyle w:val="After"/>
        <w:spacing w:before="0" w:after="0" w:line="240" w:lineRule="auto"/>
        <w:rPr>
          <w:rFonts w:ascii="Arial" w:hAnsi="Arial" w:cs="Arial"/>
          <w:b/>
          <w:szCs w:val="24"/>
        </w:rPr>
      </w:pPr>
      <w:r>
        <w:rPr>
          <w:rFonts w:ascii="Arial" w:hAnsi="Arial" w:cs="Arial"/>
          <w:b/>
          <w:szCs w:val="24"/>
        </w:rPr>
        <w:t>Amendment:</w:t>
      </w:r>
    </w:p>
    <w:p w14:paraId="4998C5D7" w14:textId="77777777" w:rsidR="0095439A" w:rsidRPr="007E37E3" w:rsidRDefault="0095439A" w:rsidP="0095439A">
      <w:pPr>
        <w:pStyle w:val="After"/>
        <w:spacing w:before="0" w:after="0" w:line="240" w:lineRule="auto"/>
        <w:rPr>
          <w:rFonts w:ascii="Arial" w:hAnsi="Arial" w:cs="Arial"/>
          <w:szCs w:val="24"/>
        </w:rPr>
      </w:pPr>
    </w:p>
    <w:p w14:paraId="04EA9EE7" w14:textId="7591ED01" w:rsidR="0095439A" w:rsidRDefault="0095439A" w:rsidP="0095439A">
      <w:pPr>
        <w:spacing w:after="0" w:line="240" w:lineRule="auto"/>
        <w:rPr>
          <w:rFonts w:ascii="Arial" w:hAnsi="Arial" w:cs="Arial"/>
          <w:sz w:val="24"/>
          <w:szCs w:val="24"/>
        </w:rPr>
      </w:pPr>
      <w:r>
        <w:rPr>
          <w:rFonts w:ascii="Arial" w:hAnsi="Arial" w:cs="Arial"/>
          <w:sz w:val="24"/>
          <w:szCs w:val="24"/>
        </w:rPr>
        <w:t>The plan considers Population T</w:t>
      </w:r>
      <w:r w:rsidRPr="42DCB791">
        <w:rPr>
          <w:rFonts w:ascii="Arial" w:hAnsi="Arial" w:cs="Arial"/>
          <w:sz w:val="24"/>
          <w:szCs w:val="24"/>
        </w:rPr>
        <w:t xml:space="preserve">argets. It uses the national guidelines on how to calculate likely population increase. By 2028, the city must accommodate between </w:t>
      </w:r>
      <w:r w:rsidRPr="4E93F69B">
        <w:rPr>
          <w:rFonts w:ascii="Arial" w:hAnsi="Arial" w:cs="Arial"/>
          <w:b/>
          <w:color w:val="EB0000"/>
          <w:sz w:val="24"/>
          <w:szCs w:val="24"/>
        </w:rPr>
        <w:t>(</w:t>
      </w:r>
      <w:r w:rsidRPr="4E93F69B">
        <w:rPr>
          <w:rFonts w:ascii="Arial" w:hAnsi="Arial" w:cs="Arial"/>
          <w:b/>
          <w:strike/>
          <w:color w:val="EB0000"/>
          <w:sz w:val="24"/>
          <w:szCs w:val="24"/>
        </w:rPr>
        <w:t>21,350 - 31,450</w:t>
      </w:r>
      <w:r w:rsidRPr="4E93F69B">
        <w:rPr>
          <w:rFonts w:ascii="Arial" w:hAnsi="Arial" w:cs="Arial"/>
          <w:b/>
          <w:color w:val="EB0000"/>
          <w:sz w:val="24"/>
          <w:szCs w:val="24"/>
        </w:rPr>
        <w:t>)</w:t>
      </w:r>
      <w:r w:rsidRPr="543319CA">
        <w:rPr>
          <w:rFonts w:ascii="Arial" w:hAnsi="Arial" w:cs="Arial"/>
          <w:color w:val="EB0000"/>
          <w:sz w:val="24"/>
          <w:szCs w:val="24"/>
        </w:rPr>
        <w:t xml:space="preserve"> </w:t>
      </w:r>
      <w:r w:rsidRPr="42DCB791">
        <w:rPr>
          <w:rFonts w:ascii="Arial" w:hAnsi="Arial" w:cs="Arial"/>
          <w:b/>
          <w:bCs/>
          <w:color w:val="00853C"/>
          <w:sz w:val="24"/>
          <w:szCs w:val="24"/>
          <w:u w:val="single"/>
        </w:rPr>
        <w:t>{</w:t>
      </w:r>
      <w:r w:rsidRPr="42DCB791">
        <w:rPr>
          <w:rFonts w:ascii="Arial" w:eastAsiaTheme="minorEastAsia" w:hAnsi="Arial" w:cs="Arial"/>
          <w:b/>
          <w:bCs/>
          <w:color w:val="00853C"/>
          <w:sz w:val="24"/>
          <w:szCs w:val="24"/>
          <w:u w:val="single"/>
        </w:rPr>
        <w:t>20,120 – 31,520}</w:t>
      </w:r>
      <w:r w:rsidRPr="42DCB791">
        <w:rPr>
          <w:rFonts w:ascii="Arial" w:eastAsiaTheme="minorEastAsia" w:hAnsi="Arial" w:cs="Arial"/>
          <w:color w:val="00853C"/>
          <w:sz w:val="24"/>
          <w:szCs w:val="24"/>
        </w:rPr>
        <w:t xml:space="preserve"> </w:t>
      </w:r>
      <w:r w:rsidRPr="42DCB791">
        <w:rPr>
          <w:rFonts w:ascii="Arial" w:hAnsi="Arial" w:cs="Arial"/>
          <w:sz w:val="24"/>
          <w:szCs w:val="24"/>
        </w:rPr>
        <w:t xml:space="preserve">additional people, up to an overall population target of between 625,750 and 640,000 people by 2028. </w:t>
      </w:r>
    </w:p>
    <w:p w14:paraId="7A3E36B9" w14:textId="44867440" w:rsidR="0095439A" w:rsidRDefault="0095439A" w:rsidP="0095439A">
      <w:pPr>
        <w:spacing w:after="0" w:line="240" w:lineRule="auto"/>
        <w:rPr>
          <w:rFonts w:ascii="Arial" w:hAnsi="Arial" w:cs="Arial"/>
          <w:sz w:val="24"/>
          <w:szCs w:val="24"/>
        </w:rPr>
      </w:pPr>
    </w:p>
    <w:p w14:paraId="75268F2B" w14:textId="45926F0F" w:rsidR="0095439A" w:rsidRPr="007E37E3" w:rsidRDefault="0095439A" w:rsidP="0095439A">
      <w:pPr>
        <w:spacing w:after="0" w:line="240" w:lineRule="auto"/>
        <w:rPr>
          <w:rFonts w:ascii="Arial" w:hAnsi="Arial" w:cs="Arial"/>
          <w:sz w:val="24"/>
          <w:szCs w:val="24"/>
        </w:rPr>
      </w:pPr>
      <w:r>
        <w:rPr>
          <w:rFonts w:ascii="Arial" w:hAnsi="Arial" w:cs="Arial"/>
          <w:sz w:val="24"/>
          <w:szCs w:val="24"/>
        </w:rPr>
        <w:t xml:space="preserve">Additions to the text is shown in green, underlined with </w:t>
      </w:r>
      <w:r w:rsidRPr="0095439A">
        <w:rPr>
          <w:rFonts w:ascii="Arial" w:hAnsi="Arial" w:cs="Arial"/>
          <w:color w:val="00853C"/>
          <w:sz w:val="24"/>
          <w:szCs w:val="24"/>
        </w:rPr>
        <w:t>{}</w:t>
      </w:r>
      <w:r>
        <w:rPr>
          <w:rFonts w:ascii="Arial" w:hAnsi="Arial" w:cs="Arial"/>
          <w:sz w:val="24"/>
          <w:szCs w:val="24"/>
        </w:rPr>
        <w:t xml:space="preserve">, while deletions to text is shown in red with strikethrough and </w:t>
      </w:r>
      <w:r w:rsidRPr="0095439A">
        <w:rPr>
          <w:rFonts w:ascii="Arial" w:hAnsi="Arial" w:cs="Arial"/>
          <w:color w:val="EB0000"/>
          <w:sz w:val="24"/>
          <w:szCs w:val="24"/>
        </w:rPr>
        <w:t>()</w:t>
      </w:r>
      <w:r>
        <w:rPr>
          <w:rFonts w:ascii="Arial" w:hAnsi="Arial" w:cs="Arial"/>
          <w:sz w:val="24"/>
          <w:szCs w:val="24"/>
        </w:rPr>
        <w:t xml:space="preserve"> brackets</w:t>
      </w:r>
    </w:p>
    <w:p w14:paraId="102A582C" w14:textId="77777777" w:rsidR="00E458A0" w:rsidRPr="00382EAE" w:rsidRDefault="00E458A0" w:rsidP="003C5A90">
      <w:pPr>
        <w:spacing w:after="0" w:line="240" w:lineRule="auto"/>
        <w:rPr>
          <w:rFonts w:ascii="Arial" w:hAnsi="Arial" w:cs="Arial"/>
          <w:b/>
        </w:rPr>
      </w:pPr>
    </w:p>
    <w:p w14:paraId="16AA38B2" w14:textId="77777777" w:rsidR="0077358C" w:rsidRPr="00382EAE" w:rsidRDefault="0077358C" w:rsidP="003C5A90">
      <w:pPr>
        <w:spacing w:after="0" w:line="240" w:lineRule="auto"/>
        <w:rPr>
          <w:rFonts w:ascii="Arial" w:hAnsi="Arial" w:cs="Arial"/>
          <w:b/>
          <w:caps/>
          <w:sz w:val="24"/>
          <w:szCs w:val="24"/>
        </w:rPr>
      </w:pPr>
    </w:p>
    <w:p w14:paraId="1074DA64" w14:textId="24AC7A2E" w:rsidR="0077358C" w:rsidRPr="00382EAE" w:rsidRDefault="777E2BE8" w:rsidP="003C5A90">
      <w:pPr>
        <w:pStyle w:val="CM42"/>
        <w:rPr>
          <w:rFonts w:ascii="Arial" w:hAnsi="Arial" w:cs="Arial"/>
          <w:color w:val="000000"/>
        </w:rPr>
      </w:pPr>
      <w:r w:rsidRPr="00DE5AA8">
        <w:rPr>
          <w:rFonts w:ascii="Arial" w:hAnsi="Arial" w:cs="Arial"/>
          <w:b/>
          <w:bCs/>
          <w:color w:val="000000" w:themeColor="text1"/>
          <w:u w:val="single"/>
        </w:rPr>
        <w:t>Mapping</w:t>
      </w:r>
      <w:r w:rsidR="1395D0B6" w:rsidRPr="00DE5AA8">
        <w:rPr>
          <w:rFonts w:ascii="Arial" w:hAnsi="Arial" w:cs="Arial"/>
          <w:b/>
          <w:bCs/>
          <w:color w:val="000000" w:themeColor="text1"/>
          <w:u w:val="single"/>
        </w:rPr>
        <w:t>:</w:t>
      </w:r>
      <w:r w:rsidRPr="00DE5AA8">
        <w:rPr>
          <w:rFonts w:ascii="Arial" w:hAnsi="Arial" w:cs="Arial"/>
          <w:b/>
          <w:bCs/>
          <w:color w:val="000000" w:themeColor="text1"/>
          <w:u w:val="single"/>
        </w:rPr>
        <w:t xml:space="preserve"> </w:t>
      </w:r>
      <w:r w:rsidRPr="00DE5AA8">
        <w:rPr>
          <w:rFonts w:ascii="Arial" w:hAnsi="Arial" w:cs="Arial"/>
          <w:color w:val="000000" w:themeColor="text1"/>
        </w:rPr>
        <w:t>The proposed material alterations to the maps of the Draft D</w:t>
      </w:r>
      <w:r w:rsidR="4FD09500" w:rsidRPr="00DE5AA8">
        <w:rPr>
          <w:rFonts w:ascii="Arial" w:hAnsi="Arial" w:cs="Arial"/>
          <w:color w:val="000000" w:themeColor="text1"/>
        </w:rPr>
        <w:t xml:space="preserve">ublin City Development Plan </w:t>
      </w:r>
      <w:r w:rsidRPr="00DE5AA8">
        <w:rPr>
          <w:rFonts w:ascii="Arial" w:hAnsi="Arial" w:cs="Arial"/>
          <w:color w:val="000000" w:themeColor="text1"/>
        </w:rPr>
        <w:t>2022</w:t>
      </w:r>
      <w:r w:rsidR="4FD09500" w:rsidRPr="00DE5AA8">
        <w:rPr>
          <w:rFonts w:ascii="Arial" w:hAnsi="Arial" w:cs="Arial"/>
          <w:color w:val="000000" w:themeColor="text1"/>
        </w:rPr>
        <w:t>-2028</w:t>
      </w:r>
      <w:r w:rsidR="00B3581B">
        <w:rPr>
          <w:rFonts w:ascii="Arial" w:hAnsi="Arial" w:cs="Arial"/>
          <w:color w:val="000000" w:themeColor="text1"/>
        </w:rPr>
        <w:t xml:space="preserve"> are set out separately in </w:t>
      </w:r>
      <w:r w:rsidR="00767940">
        <w:rPr>
          <w:rFonts w:ascii="Arial" w:hAnsi="Arial" w:cs="Arial"/>
          <w:b/>
          <w:bCs/>
          <w:color w:val="000000" w:themeColor="text1"/>
        </w:rPr>
        <w:t>Volume 3</w:t>
      </w:r>
      <w:r w:rsidRPr="00DE5AA8">
        <w:rPr>
          <w:rFonts w:ascii="Arial" w:hAnsi="Arial" w:cs="Arial"/>
          <w:color w:val="000000" w:themeColor="text1"/>
        </w:rPr>
        <w:t>. These maps show the sites subject to rezoning. The Map Reference Number should be referenced when referring t</w:t>
      </w:r>
      <w:r w:rsidR="00767940">
        <w:rPr>
          <w:rFonts w:ascii="Arial" w:hAnsi="Arial" w:cs="Arial"/>
          <w:color w:val="000000" w:themeColor="text1"/>
        </w:rPr>
        <w:t>o maps when making a submission or observation</w:t>
      </w:r>
      <w:r w:rsidRPr="00DE5AA8">
        <w:rPr>
          <w:rFonts w:ascii="Arial" w:hAnsi="Arial" w:cs="Arial"/>
          <w:color w:val="000000" w:themeColor="text1"/>
        </w:rPr>
        <w:t>.</w:t>
      </w:r>
      <w:r w:rsidR="00DE5AA8" w:rsidRPr="00DE5AA8">
        <w:rPr>
          <w:rFonts w:ascii="Arial" w:hAnsi="Arial" w:cs="Arial"/>
          <w:color w:val="000000" w:themeColor="text1"/>
        </w:rPr>
        <w:t xml:space="preserve"> Map J, K and L are published in their entirety and a summary of key amendments to</w:t>
      </w:r>
      <w:r w:rsidR="00767940">
        <w:rPr>
          <w:rFonts w:ascii="Arial" w:hAnsi="Arial" w:cs="Arial"/>
          <w:color w:val="000000" w:themeColor="text1"/>
        </w:rPr>
        <w:t xml:space="preserve"> these maps is set out in Volume 3</w:t>
      </w:r>
      <w:r w:rsidR="00DE5AA8" w:rsidRPr="00DE5AA8">
        <w:rPr>
          <w:rFonts w:ascii="Arial" w:hAnsi="Arial" w:cs="Arial"/>
          <w:color w:val="000000" w:themeColor="text1"/>
        </w:rPr>
        <w:t>.</w:t>
      </w:r>
      <w:r w:rsidR="002F0359">
        <w:rPr>
          <w:rFonts w:ascii="Arial" w:hAnsi="Arial" w:cs="Arial"/>
          <w:color w:val="000000" w:themeColor="text1"/>
        </w:rPr>
        <w:t xml:space="preserve"> Please note that the numbering of map amendments follows the numbering from the Draft Plan stage and is, therefore, not necessarily in sequential order.</w:t>
      </w:r>
    </w:p>
    <w:p w14:paraId="70D552E5" w14:textId="77777777" w:rsidR="00136CAD" w:rsidRPr="00136CAD" w:rsidRDefault="00136CAD" w:rsidP="00136CAD">
      <w:pPr>
        <w:spacing w:after="0" w:line="240" w:lineRule="auto"/>
        <w:rPr>
          <w:sz w:val="24"/>
          <w:szCs w:val="24"/>
          <w:lang w:eastAsia="en-IE"/>
        </w:rPr>
      </w:pPr>
    </w:p>
    <w:p w14:paraId="42DA1C38" w14:textId="6625AF90" w:rsidR="0077358C" w:rsidRPr="00382EAE" w:rsidRDefault="0143AA03" w:rsidP="7DDE5C75">
      <w:pPr>
        <w:rPr>
          <w:rFonts w:ascii="Arial" w:hAnsi="Arial" w:cs="Arial"/>
        </w:rPr>
      </w:pPr>
      <w:r w:rsidRPr="00CB404A">
        <w:rPr>
          <w:rFonts w:ascii="Arial" w:eastAsiaTheme="minorEastAsia" w:hAnsi="Arial" w:cs="Arial"/>
          <w:b/>
          <w:sz w:val="24"/>
          <w:szCs w:val="24"/>
          <w:u w:val="single"/>
          <w:lang w:eastAsia="en-IE"/>
        </w:rPr>
        <w:t>Accompanying Documents</w:t>
      </w:r>
      <w:r w:rsidR="089AE3D9" w:rsidRPr="00CB404A">
        <w:rPr>
          <w:rFonts w:ascii="Arial" w:eastAsiaTheme="minorEastAsia" w:hAnsi="Arial" w:cs="Arial"/>
          <w:b/>
          <w:sz w:val="24"/>
          <w:szCs w:val="24"/>
          <w:u w:val="single"/>
          <w:lang w:eastAsia="en-IE"/>
        </w:rPr>
        <w:t>:</w:t>
      </w:r>
      <w:r w:rsidRPr="7DDE5C75">
        <w:rPr>
          <w:rFonts w:ascii="Arial" w:eastAsiaTheme="minorEastAsia" w:hAnsi="Arial" w:cstheme="minorBidi"/>
          <w:sz w:val="24"/>
          <w:szCs w:val="24"/>
          <w:lang w:eastAsia="en-IE"/>
        </w:rPr>
        <w:t xml:space="preserve"> The details of the proposed material alterations to the Environmental A</w:t>
      </w:r>
      <w:r w:rsidR="3C47954D" w:rsidRPr="7DDE5C75">
        <w:rPr>
          <w:rFonts w:ascii="Arial" w:eastAsiaTheme="minorEastAsia" w:hAnsi="Arial" w:cstheme="minorBidi"/>
          <w:sz w:val="24"/>
          <w:szCs w:val="24"/>
          <w:lang w:eastAsia="en-IE"/>
        </w:rPr>
        <w:t>ssessments and Reports (Volumes</w:t>
      </w:r>
      <w:r w:rsidR="089AE3D9" w:rsidRPr="7DDE5C75">
        <w:rPr>
          <w:rFonts w:ascii="Arial" w:eastAsiaTheme="minorEastAsia" w:hAnsi="Arial" w:cstheme="minorBidi"/>
          <w:sz w:val="24"/>
          <w:szCs w:val="24"/>
          <w:lang w:eastAsia="en-IE"/>
        </w:rPr>
        <w:t xml:space="preserve"> 5</w:t>
      </w:r>
      <w:r w:rsidRPr="7DDE5C75">
        <w:rPr>
          <w:rFonts w:ascii="Arial" w:eastAsiaTheme="minorEastAsia" w:hAnsi="Arial" w:cstheme="minorBidi"/>
          <w:sz w:val="24"/>
          <w:szCs w:val="24"/>
          <w:lang w:eastAsia="en-IE"/>
        </w:rPr>
        <w:t>-7) of the Draft D</w:t>
      </w:r>
      <w:r w:rsidR="3C47954D" w:rsidRPr="7DDE5C75">
        <w:rPr>
          <w:rFonts w:ascii="Arial" w:eastAsiaTheme="minorEastAsia" w:hAnsi="Arial" w:cstheme="minorBidi"/>
          <w:sz w:val="24"/>
          <w:szCs w:val="24"/>
          <w:lang w:eastAsia="en-IE"/>
        </w:rPr>
        <w:t xml:space="preserve">ublin City Development Plan </w:t>
      </w:r>
      <w:r w:rsidRPr="7DDE5C75">
        <w:rPr>
          <w:rFonts w:ascii="Arial" w:eastAsiaTheme="minorEastAsia" w:hAnsi="Arial" w:cstheme="minorBidi"/>
          <w:sz w:val="24"/>
          <w:szCs w:val="24"/>
          <w:lang w:eastAsia="en-IE"/>
        </w:rPr>
        <w:t>2022</w:t>
      </w:r>
      <w:r w:rsidR="3C47954D" w:rsidRPr="7DDE5C75">
        <w:rPr>
          <w:rFonts w:ascii="Arial" w:eastAsiaTheme="minorEastAsia" w:hAnsi="Arial" w:cstheme="minorBidi"/>
          <w:sz w:val="24"/>
          <w:szCs w:val="24"/>
          <w:lang w:eastAsia="en-IE"/>
        </w:rPr>
        <w:t>-2022</w:t>
      </w:r>
      <w:r w:rsidRPr="7DDE5C75">
        <w:rPr>
          <w:rFonts w:ascii="Arial" w:eastAsiaTheme="minorEastAsia" w:hAnsi="Arial" w:cstheme="minorBidi"/>
          <w:sz w:val="24"/>
          <w:szCs w:val="24"/>
          <w:lang w:eastAsia="en-IE"/>
        </w:rPr>
        <w:t xml:space="preserve"> are set out</w:t>
      </w:r>
      <w:r w:rsidR="30D274DD" w:rsidRPr="7DDE5C75">
        <w:rPr>
          <w:rFonts w:ascii="Arial" w:eastAsiaTheme="minorEastAsia" w:hAnsi="Arial" w:cstheme="minorBidi"/>
          <w:sz w:val="24"/>
          <w:szCs w:val="24"/>
          <w:lang w:eastAsia="en-IE"/>
        </w:rPr>
        <w:t xml:space="preserve"> as separate documents. This includes t</w:t>
      </w:r>
      <w:r w:rsidR="7DDE5C75" w:rsidRPr="7DDE5C75">
        <w:rPr>
          <w:rFonts w:ascii="Arial" w:eastAsiaTheme="minorEastAsia" w:hAnsi="Arial" w:cstheme="minorBidi"/>
          <w:sz w:val="24"/>
          <w:szCs w:val="24"/>
          <w:lang w:eastAsia="en-IE"/>
        </w:rPr>
        <w:t>he SEA Screening Determination and amended SEA Environmental Report (which includes information on the likely significant effects on the environment of implementing relevant alterations), amended SEA Non-Technical Summary, AA Screening Determination and amended AA Natura Impact Report and amended SFRA .</w:t>
      </w:r>
    </w:p>
    <w:p w14:paraId="36A16D58" w14:textId="48E98DD4" w:rsidR="005C29E8" w:rsidRDefault="00595410" w:rsidP="003C5A90">
      <w:pPr>
        <w:spacing w:after="0" w:line="240" w:lineRule="auto"/>
        <w:rPr>
          <w:rFonts w:ascii="Arial" w:eastAsia="Times New Roman" w:hAnsi="Arial" w:cs="Arial"/>
          <w:sz w:val="24"/>
          <w:szCs w:val="24"/>
          <w:lang w:eastAsia="en-IE"/>
        </w:rPr>
      </w:pPr>
      <w:r>
        <w:rPr>
          <w:rFonts w:ascii="Arial" w:eastAsia="Times New Roman" w:hAnsi="Arial" w:cs="Arial"/>
          <w:sz w:val="24"/>
          <w:szCs w:val="24"/>
          <w:lang w:eastAsia="en-IE"/>
        </w:rPr>
        <w:t>The material alterations</w:t>
      </w:r>
      <w:r w:rsidR="005C29E8">
        <w:rPr>
          <w:rFonts w:ascii="Arial" w:eastAsia="Times New Roman" w:hAnsi="Arial" w:cs="Arial"/>
          <w:sz w:val="24"/>
          <w:szCs w:val="24"/>
          <w:lang w:eastAsia="en-IE"/>
        </w:rPr>
        <w:t xml:space="preserve"> are made on foot of the CE Report dated the 29</w:t>
      </w:r>
      <w:r w:rsidR="005C29E8" w:rsidRPr="005C29E8">
        <w:rPr>
          <w:rFonts w:ascii="Arial" w:eastAsia="Times New Roman" w:hAnsi="Arial" w:cs="Arial"/>
          <w:sz w:val="24"/>
          <w:szCs w:val="24"/>
          <w:vertAlign w:val="superscript"/>
          <w:lang w:eastAsia="en-IE"/>
        </w:rPr>
        <w:t>th</w:t>
      </w:r>
      <w:r w:rsidR="005C29E8">
        <w:rPr>
          <w:rFonts w:ascii="Arial" w:eastAsia="Times New Roman" w:hAnsi="Arial" w:cs="Arial"/>
          <w:sz w:val="24"/>
          <w:szCs w:val="24"/>
          <w:lang w:eastAsia="en-IE"/>
        </w:rPr>
        <w:t xml:space="preserve"> of April (Report No. 119/2022), the CE report dated the 24</w:t>
      </w:r>
      <w:r w:rsidR="005C29E8" w:rsidRPr="005C29E8">
        <w:rPr>
          <w:rFonts w:ascii="Arial" w:eastAsia="Times New Roman" w:hAnsi="Arial" w:cs="Arial"/>
          <w:sz w:val="24"/>
          <w:szCs w:val="24"/>
          <w:vertAlign w:val="superscript"/>
          <w:lang w:eastAsia="en-IE"/>
        </w:rPr>
        <w:t>th</w:t>
      </w:r>
      <w:r w:rsidR="005C29E8">
        <w:rPr>
          <w:rFonts w:ascii="Arial" w:eastAsia="Times New Roman" w:hAnsi="Arial" w:cs="Arial"/>
          <w:sz w:val="24"/>
          <w:szCs w:val="24"/>
          <w:lang w:eastAsia="en-IE"/>
        </w:rPr>
        <w:t xml:space="preserve"> of June (Report No. 120/2022) and the outcome of the Special Council meetings held between the 5</w:t>
      </w:r>
      <w:r w:rsidR="005C29E8" w:rsidRPr="005C29E8">
        <w:rPr>
          <w:rFonts w:ascii="Arial" w:eastAsia="Times New Roman" w:hAnsi="Arial" w:cs="Arial"/>
          <w:sz w:val="24"/>
          <w:szCs w:val="24"/>
          <w:vertAlign w:val="superscript"/>
          <w:lang w:eastAsia="en-IE"/>
        </w:rPr>
        <w:t>th</w:t>
      </w:r>
      <w:r w:rsidR="005C29E8">
        <w:rPr>
          <w:rFonts w:ascii="Arial" w:eastAsia="Times New Roman" w:hAnsi="Arial" w:cs="Arial"/>
          <w:sz w:val="24"/>
          <w:szCs w:val="24"/>
          <w:lang w:eastAsia="en-IE"/>
        </w:rPr>
        <w:t xml:space="preserve"> and 7</w:t>
      </w:r>
      <w:r w:rsidR="005C29E8" w:rsidRPr="005C29E8">
        <w:rPr>
          <w:rFonts w:ascii="Arial" w:eastAsia="Times New Roman" w:hAnsi="Arial" w:cs="Arial"/>
          <w:sz w:val="24"/>
          <w:szCs w:val="24"/>
          <w:vertAlign w:val="superscript"/>
          <w:lang w:eastAsia="en-IE"/>
        </w:rPr>
        <w:t>th</w:t>
      </w:r>
      <w:r w:rsidR="005C29E8">
        <w:rPr>
          <w:rFonts w:ascii="Arial" w:eastAsia="Times New Roman" w:hAnsi="Arial" w:cs="Arial"/>
          <w:sz w:val="24"/>
          <w:szCs w:val="24"/>
          <w:lang w:eastAsia="en-IE"/>
        </w:rPr>
        <w:t xml:space="preserve"> of July 2022.</w:t>
      </w:r>
    </w:p>
    <w:p w14:paraId="4E8B1702" w14:textId="6D1FEED6" w:rsidR="005C29E8" w:rsidRDefault="005C29E8" w:rsidP="003C5A90">
      <w:pPr>
        <w:spacing w:after="0" w:line="240" w:lineRule="auto"/>
        <w:rPr>
          <w:rFonts w:ascii="Arial" w:eastAsia="Times New Roman" w:hAnsi="Arial" w:cs="Arial"/>
          <w:sz w:val="24"/>
          <w:szCs w:val="24"/>
          <w:lang w:eastAsia="en-IE"/>
        </w:rPr>
      </w:pPr>
    </w:p>
    <w:p w14:paraId="70552DA0" w14:textId="05A9FC59" w:rsidR="005C29E8" w:rsidRDefault="005C29E8" w:rsidP="003C5A90">
      <w:pPr>
        <w:spacing w:after="0" w:line="240" w:lineRule="auto"/>
        <w:rPr>
          <w:rFonts w:ascii="Arial" w:eastAsia="Times New Roman" w:hAnsi="Arial" w:cs="Arial"/>
          <w:sz w:val="24"/>
          <w:szCs w:val="24"/>
          <w:lang w:eastAsia="en-IE"/>
        </w:rPr>
      </w:pPr>
      <w:r>
        <w:rPr>
          <w:rFonts w:ascii="Arial" w:eastAsia="Times New Roman" w:hAnsi="Arial" w:cs="Arial"/>
          <w:sz w:val="24"/>
          <w:szCs w:val="24"/>
          <w:lang w:eastAsia="en-IE"/>
        </w:rPr>
        <w:t>Please note that data set out in Chapter 2 – the Core Strategy regarding the census and information from the Dublin Task Force returns will be updated prior to final publication to reflect the most up to date information available at that time.</w:t>
      </w:r>
    </w:p>
    <w:p w14:paraId="30678CD3" w14:textId="6A282A05" w:rsidR="005C29E8" w:rsidRDefault="005C29E8" w:rsidP="003C5A90">
      <w:pPr>
        <w:spacing w:after="0" w:line="240" w:lineRule="auto"/>
        <w:rPr>
          <w:rFonts w:ascii="Arial" w:eastAsia="Times New Roman" w:hAnsi="Arial" w:cs="Arial"/>
          <w:i/>
          <w:sz w:val="24"/>
          <w:szCs w:val="24"/>
          <w:lang w:eastAsia="en-IE"/>
        </w:rPr>
      </w:pPr>
    </w:p>
    <w:p w14:paraId="7FB4ECB6" w14:textId="2A87195D" w:rsidR="0077358C" w:rsidRPr="005C29E8" w:rsidRDefault="005C29E8" w:rsidP="005C29E8">
      <w:pPr>
        <w:spacing w:after="0" w:line="240" w:lineRule="auto"/>
        <w:rPr>
          <w:rFonts w:ascii="Arial" w:eastAsia="Times New Roman" w:hAnsi="Arial" w:cs="Arial"/>
          <w:sz w:val="24"/>
          <w:szCs w:val="24"/>
          <w:lang w:eastAsia="en-IE"/>
        </w:rPr>
      </w:pPr>
      <w:r w:rsidRPr="005C29E8">
        <w:rPr>
          <w:rFonts w:ascii="Arial" w:eastAsia="Times New Roman" w:hAnsi="Arial" w:cs="Arial"/>
          <w:sz w:val="24"/>
          <w:szCs w:val="24"/>
          <w:lang w:eastAsia="en-IE"/>
        </w:rPr>
        <w:t>Final a</w:t>
      </w:r>
      <w:r w:rsidR="0077358C" w:rsidRPr="005C29E8">
        <w:rPr>
          <w:rFonts w:ascii="Arial" w:eastAsia="Times New Roman" w:hAnsi="Arial" w:cs="Arial"/>
          <w:sz w:val="24"/>
          <w:szCs w:val="24"/>
          <w:lang w:eastAsia="en-IE"/>
        </w:rPr>
        <w:t xml:space="preserve">mendments and updates to </w:t>
      </w:r>
      <w:r w:rsidRPr="005C29E8">
        <w:rPr>
          <w:rFonts w:ascii="Arial" w:eastAsia="Times New Roman" w:hAnsi="Arial" w:cs="Arial"/>
          <w:sz w:val="24"/>
          <w:szCs w:val="24"/>
          <w:lang w:eastAsia="en-IE"/>
        </w:rPr>
        <w:t xml:space="preserve">the zoning maps </w:t>
      </w:r>
      <w:r w:rsidR="0077358C" w:rsidRPr="005C29E8">
        <w:rPr>
          <w:rFonts w:ascii="Arial" w:eastAsia="Times New Roman" w:hAnsi="Arial" w:cs="Arial"/>
          <w:sz w:val="24"/>
          <w:szCs w:val="24"/>
          <w:lang w:eastAsia="en-IE"/>
        </w:rPr>
        <w:t xml:space="preserve">will be made in the </w:t>
      </w:r>
      <w:r w:rsidRPr="005C29E8">
        <w:rPr>
          <w:rFonts w:ascii="Arial" w:eastAsia="Times New Roman" w:hAnsi="Arial" w:cs="Arial"/>
          <w:sz w:val="24"/>
          <w:szCs w:val="24"/>
          <w:lang w:eastAsia="en-IE"/>
        </w:rPr>
        <w:t>f</w:t>
      </w:r>
      <w:r w:rsidR="00CB404A">
        <w:rPr>
          <w:rFonts w:ascii="Arial" w:eastAsia="Times New Roman" w:hAnsi="Arial" w:cs="Arial"/>
          <w:sz w:val="24"/>
          <w:szCs w:val="24"/>
          <w:lang w:eastAsia="en-IE"/>
        </w:rPr>
        <w:t>inal publication including any necessary updates to the legend and to include all relevant SDZ and LAP boundaries.</w:t>
      </w:r>
    </w:p>
    <w:p w14:paraId="5AE9F295" w14:textId="158D1DEC" w:rsidR="0077358C" w:rsidRDefault="0077358C" w:rsidP="003C5A90">
      <w:pPr>
        <w:spacing w:after="0" w:line="240" w:lineRule="auto"/>
        <w:rPr>
          <w:rFonts w:ascii="Arial" w:hAnsi="Arial" w:cs="Arial"/>
          <w:sz w:val="24"/>
          <w:szCs w:val="24"/>
        </w:rPr>
      </w:pPr>
    </w:p>
    <w:p w14:paraId="53D83DDD" w14:textId="6B09B26D" w:rsidR="00085956" w:rsidRDefault="718B7C64" w:rsidP="003C5A90">
      <w:pPr>
        <w:spacing w:after="0" w:line="240" w:lineRule="auto"/>
        <w:rPr>
          <w:rFonts w:ascii="Arial" w:hAnsi="Arial" w:cs="Arial"/>
          <w:sz w:val="24"/>
          <w:szCs w:val="24"/>
        </w:rPr>
      </w:pPr>
      <w:r w:rsidRPr="7DDE5C75">
        <w:rPr>
          <w:rFonts w:ascii="Arial" w:hAnsi="Arial" w:cs="Arial"/>
          <w:sz w:val="24"/>
          <w:szCs w:val="24"/>
        </w:rPr>
        <w:t>Non material alterations</w:t>
      </w:r>
      <w:r w:rsidR="508BB4E2" w:rsidRPr="7DDE5C75">
        <w:rPr>
          <w:rFonts w:ascii="Arial" w:hAnsi="Arial" w:cs="Arial"/>
          <w:sz w:val="24"/>
          <w:szCs w:val="24"/>
        </w:rPr>
        <w:t xml:space="preserve"> such as dates of Draft Documents,</w:t>
      </w:r>
      <w:r w:rsidR="00E33CCD">
        <w:rPr>
          <w:rFonts w:ascii="Arial" w:hAnsi="Arial" w:cs="Arial"/>
          <w:sz w:val="24"/>
          <w:szCs w:val="24"/>
        </w:rPr>
        <w:t xml:space="preserve"> </w:t>
      </w:r>
      <w:r w:rsidR="0095439A">
        <w:rPr>
          <w:rFonts w:ascii="Arial" w:hAnsi="Arial" w:cs="Arial"/>
          <w:sz w:val="24"/>
          <w:szCs w:val="24"/>
        </w:rPr>
        <w:t>updated</w:t>
      </w:r>
      <w:r w:rsidR="508BB4E2" w:rsidRPr="7DDE5C75">
        <w:rPr>
          <w:rFonts w:ascii="Arial" w:hAnsi="Arial" w:cs="Arial"/>
          <w:sz w:val="24"/>
          <w:szCs w:val="24"/>
        </w:rPr>
        <w:t xml:space="preserve"> names of Departments or any publications will also be</w:t>
      </w:r>
      <w:r w:rsidR="65CB5FDF" w:rsidRPr="7DDE5C75">
        <w:rPr>
          <w:rFonts w:ascii="Arial" w:hAnsi="Arial" w:cs="Arial"/>
          <w:sz w:val="24"/>
          <w:szCs w:val="24"/>
        </w:rPr>
        <w:t xml:space="preserve"> updated and</w:t>
      </w:r>
      <w:r w:rsidR="508BB4E2" w:rsidRPr="7DDE5C75">
        <w:rPr>
          <w:rFonts w:ascii="Arial" w:hAnsi="Arial" w:cs="Arial"/>
          <w:sz w:val="24"/>
          <w:szCs w:val="24"/>
        </w:rPr>
        <w:t xml:space="preserve"> included in the final version of the Plan.</w:t>
      </w:r>
    </w:p>
    <w:p w14:paraId="081C20FE" w14:textId="6BB25676" w:rsidR="7DDE5C75" w:rsidRDefault="7DDE5C75" w:rsidP="7DDE5C75">
      <w:pPr>
        <w:spacing w:after="0" w:line="240" w:lineRule="auto"/>
        <w:rPr>
          <w:rFonts w:ascii="Arial" w:hAnsi="Arial" w:cs="Arial"/>
          <w:sz w:val="24"/>
          <w:szCs w:val="24"/>
        </w:rPr>
      </w:pPr>
    </w:p>
    <w:p w14:paraId="1DC253D2" w14:textId="77777777" w:rsidR="00146621" w:rsidRPr="007563C3" w:rsidRDefault="00146621" w:rsidP="007563C3">
      <w:pPr>
        <w:spacing w:after="0" w:line="240" w:lineRule="auto"/>
        <w:rPr>
          <w:rFonts w:ascii="Arial" w:hAnsi="Arial" w:cs="Arial"/>
          <w:b/>
          <w:bCs/>
          <w:sz w:val="28"/>
          <w:szCs w:val="28"/>
        </w:rPr>
      </w:pPr>
      <w:r w:rsidRPr="007563C3">
        <w:rPr>
          <w:rFonts w:ascii="Arial" w:hAnsi="Arial" w:cs="Arial"/>
          <w:b/>
          <w:bCs/>
          <w:sz w:val="28"/>
          <w:szCs w:val="28"/>
        </w:rPr>
        <w:t>Environmental Reports</w:t>
      </w:r>
    </w:p>
    <w:p w14:paraId="4FC7CB78" w14:textId="77777777" w:rsidR="00EB7060" w:rsidRPr="007563C3" w:rsidRDefault="00EB7060" w:rsidP="007563C3">
      <w:pPr>
        <w:spacing w:after="0" w:line="240" w:lineRule="auto"/>
        <w:rPr>
          <w:rFonts w:ascii="Arial" w:eastAsiaTheme="minorHAnsi" w:hAnsi="Arial" w:cs="Arial"/>
          <w:b/>
          <w:bCs/>
          <w:sz w:val="28"/>
          <w:szCs w:val="28"/>
        </w:rPr>
      </w:pPr>
    </w:p>
    <w:p w14:paraId="431670D0" w14:textId="00EDF3C9" w:rsidR="00146621" w:rsidRPr="007563C3" w:rsidRDefault="00146621" w:rsidP="007563C3">
      <w:pPr>
        <w:spacing w:after="0" w:line="240" w:lineRule="auto"/>
        <w:rPr>
          <w:rFonts w:ascii="Arial" w:hAnsi="Arial" w:cs="Arial"/>
          <w:sz w:val="24"/>
          <w:szCs w:val="24"/>
        </w:rPr>
      </w:pPr>
      <w:r w:rsidRPr="007563C3">
        <w:rPr>
          <w:rFonts w:ascii="Arial" w:hAnsi="Arial" w:cs="Arial"/>
          <w:sz w:val="24"/>
          <w:szCs w:val="24"/>
        </w:rPr>
        <w:t>The proposed material amendments to the Draft Plan have been assessed in terms of their potential for impact on the environment, European Sites and areas at risk of flooding. These assessments are detailed in the following environmental repor</w:t>
      </w:r>
      <w:r w:rsidR="00EB7060" w:rsidRPr="007563C3">
        <w:rPr>
          <w:rFonts w:ascii="Arial" w:hAnsi="Arial" w:cs="Arial"/>
          <w:sz w:val="24"/>
          <w:szCs w:val="24"/>
        </w:rPr>
        <w:t xml:space="preserve">ts and determinations: </w:t>
      </w:r>
    </w:p>
    <w:p w14:paraId="43AE2230" w14:textId="77777777" w:rsidR="00EB7060" w:rsidRPr="007563C3" w:rsidRDefault="00EB7060" w:rsidP="007563C3">
      <w:pPr>
        <w:spacing w:after="0" w:line="240" w:lineRule="auto"/>
        <w:rPr>
          <w:rFonts w:ascii="Arial" w:hAnsi="Arial" w:cs="Arial"/>
          <w:sz w:val="24"/>
          <w:szCs w:val="24"/>
          <w:lang w:eastAsia="en-IE"/>
        </w:rPr>
      </w:pPr>
    </w:p>
    <w:p w14:paraId="4EF2A704" w14:textId="77777777" w:rsidR="00146621" w:rsidRPr="007563C3" w:rsidRDefault="00146621" w:rsidP="007563C3">
      <w:pPr>
        <w:spacing w:after="0" w:line="240" w:lineRule="auto"/>
        <w:rPr>
          <w:rFonts w:ascii="Arial" w:hAnsi="Arial" w:cs="Arial"/>
          <w:b/>
          <w:bCs/>
          <w:sz w:val="24"/>
          <w:szCs w:val="24"/>
        </w:rPr>
      </w:pPr>
      <w:r w:rsidRPr="007563C3">
        <w:rPr>
          <w:rFonts w:ascii="Arial" w:hAnsi="Arial" w:cs="Arial"/>
          <w:b/>
          <w:bCs/>
          <w:sz w:val="24"/>
          <w:szCs w:val="24"/>
          <w:lang w:eastAsia="en-IE"/>
        </w:rPr>
        <w:t xml:space="preserve">Volume 5 - </w:t>
      </w:r>
      <w:r w:rsidRPr="007563C3">
        <w:rPr>
          <w:rFonts w:ascii="Arial" w:hAnsi="Arial" w:cs="Arial"/>
          <w:b/>
          <w:bCs/>
          <w:sz w:val="24"/>
          <w:szCs w:val="24"/>
        </w:rPr>
        <w:t>Strategic Environmental Assessment (SEA) Environmental Report, Draft Dublin City Development Plan 2022-2028 – Material Amendments Stage, 27</w:t>
      </w:r>
      <w:r w:rsidRPr="007563C3">
        <w:rPr>
          <w:rFonts w:ascii="Arial" w:hAnsi="Arial" w:cs="Arial"/>
          <w:b/>
          <w:bCs/>
          <w:sz w:val="24"/>
          <w:szCs w:val="24"/>
          <w:vertAlign w:val="superscript"/>
        </w:rPr>
        <w:t>th</w:t>
      </w:r>
      <w:r w:rsidRPr="007563C3">
        <w:rPr>
          <w:rFonts w:ascii="Arial" w:hAnsi="Arial" w:cs="Arial"/>
          <w:b/>
          <w:bCs/>
          <w:sz w:val="24"/>
          <w:szCs w:val="24"/>
        </w:rPr>
        <w:t xml:space="preserve"> July 2022</w:t>
      </w:r>
    </w:p>
    <w:p w14:paraId="6F8E1257" w14:textId="77777777" w:rsidR="00EB7060" w:rsidRPr="007563C3" w:rsidRDefault="00EB7060" w:rsidP="007563C3">
      <w:pPr>
        <w:spacing w:after="0" w:line="240" w:lineRule="auto"/>
        <w:rPr>
          <w:rFonts w:ascii="Arial" w:hAnsi="Arial" w:cs="Arial"/>
          <w:b/>
          <w:bCs/>
          <w:sz w:val="24"/>
          <w:szCs w:val="24"/>
          <w:lang w:eastAsia="en-IE"/>
        </w:rPr>
      </w:pPr>
    </w:p>
    <w:p w14:paraId="4DFE1AEB" w14:textId="68161A33" w:rsidR="00146621" w:rsidRPr="007563C3" w:rsidRDefault="00146621" w:rsidP="007563C3">
      <w:pPr>
        <w:spacing w:after="0" w:line="240" w:lineRule="auto"/>
        <w:rPr>
          <w:rFonts w:ascii="Arial" w:hAnsi="Arial" w:cs="Arial"/>
          <w:sz w:val="24"/>
          <w:szCs w:val="24"/>
          <w:lang w:eastAsia="en-IE"/>
        </w:rPr>
      </w:pPr>
      <w:r w:rsidRPr="007563C3">
        <w:rPr>
          <w:rFonts w:ascii="Arial" w:hAnsi="Arial" w:cs="Arial"/>
          <w:sz w:val="24"/>
          <w:szCs w:val="24"/>
          <w:shd w:val="clear" w:color="auto" w:fill="FFFFFF"/>
        </w:rPr>
        <w:t xml:space="preserve">An amended SEA Environmental Report (and an amended SEA Non-Technical Summary) </w:t>
      </w:r>
      <w:r w:rsidRPr="007563C3">
        <w:rPr>
          <w:rFonts w:ascii="Arial" w:hAnsi="Arial" w:cs="Arial"/>
          <w:sz w:val="24"/>
          <w:szCs w:val="24"/>
          <w:lang w:eastAsia="en-IE"/>
        </w:rPr>
        <w:t xml:space="preserve">provides information on the likely significant effects on the environment of implementing the proposed material amendments.  This been prepared in accordance with the Planning and Development (Strategic Environmental Assessment) Regulations 2004 (as amended). </w:t>
      </w:r>
    </w:p>
    <w:p w14:paraId="1388A257" w14:textId="77777777" w:rsidR="00EB7060" w:rsidRPr="007563C3" w:rsidRDefault="00EB7060" w:rsidP="007563C3">
      <w:pPr>
        <w:spacing w:after="0" w:line="240" w:lineRule="auto"/>
        <w:rPr>
          <w:rFonts w:ascii="Arial" w:hAnsi="Arial" w:cs="Arial"/>
          <w:sz w:val="24"/>
          <w:szCs w:val="24"/>
          <w:lang w:eastAsia="en-IE"/>
        </w:rPr>
      </w:pPr>
    </w:p>
    <w:p w14:paraId="285B9ABD" w14:textId="503B70B9" w:rsidR="00146621" w:rsidRPr="007563C3" w:rsidRDefault="00146621" w:rsidP="007563C3">
      <w:pPr>
        <w:spacing w:after="0" w:line="240" w:lineRule="auto"/>
        <w:rPr>
          <w:rFonts w:ascii="Arial" w:hAnsi="Arial" w:cs="Arial"/>
          <w:sz w:val="24"/>
          <w:szCs w:val="24"/>
          <w:shd w:val="clear" w:color="auto" w:fill="FFFFFF"/>
        </w:rPr>
      </w:pPr>
      <w:r w:rsidRPr="007563C3">
        <w:rPr>
          <w:rFonts w:ascii="Arial" w:hAnsi="Arial" w:cs="Arial"/>
          <w:sz w:val="24"/>
          <w:szCs w:val="24"/>
          <w:shd w:val="clear" w:color="auto" w:fill="FFFFFF"/>
        </w:rPr>
        <w:t xml:space="preserve">An SEA Screening Determination made regarding the material amendments to the draft Dublin City Development Plan 2022 – 2028 accompanies this report. </w:t>
      </w:r>
    </w:p>
    <w:p w14:paraId="73D172C1" w14:textId="77777777" w:rsidR="00EB7060" w:rsidRPr="007563C3" w:rsidRDefault="00EB7060" w:rsidP="007563C3">
      <w:pPr>
        <w:spacing w:after="0" w:line="240" w:lineRule="auto"/>
        <w:rPr>
          <w:rFonts w:ascii="Arial" w:hAnsi="Arial" w:cs="Arial"/>
          <w:sz w:val="24"/>
          <w:szCs w:val="24"/>
          <w:shd w:val="clear" w:color="auto" w:fill="FFFFFF"/>
        </w:rPr>
      </w:pPr>
    </w:p>
    <w:p w14:paraId="5D4C17AE" w14:textId="004F393A" w:rsidR="00146621" w:rsidRPr="007563C3" w:rsidRDefault="00146621" w:rsidP="007563C3">
      <w:pPr>
        <w:spacing w:after="0" w:line="240" w:lineRule="auto"/>
        <w:rPr>
          <w:rFonts w:ascii="Arial" w:hAnsi="Arial" w:cs="Arial"/>
          <w:b/>
          <w:bCs/>
          <w:sz w:val="24"/>
          <w:szCs w:val="24"/>
          <w:lang w:eastAsia="en-IE"/>
        </w:rPr>
      </w:pPr>
      <w:r w:rsidRPr="007563C3">
        <w:rPr>
          <w:rFonts w:ascii="Arial" w:hAnsi="Arial" w:cs="Arial"/>
          <w:b/>
          <w:bCs/>
          <w:sz w:val="24"/>
          <w:szCs w:val="24"/>
          <w:lang w:eastAsia="en-IE"/>
        </w:rPr>
        <w:t>Volume 6 – Natura Impact Report for the Dublin City Development Plan 2022 – 2028 – Material Amendments Stage, 27</w:t>
      </w:r>
      <w:r w:rsidRPr="007563C3">
        <w:rPr>
          <w:rFonts w:ascii="Arial" w:hAnsi="Arial" w:cs="Arial"/>
          <w:b/>
          <w:bCs/>
          <w:sz w:val="24"/>
          <w:szCs w:val="24"/>
          <w:vertAlign w:val="superscript"/>
          <w:lang w:eastAsia="en-IE"/>
        </w:rPr>
        <w:t>th</w:t>
      </w:r>
      <w:r w:rsidRPr="007563C3">
        <w:rPr>
          <w:rFonts w:ascii="Arial" w:hAnsi="Arial" w:cs="Arial"/>
          <w:b/>
          <w:bCs/>
          <w:sz w:val="24"/>
          <w:szCs w:val="24"/>
          <w:lang w:eastAsia="en-IE"/>
        </w:rPr>
        <w:t xml:space="preserve"> July 2022</w:t>
      </w:r>
    </w:p>
    <w:p w14:paraId="06168F61" w14:textId="77777777" w:rsidR="00EB7060" w:rsidRPr="007563C3" w:rsidRDefault="00EB7060" w:rsidP="007563C3">
      <w:pPr>
        <w:spacing w:after="0" w:line="240" w:lineRule="auto"/>
        <w:rPr>
          <w:rFonts w:ascii="Arial" w:hAnsi="Arial" w:cs="Arial"/>
          <w:b/>
          <w:bCs/>
          <w:sz w:val="24"/>
          <w:szCs w:val="24"/>
          <w:lang w:eastAsia="en-IE"/>
        </w:rPr>
      </w:pPr>
    </w:p>
    <w:p w14:paraId="107FA3CF" w14:textId="0971FDE8" w:rsidR="00EB7060" w:rsidRPr="0046507B" w:rsidRDefault="0046507B" w:rsidP="0046507B">
      <w:pPr>
        <w:spacing w:after="0" w:line="240" w:lineRule="auto"/>
        <w:rPr>
          <w:rFonts w:ascii="Arial" w:hAnsi="Arial" w:cs="Arial"/>
          <w:sz w:val="24"/>
          <w:szCs w:val="24"/>
          <w:lang w:eastAsia="en-IE"/>
        </w:rPr>
      </w:pPr>
      <w:r w:rsidRPr="0046507B">
        <w:rPr>
          <w:rFonts w:ascii="Arial" w:hAnsi="Arial" w:cs="Arial"/>
          <w:sz w:val="24"/>
          <w:szCs w:val="24"/>
          <w:lang w:eastAsia="en-IE"/>
        </w:rPr>
        <w:t>The amended NIR provides information in support of the appropriate assessment of the plan in accordance with Article 6 of the Habitats Directive (92/43/EEC), including the proposed material alterations.</w:t>
      </w:r>
    </w:p>
    <w:p w14:paraId="57D4DC4D" w14:textId="77777777" w:rsidR="0046507B" w:rsidRPr="0046507B" w:rsidRDefault="0046507B" w:rsidP="0046507B">
      <w:pPr>
        <w:shd w:val="clear" w:color="auto" w:fill="FFFFFF"/>
        <w:spacing w:after="0" w:line="240" w:lineRule="auto"/>
        <w:rPr>
          <w:rFonts w:ascii="Arial" w:hAnsi="Arial" w:cs="Arial"/>
          <w:sz w:val="24"/>
          <w:szCs w:val="24"/>
        </w:rPr>
      </w:pPr>
    </w:p>
    <w:p w14:paraId="5141757F" w14:textId="4B45FCB1" w:rsidR="0046507B" w:rsidRPr="0046507B" w:rsidRDefault="0046507B" w:rsidP="0046507B">
      <w:pPr>
        <w:shd w:val="clear" w:color="auto" w:fill="FFFFFF"/>
        <w:spacing w:after="0" w:line="240" w:lineRule="auto"/>
        <w:rPr>
          <w:rFonts w:ascii="Arial" w:eastAsiaTheme="minorHAnsi" w:hAnsi="Arial" w:cs="Arial"/>
          <w:sz w:val="24"/>
          <w:szCs w:val="24"/>
        </w:rPr>
      </w:pPr>
      <w:r w:rsidRPr="0046507B">
        <w:rPr>
          <w:rFonts w:ascii="Arial" w:hAnsi="Arial" w:cs="Arial"/>
          <w:sz w:val="24"/>
          <w:szCs w:val="24"/>
        </w:rPr>
        <w:t>An AA Determination, on whether or not the draft Dublin City Development Plan 2022-2028 would adversely affect the integrity of any European site, in accordance with Section 177 of the Planning and Development Act 2000, as</w:t>
      </w:r>
      <w:r>
        <w:rPr>
          <w:rFonts w:ascii="Arial" w:hAnsi="Arial" w:cs="Arial"/>
          <w:sz w:val="24"/>
          <w:szCs w:val="24"/>
        </w:rPr>
        <w:t xml:space="preserve"> amended, accompanies the NIR. </w:t>
      </w:r>
      <w:r w:rsidRPr="0046507B">
        <w:rPr>
          <w:rFonts w:ascii="Arial" w:hAnsi="Arial" w:cs="Arial"/>
          <w:sz w:val="24"/>
          <w:szCs w:val="24"/>
        </w:rPr>
        <w:t>An AA Determination regarding the requirement or not for appropriate assessment of the proposed material alterations of the draft Dublin City Development Plan 2022 – 2028, in accordance with Section 12 (7) (aa) of the Planning and Development Act</w:t>
      </w:r>
      <w:r>
        <w:rPr>
          <w:rFonts w:ascii="Arial" w:hAnsi="Arial" w:cs="Arial"/>
          <w:sz w:val="24"/>
          <w:szCs w:val="24"/>
        </w:rPr>
        <w:t xml:space="preserve"> 2000</w:t>
      </w:r>
      <w:r w:rsidRPr="0046507B">
        <w:rPr>
          <w:rFonts w:ascii="Arial" w:hAnsi="Arial" w:cs="Arial"/>
          <w:sz w:val="24"/>
          <w:szCs w:val="24"/>
        </w:rPr>
        <w:t>, as amended, acco</w:t>
      </w:r>
      <w:r>
        <w:rPr>
          <w:rFonts w:ascii="Arial" w:hAnsi="Arial" w:cs="Arial"/>
          <w:sz w:val="24"/>
          <w:szCs w:val="24"/>
        </w:rPr>
        <w:t>mpanies the NIR.</w:t>
      </w:r>
    </w:p>
    <w:p w14:paraId="752659F0" w14:textId="77777777" w:rsidR="0046507B" w:rsidRPr="0046507B" w:rsidRDefault="0046507B" w:rsidP="0046507B">
      <w:pPr>
        <w:spacing w:after="0" w:line="240" w:lineRule="auto"/>
        <w:rPr>
          <w:rFonts w:ascii="Arial" w:hAnsi="Arial" w:cs="Arial"/>
          <w:sz w:val="24"/>
          <w:szCs w:val="24"/>
          <w:shd w:val="clear" w:color="auto" w:fill="FFFFFF"/>
        </w:rPr>
      </w:pPr>
    </w:p>
    <w:p w14:paraId="17DD51A7" w14:textId="0005D98F" w:rsidR="00146621" w:rsidRPr="007563C3" w:rsidRDefault="00146621" w:rsidP="007563C3">
      <w:pPr>
        <w:spacing w:after="0" w:line="240" w:lineRule="auto"/>
        <w:rPr>
          <w:rFonts w:ascii="Arial" w:hAnsi="Arial" w:cs="Arial"/>
          <w:b/>
          <w:bCs/>
          <w:sz w:val="24"/>
          <w:szCs w:val="24"/>
          <w:lang w:eastAsia="en-IE"/>
        </w:rPr>
      </w:pPr>
      <w:r w:rsidRPr="007563C3">
        <w:rPr>
          <w:rFonts w:ascii="Arial" w:hAnsi="Arial" w:cs="Arial"/>
          <w:b/>
          <w:bCs/>
          <w:sz w:val="24"/>
          <w:szCs w:val="24"/>
          <w:lang w:eastAsia="en-IE"/>
        </w:rPr>
        <w:t>Volume 7 – Updated SFRA for Dublin City Development Plan 2022 – 2028 – Material Amendments Stage, 27</w:t>
      </w:r>
      <w:r w:rsidRPr="007563C3">
        <w:rPr>
          <w:rFonts w:ascii="Arial" w:hAnsi="Arial" w:cs="Arial"/>
          <w:b/>
          <w:bCs/>
          <w:sz w:val="24"/>
          <w:szCs w:val="24"/>
          <w:vertAlign w:val="superscript"/>
          <w:lang w:eastAsia="en-IE"/>
        </w:rPr>
        <w:t>th</w:t>
      </w:r>
      <w:r w:rsidR="006F3953" w:rsidRPr="007563C3">
        <w:rPr>
          <w:rFonts w:ascii="Arial" w:hAnsi="Arial" w:cs="Arial"/>
          <w:b/>
          <w:bCs/>
          <w:sz w:val="24"/>
          <w:szCs w:val="24"/>
          <w:lang w:eastAsia="en-IE"/>
        </w:rPr>
        <w:t xml:space="preserve"> July 2022</w:t>
      </w:r>
    </w:p>
    <w:p w14:paraId="18DBFAF7" w14:textId="77777777" w:rsidR="00EB7060" w:rsidRPr="007563C3" w:rsidRDefault="00EB7060" w:rsidP="007563C3">
      <w:pPr>
        <w:spacing w:after="0" w:line="240" w:lineRule="auto"/>
        <w:rPr>
          <w:rFonts w:ascii="Arial" w:hAnsi="Arial" w:cs="Arial"/>
          <w:b/>
          <w:bCs/>
          <w:sz w:val="24"/>
          <w:szCs w:val="24"/>
          <w:lang w:eastAsia="en-IE"/>
        </w:rPr>
      </w:pPr>
    </w:p>
    <w:p w14:paraId="2092269F" w14:textId="77777777" w:rsidR="00146621" w:rsidRDefault="00146621" w:rsidP="007563C3">
      <w:pPr>
        <w:spacing w:after="0" w:line="240" w:lineRule="auto"/>
        <w:rPr>
          <w:rFonts w:ascii="Arial" w:hAnsi="Arial" w:cs="Arial"/>
          <w:sz w:val="24"/>
          <w:szCs w:val="24"/>
          <w:lang w:eastAsia="en-IE"/>
        </w:rPr>
      </w:pPr>
      <w:r w:rsidRPr="007563C3">
        <w:rPr>
          <w:rFonts w:ascii="Arial" w:hAnsi="Arial" w:cs="Arial"/>
          <w:sz w:val="24"/>
          <w:szCs w:val="24"/>
          <w:lang w:eastAsia="en-IE"/>
        </w:rPr>
        <w:t>The proposed amendments are accompanied by an updated Strategic Flood Risk Assessment which also provides a Stage 1 flood risk identification assessment of the proposed zoning amendments.</w:t>
      </w:r>
      <w:r>
        <w:rPr>
          <w:rFonts w:ascii="Arial" w:hAnsi="Arial" w:cs="Arial"/>
          <w:sz w:val="24"/>
          <w:szCs w:val="24"/>
          <w:lang w:eastAsia="en-IE"/>
        </w:rPr>
        <w:t xml:space="preserve"> </w:t>
      </w:r>
    </w:p>
    <w:p w14:paraId="10DB1B9E" w14:textId="77777777" w:rsidR="00A34543" w:rsidRPr="00417667" w:rsidRDefault="00A34543" w:rsidP="003C5A90">
      <w:pPr>
        <w:spacing w:after="0" w:line="240" w:lineRule="auto"/>
        <w:rPr>
          <w:rFonts w:ascii="Arial" w:hAnsi="Arial" w:cs="Arial"/>
          <w:sz w:val="24"/>
          <w:szCs w:val="24"/>
        </w:rPr>
      </w:pPr>
    </w:p>
    <w:p w14:paraId="5C0C30B1"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br w:type="page"/>
      </w:r>
    </w:p>
    <w:p w14:paraId="69D1F682" w14:textId="06882E60" w:rsidR="00214A46" w:rsidRDefault="00214A46" w:rsidP="003C5A90">
      <w:pPr>
        <w:spacing w:after="0" w:line="240" w:lineRule="auto"/>
      </w:pPr>
    </w:p>
    <w:p w14:paraId="36EAD65C" w14:textId="77777777" w:rsidR="0077358C" w:rsidRPr="00E458A0" w:rsidRDefault="0077358C" w:rsidP="003C5A90">
      <w:pPr>
        <w:spacing w:after="0" w:line="240" w:lineRule="auto"/>
        <w:rPr>
          <w:rFonts w:ascii="Arial" w:hAnsi="Arial" w:cs="Arial"/>
          <w:b/>
          <w:sz w:val="40"/>
          <w:szCs w:val="40"/>
        </w:rPr>
      </w:pPr>
      <w:r w:rsidRPr="00E458A0">
        <w:rPr>
          <w:rFonts w:ascii="Arial" w:hAnsi="Arial" w:cs="Arial"/>
          <w:b/>
          <w:sz w:val="40"/>
          <w:szCs w:val="40"/>
        </w:rPr>
        <w:t>Volume 1</w:t>
      </w:r>
      <w:r w:rsidR="00E458A0">
        <w:rPr>
          <w:rFonts w:ascii="Arial" w:hAnsi="Arial" w:cs="Arial"/>
          <w:b/>
          <w:sz w:val="40"/>
          <w:szCs w:val="40"/>
        </w:rPr>
        <w:t>: Written Statement</w:t>
      </w:r>
    </w:p>
    <w:p w14:paraId="6A2E47EF"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br w:type="page"/>
      </w:r>
    </w:p>
    <w:p w14:paraId="0C8A84BA" w14:textId="77777777" w:rsidR="006E1C31" w:rsidRDefault="006E1C31" w:rsidP="003C5A90">
      <w:pPr>
        <w:spacing w:after="0" w:line="240" w:lineRule="auto"/>
        <w:rPr>
          <w:rFonts w:ascii="Arial" w:hAnsi="Arial" w:cs="Arial"/>
          <w:b/>
          <w:sz w:val="28"/>
          <w:szCs w:val="28"/>
        </w:rPr>
      </w:pPr>
      <w:r>
        <w:rPr>
          <w:rFonts w:ascii="Arial" w:hAnsi="Arial" w:cs="Arial"/>
          <w:b/>
          <w:sz w:val="28"/>
          <w:szCs w:val="28"/>
        </w:rPr>
        <w:t>Executive Summary</w:t>
      </w:r>
    </w:p>
    <w:p w14:paraId="39129270" w14:textId="77777777" w:rsidR="00403DFB" w:rsidRDefault="00403DFB" w:rsidP="003C5A90">
      <w:pPr>
        <w:spacing w:after="0" w:line="240" w:lineRule="auto"/>
        <w:rPr>
          <w:rFonts w:ascii="Arial" w:hAnsi="Arial" w:cs="Arial"/>
          <w:b/>
          <w:sz w:val="28"/>
          <w:szCs w:val="28"/>
        </w:rPr>
      </w:pPr>
    </w:p>
    <w:p w14:paraId="18889560" w14:textId="77777777" w:rsidR="0089424C" w:rsidRPr="001C6A6D" w:rsidRDefault="0089424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C6A6D">
        <w:rPr>
          <w:rFonts w:ascii="Arial" w:hAnsi="Arial" w:cs="Arial"/>
          <w:b/>
          <w:color w:val="000000"/>
          <w:sz w:val="24"/>
          <w:szCs w:val="24"/>
        </w:rPr>
        <w:t>Material Alteration Reference Number ES: 1.1</w:t>
      </w:r>
    </w:p>
    <w:p w14:paraId="4AD750AD" w14:textId="77777777" w:rsidR="0089424C" w:rsidRPr="00E458A0" w:rsidRDefault="0089424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13EDDA8" w14:textId="77777777" w:rsidR="0089424C" w:rsidRDefault="0089424C" w:rsidP="003C5A90">
      <w:pPr>
        <w:pStyle w:val="Default"/>
        <w:rPr>
          <w:rFonts w:ascii="Arial" w:hAnsi="Arial" w:cs="Arial"/>
          <w:b/>
        </w:rPr>
      </w:pPr>
    </w:p>
    <w:p w14:paraId="23CA4396" w14:textId="77777777" w:rsidR="007E37E3" w:rsidRDefault="007E37E3" w:rsidP="003C5A90">
      <w:pPr>
        <w:pStyle w:val="After"/>
        <w:spacing w:before="0" w:after="0" w:line="240" w:lineRule="auto"/>
        <w:rPr>
          <w:rFonts w:ascii="Arial" w:hAnsi="Arial" w:cs="Arial"/>
          <w:b/>
          <w:szCs w:val="24"/>
        </w:rPr>
      </w:pPr>
      <w:r>
        <w:rPr>
          <w:rFonts w:ascii="Arial" w:hAnsi="Arial" w:cs="Arial"/>
          <w:b/>
          <w:szCs w:val="24"/>
        </w:rPr>
        <w:t>Executive Summary</w:t>
      </w:r>
    </w:p>
    <w:p w14:paraId="218F84E5" w14:textId="77777777" w:rsidR="007E37E3" w:rsidRDefault="007E37E3" w:rsidP="003C5A90">
      <w:pPr>
        <w:pStyle w:val="After"/>
        <w:spacing w:before="0" w:after="0" w:line="240" w:lineRule="auto"/>
        <w:rPr>
          <w:rFonts w:ascii="Arial" w:hAnsi="Arial" w:cs="Arial"/>
          <w:b/>
          <w:szCs w:val="24"/>
        </w:rPr>
      </w:pPr>
      <w:r>
        <w:rPr>
          <w:rFonts w:ascii="Arial" w:hAnsi="Arial" w:cs="Arial"/>
          <w:b/>
          <w:szCs w:val="24"/>
        </w:rPr>
        <w:t>S</w:t>
      </w:r>
      <w:r w:rsidRPr="00400170">
        <w:rPr>
          <w:rFonts w:ascii="Arial" w:hAnsi="Arial" w:cs="Arial"/>
          <w:b/>
          <w:szCs w:val="24"/>
        </w:rPr>
        <w:t>ection</w:t>
      </w:r>
      <w:r>
        <w:rPr>
          <w:rFonts w:ascii="Arial" w:hAnsi="Arial" w:cs="Arial"/>
          <w:b/>
          <w:szCs w:val="24"/>
        </w:rPr>
        <w:t xml:space="preserve">: </w:t>
      </w:r>
      <w:r w:rsidRPr="00400170">
        <w:rPr>
          <w:rFonts w:ascii="Arial" w:hAnsi="Arial" w:cs="Arial"/>
          <w:b/>
          <w:szCs w:val="24"/>
        </w:rPr>
        <w:t>Chapter 2: Core Strategy</w:t>
      </w:r>
    </w:p>
    <w:p w14:paraId="19EA0FE6" w14:textId="77777777" w:rsidR="007E37E3" w:rsidRDefault="007E37E3" w:rsidP="003C5A90">
      <w:pPr>
        <w:pStyle w:val="After"/>
        <w:spacing w:before="0" w:after="0" w:line="240" w:lineRule="auto"/>
        <w:rPr>
          <w:rFonts w:ascii="Arial" w:hAnsi="Arial" w:cs="Arial"/>
          <w:b/>
          <w:szCs w:val="24"/>
        </w:rPr>
      </w:pPr>
      <w:r>
        <w:rPr>
          <w:rFonts w:ascii="Arial" w:hAnsi="Arial" w:cs="Arial"/>
          <w:b/>
          <w:szCs w:val="24"/>
        </w:rPr>
        <w:t>P</w:t>
      </w:r>
      <w:r w:rsidRPr="00400170">
        <w:rPr>
          <w:rFonts w:ascii="Arial" w:hAnsi="Arial" w:cs="Arial"/>
          <w:b/>
          <w:szCs w:val="24"/>
        </w:rPr>
        <w:t>age</w:t>
      </w:r>
      <w:r>
        <w:rPr>
          <w:rFonts w:ascii="Arial" w:hAnsi="Arial" w:cs="Arial"/>
          <w:b/>
          <w:szCs w:val="24"/>
        </w:rPr>
        <w:t>:</w:t>
      </w:r>
      <w:r w:rsidRPr="00400170">
        <w:rPr>
          <w:rFonts w:ascii="Arial" w:hAnsi="Arial" w:cs="Arial"/>
          <w:b/>
          <w:szCs w:val="24"/>
        </w:rPr>
        <w:t xml:space="preserve"> 5, third pa</w:t>
      </w:r>
      <w:r w:rsidR="00844919">
        <w:rPr>
          <w:rFonts w:ascii="Arial" w:hAnsi="Arial" w:cs="Arial"/>
          <w:b/>
          <w:szCs w:val="24"/>
        </w:rPr>
        <w:t>ragraph on ‘population targets’</w:t>
      </w:r>
    </w:p>
    <w:p w14:paraId="4370A1B4" w14:textId="77777777" w:rsidR="00844919" w:rsidRDefault="00844919" w:rsidP="003C5A90">
      <w:pPr>
        <w:pStyle w:val="After"/>
        <w:spacing w:before="0" w:after="0" w:line="240" w:lineRule="auto"/>
        <w:rPr>
          <w:rFonts w:ascii="Arial" w:hAnsi="Arial" w:cs="Arial"/>
          <w:b/>
          <w:szCs w:val="24"/>
        </w:rPr>
      </w:pPr>
    </w:p>
    <w:p w14:paraId="52F8443E" w14:textId="4939EE61" w:rsidR="00844919" w:rsidRPr="00400170" w:rsidRDefault="003901F0" w:rsidP="003C5A90">
      <w:pPr>
        <w:pStyle w:val="After"/>
        <w:spacing w:before="0" w:after="0" w:line="240" w:lineRule="auto"/>
        <w:rPr>
          <w:rFonts w:ascii="Arial" w:hAnsi="Arial" w:cs="Arial"/>
          <w:b/>
          <w:szCs w:val="24"/>
        </w:rPr>
      </w:pPr>
      <w:r>
        <w:rPr>
          <w:rFonts w:ascii="Arial" w:hAnsi="Arial" w:cs="Arial"/>
          <w:b/>
          <w:szCs w:val="24"/>
        </w:rPr>
        <w:t>Amendment</w:t>
      </w:r>
      <w:r w:rsidR="00844919">
        <w:rPr>
          <w:rFonts w:ascii="Arial" w:hAnsi="Arial" w:cs="Arial"/>
          <w:b/>
          <w:szCs w:val="24"/>
        </w:rPr>
        <w:t>:</w:t>
      </w:r>
    </w:p>
    <w:p w14:paraId="195ECDCD" w14:textId="77777777" w:rsidR="007E37E3" w:rsidRPr="007E37E3" w:rsidRDefault="007E37E3" w:rsidP="003C5A90">
      <w:pPr>
        <w:pStyle w:val="After"/>
        <w:spacing w:before="0" w:after="0" w:line="240" w:lineRule="auto"/>
        <w:rPr>
          <w:rFonts w:ascii="Arial" w:hAnsi="Arial" w:cs="Arial"/>
          <w:szCs w:val="24"/>
        </w:rPr>
      </w:pPr>
    </w:p>
    <w:p w14:paraId="6509EBB1" w14:textId="26DE1CB1" w:rsidR="007E37E3" w:rsidRPr="007E37E3" w:rsidRDefault="004B3725" w:rsidP="003C5A90">
      <w:pPr>
        <w:spacing w:after="0" w:line="240" w:lineRule="auto"/>
        <w:rPr>
          <w:rFonts w:ascii="Arial" w:hAnsi="Arial" w:cs="Arial"/>
          <w:sz w:val="24"/>
          <w:szCs w:val="24"/>
        </w:rPr>
      </w:pPr>
      <w:r>
        <w:rPr>
          <w:rFonts w:ascii="Arial" w:hAnsi="Arial" w:cs="Arial"/>
          <w:sz w:val="24"/>
          <w:szCs w:val="24"/>
        </w:rPr>
        <w:t>The plan considers Population T</w:t>
      </w:r>
      <w:r w:rsidR="08F330DE" w:rsidRPr="42DCB791">
        <w:rPr>
          <w:rFonts w:ascii="Arial" w:hAnsi="Arial" w:cs="Arial"/>
          <w:sz w:val="24"/>
          <w:szCs w:val="24"/>
        </w:rPr>
        <w:t xml:space="preserve">argets. It uses the national guidelines on how to calculate likely population increase. By 2028, the city must accommodate between </w:t>
      </w:r>
      <w:r w:rsidR="08F330DE" w:rsidRPr="4E93F69B">
        <w:rPr>
          <w:rFonts w:ascii="Arial" w:hAnsi="Arial" w:cs="Arial"/>
          <w:b/>
          <w:color w:val="EB0000"/>
          <w:sz w:val="24"/>
          <w:szCs w:val="24"/>
        </w:rPr>
        <w:t>(</w:t>
      </w:r>
      <w:r w:rsidR="08F330DE" w:rsidRPr="4E93F69B">
        <w:rPr>
          <w:rFonts w:ascii="Arial" w:hAnsi="Arial" w:cs="Arial"/>
          <w:b/>
          <w:strike/>
          <w:color w:val="EB0000"/>
          <w:sz w:val="24"/>
          <w:szCs w:val="24"/>
        </w:rPr>
        <w:t>21,350 - 31,450</w:t>
      </w:r>
      <w:r w:rsidR="08F330DE" w:rsidRPr="4E93F69B">
        <w:rPr>
          <w:rFonts w:ascii="Arial" w:hAnsi="Arial" w:cs="Arial"/>
          <w:b/>
          <w:color w:val="EB0000"/>
          <w:sz w:val="24"/>
          <w:szCs w:val="24"/>
        </w:rPr>
        <w:t>)</w:t>
      </w:r>
      <w:r w:rsidR="08F330DE" w:rsidRPr="543319CA">
        <w:rPr>
          <w:rFonts w:ascii="Arial" w:hAnsi="Arial" w:cs="Arial"/>
          <w:color w:val="EB0000"/>
          <w:sz w:val="24"/>
          <w:szCs w:val="24"/>
        </w:rPr>
        <w:t xml:space="preserve"> </w:t>
      </w:r>
      <w:r w:rsidR="08F330DE" w:rsidRPr="42DCB791">
        <w:rPr>
          <w:rFonts w:ascii="Arial" w:hAnsi="Arial" w:cs="Arial"/>
          <w:b/>
          <w:bCs/>
          <w:color w:val="00853C"/>
          <w:sz w:val="24"/>
          <w:szCs w:val="24"/>
          <w:u w:val="single"/>
        </w:rPr>
        <w:t>{</w:t>
      </w:r>
      <w:r w:rsidR="08F330DE" w:rsidRPr="42DCB791">
        <w:rPr>
          <w:rFonts w:ascii="Arial" w:eastAsiaTheme="minorEastAsia" w:hAnsi="Arial" w:cs="Arial"/>
          <w:b/>
          <w:bCs/>
          <w:color w:val="00853C"/>
          <w:sz w:val="24"/>
          <w:szCs w:val="24"/>
          <w:u w:val="single"/>
        </w:rPr>
        <w:t>20,120 – 31,520}</w:t>
      </w:r>
      <w:r w:rsidR="08F330DE" w:rsidRPr="42DCB791">
        <w:rPr>
          <w:rFonts w:ascii="Arial" w:eastAsiaTheme="minorEastAsia" w:hAnsi="Arial" w:cs="Arial"/>
          <w:color w:val="00853C"/>
          <w:sz w:val="24"/>
          <w:szCs w:val="24"/>
        </w:rPr>
        <w:t xml:space="preserve"> </w:t>
      </w:r>
      <w:r w:rsidR="08F330DE" w:rsidRPr="42DCB791">
        <w:rPr>
          <w:rFonts w:ascii="Arial" w:hAnsi="Arial" w:cs="Arial"/>
          <w:sz w:val="24"/>
          <w:szCs w:val="24"/>
        </w:rPr>
        <w:t xml:space="preserve">additional people, up to an overall population target of between 625,750 and 640,000 people by 2028. </w:t>
      </w:r>
    </w:p>
    <w:p w14:paraId="48A3C44F" w14:textId="77777777" w:rsidR="007E37E3" w:rsidRDefault="007E37E3" w:rsidP="003C5A90">
      <w:pPr>
        <w:pStyle w:val="Default"/>
        <w:rPr>
          <w:rFonts w:ascii="Arial" w:hAnsi="Arial" w:cs="Arial"/>
          <w:b/>
        </w:rPr>
      </w:pPr>
    </w:p>
    <w:p w14:paraId="4DAEF0D3" w14:textId="77777777" w:rsidR="007E37E3" w:rsidRPr="001C6A6D" w:rsidRDefault="007E37E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C6A6D">
        <w:rPr>
          <w:rFonts w:ascii="Arial" w:hAnsi="Arial" w:cs="Arial"/>
          <w:b/>
          <w:color w:val="000000"/>
          <w:sz w:val="24"/>
          <w:szCs w:val="24"/>
        </w:rPr>
        <w:t>Material Alteration Reference Number ES: 1.2</w:t>
      </w:r>
    </w:p>
    <w:p w14:paraId="4B59BE98" w14:textId="77777777" w:rsidR="007E37E3" w:rsidRPr="00E458A0" w:rsidRDefault="007E37E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CF1B54B" w14:textId="77777777" w:rsidR="007E37E3" w:rsidRDefault="007E37E3" w:rsidP="003C5A90">
      <w:pPr>
        <w:pStyle w:val="Default"/>
        <w:rPr>
          <w:rFonts w:ascii="Arial" w:hAnsi="Arial" w:cs="Arial"/>
          <w:b/>
        </w:rPr>
      </w:pPr>
    </w:p>
    <w:p w14:paraId="6FC4E38C" w14:textId="77777777" w:rsidR="006E1C31" w:rsidRPr="007D4E60" w:rsidRDefault="006E1C31" w:rsidP="003C5A90">
      <w:pPr>
        <w:pStyle w:val="Default"/>
        <w:rPr>
          <w:rFonts w:ascii="Arial" w:hAnsi="Arial" w:cs="Arial"/>
          <w:b/>
        </w:rPr>
      </w:pPr>
      <w:r w:rsidRPr="007D4E60">
        <w:rPr>
          <w:rFonts w:ascii="Arial" w:hAnsi="Arial" w:cs="Arial"/>
          <w:b/>
        </w:rPr>
        <w:t>Executive Summary</w:t>
      </w:r>
    </w:p>
    <w:p w14:paraId="6F5A61E0" w14:textId="77777777" w:rsidR="006E1C31" w:rsidRPr="007D4E60" w:rsidRDefault="006E1C31" w:rsidP="003C5A90">
      <w:pPr>
        <w:pStyle w:val="Default"/>
        <w:rPr>
          <w:rFonts w:ascii="Arial" w:hAnsi="Arial" w:cs="Arial"/>
          <w:b/>
        </w:rPr>
      </w:pPr>
      <w:r w:rsidRPr="007D4E60">
        <w:rPr>
          <w:rFonts w:ascii="Arial" w:hAnsi="Arial" w:cs="Arial"/>
          <w:b/>
        </w:rPr>
        <w:t xml:space="preserve">Section: </w:t>
      </w:r>
      <w:r w:rsidRPr="007D4E60">
        <w:rPr>
          <w:rFonts w:ascii="Arial" w:hAnsi="Arial" w:cs="Arial"/>
          <w:b/>
          <w:lang w:eastAsia="en-IE"/>
        </w:rPr>
        <w:t>Chapter 3: Climate Action</w:t>
      </w:r>
    </w:p>
    <w:p w14:paraId="7969BD7E" w14:textId="77777777" w:rsidR="006E1C31" w:rsidRPr="007D4E60" w:rsidRDefault="006E1C31" w:rsidP="003C5A90">
      <w:pPr>
        <w:pStyle w:val="Default"/>
        <w:rPr>
          <w:rFonts w:ascii="Arial" w:hAnsi="Arial" w:cs="Arial"/>
          <w:b/>
        </w:rPr>
      </w:pPr>
      <w:r w:rsidRPr="007D4E60">
        <w:rPr>
          <w:rFonts w:ascii="Arial" w:hAnsi="Arial" w:cs="Arial"/>
          <w:b/>
        </w:rPr>
        <w:t xml:space="preserve">Page: 6, </w:t>
      </w:r>
      <w:r w:rsidRPr="007D4E60">
        <w:rPr>
          <w:rFonts w:ascii="Arial" w:hAnsi="Arial" w:cs="Arial"/>
          <w:b/>
          <w:lang w:eastAsia="en-IE"/>
        </w:rPr>
        <w:t>final bullet point of the last paragraph</w:t>
      </w:r>
    </w:p>
    <w:p w14:paraId="689772FF" w14:textId="77777777" w:rsidR="006E1C31" w:rsidRPr="007D4E60" w:rsidRDefault="006E1C31" w:rsidP="003C5A90">
      <w:pPr>
        <w:pStyle w:val="Default"/>
        <w:rPr>
          <w:rFonts w:ascii="Arial" w:hAnsi="Arial" w:cs="Arial"/>
        </w:rPr>
      </w:pPr>
    </w:p>
    <w:p w14:paraId="152393F4" w14:textId="77777777" w:rsidR="006E1C31" w:rsidRPr="00417667" w:rsidRDefault="00417667" w:rsidP="003C5A90">
      <w:pPr>
        <w:pStyle w:val="Default"/>
        <w:rPr>
          <w:rFonts w:ascii="Arial" w:hAnsi="Arial" w:cs="Arial"/>
          <w:b/>
        </w:rPr>
      </w:pPr>
      <w:r w:rsidRPr="00417667">
        <w:rPr>
          <w:rFonts w:ascii="Arial" w:hAnsi="Arial" w:cs="Arial"/>
          <w:b/>
        </w:rPr>
        <w:t>Amendment:</w:t>
      </w:r>
    </w:p>
    <w:p w14:paraId="10EFC006" w14:textId="77777777" w:rsidR="00417667" w:rsidRPr="007D4E60" w:rsidRDefault="00417667" w:rsidP="003C5A90">
      <w:pPr>
        <w:pStyle w:val="Default"/>
        <w:rPr>
          <w:rFonts w:ascii="Arial" w:hAnsi="Arial" w:cs="Arial"/>
        </w:rPr>
      </w:pPr>
    </w:p>
    <w:p w14:paraId="58A66B7D" w14:textId="77777777" w:rsidR="006E1C31" w:rsidRPr="007D4E60" w:rsidRDefault="006E1C31" w:rsidP="003C5A90">
      <w:pPr>
        <w:spacing w:after="0" w:line="240" w:lineRule="auto"/>
        <w:rPr>
          <w:rFonts w:ascii="Arial" w:hAnsi="Arial" w:cs="Arial"/>
          <w:color w:val="EB0000"/>
          <w:sz w:val="24"/>
          <w:szCs w:val="24"/>
        </w:rPr>
      </w:pPr>
      <w:r w:rsidRPr="007D4E60">
        <w:rPr>
          <w:rFonts w:ascii="Arial" w:hAnsi="Arial" w:cs="Arial"/>
          <w:sz w:val="24"/>
          <w:szCs w:val="24"/>
        </w:rPr>
        <w:t>The plan must pay attention to the action areas identified in</w:t>
      </w:r>
      <w:r w:rsidRPr="4E93F69B">
        <w:rPr>
          <w:rFonts w:ascii="Arial" w:hAnsi="Arial" w:cs="Arial"/>
          <w:color w:val="EB0000"/>
          <w:sz w:val="24"/>
          <w:szCs w:val="24"/>
        </w:rPr>
        <w:t xml:space="preserve"> </w:t>
      </w:r>
      <w:r w:rsidRPr="4E93F69B">
        <w:rPr>
          <w:rFonts w:ascii="Arial" w:hAnsi="Arial" w:cs="Arial"/>
          <w:b/>
          <w:strike/>
          <w:color w:val="EB0000"/>
          <w:sz w:val="24"/>
          <w:szCs w:val="24"/>
        </w:rPr>
        <w:t>(the)</w:t>
      </w:r>
      <w:r w:rsidRPr="543319CA">
        <w:rPr>
          <w:rFonts w:ascii="Arial" w:hAnsi="Arial" w:cs="Arial"/>
          <w:color w:val="EB0000"/>
          <w:sz w:val="24"/>
          <w:szCs w:val="24"/>
        </w:rPr>
        <w:t>:</w:t>
      </w:r>
    </w:p>
    <w:p w14:paraId="037674ED" w14:textId="77777777" w:rsidR="006E1C31" w:rsidRPr="007D4E60" w:rsidRDefault="006E1C31" w:rsidP="003C5A90">
      <w:pPr>
        <w:spacing w:after="0" w:line="240" w:lineRule="auto"/>
        <w:rPr>
          <w:rFonts w:ascii="Arial" w:hAnsi="Arial" w:cs="Arial"/>
          <w:sz w:val="24"/>
          <w:szCs w:val="24"/>
        </w:rPr>
      </w:pPr>
    </w:p>
    <w:p w14:paraId="72706BC1" w14:textId="77777777" w:rsidR="006E1C31" w:rsidRPr="00C857F5" w:rsidRDefault="601C4F59" w:rsidP="007A75B5">
      <w:pPr>
        <w:numPr>
          <w:ilvl w:val="0"/>
          <w:numId w:val="27"/>
        </w:numPr>
        <w:spacing w:after="0" w:line="240" w:lineRule="auto"/>
        <w:ind w:left="567" w:hanging="567"/>
        <w:contextualSpacing/>
        <w:rPr>
          <w:rFonts w:ascii="Arial" w:hAnsi="Arial" w:cs="Arial"/>
          <w:sz w:val="24"/>
          <w:szCs w:val="24"/>
          <w:lang w:val="en-GB"/>
        </w:rPr>
      </w:pPr>
      <w:r w:rsidRPr="42DCB791">
        <w:rPr>
          <w:rFonts w:ascii="Arial" w:hAnsi="Arial" w:cs="Arial"/>
          <w:b/>
          <w:bCs/>
          <w:color w:val="00853C"/>
          <w:sz w:val="24"/>
          <w:szCs w:val="24"/>
          <w:lang w:val="en-GB"/>
        </w:rPr>
        <w:t>{</w:t>
      </w:r>
      <w:r w:rsidRPr="42DCB791">
        <w:rPr>
          <w:rFonts w:ascii="Arial" w:hAnsi="Arial" w:cs="Arial"/>
          <w:b/>
          <w:bCs/>
          <w:color w:val="00853C"/>
          <w:sz w:val="24"/>
          <w:szCs w:val="24"/>
          <w:u w:val="single"/>
          <w:lang w:val="en-GB"/>
        </w:rPr>
        <w:t>The</w:t>
      </w:r>
      <w:r w:rsidRPr="42DCB791">
        <w:rPr>
          <w:rFonts w:ascii="Arial" w:hAnsi="Arial" w:cs="Arial"/>
          <w:b/>
          <w:bCs/>
          <w:color w:val="00853C"/>
          <w:sz w:val="24"/>
          <w:szCs w:val="24"/>
          <w:lang w:val="en-GB"/>
        </w:rPr>
        <w:t>}</w:t>
      </w:r>
      <w:r w:rsidRPr="42DCB791">
        <w:rPr>
          <w:rFonts w:ascii="Arial" w:hAnsi="Arial" w:cs="Arial"/>
          <w:color w:val="00B050"/>
          <w:sz w:val="24"/>
          <w:szCs w:val="24"/>
          <w:lang w:val="en-GB"/>
        </w:rPr>
        <w:t xml:space="preserve"> </w:t>
      </w:r>
      <w:r w:rsidRPr="42DCB791">
        <w:rPr>
          <w:rFonts w:ascii="Arial" w:hAnsi="Arial" w:cs="Arial"/>
          <w:sz w:val="24"/>
          <w:szCs w:val="24"/>
          <w:lang w:val="en-GB"/>
        </w:rPr>
        <w:t>National Planning Framework (NPF)</w:t>
      </w:r>
      <w:r w:rsidRPr="42DCB791">
        <w:rPr>
          <w:rFonts w:ascii="Arial" w:hAnsi="Arial" w:cs="Arial"/>
          <w:color w:val="FF0000"/>
          <w:sz w:val="24"/>
          <w:szCs w:val="24"/>
          <w:lang w:val="en-GB"/>
        </w:rPr>
        <w:t xml:space="preserve"> </w:t>
      </w:r>
      <w:r w:rsidRPr="543319CA">
        <w:rPr>
          <w:rFonts w:ascii="Arial" w:hAnsi="Arial" w:cs="Arial"/>
          <w:b/>
          <w:color w:val="EB0000"/>
          <w:sz w:val="24"/>
          <w:szCs w:val="24"/>
          <w:lang w:val="en-GB"/>
        </w:rPr>
        <w:t>(</w:t>
      </w:r>
      <w:r w:rsidRPr="543319CA">
        <w:rPr>
          <w:rFonts w:ascii="Arial" w:hAnsi="Arial" w:cs="Arial"/>
          <w:b/>
          <w:strike/>
          <w:color w:val="EB0000"/>
          <w:sz w:val="24"/>
          <w:szCs w:val="24"/>
          <w:lang w:val="en-GB"/>
        </w:rPr>
        <w:t>and)</w:t>
      </w:r>
      <w:r w:rsidRPr="543319CA">
        <w:rPr>
          <w:rFonts w:ascii="Arial" w:hAnsi="Arial" w:cs="Arial"/>
          <w:color w:val="EB0000"/>
          <w:sz w:val="24"/>
          <w:szCs w:val="24"/>
          <w:lang w:val="en-GB"/>
        </w:rPr>
        <w:t xml:space="preserve"> </w:t>
      </w:r>
    </w:p>
    <w:p w14:paraId="5DE2CC23" w14:textId="77777777" w:rsidR="006E1C31" w:rsidRPr="007D4E60" w:rsidRDefault="601C4F59" w:rsidP="007A75B5">
      <w:pPr>
        <w:numPr>
          <w:ilvl w:val="0"/>
          <w:numId w:val="27"/>
        </w:numPr>
        <w:spacing w:after="0" w:line="240" w:lineRule="auto"/>
        <w:ind w:left="567" w:hanging="567"/>
        <w:contextualSpacing/>
        <w:rPr>
          <w:rFonts w:ascii="Arial" w:hAnsi="Arial" w:cs="Arial"/>
          <w:sz w:val="24"/>
          <w:szCs w:val="24"/>
          <w:lang w:val="en-GB"/>
        </w:rPr>
      </w:pPr>
      <w:r w:rsidRPr="42DCB791">
        <w:rPr>
          <w:rFonts w:ascii="Arial" w:hAnsi="Arial" w:cs="Arial"/>
          <w:b/>
          <w:bCs/>
          <w:color w:val="00853C"/>
          <w:sz w:val="24"/>
          <w:szCs w:val="24"/>
          <w:lang w:val="en-GB"/>
        </w:rPr>
        <w:t>{</w:t>
      </w:r>
      <w:r w:rsidRPr="42DCB791">
        <w:rPr>
          <w:rFonts w:ascii="Arial" w:hAnsi="Arial" w:cs="Arial"/>
          <w:b/>
          <w:bCs/>
          <w:color w:val="00853C"/>
          <w:sz w:val="24"/>
          <w:szCs w:val="24"/>
          <w:u w:val="single"/>
          <w:lang w:val="en-GB"/>
        </w:rPr>
        <w:t>The</w:t>
      </w:r>
      <w:r w:rsidRPr="42DCB791">
        <w:rPr>
          <w:rFonts w:ascii="Arial" w:hAnsi="Arial" w:cs="Arial"/>
          <w:b/>
          <w:bCs/>
          <w:color w:val="00853C"/>
          <w:sz w:val="24"/>
          <w:szCs w:val="24"/>
          <w:lang w:val="en-GB"/>
        </w:rPr>
        <w:t>}</w:t>
      </w:r>
      <w:r w:rsidRPr="42DCB791">
        <w:rPr>
          <w:rFonts w:ascii="Arial" w:hAnsi="Arial" w:cs="Arial"/>
          <w:color w:val="00B050"/>
          <w:sz w:val="24"/>
          <w:szCs w:val="24"/>
          <w:lang w:val="en-GB"/>
        </w:rPr>
        <w:t xml:space="preserve"> </w:t>
      </w:r>
      <w:r w:rsidRPr="42DCB791">
        <w:rPr>
          <w:rFonts w:ascii="Arial" w:hAnsi="Arial" w:cs="Arial"/>
          <w:sz w:val="24"/>
          <w:szCs w:val="24"/>
          <w:lang w:val="en-GB"/>
        </w:rPr>
        <w:t>Regional Spatial Economic Strategy</w:t>
      </w:r>
    </w:p>
    <w:p w14:paraId="60BE52D3" w14:textId="77777777" w:rsidR="006E1C31" w:rsidRPr="007D4E60" w:rsidRDefault="601C4F59" w:rsidP="007A75B5">
      <w:pPr>
        <w:pStyle w:val="ListParagraph"/>
        <w:numPr>
          <w:ilvl w:val="0"/>
          <w:numId w:val="27"/>
        </w:numPr>
        <w:spacing w:after="0" w:line="240" w:lineRule="auto"/>
        <w:ind w:left="567" w:hanging="567"/>
        <w:rPr>
          <w:rFonts w:ascii="Arial" w:hAnsi="Arial" w:cs="Arial"/>
          <w:b/>
          <w:bCs/>
          <w:color w:val="00853C"/>
          <w:sz w:val="24"/>
          <w:szCs w:val="24"/>
          <w:lang w:val="en-GB"/>
        </w:rPr>
      </w:pPr>
      <w:r w:rsidRPr="42DCB791">
        <w:rPr>
          <w:rFonts w:ascii="Arial" w:hAnsi="Arial" w:cs="Arial"/>
          <w:b/>
          <w:bCs/>
          <w:color w:val="00853C"/>
          <w:sz w:val="24"/>
          <w:szCs w:val="24"/>
          <w:lang w:val="en-GB"/>
        </w:rPr>
        <w:t>{</w:t>
      </w:r>
      <w:r w:rsidRPr="42DCB791">
        <w:rPr>
          <w:rFonts w:ascii="Arial" w:hAnsi="Arial" w:cs="Arial"/>
          <w:b/>
          <w:bCs/>
          <w:color w:val="00853C"/>
          <w:sz w:val="24"/>
          <w:szCs w:val="24"/>
          <w:u w:val="single"/>
          <w:lang w:val="en-GB"/>
        </w:rPr>
        <w:t>The National Climate Action Plan</w:t>
      </w:r>
      <w:r w:rsidRPr="42DCB791">
        <w:rPr>
          <w:rFonts w:ascii="Arial" w:hAnsi="Arial" w:cs="Arial"/>
          <w:b/>
          <w:bCs/>
          <w:color w:val="00853C"/>
          <w:sz w:val="24"/>
          <w:szCs w:val="24"/>
          <w:lang w:val="en-GB"/>
        </w:rPr>
        <w:t>}</w:t>
      </w:r>
    </w:p>
    <w:p w14:paraId="007C4904" w14:textId="77777777" w:rsidR="006E1C31" w:rsidRDefault="601C4F59" w:rsidP="007A75B5">
      <w:pPr>
        <w:pStyle w:val="ListParagraph"/>
        <w:numPr>
          <w:ilvl w:val="0"/>
          <w:numId w:val="27"/>
        </w:numPr>
        <w:spacing w:after="0" w:line="240" w:lineRule="auto"/>
        <w:ind w:left="567" w:hanging="567"/>
        <w:rPr>
          <w:rFonts w:ascii="Arial" w:hAnsi="Arial" w:cs="Arial"/>
          <w:b/>
          <w:bCs/>
          <w:color w:val="00853C"/>
          <w:sz w:val="24"/>
          <w:szCs w:val="24"/>
          <w:lang w:val="en-GB"/>
        </w:rPr>
      </w:pPr>
      <w:r w:rsidRPr="42DCB791">
        <w:rPr>
          <w:rFonts w:ascii="Arial" w:hAnsi="Arial" w:cs="Arial"/>
          <w:b/>
          <w:bCs/>
          <w:color w:val="00853C"/>
          <w:sz w:val="24"/>
          <w:szCs w:val="24"/>
          <w:lang w:val="en-GB"/>
        </w:rPr>
        <w:t>{</w:t>
      </w:r>
      <w:r w:rsidRPr="42DCB791">
        <w:rPr>
          <w:rFonts w:ascii="Arial" w:hAnsi="Arial" w:cs="Arial"/>
          <w:b/>
          <w:bCs/>
          <w:color w:val="00853C"/>
          <w:sz w:val="24"/>
          <w:szCs w:val="24"/>
          <w:u w:val="single"/>
          <w:lang w:val="en-GB"/>
        </w:rPr>
        <w:t>The</w:t>
      </w:r>
      <w:r w:rsidRPr="42DCB791">
        <w:rPr>
          <w:color w:val="00853C"/>
          <w:u w:val="single"/>
        </w:rPr>
        <w:t xml:space="preserve"> </w:t>
      </w:r>
      <w:r w:rsidRPr="42DCB791">
        <w:rPr>
          <w:rFonts w:ascii="Arial" w:hAnsi="Arial" w:cs="Arial"/>
          <w:b/>
          <w:bCs/>
          <w:color w:val="00853C"/>
          <w:sz w:val="24"/>
          <w:szCs w:val="24"/>
          <w:u w:val="single"/>
          <w:lang w:val="en-GB"/>
        </w:rPr>
        <w:t>Climate Change Action Plan for Dublin City (2019</w:t>
      </w:r>
      <w:r w:rsidRPr="42DCB791">
        <w:rPr>
          <w:rFonts w:ascii="Cambria Math" w:hAnsi="Cambria Math" w:cs="Cambria Math"/>
          <w:b/>
          <w:bCs/>
          <w:color w:val="00853C"/>
          <w:sz w:val="24"/>
          <w:szCs w:val="24"/>
          <w:u w:val="single"/>
          <w:lang w:val="en-GB"/>
        </w:rPr>
        <w:t>‑</w:t>
      </w:r>
      <w:r w:rsidRPr="42DCB791">
        <w:rPr>
          <w:rFonts w:ascii="Arial" w:hAnsi="Arial" w:cs="Arial"/>
          <w:b/>
          <w:bCs/>
          <w:color w:val="00853C"/>
          <w:sz w:val="24"/>
          <w:szCs w:val="24"/>
          <w:u w:val="single"/>
          <w:lang w:val="en-GB"/>
        </w:rPr>
        <w:t>2024</w:t>
      </w:r>
      <w:r w:rsidRPr="42DCB791">
        <w:rPr>
          <w:rFonts w:ascii="Arial" w:hAnsi="Arial" w:cs="Arial"/>
          <w:b/>
          <w:bCs/>
          <w:color w:val="00853C"/>
          <w:sz w:val="24"/>
          <w:szCs w:val="24"/>
          <w:lang w:val="en-GB"/>
        </w:rPr>
        <w:t>)}</w:t>
      </w:r>
    </w:p>
    <w:p w14:paraId="4032BAE2" w14:textId="58668311" w:rsidR="004D4B3A" w:rsidRPr="001A185D" w:rsidRDefault="74908292" w:rsidP="007A75B5">
      <w:pPr>
        <w:pStyle w:val="ListParagraph"/>
        <w:numPr>
          <w:ilvl w:val="0"/>
          <w:numId w:val="27"/>
        </w:numPr>
        <w:spacing w:after="0" w:line="240" w:lineRule="auto"/>
        <w:ind w:left="567" w:hanging="567"/>
        <w:rPr>
          <w:rFonts w:ascii="Arial" w:hAnsi="Arial" w:cs="Arial"/>
          <w:b/>
          <w:bCs/>
          <w:color w:val="00853C"/>
          <w:sz w:val="24"/>
          <w:szCs w:val="24"/>
          <w:lang w:val="en-GB"/>
        </w:rPr>
      </w:pPr>
      <w:r w:rsidRPr="346D6E0F">
        <w:rPr>
          <w:rFonts w:ascii="Arial" w:hAnsi="Arial" w:cs="Arial"/>
          <w:b/>
          <w:bCs/>
          <w:color w:val="00853C"/>
          <w:sz w:val="24"/>
          <w:szCs w:val="24"/>
          <w:lang w:val="en-GB"/>
        </w:rPr>
        <w:t>{</w:t>
      </w:r>
      <w:r w:rsidRPr="346D6E0F">
        <w:rPr>
          <w:rFonts w:ascii="Arial" w:hAnsi="Arial" w:cs="Arial"/>
          <w:b/>
          <w:bCs/>
          <w:color w:val="00853C"/>
          <w:sz w:val="24"/>
          <w:szCs w:val="24"/>
          <w:u w:val="single"/>
          <w:lang w:val="en-GB"/>
        </w:rPr>
        <w:t>National Development Plan 2021 to 2030</w:t>
      </w:r>
      <w:r w:rsidRPr="346D6E0F">
        <w:rPr>
          <w:rFonts w:ascii="Arial" w:hAnsi="Arial" w:cs="Arial"/>
          <w:b/>
          <w:bCs/>
          <w:color w:val="00853C"/>
          <w:sz w:val="24"/>
          <w:szCs w:val="24"/>
          <w:lang w:val="en-GB"/>
        </w:rPr>
        <w:t>}</w:t>
      </w:r>
    </w:p>
    <w:p w14:paraId="3B09C232" w14:textId="77777777" w:rsidR="006E1C31" w:rsidRPr="004D4B3A" w:rsidRDefault="5154F1C9" w:rsidP="007A75B5">
      <w:pPr>
        <w:numPr>
          <w:ilvl w:val="0"/>
          <w:numId w:val="27"/>
        </w:numPr>
        <w:spacing w:after="0" w:line="240" w:lineRule="auto"/>
        <w:ind w:left="567" w:hanging="567"/>
        <w:contextualSpacing/>
        <w:rPr>
          <w:rFonts w:ascii="Arial" w:hAnsi="Arial" w:cs="Arial"/>
          <w:b/>
          <w:bCs/>
          <w:strike/>
        </w:rPr>
      </w:pPr>
      <w:r w:rsidRPr="346D6E0F">
        <w:rPr>
          <w:rFonts w:ascii="Arial" w:hAnsi="Arial" w:cs="Arial"/>
          <w:b/>
          <w:bCs/>
          <w:strike/>
          <w:color w:val="FF0000"/>
          <w:sz w:val="24"/>
          <w:szCs w:val="24"/>
          <w:lang w:val="en-GB"/>
        </w:rPr>
        <w:t xml:space="preserve"> </w:t>
      </w:r>
      <w:r w:rsidRPr="543319CA">
        <w:rPr>
          <w:rFonts w:ascii="Arial" w:hAnsi="Arial" w:cs="Arial"/>
          <w:b/>
          <w:strike/>
          <w:color w:val="EB0000"/>
          <w:sz w:val="24"/>
          <w:szCs w:val="24"/>
          <w:lang w:val="en-GB"/>
        </w:rPr>
        <w:t>(Dublin City Climate Change Action Plan)</w:t>
      </w:r>
      <w:r w:rsidRPr="543319CA">
        <w:rPr>
          <w:rFonts w:ascii="Arial" w:hAnsi="Arial" w:cs="Arial"/>
          <w:strike/>
          <w:color w:val="EB0000"/>
          <w:sz w:val="24"/>
          <w:szCs w:val="24"/>
        </w:rPr>
        <w:t xml:space="preserve"> </w:t>
      </w:r>
    </w:p>
    <w:p w14:paraId="4156452B" w14:textId="73BDDF2A" w:rsidR="006E1C31" w:rsidRPr="001610E7" w:rsidRDefault="001610E7" w:rsidP="007A75B5">
      <w:pPr>
        <w:pStyle w:val="ListParagraph"/>
        <w:numPr>
          <w:ilvl w:val="0"/>
          <w:numId w:val="27"/>
        </w:numPr>
        <w:spacing w:after="0" w:line="240" w:lineRule="auto"/>
        <w:ind w:left="567" w:hanging="567"/>
        <w:rPr>
          <w:rFonts w:ascii="Arial" w:hAnsi="Arial" w:cs="Arial"/>
          <w:b/>
          <w:bCs/>
          <w:color w:val="00853C"/>
          <w:sz w:val="24"/>
          <w:szCs w:val="24"/>
          <w:u w:val="single"/>
          <w:lang w:val="en-GB"/>
        </w:rPr>
      </w:pPr>
      <w:r w:rsidRPr="001610E7">
        <w:rPr>
          <w:rFonts w:ascii="Arial" w:hAnsi="Arial" w:cs="Arial"/>
          <w:b/>
          <w:bCs/>
          <w:color w:val="00853C"/>
          <w:sz w:val="24"/>
          <w:szCs w:val="24"/>
          <w:u w:val="single"/>
          <w:lang w:val="en-GB"/>
        </w:rPr>
        <w:t>{The Whole of Government Economy Strategy 2022- 2023}</w:t>
      </w:r>
    </w:p>
    <w:p w14:paraId="25A846E2" w14:textId="77777777" w:rsidR="006E1C31" w:rsidRDefault="006E1C31" w:rsidP="003C5A90">
      <w:pPr>
        <w:spacing w:after="0" w:line="240" w:lineRule="auto"/>
        <w:rPr>
          <w:rFonts w:ascii="Arial" w:hAnsi="Arial" w:cs="Arial"/>
          <w:b/>
          <w:sz w:val="28"/>
          <w:szCs w:val="28"/>
        </w:rPr>
      </w:pPr>
      <w:r>
        <w:rPr>
          <w:rFonts w:ascii="Arial" w:hAnsi="Arial" w:cs="Arial"/>
          <w:b/>
          <w:sz w:val="28"/>
          <w:szCs w:val="28"/>
        </w:rPr>
        <w:br w:type="page"/>
      </w:r>
    </w:p>
    <w:p w14:paraId="43B41D40" w14:textId="46F4A4BD" w:rsidR="0077358C" w:rsidRPr="00E458A0" w:rsidRDefault="004B3725" w:rsidP="003C5A90">
      <w:pPr>
        <w:spacing w:after="0" w:line="240" w:lineRule="auto"/>
        <w:rPr>
          <w:rFonts w:ascii="Arial" w:hAnsi="Arial" w:cs="Arial"/>
          <w:b/>
          <w:sz w:val="28"/>
          <w:szCs w:val="28"/>
        </w:rPr>
      </w:pPr>
      <w:r>
        <w:rPr>
          <w:rFonts w:ascii="Arial" w:hAnsi="Arial" w:cs="Arial"/>
          <w:b/>
          <w:sz w:val="28"/>
          <w:szCs w:val="28"/>
        </w:rPr>
        <w:t>Chapter 1- Strategic Contex</w:t>
      </w:r>
      <w:r w:rsidR="0077358C" w:rsidRPr="00E458A0">
        <w:rPr>
          <w:rFonts w:ascii="Arial" w:hAnsi="Arial" w:cs="Arial"/>
          <w:b/>
          <w:sz w:val="28"/>
          <w:szCs w:val="28"/>
        </w:rPr>
        <w:t>t and Vision</w:t>
      </w:r>
    </w:p>
    <w:p w14:paraId="6FD2EF39" w14:textId="77777777" w:rsidR="0077358C" w:rsidRDefault="0077358C" w:rsidP="003C5A90">
      <w:pPr>
        <w:spacing w:after="0" w:line="240" w:lineRule="auto"/>
        <w:rPr>
          <w:rFonts w:ascii="Arial" w:hAnsi="Arial" w:cs="Arial"/>
          <w:b/>
          <w:sz w:val="24"/>
          <w:szCs w:val="24"/>
        </w:rPr>
      </w:pPr>
    </w:p>
    <w:p w14:paraId="0A3048C8" w14:textId="77777777" w:rsidR="00B01A6D" w:rsidRPr="001C6A6D" w:rsidRDefault="00B01A6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C6A6D">
        <w:rPr>
          <w:rFonts w:ascii="Arial" w:hAnsi="Arial" w:cs="Arial"/>
          <w:b/>
          <w:color w:val="000000"/>
          <w:sz w:val="24"/>
          <w:szCs w:val="24"/>
        </w:rPr>
        <w:t>Material Alteration Reference Number 1.1</w:t>
      </w:r>
    </w:p>
    <w:p w14:paraId="7964E9DC" w14:textId="77777777" w:rsidR="00B01A6D" w:rsidRPr="00E458A0" w:rsidRDefault="00B01A6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F6C8885" w14:textId="77777777" w:rsidR="00B01A6D" w:rsidRDefault="00B01A6D" w:rsidP="003C5A90">
      <w:pPr>
        <w:spacing w:after="0" w:line="240" w:lineRule="auto"/>
        <w:rPr>
          <w:rFonts w:ascii="Arial" w:hAnsi="Arial" w:cs="Arial"/>
          <w:b/>
          <w:sz w:val="24"/>
          <w:szCs w:val="24"/>
        </w:rPr>
      </w:pPr>
    </w:p>
    <w:p w14:paraId="71BE29DC" w14:textId="77777777" w:rsidR="00B01A6D" w:rsidRPr="00AE1DA3" w:rsidRDefault="00B01A6D" w:rsidP="003C5A90">
      <w:pPr>
        <w:pStyle w:val="Default"/>
        <w:rPr>
          <w:rFonts w:ascii="Arial" w:hAnsi="Arial" w:cs="Arial"/>
          <w:b/>
        </w:rPr>
      </w:pPr>
      <w:r w:rsidRPr="00AE1DA3">
        <w:rPr>
          <w:rFonts w:ascii="Arial" w:hAnsi="Arial" w:cs="Arial"/>
          <w:b/>
        </w:rPr>
        <w:t>Chapter 1</w:t>
      </w:r>
    </w:p>
    <w:p w14:paraId="2758CB11" w14:textId="77777777" w:rsidR="00B01A6D" w:rsidRPr="00AE1DA3" w:rsidRDefault="00B01A6D" w:rsidP="003C5A90">
      <w:pPr>
        <w:pStyle w:val="Default"/>
        <w:rPr>
          <w:rFonts w:ascii="Arial" w:hAnsi="Arial" w:cs="Arial"/>
          <w:b/>
        </w:rPr>
      </w:pPr>
      <w:r w:rsidRPr="00AE1DA3">
        <w:rPr>
          <w:rFonts w:ascii="Arial" w:hAnsi="Arial" w:cs="Arial"/>
          <w:b/>
        </w:rPr>
        <w:t>Section: 1.4 Statutory Context</w:t>
      </w:r>
    </w:p>
    <w:p w14:paraId="1473259E" w14:textId="3BCA9F87" w:rsidR="00B01A6D" w:rsidRPr="00AE1DA3" w:rsidRDefault="2C4A2B82" w:rsidP="003C5A90">
      <w:pPr>
        <w:pStyle w:val="Default"/>
        <w:rPr>
          <w:rFonts w:ascii="Arial" w:hAnsi="Arial" w:cs="Arial"/>
          <w:b/>
          <w:bCs/>
        </w:rPr>
      </w:pPr>
      <w:r w:rsidRPr="42DCB791">
        <w:rPr>
          <w:rFonts w:ascii="Arial" w:hAnsi="Arial" w:cs="Arial"/>
          <w:b/>
          <w:bCs/>
        </w:rPr>
        <w:t>Page: 29, 2nd paragraph</w:t>
      </w:r>
    </w:p>
    <w:p w14:paraId="2076DB18" w14:textId="77777777" w:rsidR="00B01A6D" w:rsidRPr="00AE1DA3" w:rsidRDefault="00B01A6D" w:rsidP="003C5A90">
      <w:pPr>
        <w:pStyle w:val="Default"/>
        <w:rPr>
          <w:rFonts w:ascii="Arial" w:hAnsi="Arial" w:cs="Arial"/>
          <w:b/>
        </w:rPr>
      </w:pPr>
    </w:p>
    <w:p w14:paraId="0ABFE025" w14:textId="77777777" w:rsidR="00B01A6D" w:rsidRPr="002439A7" w:rsidRDefault="00B01A6D" w:rsidP="003C5A90">
      <w:pPr>
        <w:pStyle w:val="Default"/>
        <w:rPr>
          <w:rFonts w:ascii="Arial" w:hAnsi="Arial" w:cs="Arial"/>
          <w:b/>
        </w:rPr>
      </w:pPr>
      <w:r w:rsidRPr="002439A7">
        <w:rPr>
          <w:rFonts w:ascii="Arial" w:hAnsi="Arial" w:cs="Arial"/>
          <w:b/>
        </w:rPr>
        <w:t>Amendment:</w:t>
      </w:r>
    </w:p>
    <w:p w14:paraId="7E06964C" w14:textId="77777777" w:rsidR="00B01A6D" w:rsidRPr="00AE1DA3" w:rsidRDefault="00B01A6D" w:rsidP="003C5A90">
      <w:pPr>
        <w:pStyle w:val="Default"/>
        <w:rPr>
          <w:rFonts w:ascii="Arial" w:hAnsi="Arial" w:cs="Arial"/>
        </w:rPr>
      </w:pPr>
    </w:p>
    <w:p w14:paraId="5DC0DDEA" w14:textId="2C7C6121" w:rsidR="00B01A6D" w:rsidRDefault="2C4A2B82" w:rsidP="003C5A90">
      <w:pPr>
        <w:spacing w:after="0" w:line="240" w:lineRule="auto"/>
        <w:rPr>
          <w:rFonts w:ascii="Arial" w:hAnsi="Arial" w:cs="Arial"/>
          <w:sz w:val="24"/>
          <w:szCs w:val="24"/>
        </w:rPr>
      </w:pPr>
      <w:r w:rsidRPr="42DCB791">
        <w:rPr>
          <w:rFonts w:ascii="Arial" w:hAnsi="Arial" w:cs="Arial"/>
          <w:sz w:val="24"/>
          <w:szCs w:val="24"/>
        </w:rPr>
        <w:t xml:space="preserve">The plan is required to be consistent with national and regional planning and development policy </w:t>
      </w:r>
      <w:r w:rsidRPr="42DCB791">
        <w:rPr>
          <w:rFonts w:ascii="Arial" w:hAnsi="Arial" w:cs="Arial"/>
          <w:b/>
          <w:bCs/>
          <w:color w:val="00853C"/>
          <w:sz w:val="24"/>
          <w:szCs w:val="24"/>
          <w:u w:val="single"/>
        </w:rPr>
        <w:t xml:space="preserve">{including the National Planning Framework and the Regional </w:t>
      </w:r>
      <w:r w:rsidRPr="42DCB791">
        <w:rPr>
          <w:rStyle w:val="fontstyle01"/>
          <w:rFonts w:ascii="Arial" w:hAnsi="Arial" w:cs="Arial"/>
          <w:b/>
          <w:bCs/>
          <w:color w:val="00853C"/>
          <w:sz w:val="24"/>
          <w:szCs w:val="24"/>
          <w:u w:val="single"/>
        </w:rPr>
        <w:t>Spatial and Economic Strategy for the Eastern and Midland Region.}</w:t>
      </w:r>
      <w:r w:rsidRPr="543319CA">
        <w:rPr>
          <w:rStyle w:val="fontstyle01"/>
          <w:rFonts w:ascii="Arial" w:hAnsi="Arial" w:cs="Arial"/>
          <w:b/>
          <w:strike/>
          <w:color w:val="EB0000"/>
          <w:sz w:val="24"/>
          <w:szCs w:val="24"/>
        </w:rPr>
        <w:t>(and</w:t>
      </w:r>
      <w:r w:rsidRPr="4ED56A19">
        <w:rPr>
          <w:rStyle w:val="fontstyle01"/>
          <w:rFonts w:ascii="Arial" w:hAnsi="Arial" w:cs="Arial"/>
          <w:b/>
          <w:bCs/>
          <w:strike/>
          <w:color w:val="EB0000"/>
          <w:sz w:val="24"/>
          <w:szCs w:val="24"/>
        </w:rPr>
        <w:t xml:space="preserve"> development policy</w:t>
      </w:r>
      <w:r w:rsidRPr="543319CA">
        <w:rPr>
          <w:rStyle w:val="fontstyle01"/>
          <w:rFonts w:ascii="Arial" w:hAnsi="Arial" w:cs="Arial"/>
          <w:b/>
          <w:strike/>
          <w:color w:val="EB0000"/>
          <w:sz w:val="24"/>
          <w:szCs w:val="24"/>
        </w:rPr>
        <w:t>)</w:t>
      </w:r>
      <w:r w:rsidRPr="42DCB791">
        <w:rPr>
          <w:rStyle w:val="fontstyle01"/>
          <w:rFonts w:ascii="Arial" w:hAnsi="Arial" w:cs="Arial"/>
          <w:b/>
          <w:bCs/>
          <w:color w:val="FF0000"/>
          <w:sz w:val="24"/>
          <w:szCs w:val="24"/>
        </w:rPr>
        <w:t xml:space="preserve"> </w:t>
      </w:r>
      <w:r w:rsidRPr="42DCB791">
        <w:rPr>
          <w:rFonts w:ascii="Arial" w:hAnsi="Arial" w:cs="Arial"/>
          <w:b/>
          <w:bCs/>
          <w:color w:val="00853C"/>
          <w:sz w:val="24"/>
          <w:szCs w:val="24"/>
        </w:rPr>
        <w:t>{</w:t>
      </w:r>
      <w:r w:rsidRPr="42DCB791">
        <w:rPr>
          <w:rFonts w:ascii="Arial" w:hAnsi="Arial" w:cs="Arial"/>
          <w:b/>
          <w:bCs/>
          <w:color w:val="00853C"/>
          <w:sz w:val="24"/>
          <w:szCs w:val="24"/>
          <w:u w:val="single"/>
        </w:rPr>
        <w:t>The Plan}</w:t>
      </w:r>
      <w:r w:rsidRPr="42DCB791">
        <w:rPr>
          <w:rFonts w:ascii="Arial" w:hAnsi="Arial" w:cs="Arial"/>
          <w:color w:val="00B050"/>
          <w:sz w:val="24"/>
          <w:szCs w:val="24"/>
        </w:rPr>
        <w:t xml:space="preserve"> </w:t>
      </w:r>
      <w:r w:rsidRPr="42DCB791">
        <w:rPr>
          <w:rFonts w:ascii="Arial" w:hAnsi="Arial" w:cs="Arial"/>
          <w:sz w:val="24"/>
          <w:szCs w:val="24"/>
        </w:rPr>
        <w:t>must specifically address the following mandatory requirements:</w:t>
      </w:r>
    </w:p>
    <w:p w14:paraId="4864B76C" w14:textId="693F6005" w:rsidR="006E1C31" w:rsidRDefault="006E1C31" w:rsidP="003C5A90">
      <w:pPr>
        <w:pStyle w:val="Default"/>
        <w:rPr>
          <w:rFonts w:ascii="Arial" w:hAnsi="Arial" w:cs="Arial"/>
          <w:b/>
        </w:rPr>
      </w:pPr>
    </w:p>
    <w:p w14:paraId="5ADD7B88" w14:textId="466C2C06" w:rsidR="007E37E3" w:rsidRPr="00CD77EC" w:rsidRDefault="007E37E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2E8A48D">
        <w:rPr>
          <w:rFonts w:ascii="Arial" w:hAnsi="Arial" w:cs="Arial"/>
          <w:b/>
          <w:color w:val="000000" w:themeColor="text1"/>
          <w:sz w:val="24"/>
          <w:szCs w:val="24"/>
        </w:rPr>
        <w:t>Material</w:t>
      </w:r>
      <w:r w:rsidR="00595410" w:rsidRPr="42E8A48D">
        <w:rPr>
          <w:rFonts w:ascii="Arial" w:hAnsi="Arial" w:cs="Arial"/>
          <w:b/>
          <w:color w:val="000000" w:themeColor="text1"/>
          <w:sz w:val="24"/>
          <w:szCs w:val="24"/>
        </w:rPr>
        <w:t xml:space="preserve"> Alteration Reference Number 1.2</w:t>
      </w:r>
    </w:p>
    <w:p w14:paraId="7DD8ED50" w14:textId="20CF801F" w:rsidR="007E37E3" w:rsidRPr="00E458A0" w:rsidRDefault="007E37E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6151F43" w14:textId="77777777" w:rsidR="007E37E3" w:rsidRDefault="007E37E3" w:rsidP="003C5A90">
      <w:pPr>
        <w:pStyle w:val="Default"/>
        <w:rPr>
          <w:rFonts w:ascii="Arial" w:hAnsi="Arial" w:cs="Arial"/>
          <w:b/>
        </w:rPr>
      </w:pPr>
    </w:p>
    <w:p w14:paraId="735CF0EE" w14:textId="77777777" w:rsidR="007E37E3" w:rsidRPr="007E37E3" w:rsidRDefault="007E37E3" w:rsidP="003C5A90">
      <w:pPr>
        <w:pStyle w:val="Default"/>
        <w:rPr>
          <w:rFonts w:ascii="Arial" w:hAnsi="Arial" w:cs="Arial"/>
          <w:b/>
        </w:rPr>
      </w:pPr>
      <w:r w:rsidRPr="007E37E3">
        <w:rPr>
          <w:rFonts w:ascii="Arial" w:hAnsi="Arial" w:cs="Arial"/>
          <w:b/>
        </w:rPr>
        <w:t>Chapter 1</w:t>
      </w:r>
    </w:p>
    <w:p w14:paraId="4F93BF04" w14:textId="77777777" w:rsidR="007E37E3" w:rsidRPr="007E37E3" w:rsidRDefault="007E37E3" w:rsidP="003C5A90">
      <w:pPr>
        <w:spacing w:after="0" w:line="240" w:lineRule="auto"/>
        <w:rPr>
          <w:rFonts w:ascii="Arial" w:eastAsiaTheme="minorHAnsi" w:hAnsi="Arial" w:cs="Arial"/>
          <w:sz w:val="24"/>
          <w:szCs w:val="24"/>
          <w:lang w:val="en-GB"/>
        </w:rPr>
      </w:pPr>
      <w:r w:rsidRPr="007E37E3">
        <w:rPr>
          <w:rFonts w:ascii="Arial" w:eastAsiaTheme="minorHAnsi" w:hAnsi="Arial" w:cs="Arial"/>
          <w:b/>
          <w:color w:val="000000"/>
          <w:sz w:val="24"/>
          <w:szCs w:val="24"/>
        </w:rPr>
        <w:t xml:space="preserve">Section: </w:t>
      </w:r>
      <w:r w:rsidRPr="007E37E3">
        <w:rPr>
          <w:rFonts w:ascii="Arial" w:eastAsiaTheme="minorHAnsi" w:hAnsi="Arial" w:cs="Arial"/>
          <w:b/>
          <w:sz w:val="24"/>
          <w:szCs w:val="24"/>
          <w:lang w:val="en-GB"/>
        </w:rPr>
        <w:t>1.5.2</w:t>
      </w:r>
      <w:r w:rsidRPr="007E37E3">
        <w:rPr>
          <w:rFonts w:ascii="Arial" w:eastAsiaTheme="minorHAnsi" w:hAnsi="Arial" w:cs="Arial"/>
          <w:b/>
          <w:sz w:val="24"/>
          <w:szCs w:val="24"/>
        </w:rPr>
        <w:t xml:space="preserve"> Appropriate Assessment (AA)</w:t>
      </w:r>
    </w:p>
    <w:p w14:paraId="7213CD4C" w14:textId="77777777" w:rsidR="007E37E3" w:rsidRDefault="007E37E3" w:rsidP="003C5A90">
      <w:pPr>
        <w:pStyle w:val="Default"/>
        <w:rPr>
          <w:rFonts w:ascii="Arial" w:hAnsi="Arial" w:cs="Arial"/>
          <w:b/>
          <w:lang w:val="en-GB"/>
        </w:rPr>
      </w:pPr>
      <w:r w:rsidRPr="007E37E3">
        <w:rPr>
          <w:rFonts w:ascii="Arial" w:hAnsi="Arial" w:cs="Arial"/>
          <w:b/>
        </w:rPr>
        <w:t xml:space="preserve">Page: </w:t>
      </w:r>
      <w:r w:rsidRPr="007E37E3">
        <w:rPr>
          <w:rFonts w:ascii="Arial" w:hAnsi="Arial" w:cs="Arial"/>
          <w:b/>
          <w:lang w:val="en-GB"/>
        </w:rPr>
        <w:t>31, 1</w:t>
      </w:r>
      <w:r w:rsidRPr="007E37E3">
        <w:rPr>
          <w:rFonts w:ascii="Arial" w:hAnsi="Arial" w:cs="Arial"/>
          <w:b/>
          <w:vertAlign w:val="superscript"/>
          <w:lang w:val="en-GB"/>
        </w:rPr>
        <w:t>st</w:t>
      </w:r>
      <w:r w:rsidRPr="007E37E3">
        <w:rPr>
          <w:rFonts w:ascii="Arial" w:hAnsi="Arial" w:cs="Arial"/>
          <w:b/>
          <w:lang w:val="en-GB"/>
        </w:rPr>
        <w:t xml:space="preserve"> paragraph</w:t>
      </w:r>
    </w:p>
    <w:p w14:paraId="7CB7DC6F" w14:textId="77777777" w:rsidR="001C6A6D" w:rsidRDefault="001C6A6D" w:rsidP="003C5A90">
      <w:pPr>
        <w:pStyle w:val="Default"/>
        <w:rPr>
          <w:rFonts w:ascii="Arial" w:hAnsi="Arial" w:cs="Arial"/>
          <w:b/>
          <w:lang w:val="en-GB"/>
        </w:rPr>
      </w:pPr>
    </w:p>
    <w:p w14:paraId="34908A08" w14:textId="77777777" w:rsidR="001C6A6D" w:rsidRPr="00725246" w:rsidRDefault="001C6A6D" w:rsidP="003C5A90">
      <w:pPr>
        <w:spacing w:after="0" w:line="240" w:lineRule="auto"/>
        <w:rPr>
          <w:rFonts w:ascii="Arial" w:hAnsi="Arial" w:cs="Arial"/>
          <w:b/>
          <w:sz w:val="24"/>
          <w:szCs w:val="24"/>
          <w:lang w:val="en-GB"/>
        </w:rPr>
      </w:pPr>
      <w:r w:rsidRPr="00725246">
        <w:rPr>
          <w:rFonts w:ascii="Arial" w:hAnsi="Arial" w:cs="Arial"/>
          <w:b/>
          <w:sz w:val="24"/>
          <w:szCs w:val="24"/>
          <w:lang w:val="en-GB"/>
        </w:rPr>
        <w:t>Amendment:</w:t>
      </w:r>
    </w:p>
    <w:p w14:paraId="280C2A8D" w14:textId="77777777" w:rsidR="007E37E3" w:rsidRPr="007E37E3" w:rsidRDefault="007E37E3" w:rsidP="003C5A90">
      <w:pPr>
        <w:spacing w:after="0" w:line="240" w:lineRule="auto"/>
        <w:rPr>
          <w:rFonts w:ascii="Arial" w:eastAsiaTheme="minorHAnsi" w:hAnsi="Arial" w:cs="Arial"/>
          <w:sz w:val="24"/>
          <w:szCs w:val="24"/>
          <w:lang w:val="en-GB"/>
        </w:rPr>
      </w:pPr>
    </w:p>
    <w:p w14:paraId="75C92E4C" w14:textId="77777777" w:rsidR="007E37E3" w:rsidRPr="007E37E3" w:rsidRDefault="08F330DE" w:rsidP="003C5A90">
      <w:pPr>
        <w:spacing w:after="0" w:line="240" w:lineRule="auto"/>
        <w:rPr>
          <w:rFonts w:ascii="Arial" w:eastAsiaTheme="minorEastAsia" w:hAnsi="Arial" w:cs="Arial"/>
          <w:sz w:val="24"/>
          <w:szCs w:val="24"/>
          <w:lang w:val="en-GB"/>
        </w:rPr>
      </w:pPr>
      <w:r w:rsidRPr="42DCB791">
        <w:rPr>
          <w:rFonts w:ascii="Arial" w:eastAsiaTheme="minorEastAsia" w:hAnsi="Arial" w:cs="Arial"/>
          <w:sz w:val="24"/>
          <w:szCs w:val="24"/>
        </w:rPr>
        <w:t>In accordance with the requirements under the EU Habitats Directive (92/43/EEC), the EU Birds Directive (</w:t>
      </w:r>
      <w:r w:rsidRPr="04ECFDAD">
        <w:rPr>
          <w:rFonts w:ascii="Arial" w:eastAsiaTheme="minorEastAsia" w:hAnsi="Arial" w:cs="Arial"/>
          <w:b/>
          <w:color w:val="EB0000"/>
          <w:sz w:val="24"/>
          <w:szCs w:val="24"/>
        </w:rPr>
        <w:t>(</w:t>
      </w:r>
      <w:r w:rsidRPr="04ECFDAD">
        <w:rPr>
          <w:rFonts w:ascii="Arial" w:eastAsiaTheme="minorEastAsia" w:hAnsi="Arial" w:cs="Arial"/>
          <w:b/>
          <w:strike/>
          <w:color w:val="EB0000"/>
          <w:sz w:val="24"/>
          <w:szCs w:val="24"/>
        </w:rPr>
        <w:t>79/409/EEC</w:t>
      </w:r>
      <w:r w:rsidRPr="04ECFDAD">
        <w:rPr>
          <w:rFonts w:ascii="Arial" w:eastAsiaTheme="minorEastAsia" w:hAnsi="Arial" w:cs="Arial"/>
          <w:b/>
          <w:color w:val="EB0000"/>
          <w:sz w:val="24"/>
          <w:szCs w:val="24"/>
          <w:u w:val="single"/>
        </w:rPr>
        <w:t>)</w:t>
      </w:r>
      <w:r w:rsidRPr="42DCB791">
        <w:rPr>
          <w:rFonts w:ascii="Arial" w:eastAsiaTheme="minorEastAsia" w:hAnsi="Arial" w:cs="Arial"/>
          <w:sz w:val="24"/>
          <w:szCs w:val="24"/>
        </w:rPr>
        <w:t xml:space="preserve"> </w:t>
      </w:r>
      <w:r w:rsidRPr="42DCB791">
        <w:rPr>
          <w:rFonts w:ascii="Arial" w:eastAsiaTheme="minorEastAsia" w:hAnsi="Arial" w:cs="Arial"/>
          <w:b/>
          <w:bCs/>
          <w:color w:val="00853C"/>
          <w:sz w:val="24"/>
          <w:szCs w:val="24"/>
          <w:u w:val="single"/>
        </w:rPr>
        <w:t>{2009/147/EC}</w:t>
      </w:r>
      <w:r w:rsidRPr="42DCB791">
        <w:rPr>
          <w:rFonts w:ascii="Arial" w:eastAsiaTheme="minorEastAsia" w:hAnsi="Arial" w:cs="Arial"/>
          <w:sz w:val="24"/>
          <w:szCs w:val="24"/>
        </w:rPr>
        <w:t>) and Section 177 of the Planning and Development (Amendment) Act 2010, an Appropriate Assessment of the draft Dublin City Development Plan 2022- 2028 has been carried out to determine whether the draft plan could have significant effects on European sites, either individually or in combination with other plans or projects.</w:t>
      </w:r>
    </w:p>
    <w:p w14:paraId="420219F6" w14:textId="77777777" w:rsidR="007E37E3" w:rsidRPr="007E37E3" w:rsidRDefault="007E37E3" w:rsidP="003C5A90">
      <w:pPr>
        <w:pStyle w:val="Default"/>
        <w:rPr>
          <w:rFonts w:ascii="Arial" w:hAnsi="Arial" w:cs="Arial"/>
          <w:b/>
        </w:rPr>
      </w:pPr>
    </w:p>
    <w:p w14:paraId="65AAD20C" w14:textId="4BB98A05" w:rsidR="006E1C31" w:rsidRPr="001C6A6D" w:rsidRDefault="006E1C3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C6A6D">
        <w:rPr>
          <w:rFonts w:ascii="Arial" w:hAnsi="Arial" w:cs="Arial"/>
          <w:b/>
          <w:color w:val="000000"/>
          <w:sz w:val="24"/>
          <w:szCs w:val="24"/>
        </w:rPr>
        <w:t>Material</w:t>
      </w:r>
      <w:r w:rsidR="00595410">
        <w:rPr>
          <w:rFonts w:ascii="Arial" w:hAnsi="Arial" w:cs="Arial"/>
          <w:b/>
          <w:color w:val="000000"/>
          <w:sz w:val="24"/>
          <w:szCs w:val="24"/>
        </w:rPr>
        <w:t xml:space="preserve"> Alteration Reference Number 1.3</w:t>
      </w:r>
    </w:p>
    <w:p w14:paraId="654914D6" w14:textId="77777777" w:rsidR="006E1C31" w:rsidRPr="00E458A0" w:rsidRDefault="006E1C3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FB146F6" w14:textId="77777777" w:rsidR="006E1C31" w:rsidRDefault="006E1C31" w:rsidP="003C5A90">
      <w:pPr>
        <w:pStyle w:val="Default"/>
        <w:rPr>
          <w:rFonts w:ascii="Arial" w:hAnsi="Arial" w:cs="Arial"/>
          <w:b/>
        </w:rPr>
      </w:pPr>
    </w:p>
    <w:p w14:paraId="0EFC1074" w14:textId="77777777" w:rsidR="006E1C31" w:rsidRPr="007D4E60" w:rsidRDefault="006E1C31" w:rsidP="003C5A90">
      <w:pPr>
        <w:pStyle w:val="Default"/>
        <w:rPr>
          <w:rFonts w:ascii="Arial" w:hAnsi="Arial" w:cs="Arial"/>
          <w:b/>
        </w:rPr>
      </w:pPr>
      <w:r w:rsidRPr="007D4E60">
        <w:rPr>
          <w:rFonts w:ascii="Arial" w:hAnsi="Arial" w:cs="Arial"/>
          <w:b/>
        </w:rPr>
        <w:t>Chapter 1</w:t>
      </w:r>
    </w:p>
    <w:p w14:paraId="770FF7BF" w14:textId="77777777" w:rsidR="006E1C31" w:rsidRPr="007D4E60" w:rsidRDefault="006E1C31" w:rsidP="003C5A90">
      <w:pPr>
        <w:pStyle w:val="After"/>
        <w:spacing w:before="0" w:after="0" w:line="240" w:lineRule="auto"/>
        <w:rPr>
          <w:rFonts w:ascii="Arial" w:hAnsi="Arial" w:cs="Arial"/>
          <w:b/>
          <w:szCs w:val="24"/>
          <w:lang w:eastAsia="en-IE"/>
        </w:rPr>
      </w:pPr>
      <w:r w:rsidRPr="007D4E60">
        <w:rPr>
          <w:rFonts w:ascii="Arial" w:hAnsi="Arial" w:cs="Arial"/>
          <w:b/>
          <w:szCs w:val="24"/>
        </w:rPr>
        <w:t>Section: 1.9 Strategic Policy Context,</w:t>
      </w:r>
      <w:r w:rsidRPr="007D4E60">
        <w:rPr>
          <w:rFonts w:ascii="Arial" w:hAnsi="Arial" w:cs="Arial"/>
          <w:b/>
          <w:szCs w:val="24"/>
          <w:lang w:eastAsia="en-IE"/>
        </w:rPr>
        <w:t xml:space="preserve"> Subsection 1.9.1, Figure 1-3: Key National, Regional and Local Planning Policy</w:t>
      </w:r>
    </w:p>
    <w:p w14:paraId="3AA050C6" w14:textId="77777777" w:rsidR="006E1C31" w:rsidRPr="007D4E60" w:rsidRDefault="006E1C31" w:rsidP="003C5A90">
      <w:pPr>
        <w:pStyle w:val="After"/>
        <w:spacing w:before="0" w:after="0" w:line="240" w:lineRule="auto"/>
        <w:rPr>
          <w:rFonts w:ascii="Arial" w:hAnsi="Arial" w:cs="Arial"/>
          <w:b/>
          <w:szCs w:val="24"/>
          <w:lang w:eastAsia="en-IE"/>
        </w:rPr>
      </w:pPr>
      <w:r w:rsidRPr="007D4E60">
        <w:rPr>
          <w:rFonts w:ascii="Arial" w:hAnsi="Arial" w:cs="Arial"/>
          <w:b/>
          <w:szCs w:val="24"/>
        </w:rPr>
        <w:t xml:space="preserve">Page: </w:t>
      </w:r>
      <w:r w:rsidRPr="007D4E60">
        <w:rPr>
          <w:rFonts w:ascii="Arial" w:hAnsi="Arial" w:cs="Arial"/>
          <w:b/>
          <w:szCs w:val="24"/>
          <w:lang w:eastAsia="en-IE"/>
        </w:rPr>
        <w:t>37, first column, 2</w:t>
      </w:r>
      <w:r w:rsidRPr="007D4E60">
        <w:rPr>
          <w:rFonts w:ascii="Arial" w:hAnsi="Arial" w:cs="Arial"/>
          <w:b/>
          <w:szCs w:val="24"/>
          <w:vertAlign w:val="superscript"/>
          <w:lang w:eastAsia="en-IE"/>
        </w:rPr>
        <w:t>nd</w:t>
      </w:r>
      <w:r w:rsidRPr="007D4E60">
        <w:rPr>
          <w:rFonts w:ascii="Arial" w:hAnsi="Arial" w:cs="Arial"/>
          <w:b/>
          <w:szCs w:val="24"/>
          <w:lang w:eastAsia="en-IE"/>
        </w:rPr>
        <w:t xml:space="preserve"> document listed</w:t>
      </w:r>
    </w:p>
    <w:p w14:paraId="33479578" w14:textId="77777777" w:rsidR="006E1C31" w:rsidRPr="007D4E60" w:rsidRDefault="006E1C31" w:rsidP="003C5A90">
      <w:pPr>
        <w:pStyle w:val="Default"/>
        <w:rPr>
          <w:rFonts w:ascii="Arial" w:hAnsi="Arial" w:cs="Arial"/>
          <w:b/>
          <w:lang w:eastAsia="en-IE"/>
        </w:rPr>
      </w:pPr>
    </w:p>
    <w:p w14:paraId="5C3DF8C1" w14:textId="77777777" w:rsidR="006E1C31" w:rsidRDefault="006E1C31" w:rsidP="003C5A90">
      <w:pPr>
        <w:pStyle w:val="Default"/>
        <w:rPr>
          <w:rFonts w:ascii="Arial" w:hAnsi="Arial" w:cs="Arial"/>
          <w:b/>
          <w:lang w:eastAsia="en-IE"/>
        </w:rPr>
      </w:pPr>
      <w:r w:rsidRPr="00725246">
        <w:rPr>
          <w:rFonts w:ascii="Arial" w:hAnsi="Arial" w:cs="Arial"/>
          <w:b/>
          <w:lang w:eastAsia="en-IE"/>
        </w:rPr>
        <w:t>Amendment:</w:t>
      </w:r>
    </w:p>
    <w:p w14:paraId="507CEDFC" w14:textId="77777777" w:rsidR="00EB75D1" w:rsidRPr="00725246" w:rsidRDefault="00EB75D1" w:rsidP="003C5A90">
      <w:pPr>
        <w:pStyle w:val="Default"/>
        <w:rPr>
          <w:rFonts w:ascii="Arial" w:hAnsi="Arial" w:cs="Arial"/>
          <w:b/>
          <w:lang w:eastAsia="en-IE"/>
        </w:rPr>
      </w:pPr>
    </w:p>
    <w:p w14:paraId="63C2CFA3" w14:textId="0BFCB5C2" w:rsidR="006E1C31" w:rsidRPr="007D4E60" w:rsidRDefault="601C4F59" w:rsidP="003C5A90">
      <w:pPr>
        <w:spacing w:after="0" w:line="240" w:lineRule="auto"/>
        <w:rPr>
          <w:rFonts w:ascii="Arial" w:hAnsi="Arial" w:cs="Arial"/>
          <w:sz w:val="24"/>
          <w:szCs w:val="24"/>
          <w:lang w:val="en-GB"/>
        </w:rPr>
      </w:pPr>
      <w:r w:rsidRPr="03D14235">
        <w:rPr>
          <w:rFonts w:ascii="Arial" w:hAnsi="Arial" w:cs="Arial"/>
          <w:b/>
          <w:bCs/>
          <w:strike/>
          <w:color w:val="EB0000"/>
          <w:sz w:val="24"/>
          <w:szCs w:val="24"/>
          <w:lang w:val="en-GB"/>
        </w:rPr>
        <w:t>(Climate Action Plan 2019)</w:t>
      </w:r>
      <w:r w:rsidRPr="03D14235">
        <w:rPr>
          <w:rFonts w:ascii="Arial" w:hAnsi="Arial" w:cs="Arial"/>
          <w:color w:val="FF0000"/>
          <w:sz w:val="24"/>
          <w:szCs w:val="24"/>
          <w:lang w:val="en-GB"/>
        </w:rPr>
        <w:t xml:space="preserve"> </w:t>
      </w:r>
      <w:r w:rsidRPr="03D14235">
        <w:rPr>
          <w:rFonts w:ascii="Arial" w:hAnsi="Arial" w:cs="Arial"/>
          <w:b/>
          <w:bCs/>
          <w:color w:val="00853C"/>
          <w:sz w:val="24"/>
          <w:szCs w:val="24"/>
          <w:lang w:val="en-GB"/>
        </w:rPr>
        <w:t>{</w:t>
      </w:r>
      <w:r w:rsidRPr="03D14235">
        <w:rPr>
          <w:rFonts w:ascii="Arial" w:hAnsi="Arial" w:cs="Arial"/>
          <w:b/>
          <w:bCs/>
          <w:color w:val="00853C"/>
          <w:sz w:val="24"/>
          <w:szCs w:val="24"/>
          <w:u w:val="single"/>
          <w:lang w:val="en-GB"/>
        </w:rPr>
        <w:t>National Climate Action Plan (CAP) 2021</w:t>
      </w:r>
      <w:r w:rsidRPr="03D14235">
        <w:rPr>
          <w:rFonts w:ascii="Arial" w:hAnsi="Arial" w:cs="Arial"/>
          <w:b/>
          <w:bCs/>
          <w:color w:val="00853C"/>
          <w:sz w:val="24"/>
          <w:szCs w:val="24"/>
          <w:lang w:val="en-GB"/>
        </w:rPr>
        <w:t>}</w:t>
      </w:r>
      <w:r w:rsidRPr="03D14235">
        <w:rPr>
          <w:rFonts w:ascii="Arial" w:hAnsi="Arial" w:cs="Arial"/>
          <w:color w:val="00B050"/>
          <w:sz w:val="24"/>
          <w:szCs w:val="24"/>
          <w:lang w:val="en-GB"/>
        </w:rPr>
        <w:t xml:space="preserve"> </w:t>
      </w:r>
      <w:r w:rsidRPr="03D14235">
        <w:rPr>
          <w:rFonts w:ascii="Arial" w:hAnsi="Arial" w:cs="Arial"/>
          <w:sz w:val="24"/>
          <w:szCs w:val="24"/>
          <w:lang w:val="en-GB"/>
        </w:rPr>
        <w:t>and sectoral adap</w:t>
      </w:r>
      <w:r w:rsidRPr="03D14235">
        <w:rPr>
          <w:rFonts w:ascii="Arial" w:hAnsi="Arial" w:cs="Arial"/>
          <w:b/>
          <w:bCs/>
          <w:color w:val="00853C"/>
          <w:sz w:val="24"/>
          <w:szCs w:val="24"/>
          <w:u w:val="single"/>
          <w:lang w:val="en-GB"/>
        </w:rPr>
        <w:t>{ta}</w:t>
      </w:r>
      <w:r w:rsidRPr="03D14235">
        <w:rPr>
          <w:rFonts w:ascii="Arial" w:hAnsi="Arial" w:cs="Arial"/>
          <w:sz w:val="24"/>
          <w:szCs w:val="24"/>
          <w:lang w:val="en-GB"/>
        </w:rPr>
        <w:t>tion plans</w:t>
      </w:r>
      <w:r w:rsidR="28DA61FC" w:rsidRPr="03D14235">
        <w:rPr>
          <w:rFonts w:ascii="Arial" w:hAnsi="Arial" w:cs="Arial"/>
          <w:sz w:val="24"/>
          <w:szCs w:val="24"/>
          <w:lang w:val="en-GB"/>
        </w:rPr>
        <w:t>.</w:t>
      </w:r>
    </w:p>
    <w:p w14:paraId="43A47A0E" w14:textId="22CFC426" w:rsidR="006E1C31" w:rsidRDefault="006E1C31" w:rsidP="003C5A90">
      <w:pPr>
        <w:pStyle w:val="Default"/>
        <w:rPr>
          <w:rFonts w:ascii="Arial" w:hAnsi="Arial" w:cs="Arial"/>
          <w:b/>
        </w:rPr>
      </w:pPr>
    </w:p>
    <w:p w14:paraId="5CD63D3F" w14:textId="1C9C2533" w:rsidR="00595410" w:rsidRDefault="00595410" w:rsidP="003C5A90">
      <w:pPr>
        <w:pStyle w:val="Default"/>
        <w:rPr>
          <w:rFonts w:ascii="Arial" w:hAnsi="Arial" w:cs="Arial"/>
          <w:b/>
        </w:rPr>
      </w:pPr>
    </w:p>
    <w:p w14:paraId="5C013FD5" w14:textId="2858F62C" w:rsidR="00595410" w:rsidRDefault="00595410" w:rsidP="003C5A90">
      <w:pPr>
        <w:pStyle w:val="Default"/>
        <w:rPr>
          <w:rFonts w:ascii="Arial" w:hAnsi="Arial" w:cs="Arial"/>
          <w:b/>
        </w:rPr>
      </w:pPr>
    </w:p>
    <w:p w14:paraId="36CB5C47" w14:textId="2152D12B" w:rsidR="00595410" w:rsidRDefault="00595410" w:rsidP="003C5A90">
      <w:pPr>
        <w:pStyle w:val="Default"/>
        <w:rPr>
          <w:rFonts w:ascii="Arial" w:hAnsi="Arial" w:cs="Arial"/>
          <w:b/>
        </w:rPr>
      </w:pPr>
    </w:p>
    <w:p w14:paraId="6A2FBA7D" w14:textId="781DC66B" w:rsidR="005F3C6A" w:rsidRDefault="005F3C6A"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90079F5">
        <w:rPr>
          <w:rFonts w:ascii="Arial" w:hAnsi="Arial" w:cs="Arial"/>
          <w:b/>
          <w:bCs/>
          <w:color w:val="000000" w:themeColor="text1"/>
          <w:sz w:val="24"/>
          <w:szCs w:val="24"/>
        </w:rPr>
        <w:t>Material</w:t>
      </w:r>
      <w:r w:rsidR="00595410">
        <w:rPr>
          <w:rFonts w:ascii="Arial" w:hAnsi="Arial" w:cs="Arial"/>
          <w:b/>
          <w:bCs/>
          <w:color w:val="000000" w:themeColor="text1"/>
          <w:sz w:val="24"/>
          <w:szCs w:val="24"/>
        </w:rPr>
        <w:t xml:space="preserve"> Alteration Reference Number 1.4</w:t>
      </w:r>
    </w:p>
    <w:p w14:paraId="4412375C" w14:textId="77777777" w:rsidR="005F3C6A" w:rsidRPr="001C6A6D" w:rsidRDefault="005F3C6A"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09E2981F" w14:textId="77777777" w:rsidR="005F3C6A" w:rsidRDefault="005F3C6A" w:rsidP="005F3C6A">
      <w:pPr>
        <w:spacing w:after="0" w:line="240" w:lineRule="auto"/>
        <w:rPr>
          <w:b/>
          <w:bCs/>
          <w:color w:val="000000" w:themeColor="text1"/>
          <w:sz w:val="24"/>
          <w:szCs w:val="24"/>
        </w:rPr>
      </w:pPr>
    </w:p>
    <w:p w14:paraId="54F28C9E" w14:textId="77777777" w:rsidR="005F3C6A" w:rsidRDefault="005F3C6A" w:rsidP="005F3C6A">
      <w:pPr>
        <w:spacing w:after="0" w:line="240" w:lineRule="auto"/>
        <w:rPr>
          <w:rFonts w:ascii="Arial" w:eastAsia="Arial" w:hAnsi="Arial" w:cs="Arial"/>
          <w:b/>
          <w:bCs/>
          <w:color w:val="000000" w:themeColor="text1"/>
          <w:sz w:val="24"/>
          <w:szCs w:val="24"/>
        </w:rPr>
      </w:pPr>
      <w:r w:rsidRPr="390079F5">
        <w:rPr>
          <w:rFonts w:ascii="Arial" w:eastAsia="Arial" w:hAnsi="Arial" w:cs="Arial"/>
          <w:b/>
          <w:bCs/>
          <w:color w:val="000000" w:themeColor="text1"/>
          <w:sz w:val="24"/>
          <w:szCs w:val="24"/>
        </w:rPr>
        <w:t>Chapter 1</w:t>
      </w:r>
    </w:p>
    <w:p w14:paraId="78095B71" w14:textId="77777777" w:rsidR="005F3C6A" w:rsidRDefault="005F3C6A" w:rsidP="005F3C6A">
      <w:pPr>
        <w:spacing w:after="0" w:line="240" w:lineRule="auto"/>
        <w:rPr>
          <w:rFonts w:ascii="Arial" w:eastAsia="Arial" w:hAnsi="Arial" w:cs="Arial"/>
          <w:b/>
          <w:bCs/>
          <w:color w:val="000000" w:themeColor="text1"/>
          <w:sz w:val="24"/>
          <w:szCs w:val="24"/>
        </w:rPr>
      </w:pPr>
      <w:r w:rsidRPr="390079F5">
        <w:rPr>
          <w:rFonts w:ascii="Arial" w:eastAsia="Arial" w:hAnsi="Arial" w:cs="Arial"/>
          <w:b/>
          <w:bCs/>
          <w:color w:val="000000" w:themeColor="text1"/>
          <w:sz w:val="24"/>
          <w:szCs w:val="24"/>
        </w:rPr>
        <w:t>Section: 1.9.1 Introduction</w:t>
      </w:r>
    </w:p>
    <w:p w14:paraId="1A05FA49" w14:textId="77777777" w:rsidR="005F3C6A" w:rsidRDefault="005F3C6A" w:rsidP="005F3C6A">
      <w:pPr>
        <w:spacing w:after="0" w:line="240" w:lineRule="auto"/>
        <w:rPr>
          <w:rFonts w:ascii="Arial" w:eastAsia="Arial" w:hAnsi="Arial" w:cs="Arial"/>
          <w:b/>
          <w:bCs/>
          <w:color w:val="000000" w:themeColor="text1"/>
          <w:sz w:val="24"/>
          <w:szCs w:val="24"/>
        </w:rPr>
      </w:pPr>
      <w:r w:rsidRPr="390079F5">
        <w:rPr>
          <w:rFonts w:ascii="Arial" w:eastAsia="Arial" w:hAnsi="Arial" w:cs="Arial"/>
          <w:b/>
          <w:bCs/>
          <w:color w:val="000000" w:themeColor="text1"/>
          <w:sz w:val="24"/>
          <w:szCs w:val="24"/>
        </w:rPr>
        <w:t>Page: 37, Figure 1 - 3: Key National, Regional and Local Planning Policy</w:t>
      </w:r>
    </w:p>
    <w:p w14:paraId="725F7C49" w14:textId="77777777" w:rsidR="005F3C6A" w:rsidRDefault="005F3C6A" w:rsidP="005F3C6A">
      <w:pPr>
        <w:spacing w:after="0" w:line="240" w:lineRule="auto"/>
        <w:rPr>
          <w:rFonts w:ascii="Arial" w:eastAsia="Arial" w:hAnsi="Arial" w:cs="Arial"/>
          <w:b/>
          <w:bCs/>
          <w:color w:val="000000" w:themeColor="text1"/>
          <w:sz w:val="24"/>
          <w:szCs w:val="24"/>
        </w:rPr>
      </w:pPr>
    </w:p>
    <w:p w14:paraId="542FFE72" w14:textId="7C75399D" w:rsidR="005F3C6A" w:rsidRDefault="005F3C6A" w:rsidP="005F3C6A">
      <w:pPr>
        <w:spacing w:after="0" w:line="240" w:lineRule="auto"/>
        <w:rPr>
          <w:rFonts w:ascii="Arial" w:eastAsia="Arial" w:hAnsi="Arial" w:cs="Arial"/>
          <w:b/>
          <w:bCs/>
          <w:color w:val="000000" w:themeColor="text1"/>
          <w:sz w:val="24"/>
          <w:szCs w:val="24"/>
        </w:rPr>
      </w:pPr>
      <w:r>
        <w:rPr>
          <w:rFonts w:ascii="Arial" w:eastAsia="Arial" w:hAnsi="Arial" w:cs="Arial"/>
          <w:b/>
          <w:bCs/>
          <w:color w:val="000000" w:themeColor="text1"/>
          <w:sz w:val="24"/>
          <w:szCs w:val="24"/>
        </w:rPr>
        <w:t>Amendment to Graphic Map:</w:t>
      </w:r>
    </w:p>
    <w:p w14:paraId="5041340E" w14:textId="6F7E672C" w:rsidR="005F3C6A" w:rsidRDefault="005F3C6A" w:rsidP="005F3C6A">
      <w:pPr>
        <w:spacing w:after="0" w:line="240" w:lineRule="auto"/>
        <w:rPr>
          <w:rFonts w:ascii="Arial" w:eastAsia="Arial" w:hAnsi="Arial" w:cs="Arial"/>
          <w:b/>
          <w:bCs/>
          <w:color w:val="000000" w:themeColor="text1"/>
          <w:sz w:val="24"/>
          <w:szCs w:val="24"/>
        </w:rPr>
      </w:pPr>
    </w:p>
    <w:p w14:paraId="27E63992" w14:textId="510BAF1E" w:rsidR="005F3C6A" w:rsidRPr="00595410" w:rsidRDefault="005F3C6A" w:rsidP="007A75B5">
      <w:pPr>
        <w:pStyle w:val="ListParagraph"/>
        <w:numPr>
          <w:ilvl w:val="0"/>
          <w:numId w:val="81"/>
        </w:numPr>
        <w:spacing w:after="0" w:line="240" w:lineRule="auto"/>
        <w:ind w:left="426" w:hanging="426"/>
        <w:rPr>
          <w:rFonts w:ascii="Arial" w:hAnsi="Arial" w:cs="Arial"/>
          <w:b/>
          <w:bCs/>
          <w:sz w:val="24"/>
          <w:szCs w:val="24"/>
        </w:rPr>
      </w:pPr>
      <w:r w:rsidRPr="005F3C6A">
        <w:rPr>
          <w:rFonts w:ascii="Arial" w:hAnsi="Arial" w:cs="Arial"/>
          <w:bCs/>
          <w:color w:val="000000" w:themeColor="text1"/>
          <w:sz w:val="24"/>
          <w:szCs w:val="24"/>
        </w:rPr>
        <w:t>National Development Plan</w:t>
      </w:r>
      <w:r w:rsidRPr="005F3C6A">
        <w:rPr>
          <w:rFonts w:ascii="Arial" w:hAnsi="Arial" w:cs="Arial"/>
          <w:color w:val="000000" w:themeColor="text1"/>
          <w:sz w:val="24"/>
          <w:szCs w:val="24"/>
        </w:rPr>
        <w:t xml:space="preserve"> </w:t>
      </w:r>
      <w:r w:rsidRPr="005F3C6A">
        <w:rPr>
          <w:rFonts w:ascii="Arial" w:hAnsi="Arial" w:cs="Arial"/>
          <w:b/>
          <w:bCs/>
          <w:color w:val="EB0000"/>
          <w:sz w:val="24"/>
          <w:szCs w:val="24"/>
        </w:rPr>
        <w:t>(</w:t>
      </w:r>
      <w:r w:rsidRPr="005F3C6A">
        <w:rPr>
          <w:rFonts w:ascii="Arial" w:hAnsi="Arial" w:cs="Arial"/>
          <w:b/>
          <w:bCs/>
          <w:strike/>
          <w:color w:val="EB0000"/>
          <w:sz w:val="24"/>
          <w:szCs w:val="24"/>
        </w:rPr>
        <w:t>2018 – 2027</w:t>
      </w:r>
      <w:r w:rsidRPr="005F3C6A">
        <w:rPr>
          <w:rFonts w:ascii="Arial" w:hAnsi="Arial" w:cs="Arial"/>
          <w:b/>
          <w:bCs/>
          <w:color w:val="EB0000"/>
          <w:sz w:val="24"/>
          <w:szCs w:val="24"/>
        </w:rPr>
        <w:t xml:space="preserve">) </w:t>
      </w:r>
      <w:r w:rsidRPr="005F3C6A">
        <w:rPr>
          <w:rFonts w:ascii="Arial" w:hAnsi="Arial" w:cs="Arial"/>
          <w:b/>
          <w:bCs/>
          <w:color w:val="00853C"/>
          <w:sz w:val="24"/>
          <w:szCs w:val="24"/>
        </w:rPr>
        <w:t>{</w:t>
      </w:r>
      <w:r w:rsidRPr="005F3C6A">
        <w:rPr>
          <w:rFonts w:ascii="Arial" w:hAnsi="Arial" w:cs="Arial"/>
          <w:b/>
          <w:bCs/>
          <w:color w:val="00853C"/>
          <w:sz w:val="24"/>
          <w:szCs w:val="24"/>
          <w:u w:val="single"/>
        </w:rPr>
        <w:t>2021 – 2030</w:t>
      </w:r>
      <w:r w:rsidRPr="005F3C6A">
        <w:rPr>
          <w:rFonts w:ascii="Arial" w:hAnsi="Arial" w:cs="Arial"/>
          <w:b/>
          <w:bCs/>
          <w:color w:val="00853C"/>
          <w:sz w:val="24"/>
          <w:szCs w:val="24"/>
        </w:rPr>
        <w:t>}</w:t>
      </w:r>
    </w:p>
    <w:p w14:paraId="5A6EE261" w14:textId="13E36E5C" w:rsidR="00595410" w:rsidRPr="00595410" w:rsidRDefault="00595410" w:rsidP="00595410">
      <w:pPr>
        <w:pStyle w:val="ListParagraph"/>
        <w:rPr>
          <w:rFonts w:ascii="Arial" w:hAnsi="Arial" w:cs="Arial"/>
          <w:b/>
          <w:bCs/>
          <w:sz w:val="24"/>
          <w:szCs w:val="24"/>
        </w:rPr>
      </w:pPr>
    </w:p>
    <w:p w14:paraId="150E44C2" w14:textId="186AEF50" w:rsidR="676109B4" w:rsidRPr="00535E02" w:rsidRDefault="00535E02" w:rsidP="007A75B5">
      <w:pPr>
        <w:pStyle w:val="ListParagraph"/>
        <w:numPr>
          <w:ilvl w:val="0"/>
          <w:numId w:val="81"/>
        </w:numPr>
        <w:spacing w:after="0" w:line="240" w:lineRule="auto"/>
        <w:ind w:left="426" w:hanging="426"/>
        <w:rPr>
          <w:rFonts w:ascii="Arial" w:hAnsi="Arial" w:cs="Arial"/>
          <w:b/>
          <w:bCs/>
          <w:sz w:val="24"/>
          <w:szCs w:val="24"/>
        </w:rPr>
      </w:pPr>
      <w:r>
        <w:rPr>
          <w:rFonts w:ascii="Arial" w:hAnsi="Arial" w:cs="Arial"/>
          <w:b/>
          <w:bCs/>
          <w:color w:val="00853C"/>
          <w:sz w:val="24"/>
          <w:szCs w:val="24"/>
        </w:rPr>
        <w:t>{</w:t>
      </w:r>
      <w:r w:rsidR="676109B4" w:rsidRPr="00535E02">
        <w:rPr>
          <w:rFonts w:ascii="Arial" w:hAnsi="Arial" w:cs="Arial"/>
          <w:b/>
          <w:bCs/>
          <w:color w:val="00853C"/>
          <w:sz w:val="24"/>
          <w:szCs w:val="24"/>
          <w:u w:val="single"/>
        </w:rPr>
        <w:t xml:space="preserve">Whole of Government Circular Economy Strategy 2022 </w:t>
      </w:r>
      <w:r w:rsidRPr="00535E02">
        <w:rPr>
          <w:rFonts w:ascii="Arial" w:hAnsi="Arial" w:cs="Arial"/>
          <w:b/>
          <w:bCs/>
          <w:color w:val="00853C"/>
          <w:sz w:val="24"/>
          <w:szCs w:val="24"/>
          <w:u w:val="single"/>
        </w:rPr>
        <w:t>–</w:t>
      </w:r>
      <w:r w:rsidR="676109B4" w:rsidRPr="00535E02">
        <w:rPr>
          <w:rFonts w:ascii="Arial" w:hAnsi="Arial" w:cs="Arial"/>
          <w:b/>
          <w:bCs/>
          <w:color w:val="00853C"/>
          <w:sz w:val="24"/>
          <w:szCs w:val="24"/>
          <w:u w:val="single"/>
        </w:rPr>
        <w:t xml:space="preserve"> 2023</w:t>
      </w:r>
      <w:r>
        <w:rPr>
          <w:rFonts w:ascii="Arial" w:hAnsi="Arial" w:cs="Arial"/>
          <w:b/>
          <w:bCs/>
          <w:color w:val="00853C"/>
          <w:sz w:val="24"/>
          <w:szCs w:val="24"/>
        </w:rPr>
        <w:t>}</w:t>
      </w:r>
    </w:p>
    <w:p w14:paraId="156BF288" w14:textId="77777777" w:rsidR="00535E02" w:rsidRPr="00535E02" w:rsidRDefault="00535E02" w:rsidP="00535E02">
      <w:pPr>
        <w:pStyle w:val="ListParagraph"/>
        <w:rPr>
          <w:rFonts w:ascii="Arial" w:hAnsi="Arial" w:cs="Arial"/>
          <w:b/>
          <w:bCs/>
          <w:sz w:val="24"/>
          <w:szCs w:val="24"/>
        </w:rPr>
      </w:pPr>
    </w:p>
    <w:p w14:paraId="463B5953" w14:textId="3C98AF1E" w:rsidR="005F3C6A" w:rsidRDefault="6B5E0DC9" w:rsidP="005F3C6A">
      <w:pPr>
        <w:spacing w:after="0" w:line="240" w:lineRule="auto"/>
      </w:pPr>
      <w:r>
        <w:rPr>
          <w:noProof/>
          <w:lang w:eastAsia="en-IE"/>
        </w:rPr>
        <w:drawing>
          <wp:inline distT="0" distB="0" distL="0" distR="0" wp14:anchorId="00823ECE" wp14:editId="6C9CA81E">
            <wp:extent cx="5288231" cy="3393282"/>
            <wp:effectExtent l="0" t="0" r="0" b="0"/>
            <wp:docPr id="1090719071" name="Picture 1090719071" descr="National&#10;Regional&#10;Local &#10;Section 23 Guidelines" titl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719071"/>
                    <pic:cNvPicPr/>
                  </pic:nvPicPr>
                  <pic:blipFill>
                    <a:blip r:embed="rId16">
                      <a:extLst>
                        <a:ext uri="{28A0092B-C50C-407E-A947-70E740481C1C}">
                          <a14:useLocalDpi xmlns:a14="http://schemas.microsoft.com/office/drawing/2010/main" val="0"/>
                        </a:ext>
                      </a:extLst>
                    </a:blip>
                    <a:stretch>
                      <a:fillRect/>
                    </a:stretch>
                  </pic:blipFill>
                  <pic:spPr>
                    <a:xfrm>
                      <a:off x="0" y="0"/>
                      <a:ext cx="5288231" cy="3393282"/>
                    </a:xfrm>
                    <a:prstGeom prst="rect">
                      <a:avLst/>
                    </a:prstGeom>
                  </pic:spPr>
                </pic:pic>
              </a:graphicData>
            </a:graphic>
          </wp:inline>
        </w:drawing>
      </w:r>
    </w:p>
    <w:p w14:paraId="25E6944F" w14:textId="67001356" w:rsidR="005F3C6A" w:rsidRDefault="005F3C6A">
      <w:pPr>
        <w:spacing w:after="160" w:line="259" w:lineRule="auto"/>
        <w:rPr>
          <w:rFonts w:ascii="Arial" w:eastAsiaTheme="minorEastAsia" w:hAnsi="Arial" w:cs="Arial"/>
          <w:b/>
          <w:color w:val="000000"/>
          <w:sz w:val="24"/>
          <w:szCs w:val="24"/>
        </w:rPr>
      </w:pPr>
      <w:r>
        <w:rPr>
          <w:rFonts w:ascii="Arial" w:hAnsi="Arial" w:cs="Arial"/>
          <w:b/>
        </w:rPr>
        <w:br w:type="page"/>
      </w:r>
    </w:p>
    <w:p w14:paraId="50C8E0EC" w14:textId="1876AF10" w:rsidR="00DF6ED4" w:rsidRPr="001C6A6D" w:rsidRDefault="00DF6ED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2E8A48D">
        <w:rPr>
          <w:rFonts w:ascii="Arial" w:hAnsi="Arial" w:cs="Arial"/>
          <w:b/>
          <w:color w:val="000000" w:themeColor="text1"/>
          <w:sz w:val="24"/>
          <w:szCs w:val="24"/>
        </w:rPr>
        <w:t>Material</w:t>
      </w:r>
      <w:r w:rsidR="008512CC" w:rsidRPr="42E8A48D">
        <w:rPr>
          <w:rFonts w:ascii="Arial" w:hAnsi="Arial" w:cs="Arial"/>
          <w:b/>
          <w:color w:val="000000" w:themeColor="text1"/>
          <w:sz w:val="24"/>
          <w:szCs w:val="24"/>
        </w:rPr>
        <w:t xml:space="preserve"> Alteration Reference Number 1.5</w:t>
      </w:r>
    </w:p>
    <w:p w14:paraId="456990AE" w14:textId="77777777" w:rsidR="00DF6ED4" w:rsidRPr="00E458A0" w:rsidRDefault="00DF6ED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B02BC46" w14:textId="6190588A" w:rsidR="00DF6ED4" w:rsidRDefault="00DF6ED4" w:rsidP="003C5A90">
      <w:pPr>
        <w:pStyle w:val="Default"/>
        <w:rPr>
          <w:rFonts w:ascii="Arial" w:hAnsi="Arial" w:cs="Arial"/>
          <w:b/>
        </w:rPr>
      </w:pPr>
    </w:p>
    <w:p w14:paraId="79A188F6" w14:textId="3BA4DBD2" w:rsidR="00DF6ED4" w:rsidRDefault="00DF6ED4" w:rsidP="003C5A90">
      <w:pPr>
        <w:pStyle w:val="Default"/>
        <w:rPr>
          <w:rFonts w:ascii="Arial" w:hAnsi="Arial" w:cs="Arial"/>
          <w:b/>
        </w:rPr>
      </w:pPr>
      <w:r>
        <w:rPr>
          <w:rFonts w:ascii="Arial" w:hAnsi="Arial" w:cs="Arial"/>
          <w:b/>
        </w:rPr>
        <w:t>Chapter 1</w:t>
      </w:r>
    </w:p>
    <w:p w14:paraId="3E91E7DF" w14:textId="63FE0492" w:rsidR="00DF6ED4" w:rsidRPr="00DF6ED4" w:rsidRDefault="00DF6ED4" w:rsidP="003C5A90">
      <w:pPr>
        <w:pStyle w:val="Default"/>
        <w:rPr>
          <w:rFonts w:ascii="Arial" w:hAnsi="Arial" w:cs="Arial"/>
          <w:b/>
        </w:rPr>
      </w:pPr>
      <w:r>
        <w:rPr>
          <w:rFonts w:ascii="Arial" w:hAnsi="Arial" w:cs="Arial"/>
          <w:b/>
        </w:rPr>
        <w:t xml:space="preserve">Section: </w:t>
      </w:r>
      <w:r w:rsidRPr="00DF6ED4">
        <w:rPr>
          <w:rFonts w:ascii="Arial" w:hAnsi="Arial" w:cs="Arial"/>
          <w:b/>
        </w:rPr>
        <w:t>1.9.2 UN Sustainable Development Goals</w:t>
      </w:r>
    </w:p>
    <w:p w14:paraId="2302333A" w14:textId="1E8F4FCB" w:rsidR="00DF6ED4" w:rsidRPr="00DF6ED4" w:rsidRDefault="00DF6ED4" w:rsidP="003C5A90">
      <w:pPr>
        <w:pStyle w:val="Default"/>
        <w:rPr>
          <w:rFonts w:ascii="Arial" w:hAnsi="Arial" w:cs="Arial"/>
          <w:b/>
        </w:rPr>
      </w:pPr>
      <w:r w:rsidRPr="00DF6ED4">
        <w:rPr>
          <w:rFonts w:ascii="Arial" w:hAnsi="Arial" w:cs="Arial"/>
          <w:b/>
        </w:rPr>
        <w:t>Page 38, new policy to be inserted after first paragraph</w:t>
      </w:r>
    </w:p>
    <w:p w14:paraId="7AF4DCB5" w14:textId="77FA6F49" w:rsidR="00DF6ED4" w:rsidRDefault="00DF6ED4" w:rsidP="003C5A90">
      <w:pPr>
        <w:pStyle w:val="Default"/>
        <w:rPr>
          <w:rFonts w:ascii="ArialMT" w:eastAsia="Calibri" w:hAnsi="ArialMT" w:cs="Times New Roman"/>
        </w:rPr>
      </w:pPr>
    </w:p>
    <w:p w14:paraId="41B9C865" w14:textId="77777777" w:rsidR="00A56074" w:rsidRDefault="00A56074" w:rsidP="003C5A90">
      <w:pPr>
        <w:pStyle w:val="Default"/>
        <w:rPr>
          <w:rFonts w:ascii="Arial" w:hAnsi="Arial" w:cs="Arial"/>
          <w:b/>
          <w:lang w:eastAsia="en-IE"/>
        </w:rPr>
      </w:pPr>
      <w:r w:rsidRPr="00725246">
        <w:rPr>
          <w:rFonts w:ascii="Arial" w:hAnsi="Arial" w:cs="Arial"/>
          <w:b/>
          <w:lang w:eastAsia="en-IE"/>
        </w:rPr>
        <w:t>Amendment:</w:t>
      </w:r>
    </w:p>
    <w:p w14:paraId="5D8C3BDA" w14:textId="77777777" w:rsidR="00A56074" w:rsidRDefault="00A56074" w:rsidP="003C5A90">
      <w:pPr>
        <w:pStyle w:val="Default"/>
        <w:rPr>
          <w:rFonts w:ascii="ArialMT" w:eastAsia="Calibri" w:hAnsi="ArialMT" w:cs="Times New Roman"/>
        </w:rPr>
      </w:pPr>
    </w:p>
    <w:p w14:paraId="38A8C642" w14:textId="77777777" w:rsidR="00DF6ED4" w:rsidRDefault="00DF6ED4" w:rsidP="003C5A90">
      <w:pPr>
        <w:pStyle w:val="Default"/>
        <w:rPr>
          <w:rFonts w:ascii="Arial" w:eastAsia="Calibri" w:hAnsi="Arial" w:cs="Arial"/>
          <w:b/>
          <w:bCs/>
          <w:color w:val="00853C"/>
          <w:u w:val="single"/>
        </w:rPr>
      </w:pPr>
      <w:r w:rsidRPr="00DF6ED4">
        <w:rPr>
          <w:rFonts w:ascii="Arial" w:eastAsia="Calibri" w:hAnsi="Arial" w:cs="Arial"/>
          <w:b/>
          <w:bCs/>
          <w:color w:val="00853C"/>
          <w:u w:val="single"/>
        </w:rPr>
        <w:t>{Policy SCV1 United Nations Sustainability Goals (See also Chapter 3, Climate</w:t>
      </w:r>
    </w:p>
    <w:p w14:paraId="7EAD368F" w14:textId="181D573F" w:rsidR="00DF6ED4" w:rsidRDefault="00DF6ED4" w:rsidP="003C5A90">
      <w:pPr>
        <w:pStyle w:val="Default"/>
        <w:rPr>
          <w:rFonts w:ascii="Arial" w:eastAsia="Calibri" w:hAnsi="Arial" w:cs="Arial"/>
          <w:b/>
          <w:bCs/>
          <w:color w:val="00853C"/>
          <w:u w:val="single"/>
        </w:rPr>
      </w:pPr>
      <w:r w:rsidRPr="00DF6ED4">
        <w:rPr>
          <w:rFonts w:ascii="Arial" w:eastAsia="Calibri" w:hAnsi="Arial" w:cs="Arial"/>
          <w:b/>
          <w:bCs/>
          <w:color w:val="00853C"/>
          <w:u w:val="single"/>
        </w:rPr>
        <w:t>Change):</w:t>
      </w:r>
    </w:p>
    <w:p w14:paraId="60E0F9DC" w14:textId="77777777" w:rsidR="00DF6ED4" w:rsidRDefault="00DF6ED4" w:rsidP="003C5A90">
      <w:pPr>
        <w:pStyle w:val="Default"/>
        <w:rPr>
          <w:rFonts w:ascii="Arial" w:eastAsia="Calibri" w:hAnsi="Arial" w:cs="Arial"/>
          <w:b/>
          <w:bCs/>
          <w:color w:val="00853C"/>
          <w:u w:val="single"/>
        </w:rPr>
      </w:pPr>
    </w:p>
    <w:p w14:paraId="279009FD" w14:textId="44668D08" w:rsidR="00DF6ED4" w:rsidRDefault="00DF6ED4" w:rsidP="003C5A90">
      <w:pPr>
        <w:pStyle w:val="Default"/>
        <w:rPr>
          <w:rFonts w:ascii="Arial" w:eastAsia="Arial" w:hAnsi="Arial" w:cs="Arial"/>
          <w:color w:val="00853C"/>
        </w:rPr>
      </w:pPr>
      <w:r w:rsidRPr="52E28ADA">
        <w:rPr>
          <w:rFonts w:ascii="Arial" w:eastAsia="Arial" w:hAnsi="Arial" w:cs="Arial"/>
          <w:b/>
          <w:color w:val="00853C"/>
          <w:u w:val="single"/>
        </w:rPr>
        <w:t>It is the policy of Dublin City Council to contribute, via this Development Plan, towards achievement of the 17 Sustainable Development Goals of the United</w:t>
      </w:r>
    </w:p>
    <w:p w14:paraId="336A378B" w14:textId="115BFA62" w:rsidR="52E28ADA" w:rsidRDefault="52E28ADA" w:rsidP="52E28ADA">
      <w:pPr>
        <w:pStyle w:val="Default"/>
        <w:rPr>
          <w:rFonts w:ascii="Arial" w:eastAsia="Arial" w:hAnsi="Arial" w:cs="Arial"/>
          <w:color w:val="00853C"/>
        </w:rPr>
      </w:pPr>
      <w:r w:rsidRPr="52E28ADA">
        <w:rPr>
          <w:rFonts w:ascii="Arial" w:eastAsia="Arial" w:hAnsi="Arial" w:cs="Arial"/>
          <w:b/>
          <w:bCs/>
          <w:color w:val="00853C"/>
          <w:u w:val="single"/>
        </w:rPr>
        <w:t xml:space="preserve">Nations’ 2030 Agenda for Sustainable Development, as per link </w:t>
      </w:r>
      <w:hyperlink r:id="rId17">
        <w:r w:rsidRPr="52E28ADA">
          <w:rPr>
            <w:rStyle w:val="Hyperlink"/>
            <w:rFonts w:ascii="Arial" w:eastAsia="Arial" w:hAnsi="Arial" w:cs="Arial"/>
            <w:b/>
            <w:bCs/>
          </w:rPr>
          <w:t>https://sdgs.un.org/goals</w:t>
        </w:r>
      </w:hyperlink>
      <w:r w:rsidRPr="52E28ADA">
        <w:rPr>
          <w:rFonts w:ascii="Arial" w:eastAsia="Arial" w:hAnsi="Arial" w:cs="Arial"/>
          <w:b/>
          <w:bCs/>
          <w:color w:val="00853C"/>
          <w:u w:val="single"/>
        </w:rPr>
        <w:t>}</w:t>
      </w:r>
    </w:p>
    <w:p w14:paraId="53CAEA6F" w14:textId="2E47ABE9" w:rsidR="52E28ADA" w:rsidRDefault="52E28ADA" w:rsidP="52E28ADA">
      <w:pPr>
        <w:pStyle w:val="Default"/>
        <w:rPr>
          <w:rFonts w:ascii="Arial" w:eastAsia="Calibri" w:hAnsi="Arial" w:cs="Arial"/>
          <w:b/>
          <w:bCs/>
          <w:color w:val="00853C"/>
          <w:u w:val="single"/>
        </w:rPr>
      </w:pPr>
    </w:p>
    <w:p w14:paraId="281036F8" w14:textId="77777777" w:rsidR="00DF6ED4" w:rsidRDefault="00DF6ED4" w:rsidP="003C5A90">
      <w:pPr>
        <w:pStyle w:val="Default"/>
        <w:rPr>
          <w:rFonts w:ascii="Arial" w:hAnsi="Arial" w:cs="Arial"/>
          <w:b/>
        </w:rPr>
      </w:pPr>
    </w:p>
    <w:p w14:paraId="17EB3CC3" w14:textId="18598F8C" w:rsidR="006E1C31" w:rsidRPr="001C6A6D" w:rsidRDefault="006E1C3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C6A6D">
        <w:rPr>
          <w:rFonts w:ascii="Arial" w:hAnsi="Arial" w:cs="Arial"/>
          <w:b/>
          <w:color w:val="000000"/>
          <w:sz w:val="24"/>
          <w:szCs w:val="24"/>
        </w:rPr>
        <w:t>Material</w:t>
      </w:r>
      <w:r w:rsidR="008512CC">
        <w:rPr>
          <w:rFonts w:ascii="Arial" w:hAnsi="Arial" w:cs="Arial"/>
          <w:b/>
          <w:color w:val="000000"/>
          <w:sz w:val="24"/>
          <w:szCs w:val="24"/>
        </w:rPr>
        <w:t xml:space="preserve"> Alteration Reference Number 1.6</w:t>
      </w:r>
    </w:p>
    <w:p w14:paraId="3686B7DE" w14:textId="77777777" w:rsidR="006E1C31" w:rsidRPr="00E458A0" w:rsidRDefault="006E1C3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9488DDF" w14:textId="77777777" w:rsidR="006E1C31" w:rsidRPr="007D4E60" w:rsidRDefault="006E1C31" w:rsidP="003C5A90">
      <w:pPr>
        <w:pStyle w:val="Default"/>
        <w:rPr>
          <w:rFonts w:ascii="Arial" w:hAnsi="Arial" w:cs="Arial"/>
          <w:b/>
        </w:rPr>
      </w:pPr>
    </w:p>
    <w:p w14:paraId="1F779621" w14:textId="77777777" w:rsidR="006E1C31" w:rsidRPr="007D4E60" w:rsidRDefault="006E1C31" w:rsidP="003C5A90">
      <w:pPr>
        <w:pStyle w:val="Default"/>
        <w:rPr>
          <w:rFonts w:ascii="Arial" w:hAnsi="Arial" w:cs="Arial"/>
          <w:b/>
        </w:rPr>
      </w:pPr>
      <w:r w:rsidRPr="007D4E60">
        <w:rPr>
          <w:rFonts w:ascii="Arial" w:hAnsi="Arial" w:cs="Arial"/>
          <w:b/>
        </w:rPr>
        <w:t>Chapter 1</w:t>
      </w:r>
    </w:p>
    <w:p w14:paraId="49C73BF7" w14:textId="77777777" w:rsidR="006E1C31" w:rsidRPr="007D4E60" w:rsidRDefault="006E1C31" w:rsidP="003C5A90">
      <w:pPr>
        <w:pStyle w:val="After"/>
        <w:spacing w:before="0" w:after="0" w:line="240" w:lineRule="auto"/>
        <w:rPr>
          <w:rFonts w:ascii="Arial" w:hAnsi="Arial" w:cs="Arial"/>
          <w:b/>
          <w:szCs w:val="24"/>
        </w:rPr>
      </w:pPr>
      <w:r w:rsidRPr="007D4E60">
        <w:rPr>
          <w:rFonts w:ascii="Arial" w:hAnsi="Arial" w:cs="Arial"/>
          <w:b/>
          <w:szCs w:val="24"/>
        </w:rPr>
        <w:t xml:space="preserve">Section: 1.9.4 </w:t>
      </w:r>
      <w:r w:rsidRPr="007D4E60">
        <w:rPr>
          <w:rFonts w:ascii="Arial" w:hAnsi="Arial" w:cs="Arial"/>
          <w:b/>
          <w:szCs w:val="24"/>
          <w:lang w:eastAsia="en-IE"/>
        </w:rPr>
        <w:t>The National Climate Action Plan 2019-2024</w:t>
      </w:r>
    </w:p>
    <w:p w14:paraId="7B54539C" w14:textId="77777777" w:rsidR="006E1C31" w:rsidRPr="007D4E60" w:rsidRDefault="006E1C31" w:rsidP="003C5A90">
      <w:pPr>
        <w:pStyle w:val="After"/>
        <w:spacing w:before="0" w:after="0" w:line="240" w:lineRule="auto"/>
        <w:rPr>
          <w:rFonts w:ascii="Arial" w:hAnsi="Arial" w:cs="Arial"/>
          <w:b/>
          <w:szCs w:val="24"/>
          <w:lang w:eastAsia="en-IE"/>
        </w:rPr>
      </w:pPr>
      <w:r w:rsidRPr="007D4E60">
        <w:rPr>
          <w:rFonts w:ascii="Arial" w:hAnsi="Arial" w:cs="Arial"/>
          <w:b/>
          <w:szCs w:val="24"/>
        </w:rPr>
        <w:t xml:space="preserve">Page: </w:t>
      </w:r>
      <w:r w:rsidRPr="007D4E60">
        <w:rPr>
          <w:rFonts w:ascii="Arial" w:hAnsi="Arial" w:cs="Arial"/>
          <w:b/>
          <w:szCs w:val="24"/>
          <w:lang w:eastAsia="en-IE"/>
        </w:rPr>
        <w:t>40</w:t>
      </w:r>
    </w:p>
    <w:p w14:paraId="6D18828D" w14:textId="77777777" w:rsidR="006E1C31" w:rsidRPr="007D4E60" w:rsidRDefault="006E1C31" w:rsidP="003C5A90">
      <w:pPr>
        <w:pStyle w:val="Default"/>
        <w:rPr>
          <w:rFonts w:ascii="Arial" w:hAnsi="Arial" w:cs="Arial"/>
          <w:b/>
        </w:rPr>
      </w:pPr>
    </w:p>
    <w:p w14:paraId="6055573A" w14:textId="77777777" w:rsidR="006E1C31" w:rsidRPr="00725246" w:rsidRDefault="006E1C31" w:rsidP="003C5A90">
      <w:pPr>
        <w:pStyle w:val="Default"/>
        <w:rPr>
          <w:rFonts w:ascii="Arial" w:hAnsi="Arial" w:cs="Arial"/>
          <w:b/>
        </w:rPr>
      </w:pPr>
      <w:r w:rsidRPr="00725246">
        <w:rPr>
          <w:rFonts w:ascii="Arial" w:hAnsi="Arial" w:cs="Arial"/>
          <w:b/>
        </w:rPr>
        <w:t>Amendment:</w:t>
      </w:r>
    </w:p>
    <w:p w14:paraId="45003D96" w14:textId="77777777" w:rsidR="006E1C31" w:rsidRPr="007D4E60" w:rsidRDefault="006E1C31" w:rsidP="003C5A90">
      <w:pPr>
        <w:pStyle w:val="Default"/>
        <w:rPr>
          <w:rFonts w:ascii="Arial" w:hAnsi="Arial" w:cs="Arial"/>
          <w:b/>
        </w:rPr>
      </w:pPr>
    </w:p>
    <w:p w14:paraId="35478473" w14:textId="77777777" w:rsidR="006E1C31" w:rsidRPr="007D4E60" w:rsidRDefault="601C4F59" w:rsidP="003C5A90">
      <w:pPr>
        <w:spacing w:after="0" w:line="240" w:lineRule="auto"/>
        <w:rPr>
          <w:rFonts w:ascii="Arial" w:hAnsi="Arial" w:cs="Arial"/>
          <w:color w:val="00853C"/>
          <w:sz w:val="24"/>
          <w:szCs w:val="24"/>
          <w:lang w:val="en-GB"/>
        </w:rPr>
      </w:pPr>
      <w:r w:rsidRPr="42DCB791">
        <w:rPr>
          <w:rFonts w:ascii="Arial" w:hAnsi="Arial" w:cs="Arial"/>
          <w:b/>
          <w:bCs/>
          <w:sz w:val="24"/>
          <w:szCs w:val="24"/>
          <w:lang w:val="en-GB"/>
        </w:rPr>
        <w:t xml:space="preserve">1.9.4 The National Climate Action Plan </w:t>
      </w:r>
      <w:r w:rsidRPr="04ECFDAD">
        <w:rPr>
          <w:rFonts w:ascii="Arial" w:hAnsi="Arial" w:cs="Arial"/>
          <w:b/>
          <w:color w:val="EB0000"/>
          <w:sz w:val="24"/>
          <w:szCs w:val="24"/>
          <w:lang w:val="en-GB"/>
        </w:rPr>
        <w:t>(</w:t>
      </w:r>
      <w:r w:rsidRPr="04ECFDAD">
        <w:rPr>
          <w:rFonts w:ascii="Arial" w:hAnsi="Arial" w:cs="Arial"/>
          <w:b/>
          <w:strike/>
          <w:color w:val="EB0000"/>
          <w:sz w:val="24"/>
          <w:szCs w:val="24"/>
          <w:lang w:val="en-GB"/>
        </w:rPr>
        <w:t>2019-2024)</w:t>
      </w:r>
      <w:r w:rsidRPr="42DCB791">
        <w:rPr>
          <w:rFonts w:ascii="Arial" w:hAnsi="Arial" w:cs="Arial"/>
          <w:b/>
          <w:bCs/>
          <w:color w:val="FF0000"/>
          <w:sz w:val="24"/>
          <w:szCs w:val="24"/>
          <w:lang w:val="en-GB"/>
        </w:rPr>
        <w:t xml:space="preserve"> </w:t>
      </w:r>
      <w:r w:rsidRPr="42DCB791">
        <w:rPr>
          <w:rFonts w:ascii="Arial" w:hAnsi="Arial" w:cs="Arial"/>
          <w:b/>
          <w:bCs/>
          <w:color w:val="00853C"/>
          <w:sz w:val="24"/>
          <w:szCs w:val="24"/>
          <w:lang w:val="en-GB"/>
        </w:rPr>
        <w:t>{</w:t>
      </w:r>
      <w:r w:rsidRPr="42DCB791">
        <w:rPr>
          <w:rFonts w:ascii="Arial" w:hAnsi="Arial" w:cs="Arial"/>
          <w:b/>
          <w:bCs/>
          <w:color w:val="00853C"/>
          <w:sz w:val="24"/>
          <w:szCs w:val="24"/>
          <w:u w:val="single"/>
          <w:lang w:val="en-GB"/>
        </w:rPr>
        <w:t>2021</w:t>
      </w:r>
      <w:r w:rsidRPr="42DCB791">
        <w:rPr>
          <w:rFonts w:ascii="Arial" w:hAnsi="Arial" w:cs="Arial"/>
          <w:b/>
          <w:bCs/>
          <w:color w:val="00853C"/>
          <w:sz w:val="24"/>
          <w:szCs w:val="24"/>
          <w:lang w:val="en-GB"/>
        </w:rPr>
        <w:t>}</w:t>
      </w:r>
      <w:r w:rsidRPr="42DCB791">
        <w:rPr>
          <w:rFonts w:ascii="Arial" w:hAnsi="Arial" w:cs="Arial"/>
          <w:color w:val="00853C"/>
          <w:sz w:val="24"/>
          <w:szCs w:val="24"/>
          <w:lang w:val="en-GB"/>
        </w:rPr>
        <w:t xml:space="preserve"> </w:t>
      </w:r>
    </w:p>
    <w:p w14:paraId="13B10B45" w14:textId="77777777" w:rsidR="006E1C31" w:rsidRDefault="006E1C31" w:rsidP="003C5A90">
      <w:pPr>
        <w:spacing w:after="0" w:line="240" w:lineRule="auto"/>
        <w:rPr>
          <w:rFonts w:ascii="Arial" w:hAnsi="Arial" w:cs="Arial"/>
          <w:sz w:val="24"/>
          <w:szCs w:val="24"/>
          <w:lang w:val="en-GB"/>
        </w:rPr>
      </w:pPr>
    </w:p>
    <w:p w14:paraId="0A0A013B" w14:textId="77777777" w:rsidR="006E1C31" w:rsidRPr="007D4E60" w:rsidRDefault="601C4F59" w:rsidP="003C5A90">
      <w:pPr>
        <w:spacing w:after="0" w:line="240" w:lineRule="auto"/>
        <w:rPr>
          <w:rFonts w:ascii="Arial" w:hAnsi="Arial" w:cs="Arial"/>
          <w:sz w:val="24"/>
          <w:szCs w:val="24"/>
          <w:lang w:val="en-GB"/>
        </w:rPr>
      </w:pPr>
      <w:r w:rsidRPr="42DCB791">
        <w:rPr>
          <w:rFonts w:ascii="Arial" w:hAnsi="Arial" w:cs="Arial"/>
          <w:sz w:val="24"/>
          <w:szCs w:val="24"/>
          <w:lang w:val="en-GB"/>
        </w:rPr>
        <w:t>The National Climate Action Plan (CAP)</w:t>
      </w:r>
      <w:r w:rsidRPr="42DCB791">
        <w:rPr>
          <w:rFonts w:ascii="Arial" w:hAnsi="Arial" w:cs="Arial"/>
          <w:color w:val="FF0000"/>
          <w:sz w:val="24"/>
          <w:szCs w:val="24"/>
          <w:lang w:val="en-GB"/>
        </w:rPr>
        <w:t xml:space="preserve"> </w:t>
      </w:r>
      <w:r w:rsidRPr="04ECFDAD">
        <w:rPr>
          <w:rFonts w:ascii="Arial" w:hAnsi="Arial" w:cs="Arial"/>
          <w:b/>
          <w:color w:val="EB0000"/>
          <w:sz w:val="24"/>
          <w:szCs w:val="24"/>
          <w:lang w:val="en-GB"/>
        </w:rPr>
        <w:t>(</w:t>
      </w:r>
      <w:r w:rsidRPr="04ECFDAD">
        <w:rPr>
          <w:rFonts w:ascii="Arial" w:hAnsi="Arial" w:cs="Arial"/>
          <w:b/>
          <w:strike/>
          <w:color w:val="EB0000"/>
          <w:sz w:val="24"/>
          <w:szCs w:val="24"/>
          <w:lang w:val="en-GB"/>
        </w:rPr>
        <w:t>2019-2024)</w:t>
      </w:r>
      <w:r w:rsidRPr="42DCB791">
        <w:rPr>
          <w:rFonts w:ascii="Arial" w:hAnsi="Arial" w:cs="Arial"/>
          <w:color w:val="00B050"/>
          <w:sz w:val="24"/>
          <w:szCs w:val="24"/>
          <w:lang w:val="en-GB"/>
        </w:rPr>
        <w:t xml:space="preserve"> </w:t>
      </w:r>
      <w:r w:rsidRPr="42DCB791">
        <w:rPr>
          <w:rFonts w:ascii="Arial" w:hAnsi="Arial" w:cs="Arial"/>
          <w:b/>
          <w:bCs/>
          <w:color w:val="00853C"/>
          <w:sz w:val="24"/>
          <w:szCs w:val="24"/>
          <w:u w:val="single"/>
          <w:lang w:val="en-GB"/>
        </w:rPr>
        <w:t>{2021}</w:t>
      </w:r>
      <w:r w:rsidRPr="42DCB791">
        <w:rPr>
          <w:rFonts w:ascii="Arial" w:hAnsi="Arial" w:cs="Arial"/>
          <w:color w:val="00853C"/>
          <w:sz w:val="24"/>
          <w:szCs w:val="24"/>
          <w:lang w:val="en-GB"/>
        </w:rPr>
        <w:t xml:space="preserve"> </w:t>
      </w:r>
      <w:r w:rsidRPr="42DCB791">
        <w:rPr>
          <w:rFonts w:ascii="Arial" w:hAnsi="Arial" w:cs="Arial"/>
          <w:sz w:val="24"/>
          <w:szCs w:val="24"/>
          <w:lang w:val="en-GB"/>
        </w:rPr>
        <w:t>(https://www.gov.ie), sets out a course of action to address the impacts of climate change on Ireland’s environment, society, economic and natural resources. The CAP identifies the scale of the challenge and examines impacts on a range of key sectors including electricity, transport, built environment, industry and agriculture and charts a course towards ambitious emission reduction targets.</w:t>
      </w:r>
    </w:p>
    <w:p w14:paraId="3CDDD986" w14:textId="77777777" w:rsidR="001C6A6D" w:rsidRDefault="001C6A6D" w:rsidP="003C5A90">
      <w:pPr>
        <w:spacing w:after="0" w:line="240" w:lineRule="auto"/>
        <w:rPr>
          <w:rFonts w:ascii="Arial" w:hAnsi="Arial" w:cs="Arial"/>
          <w:sz w:val="24"/>
          <w:szCs w:val="24"/>
        </w:rPr>
      </w:pPr>
    </w:p>
    <w:p w14:paraId="25EEC026" w14:textId="7032DC63" w:rsidR="006E1C31" w:rsidRDefault="006E1C31" w:rsidP="003C5A90">
      <w:pPr>
        <w:spacing w:after="0" w:line="240" w:lineRule="auto"/>
        <w:rPr>
          <w:rFonts w:ascii="Arial" w:hAnsi="Arial" w:cs="Arial"/>
          <w:sz w:val="24"/>
          <w:szCs w:val="24"/>
        </w:rPr>
      </w:pPr>
      <w:r w:rsidRPr="007D4E60">
        <w:rPr>
          <w:rFonts w:ascii="Arial" w:hAnsi="Arial" w:cs="Arial"/>
          <w:sz w:val="24"/>
          <w:szCs w:val="24"/>
        </w:rPr>
        <w:t>The CAP recognises the role that Project Ireland 2040 and the NPF can play in climate action in providing for population growth in a compact, connected and sustainable way and the key role that land use planning can play in progressing climate change mitigation and adaption.</w:t>
      </w:r>
    </w:p>
    <w:p w14:paraId="6A3DA578" w14:textId="77777777" w:rsidR="00C41D3A" w:rsidRDefault="00C41D3A" w:rsidP="003C5A90">
      <w:pPr>
        <w:spacing w:after="0" w:line="240" w:lineRule="auto"/>
        <w:rPr>
          <w:rFonts w:ascii="Arial" w:hAnsi="Arial" w:cs="Arial"/>
          <w:sz w:val="24"/>
          <w:szCs w:val="24"/>
        </w:rPr>
      </w:pPr>
    </w:p>
    <w:p w14:paraId="7B7FA437" w14:textId="77777777" w:rsidR="006E1C31" w:rsidRPr="007D4E60" w:rsidRDefault="75140BA3" w:rsidP="05987864">
      <w:pPr>
        <w:spacing w:after="0" w:line="240" w:lineRule="auto"/>
        <w:rPr>
          <w:rFonts w:ascii="Arial" w:hAnsi="Arial" w:cs="Arial"/>
          <w:b/>
          <w:bCs/>
          <w:strike/>
          <w:color w:val="EB0000"/>
          <w:sz w:val="24"/>
          <w:szCs w:val="24"/>
        </w:rPr>
      </w:pPr>
      <w:r w:rsidRPr="05987864">
        <w:rPr>
          <w:rFonts w:ascii="Arial" w:hAnsi="Arial" w:cs="Arial"/>
          <w:b/>
          <w:bCs/>
          <w:strike/>
          <w:color w:val="EB0000"/>
          <w:sz w:val="24"/>
          <w:szCs w:val="24"/>
        </w:rPr>
        <w:t>(It is recognised that the Government intends to publish a new National Climate Action Plan in the near future. Dublin City Council will consider a variation of the development plan within a reasonable period of time to ensure that the development plan will be consistent with the overall approach to climate action set out in any new National Climate Action Plan.)</w:t>
      </w:r>
    </w:p>
    <w:p w14:paraId="6ACBDC12" w14:textId="77777777" w:rsidR="00782E55" w:rsidRDefault="00782E55" w:rsidP="003C5A90">
      <w:pPr>
        <w:spacing w:after="0" w:line="240" w:lineRule="auto"/>
        <w:rPr>
          <w:rFonts w:ascii="Arial" w:hAnsi="Arial" w:cs="Arial"/>
          <w:b/>
          <w:color w:val="EB0000"/>
          <w:sz w:val="24"/>
          <w:szCs w:val="24"/>
          <w:u w:val="single"/>
        </w:rPr>
      </w:pPr>
    </w:p>
    <w:p w14:paraId="29C695C0" w14:textId="77777777" w:rsidR="00782E55" w:rsidRPr="00790D6D" w:rsidRDefault="6B95FB36" w:rsidP="003C5A90">
      <w:pPr>
        <w:spacing w:after="0" w:line="240" w:lineRule="auto"/>
        <w:rPr>
          <w:rFonts w:ascii="Arial" w:hAnsi="Arial" w:cs="Arial"/>
          <w:color w:val="00853C"/>
          <w:sz w:val="24"/>
          <w:szCs w:val="24"/>
        </w:rPr>
      </w:pPr>
      <w:r w:rsidRPr="42DCB791">
        <w:rPr>
          <w:rFonts w:ascii="Arial" w:hAnsi="Arial" w:cs="Arial"/>
          <w:b/>
          <w:bCs/>
          <w:color w:val="00853C"/>
          <w:sz w:val="24"/>
          <w:szCs w:val="24"/>
          <w:u w:val="single"/>
        </w:rPr>
        <w:t>{The CAP provides a detailed framework which identifies how Ireland will achieve a 51% reduction in Ireland's overall GHG emissions from 2021 to 2030, and to achieve net-zero emissions no later than 2050. These legally-binding objectives are set out in the Climate Action and Low Carbon Development (Amendment) Act 2021.}</w:t>
      </w:r>
    </w:p>
    <w:p w14:paraId="426BC04A" w14:textId="77777777" w:rsidR="006E1C31" w:rsidRDefault="006E1C31" w:rsidP="003C5A90">
      <w:pPr>
        <w:pStyle w:val="Default"/>
        <w:rPr>
          <w:rFonts w:ascii="Arial" w:hAnsi="Arial" w:cs="Arial"/>
          <w:b/>
          <w:bCs/>
          <w:color w:val="00853C"/>
        </w:rPr>
      </w:pPr>
    </w:p>
    <w:p w14:paraId="7C18EF22" w14:textId="01176E4D" w:rsidR="000673A4" w:rsidRPr="001C6A6D" w:rsidRDefault="000673A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C6A6D">
        <w:rPr>
          <w:rFonts w:ascii="Arial" w:hAnsi="Arial" w:cs="Arial"/>
          <w:b/>
          <w:color w:val="000000"/>
          <w:sz w:val="24"/>
          <w:szCs w:val="24"/>
        </w:rPr>
        <w:t>Material</w:t>
      </w:r>
      <w:r w:rsidR="008512CC">
        <w:rPr>
          <w:rFonts w:ascii="Arial" w:hAnsi="Arial" w:cs="Arial"/>
          <w:b/>
          <w:color w:val="000000"/>
          <w:sz w:val="24"/>
          <w:szCs w:val="24"/>
        </w:rPr>
        <w:t xml:space="preserve"> Alteration Reference Number 1.7</w:t>
      </w:r>
    </w:p>
    <w:p w14:paraId="639AD6CC" w14:textId="77777777" w:rsidR="000673A4" w:rsidRPr="00E458A0" w:rsidRDefault="000673A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42D96DE" w14:textId="31760424" w:rsidR="00B01A6D" w:rsidRDefault="00B01A6D" w:rsidP="003C5A90">
      <w:pPr>
        <w:pStyle w:val="Default"/>
        <w:rPr>
          <w:rFonts w:ascii="Arial" w:hAnsi="Arial" w:cs="Arial"/>
          <w:b/>
        </w:rPr>
      </w:pPr>
    </w:p>
    <w:p w14:paraId="5E9B4579" w14:textId="77777777" w:rsidR="000673A4" w:rsidRDefault="000673A4" w:rsidP="003C5A90">
      <w:pPr>
        <w:pStyle w:val="Default"/>
        <w:rPr>
          <w:rFonts w:ascii="Arial" w:hAnsi="Arial" w:cs="Arial"/>
          <w:b/>
        </w:rPr>
      </w:pPr>
      <w:r>
        <w:rPr>
          <w:rFonts w:ascii="Arial" w:hAnsi="Arial" w:cs="Arial"/>
          <w:b/>
        </w:rPr>
        <w:t>Chapter 1</w:t>
      </w:r>
    </w:p>
    <w:p w14:paraId="05C52AFF" w14:textId="77777777" w:rsidR="000673A4" w:rsidRDefault="000673A4" w:rsidP="003C5A90">
      <w:pPr>
        <w:pStyle w:val="Default"/>
        <w:rPr>
          <w:rFonts w:ascii="Arial" w:hAnsi="Arial" w:cs="Arial"/>
          <w:b/>
        </w:rPr>
      </w:pPr>
      <w:r>
        <w:rPr>
          <w:rFonts w:ascii="Arial" w:hAnsi="Arial" w:cs="Arial"/>
          <w:b/>
        </w:rPr>
        <w:t>Section 1.9.6 Dublin Metropolitan Area Strategic Plan (MASP)</w:t>
      </w:r>
    </w:p>
    <w:p w14:paraId="780F2BA9" w14:textId="046D87AC" w:rsidR="000673A4" w:rsidRDefault="000673A4" w:rsidP="003C5A90">
      <w:pPr>
        <w:pStyle w:val="Default"/>
        <w:rPr>
          <w:rFonts w:ascii="Arial" w:hAnsi="Arial" w:cs="Arial"/>
          <w:b/>
        </w:rPr>
      </w:pPr>
      <w:r>
        <w:rPr>
          <w:rFonts w:ascii="Arial" w:hAnsi="Arial" w:cs="Arial"/>
          <w:b/>
        </w:rPr>
        <w:t>Page</w:t>
      </w:r>
      <w:r w:rsidR="00BE2008">
        <w:rPr>
          <w:rFonts w:ascii="Arial" w:hAnsi="Arial" w:cs="Arial"/>
          <w:b/>
        </w:rPr>
        <w:t>:</w:t>
      </w:r>
      <w:r>
        <w:rPr>
          <w:rFonts w:ascii="Arial" w:hAnsi="Arial" w:cs="Arial"/>
          <w:b/>
        </w:rPr>
        <w:t xml:space="preserve"> 44</w:t>
      </w:r>
    </w:p>
    <w:p w14:paraId="790AE6FB" w14:textId="77777777" w:rsidR="000673A4" w:rsidRDefault="000673A4" w:rsidP="003C5A90">
      <w:pPr>
        <w:pStyle w:val="Default"/>
        <w:rPr>
          <w:rFonts w:ascii="Arial" w:hAnsi="Arial" w:cs="Arial"/>
          <w:b/>
        </w:rPr>
      </w:pPr>
    </w:p>
    <w:p w14:paraId="324C1D4D" w14:textId="77777777" w:rsidR="000673A4" w:rsidRPr="00F8300D" w:rsidRDefault="000673A4" w:rsidP="003C5A90">
      <w:pPr>
        <w:pStyle w:val="Default"/>
        <w:rPr>
          <w:rFonts w:ascii="Arial" w:hAnsi="Arial" w:cs="Arial"/>
          <w:b/>
        </w:rPr>
      </w:pPr>
      <w:r w:rsidRPr="00F8300D">
        <w:rPr>
          <w:rFonts w:ascii="Arial" w:hAnsi="Arial" w:cs="Arial"/>
          <w:b/>
        </w:rPr>
        <w:t>Amendment:</w:t>
      </w:r>
    </w:p>
    <w:p w14:paraId="2D0CDF07" w14:textId="77777777" w:rsidR="000673A4" w:rsidRPr="009F3250" w:rsidRDefault="000673A4" w:rsidP="003C5A90">
      <w:pPr>
        <w:pStyle w:val="Default"/>
        <w:rPr>
          <w:rFonts w:ascii="Arial" w:hAnsi="Arial" w:cs="Arial"/>
        </w:rPr>
      </w:pPr>
    </w:p>
    <w:p w14:paraId="61D4D107" w14:textId="77777777" w:rsidR="000673A4" w:rsidRPr="009F3250" w:rsidRDefault="000673A4" w:rsidP="007A75B5">
      <w:pPr>
        <w:pStyle w:val="Default"/>
        <w:numPr>
          <w:ilvl w:val="0"/>
          <w:numId w:val="47"/>
        </w:numPr>
        <w:ind w:left="567" w:hanging="567"/>
        <w:rPr>
          <w:rFonts w:ascii="Arial" w:hAnsi="Arial" w:cs="Arial"/>
        </w:rPr>
      </w:pPr>
      <w:r w:rsidRPr="009F3250">
        <w:rPr>
          <w:rFonts w:ascii="Arial" w:hAnsi="Arial" w:cs="Arial"/>
        </w:rPr>
        <w:t>Naas Road</w:t>
      </w:r>
    </w:p>
    <w:p w14:paraId="3C63F04E" w14:textId="77777777" w:rsidR="000673A4" w:rsidRPr="009F3250" w:rsidRDefault="000673A4" w:rsidP="003C5A90">
      <w:pPr>
        <w:pStyle w:val="Default"/>
        <w:rPr>
          <w:rFonts w:ascii="Arial" w:hAnsi="Arial" w:cs="Arial"/>
        </w:rPr>
      </w:pPr>
    </w:p>
    <w:p w14:paraId="6106B65A" w14:textId="00FC50C4" w:rsidR="000673A4" w:rsidRPr="009F3250" w:rsidRDefault="768EC18C" w:rsidP="003C5A90">
      <w:pPr>
        <w:pStyle w:val="Default"/>
        <w:rPr>
          <w:rFonts w:ascii="Arial" w:hAnsi="Arial" w:cs="Arial"/>
          <w:b/>
          <w:bCs/>
          <w:color w:val="00853C"/>
          <w:u w:val="single"/>
        </w:rPr>
      </w:pPr>
      <w:r w:rsidRPr="42DCB791">
        <w:rPr>
          <w:rFonts w:ascii="Arial" w:hAnsi="Arial" w:cs="Arial"/>
          <w:b/>
          <w:bCs/>
          <w:color w:val="00853C"/>
          <w:u w:val="single"/>
        </w:rPr>
        <w:t>{These Strategic Development Areas and Strategic Employment Lands are incorporated into the City Development Plan as SDRA’s – see Chapter 2, Core Strategy and Chapter 13, Strategic Development Regeneration Areas.}</w:t>
      </w:r>
    </w:p>
    <w:p w14:paraId="1789B6AB" w14:textId="19316C94" w:rsidR="000673A4" w:rsidRDefault="000673A4" w:rsidP="003C5A90">
      <w:pPr>
        <w:pStyle w:val="Default"/>
        <w:rPr>
          <w:rFonts w:ascii="Arial" w:hAnsi="Arial" w:cs="Arial"/>
          <w:b/>
        </w:rPr>
      </w:pPr>
    </w:p>
    <w:p w14:paraId="5C0370A2" w14:textId="53A5A2CA" w:rsidR="00203EC6" w:rsidRDefault="00203EC6" w:rsidP="00146621">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1986398D">
        <w:rPr>
          <w:rFonts w:ascii="Arial" w:hAnsi="Arial" w:cs="Arial"/>
          <w:b/>
          <w:bCs/>
          <w:color w:val="000000" w:themeColor="text1"/>
          <w:sz w:val="24"/>
          <w:szCs w:val="24"/>
        </w:rPr>
        <w:t>Material</w:t>
      </w:r>
      <w:r w:rsidR="005F3C6A" w:rsidRPr="1986398D">
        <w:rPr>
          <w:rFonts w:ascii="Arial" w:hAnsi="Arial" w:cs="Arial"/>
          <w:b/>
          <w:bCs/>
          <w:color w:val="000000" w:themeColor="text1"/>
          <w:sz w:val="24"/>
          <w:szCs w:val="24"/>
        </w:rPr>
        <w:t xml:space="preserve"> </w:t>
      </w:r>
      <w:r w:rsidR="008512CC">
        <w:rPr>
          <w:rFonts w:ascii="Arial" w:hAnsi="Arial" w:cs="Arial"/>
          <w:b/>
          <w:bCs/>
          <w:color w:val="000000" w:themeColor="text1"/>
          <w:sz w:val="24"/>
          <w:szCs w:val="24"/>
        </w:rPr>
        <w:t>Alteration Reference Number 1.8</w:t>
      </w:r>
    </w:p>
    <w:p w14:paraId="6BE38E08" w14:textId="77777777" w:rsidR="00146621" w:rsidRDefault="00146621" w:rsidP="00146621">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895192D" w14:textId="237DC90D" w:rsidR="006E1C31" w:rsidRDefault="006E1C31" w:rsidP="1986398D">
      <w:pPr>
        <w:spacing w:after="0" w:line="240" w:lineRule="auto"/>
        <w:rPr>
          <w:rFonts w:ascii="Arial" w:hAnsi="Arial" w:cs="Arial"/>
          <w:b/>
          <w:color w:val="000000" w:themeColor="text1"/>
          <w:sz w:val="24"/>
          <w:szCs w:val="24"/>
        </w:rPr>
      </w:pPr>
    </w:p>
    <w:p w14:paraId="2AF38660" w14:textId="77777777" w:rsidR="00203EC6" w:rsidRDefault="00203EC6" w:rsidP="003C5A90">
      <w:pPr>
        <w:spacing w:after="0" w:line="240" w:lineRule="auto"/>
        <w:rPr>
          <w:rFonts w:ascii="Arial" w:hAnsi="Arial" w:cs="Arial"/>
          <w:b/>
          <w:sz w:val="24"/>
          <w:szCs w:val="24"/>
        </w:rPr>
      </w:pPr>
      <w:r>
        <w:rPr>
          <w:rFonts w:ascii="Arial" w:hAnsi="Arial" w:cs="Arial"/>
          <w:b/>
          <w:sz w:val="24"/>
          <w:szCs w:val="24"/>
        </w:rPr>
        <w:t>Chapter 1</w:t>
      </w:r>
    </w:p>
    <w:p w14:paraId="5B76DF19" w14:textId="77777777" w:rsidR="00203EC6" w:rsidRDefault="00203EC6" w:rsidP="003C5A90">
      <w:pPr>
        <w:spacing w:after="0" w:line="240" w:lineRule="auto"/>
        <w:rPr>
          <w:rFonts w:ascii="Arial" w:hAnsi="Arial" w:cs="Arial"/>
          <w:b/>
          <w:sz w:val="24"/>
          <w:szCs w:val="24"/>
        </w:rPr>
      </w:pPr>
      <w:r>
        <w:rPr>
          <w:rFonts w:ascii="Arial" w:hAnsi="Arial" w:cs="Arial"/>
          <w:b/>
          <w:sz w:val="24"/>
          <w:szCs w:val="24"/>
        </w:rPr>
        <w:t>Section: 1.9.7 NTA Transport Strategy 2016-2035</w:t>
      </w:r>
    </w:p>
    <w:p w14:paraId="7A59B432" w14:textId="77777777" w:rsidR="00203EC6" w:rsidRDefault="00203EC6" w:rsidP="003C5A90">
      <w:pPr>
        <w:spacing w:after="0" w:line="240" w:lineRule="auto"/>
        <w:rPr>
          <w:rFonts w:ascii="Arial" w:hAnsi="Arial" w:cs="Arial"/>
          <w:b/>
          <w:sz w:val="24"/>
          <w:szCs w:val="24"/>
        </w:rPr>
      </w:pPr>
      <w:r>
        <w:rPr>
          <w:rFonts w:ascii="Arial" w:hAnsi="Arial" w:cs="Arial"/>
          <w:b/>
          <w:sz w:val="24"/>
          <w:szCs w:val="24"/>
        </w:rPr>
        <w:t>Page: 46</w:t>
      </w:r>
    </w:p>
    <w:p w14:paraId="5E62D481" w14:textId="77777777" w:rsidR="00203EC6" w:rsidRDefault="00203EC6" w:rsidP="003C5A90">
      <w:pPr>
        <w:spacing w:after="0" w:line="240" w:lineRule="auto"/>
        <w:rPr>
          <w:rFonts w:ascii="Arial" w:hAnsi="Arial" w:cs="Arial"/>
          <w:b/>
          <w:sz w:val="24"/>
          <w:szCs w:val="24"/>
        </w:rPr>
      </w:pPr>
    </w:p>
    <w:p w14:paraId="107F39E6" w14:textId="77777777" w:rsidR="00203EC6" w:rsidRPr="008D670B" w:rsidRDefault="00203EC6" w:rsidP="003C5A90">
      <w:pPr>
        <w:spacing w:after="0" w:line="240" w:lineRule="auto"/>
        <w:rPr>
          <w:rFonts w:ascii="Arial" w:hAnsi="Arial" w:cs="Arial"/>
          <w:b/>
          <w:sz w:val="24"/>
          <w:szCs w:val="24"/>
        </w:rPr>
      </w:pPr>
      <w:r w:rsidRPr="008D670B">
        <w:rPr>
          <w:rFonts w:ascii="Arial" w:hAnsi="Arial" w:cs="Arial"/>
          <w:b/>
          <w:sz w:val="24"/>
          <w:szCs w:val="24"/>
        </w:rPr>
        <w:t>Amendment:</w:t>
      </w:r>
    </w:p>
    <w:p w14:paraId="7BDCE8A5" w14:textId="77777777" w:rsidR="00203EC6" w:rsidRDefault="00203EC6" w:rsidP="003C5A90">
      <w:pPr>
        <w:spacing w:after="0" w:line="240" w:lineRule="auto"/>
        <w:rPr>
          <w:rFonts w:ascii="Arial" w:hAnsi="Arial" w:cs="Arial"/>
          <w:sz w:val="24"/>
          <w:szCs w:val="24"/>
        </w:rPr>
      </w:pPr>
    </w:p>
    <w:p w14:paraId="64D5F5B4" w14:textId="77777777" w:rsidR="00203EC6" w:rsidRDefault="1CBE43E5" w:rsidP="003C5A90">
      <w:pPr>
        <w:spacing w:after="0" w:line="240" w:lineRule="auto"/>
        <w:rPr>
          <w:rFonts w:ascii="Arial" w:hAnsi="Arial" w:cs="Arial"/>
          <w:sz w:val="24"/>
          <w:szCs w:val="24"/>
        </w:rPr>
      </w:pPr>
      <w:r w:rsidRPr="05987864">
        <w:rPr>
          <w:rFonts w:ascii="Arial" w:hAnsi="Arial" w:cs="Arial"/>
          <w:sz w:val="24"/>
          <w:szCs w:val="24"/>
        </w:rPr>
        <w:t xml:space="preserve">This strategy for the Greater Dublin Area (GDA) provides a framework for a sustainable transport network for the long term. </w:t>
      </w:r>
      <w:r w:rsidRPr="05987864">
        <w:rPr>
          <w:rFonts w:ascii="Arial" w:hAnsi="Arial" w:cs="Arial"/>
          <w:b/>
          <w:bCs/>
          <w:color w:val="EB0000"/>
          <w:sz w:val="24"/>
          <w:szCs w:val="24"/>
        </w:rPr>
        <w:t>(</w:t>
      </w:r>
      <w:r w:rsidRPr="05987864">
        <w:rPr>
          <w:rFonts w:ascii="Arial" w:hAnsi="Arial" w:cs="Arial"/>
          <w:b/>
          <w:bCs/>
          <w:strike/>
          <w:color w:val="EB0000"/>
          <w:sz w:val="24"/>
          <w:szCs w:val="24"/>
        </w:rPr>
        <w:t>Three</w:t>
      </w:r>
      <w:r w:rsidRPr="05987864">
        <w:rPr>
          <w:rFonts w:ascii="Arial" w:hAnsi="Arial" w:cs="Arial"/>
          <w:b/>
          <w:bCs/>
          <w:color w:val="EB0000"/>
          <w:sz w:val="24"/>
          <w:szCs w:val="24"/>
        </w:rPr>
        <w:t xml:space="preserve"> </w:t>
      </w:r>
      <w:r w:rsidRPr="05987864">
        <w:rPr>
          <w:rFonts w:ascii="Arial" w:hAnsi="Arial" w:cs="Arial"/>
          <w:b/>
          <w:bCs/>
          <w:strike/>
          <w:color w:val="EB0000"/>
          <w:sz w:val="24"/>
          <w:szCs w:val="24"/>
        </w:rPr>
        <w:t>k)</w:t>
      </w:r>
      <w:r w:rsidRPr="05987864">
        <w:rPr>
          <w:rFonts w:ascii="Arial" w:hAnsi="Arial" w:cs="Arial"/>
          <w:strike/>
          <w:color w:val="FF0000"/>
          <w:sz w:val="24"/>
          <w:szCs w:val="24"/>
        </w:rPr>
        <w:t xml:space="preserve"> </w:t>
      </w:r>
      <w:r w:rsidRPr="05987864">
        <w:rPr>
          <w:rFonts w:ascii="Arial" w:hAnsi="Arial" w:cs="Arial"/>
          <w:b/>
          <w:bCs/>
          <w:strike/>
          <w:color w:val="00853C"/>
          <w:sz w:val="24"/>
          <w:szCs w:val="24"/>
          <w:u w:val="single"/>
        </w:rPr>
        <w:t>{</w:t>
      </w:r>
      <w:r w:rsidRPr="05987864">
        <w:rPr>
          <w:rFonts w:ascii="Arial" w:hAnsi="Arial" w:cs="Arial"/>
          <w:b/>
          <w:bCs/>
          <w:color w:val="00853C"/>
          <w:sz w:val="24"/>
          <w:szCs w:val="24"/>
          <w:u w:val="single"/>
        </w:rPr>
        <w:t>K}</w:t>
      </w:r>
      <w:r w:rsidRPr="05987864">
        <w:rPr>
          <w:rFonts w:ascii="Arial" w:hAnsi="Arial" w:cs="Arial"/>
          <w:sz w:val="24"/>
          <w:szCs w:val="24"/>
        </w:rPr>
        <w:t xml:space="preserve">ey projects include: </w:t>
      </w:r>
    </w:p>
    <w:p w14:paraId="7F3FECA7" w14:textId="77777777" w:rsidR="00203EC6" w:rsidRDefault="00203EC6" w:rsidP="003C5A90">
      <w:pPr>
        <w:spacing w:after="0" w:line="240" w:lineRule="auto"/>
        <w:rPr>
          <w:rFonts w:ascii="Arial" w:hAnsi="Arial" w:cs="Arial"/>
          <w:color w:val="EB0000"/>
          <w:sz w:val="24"/>
          <w:szCs w:val="24"/>
        </w:rPr>
      </w:pPr>
    </w:p>
    <w:p w14:paraId="5266C2F2" w14:textId="77777777" w:rsidR="00203EC6" w:rsidRPr="003771BB" w:rsidRDefault="00203EC6" w:rsidP="007A75B5">
      <w:pPr>
        <w:pStyle w:val="ListParagraph"/>
        <w:numPr>
          <w:ilvl w:val="0"/>
          <w:numId w:val="35"/>
        </w:numPr>
        <w:spacing w:after="0" w:line="240" w:lineRule="auto"/>
        <w:ind w:left="567" w:hanging="567"/>
        <w:rPr>
          <w:rFonts w:ascii="Arial" w:hAnsi="Arial" w:cs="Arial"/>
          <w:b/>
          <w:strike/>
          <w:color w:val="EB0000"/>
          <w:sz w:val="24"/>
          <w:szCs w:val="24"/>
        </w:rPr>
      </w:pPr>
      <w:r w:rsidRPr="04ECFDAD">
        <w:rPr>
          <w:rFonts w:ascii="Arial" w:hAnsi="Arial" w:cs="Arial"/>
          <w:b/>
          <w:strike/>
          <w:color w:val="EB0000"/>
          <w:sz w:val="24"/>
          <w:szCs w:val="24"/>
        </w:rPr>
        <w:t xml:space="preserve">(The Bus Connects project with a targeted timeline of 2021 – 2023. </w:t>
      </w:r>
    </w:p>
    <w:p w14:paraId="4B51968E" w14:textId="77777777" w:rsidR="00203EC6" w:rsidRPr="003771BB" w:rsidRDefault="00203EC6" w:rsidP="007A75B5">
      <w:pPr>
        <w:pStyle w:val="ListParagraph"/>
        <w:numPr>
          <w:ilvl w:val="0"/>
          <w:numId w:val="35"/>
        </w:numPr>
        <w:spacing w:after="0" w:line="240" w:lineRule="auto"/>
        <w:ind w:left="567" w:hanging="567"/>
        <w:rPr>
          <w:rFonts w:ascii="Arial" w:hAnsi="Arial" w:cs="Arial"/>
          <w:b/>
          <w:strike/>
          <w:color w:val="EB0000"/>
          <w:sz w:val="24"/>
          <w:szCs w:val="24"/>
        </w:rPr>
      </w:pPr>
      <w:r w:rsidRPr="04ECFDAD">
        <w:rPr>
          <w:rFonts w:ascii="Arial" w:hAnsi="Arial" w:cs="Arial"/>
          <w:b/>
          <w:strike/>
          <w:color w:val="EB0000"/>
          <w:sz w:val="24"/>
          <w:szCs w:val="24"/>
        </w:rPr>
        <w:t xml:space="preserve">The extended Luas Tram line to Finglas anticipated to be delivered by 2028. </w:t>
      </w:r>
    </w:p>
    <w:p w14:paraId="14099ADB" w14:textId="77777777" w:rsidR="00203EC6" w:rsidRPr="003771BB" w:rsidRDefault="00203EC6" w:rsidP="007A75B5">
      <w:pPr>
        <w:pStyle w:val="ListParagraph"/>
        <w:numPr>
          <w:ilvl w:val="0"/>
          <w:numId w:val="35"/>
        </w:numPr>
        <w:spacing w:after="0" w:line="240" w:lineRule="auto"/>
        <w:ind w:left="567" w:hanging="567"/>
        <w:rPr>
          <w:rFonts w:ascii="Arial" w:hAnsi="Arial" w:cs="Arial"/>
          <w:b/>
          <w:strike/>
          <w:color w:val="EB0000"/>
          <w:sz w:val="24"/>
          <w:szCs w:val="24"/>
        </w:rPr>
      </w:pPr>
      <w:r w:rsidRPr="04ECFDAD">
        <w:rPr>
          <w:rFonts w:ascii="Arial" w:hAnsi="Arial" w:cs="Arial"/>
          <w:b/>
          <w:strike/>
          <w:color w:val="EB0000"/>
          <w:sz w:val="24"/>
          <w:szCs w:val="24"/>
        </w:rPr>
        <w:t>Metro train line from the city to Dublin Airport and Swords with a targeted delivery date of between 2021 and 2027.)</w:t>
      </w:r>
    </w:p>
    <w:p w14:paraId="78A1F71F" w14:textId="77777777" w:rsidR="00203EC6" w:rsidRPr="00F401D1" w:rsidRDefault="25C1667C" w:rsidP="007A75B5">
      <w:pPr>
        <w:pStyle w:val="ListParagraph"/>
        <w:numPr>
          <w:ilvl w:val="0"/>
          <w:numId w:val="34"/>
        </w:numPr>
        <w:spacing w:after="0" w:line="240" w:lineRule="auto"/>
        <w:ind w:left="567" w:hanging="567"/>
        <w:rPr>
          <w:rFonts w:ascii="Arial" w:hAnsi="Arial" w:cs="Arial"/>
          <w:b/>
          <w:bCs/>
          <w:color w:val="00853C"/>
          <w:sz w:val="24"/>
          <w:szCs w:val="24"/>
          <w:u w:val="single"/>
        </w:rPr>
      </w:pPr>
      <w:r w:rsidRPr="42DCB791">
        <w:rPr>
          <w:rFonts w:ascii="Arial" w:hAnsi="Arial" w:cs="Arial"/>
          <w:b/>
          <w:bCs/>
          <w:color w:val="00853C"/>
          <w:sz w:val="24"/>
          <w:szCs w:val="24"/>
          <w:u w:val="single"/>
        </w:rPr>
        <w:t xml:space="preserve">{MetroLink from Charlemont to Swords via Dublin Airport, with construction date due to commence during the Development Plan period; </w:t>
      </w:r>
    </w:p>
    <w:p w14:paraId="7892645B" w14:textId="77777777" w:rsidR="00203EC6" w:rsidRPr="00F401D1" w:rsidRDefault="25C1667C" w:rsidP="007A75B5">
      <w:pPr>
        <w:pStyle w:val="ListParagraph"/>
        <w:numPr>
          <w:ilvl w:val="0"/>
          <w:numId w:val="34"/>
        </w:numPr>
        <w:spacing w:after="0" w:line="240" w:lineRule="auto"/>
        <w:ind w:left="567" w:hanging="567"/>
        <w:rPr>
          <w:rFonts w:ascii="Arial" w:hAnsi="Arial" w:cs="Arial"/>
          <w:b/>
          <w:bCs/>
          <w:color w:val="00853C"/>
          <w:sz w:val="24"/>
          <w:szCs w:val="24"/>
          <w:u w:val="single"/>
        </w:rPr>
      </w:pPr>
      <w:r w:rsidRPr="42DCB791">
        <w:rPr>
          <w:rFonts w:ascii="Arial" w:hAnsi="Arial" w:cs="Arial"/>
          <w:b/>
          <w:bCs/>
          <w:color w:val="00853C"/>
          <w:sz w:val="24"/>
          <w:szCs w:val="24"/>
          <w:u w:val="single"/>
        </w:rPr>
        <w:t>The Bus Connects programme which includes the following:</w:t>
      </w:r>
    </w:p>
    <w:p w14:paraId="23210041" w14:textId="77777777" w:rsidR="00203EC6" w:rsidRPr="00F401D1" w:rsidRDefault="25C1667C" w:rsidP="007A75B5">
      <w:pPr>
        <w:pStyle w:val="ListParagraph"/>
        <w:numPr>
          <w:ilvl w:val="1"/>
          <w:numId w:val="34"/>
        </w:numPr>
        <w:spacing w:after="0" w:line="240" w:lineRule="auto"/>
        <w:ind w:left="993" w:hanging="426"/>
        <w:rPr>
          <w:rFonts w:ascii="Arial" w:hAnsi="Arial" w:cs="Arial"/>
          <w:b/>
          <w:bCs/>
          <w:color w:val="00853C"/>
          <w:sz w:val="24"/>
          <w:szCs w:val="24"/>
          <w:u w:val="single"/>
        </w:rPr>
      </w:pPr>
      <w:r w:rsidRPr="42DCB791">
        <w:rPr>
          <w:rFonts w:ascii="Arial" w:hAnsi="Arial" w:cs="Arial"/>
          <w:b/>
          <w:bCs/>
          <w:color w:val="00853C"/>
          <w:sz w:val="24"/>
          <w:szCs w:val="24"/>
          <w:u w:val="single"/>
        </w:rPr>
        <w:t>Dublin Area Bus Network Redesign which provides for significantly enhanced bus services, with a completion by 2024 and</w:t>
      </w:r>
    </w:p>
    <w:p w14:paraId="44138791" w14:textId="77777777" w:rsidR="00203EC6" w:rsidRPr="00F401D1" w:rsidRDefault="25C1667C" w:rsidP="007A75B5">
      <w:pPr>
        <w:pStyle w:val="ListParagraph"/>
        <w:numPr>
          <w:ilvl w:val="1"/>
          <w:numId w:val="34"/>
        </w:numPr>
        <w:spacing w:after="0" w:line="240" w:lineRule="auto"/>
        <w:ind w:left="993" w:hanging="426"/>
        <w:rPr>
          <w:rFonts w:ascii="Arial" w:hAnsi="Arial" w:cs="Arial"/>
          <w:b/>
          <w:bCs/>
          <w:color w:val="00853C"/>
          <w:sz w:val="24"/>
          <w:szCs w:val="24"/>
          <w:u w:val="single"/>
        </w:rPr>
      </w:pPr>
      <w:r w:rsidRPr="42DCB791">
        <w:rPr>
          <w:rFonts w:ascii="Arial" w:hAnsi="Arial" w:cs="Arial"/>
          <w:b/>
          <w:bCs/>
          <w:color w:val="00853C"/>
          <w:sz w:val="24"/>
          <w:szCs w:val="24"/>
          <w:u w:val="single"/>
        </w:rPr>
        <w:t>The Core Bus Corridor Projects which will provide bus priority on the radial routes, with a completion date by 2030;</w:t>
      </w:r>
    </w:p>
    <w:p w14:paraId="3C44AA3B" w14:textId="77777777" w:rsidR="00203EC6" w:rsidRPr="00F401D1" w:rsidRDefault="25C1667C" w:rsidP="007A75B5">
      <w:pPr>
        <w:pStyle w:val="ListParagraph"/>
        <w:numPr>
          <w:ilvl w:val="0"/>
          <w:numId w:val="34"/>
        </w:numPr>
        <w:spacing w:after="0" w:line="240" w:lineRule="auto"/>
        <w:ind w:left="567" w:hanging="567"/>
        <w:rPr>
          <w:rFonts w:ascii="Arial" w:hAnsi="Arial" w:cs="Arial"/>
          <w:b/>
          <w:bCs/>
          <w:color w:val="00853C"/>
          <w:sz w:val="24"/>
          <w:szCs w:val="24"/>
          <w:u w:val="single"/>
        </w:rPr>
      </w:pPr>
      <w:r w:rsidRPr="42DCB791">
        <w:rPr>
          <w:rFonts w:ascii="Arial" w:hAnsi="Arial" w:cs="Arial"/>
          <w:b/>
          <w:bCs/>
          <w:color w:val="00853C"/>
          <w:sz w:val="24"/>
          <w:szCs w:val="24"/>
          <w:u w:val="single"/>
        </w:rPr>
        <w:t>DART+ Programme, with construction to commence during the Development Plan period and</w:t>
      </w:r>
    </w:p>
    <w:p w14:paraId="31436A22" w14:textId="4B8A6A5A" w:rsidR="00203EC6" w:rsidRDefault="25C1667C" w:rsidP="007A75B5">
      <w:pPr>
        <w:pStyle w:val="ListParagraph"/>
        <w:numPr>
          <w:ilvl w:val="0"/>
          <w:numId w:val="34"/>
        </w:numPr>
        <w:spacing w:after="0" w:line="240" w:lineRule="auto"/>
        <w:ind w:left="567" w:hanging="567"/>
        <w:rPr>
          <w:rFonts w:ascii="Arial" w:hAnsi="Arial" w:cs="Arial"/>
          <w:b/>
          <w:bCs/>
          <w:color w:val="00853C"/>
          <w:sz w:val="24"/>
          <w:szCs w:val="24"/>
          <w:u w:val="single"/>
        </w:rPr>
      </w:pPr>
      <w:r w:rsidRPr="42DCB791">
        <w:rPr>
          <w:rFonts w:ascii="Arial" w:hAnsi="Arial" w:cs="Arial"/>
          <w:b/>
          <w:bCs/>
          <w:color w:val="00853C"/>
          <w:sz w:val="24"/>
          <w:szCs w:val="24"/>
          <w:u w:val="single"/>
        </w:rPr>
        <w:t>Luas Finglas with a Railway Ord</w:t>
      </w:r>
      <w:r w:rsidR="005F4CD9">
        <w:rPr>
          <w:rFonts w:ascii="Arial" w:hAnsi="Arial" w:cs="Arial"/>
          <w:b/>
          <w:bCs/>
          <w:color w:val="00853C"/>
          <w:sz w:val="24"/>
          <w:szCs w:val="24"/>
          <w:u w:val="single"/>
        </w:rPr>
        <w:t>er due to be submitted by 2023.</w:t>
      </w:r>
    </w:p>
    <w:p w14:paraId="164810E0" w14:textId="38857E17" w:rsidR="005F4CD9" w:rsidRPr="00F401D1" w:rsidRDefault="005F4CD9" w:rsidP="007A75B5">
      <w:pPr>
        <w:pStyle w:val="ListParagraph"/>
        <w:numPr>
          <w:ilvl w:val="0"/>
          <w:numId w:val="34"/>
        </w:numPr>
        <w:spacing w:after="0" w:line="240" w:lineRule="auto"/>
        <w:ind w:left="567" w:hanging="567"/>
        <w:rPr>
          <w:rFonts w:ascii="Arial" w:hAnsi="Arial" w:cs="Arial"/>
          <w:b/>
          <w:bCs/>
          <w:color w:val="00853C"/>
          <w:sz w:val="24"/>
          <w:szCs w:val="24"/>
          <w:u w:val="single"/>
        </w:rPr>
      </w:pPr>
      <w:r>
        <w:rPr>
          <w:rFonts w:ascii="Arial" w:hAnsi="Arial" w:cs="Arial"/>
          <w:b/>
          <w:bCs/>
          <w:color w:val="00853C"/>
          <w:sz w:val="24"/>
          <w:szCs w:val="24"/>
          <w:u w:val="single"/>
        </w:rPr>
        <w:t>Greater Dublin Area Cycle Network Plan.}</w:t>
      </w:r>
    </w:p>
    <w:p w14:paraId="024B65E2" w14:textId="77777777" w:rsidR="00203EC6" w:rsidRPr="005F4CD9" w:rsidRDefault="00203EC6" w:rsidP="003C5A90">
      <w:pPr>
        <w:spacing w:after="0" w:line="240" w:lineRule="auto"/>
        <w:rPr>
          <w:rFonts w:ascii="Arial" w:eastAsiaTheme="minorHAnsi" w:hAnsi="Arial" w:cs="Arial"/>
          <w:b/>
          <w:bCs/>
          <w:color w:val="00853C"/>
          <w:sz w:val="24"/>
          <w:szCs w:val="24"/>
          <w:u w:val="single"/>
        </w:rPr>
      </w:pPr>
    </w:p>
    <w:p w14:paraId="2190462D" w14:textId="5167FF0B" w:rsidR="00203EC6" w:rsidRPr="00F401D1" w:rsidRDefault="00203EC6" w:rsidP="003C5A90">
      <w:pPr>
        <w:spacing w:after="0" w:line="240" w:lineRule="auto"/>
        <w:rPr>
          <w:rFonts w:ascii="Arial" w:hAnsi="Arial" w:cs="Arial"/>
          <w:b/>
          <w:sz w:val="24"/>
          <w:szCs w:val="24"/>
          <w:u w:val="single"/>
        </w:rPr>
      </w:pPr>
      <w:r w:rsidRPr="42D6F4ED">
        <w:rPr>
          <w:rFonts w:ascii="Arial" w:eastAsiaTheme="minorEastAsia" w:hAnsi="Arial" w:cs="Arial"/>
          <w:sz w:val="24"/>
          <w:szCs w:val="24"/>
        </w:rPr>
        <w:t>Over the course of the development plan, it is expected that these key infrastructural projects will either be delivered or be at an ad</w:t>
      </w:r>
      <w:r w:rsidR="005F4CD9" w:rsidRPr="42D6F4ED">
        <w:rPr>
          <w:rFonts w:ascii="Arial" w:eastAsiaTheme="minorEastAsia" w:hAnsi="Arial" w:cs="Arial"/>
          <w:sz w:val="24"/>
          <w:szCs w:val="24"/>
        </w:rPr>
        <w:t>vanced stage of design/planning</w:t>
      </w:r>
      <w:r w:rsidRPr="42D6F4ED">
        <w:rPr>
          <w:rFonts w:ascii="Arial" w:eastAsiaTheme="minorEastAsia" w:hAnsi="Arial" w:cs="Arial"/>
          <w:sz w:val="24"/>
          <w:szCs w:val="24"/>
        </w:rPr>
        <w:t>.</w:t>
      </w:r>
      <w:r w:rsidRPr="00EA5D13">
        <w:rPr>
          <w:rFonts w:ascii="Arial" w:hAnsi="Arial" w:cs="Arial"/>
          <w:sz w:val="24"/>
          <w:szCs w:val="24"/>
        </w:rPr>
        <w:t xml:space="preserve"> </w:t>
      </w:r>
      <w:r w:rsidRPr="00F401D1">
        <w:rPr>
          <w:rFonts w:ascii="Arial" w:hAnsi="Arial" w:cs="Arial"/>
          <w:sz w:val="24"/>
          <w:szCs w:val="24"/>
        </w:rPr>
        <w:t>The alignment of future growth and key public transport infrastructure is a key consideration of the plan.</w:t>
      </w:r>
    </w:p>
    <w:p w14:paraId="405CAF77" w14:textId="77777777" w:rsidR="00772E6F" w:rsidRDefault="00772E6F" w:rsidP="003C5A90">
      <w:pPr>
        <w:spacing w:after="0" w:line="240" w:lineRule="auto"/>
        <w:rPr>
          <w:rFonts w:ascii="Arial" w:hAnsi="Arial" w:cs="Arial"/>
          <w:b/>
          <w:sz w:val="24"/>
          <w:szCs w:val="24"/>
        </w:rPr>
      </w:pPr>
    </w:p>
    <w:p w14:paraId="09EE00CD" w14:textId="77777777" w:rsidR="00772E6F" w:rsidRDefault="00772E6F">
      <w:pPr>
        <w:spacing w:after="160" w:line="259" w:lineRule="auto"/>
        <w:rPr>
          <w:rFonts w:ascii="Arial" w:hAnsi="Arial" w:cs="Arial"/>
          <w:b/>
          <w:sz w:val="24"/>
          <w:szCs w:val="24"/>
        </w:rPr>
      </w:pPr>
      <w:r>
        <w:rPr>
          <w:rFonts w:ascii="Arial" w:hAnsi="Arial" w:cs="Arial"/>
          <w:b/>
          <w:sz w:val="24"/>
          <w:szCs w:val="24"/>
        </w:rPr>
        <w:br w:type="page"/>
      </w:r>
    </w:p>
    <w:p w14:paraId="6EE008D4" w14:textId="7421E95F"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t>Chapter 2- Core Strategy</w:t>
      </w:r>
    </w:p>
    <w:p w14:paraId="23BFAA86" w14:textId="77777777" w:rsidR="00853044" w:rsidRDefault="00853044" w:rsidP="003C5A90">
      <w:pPr>
        <w:spacing w:after="0" w:line="240" w:lineRule="auto"/>
        <w:rPr>
          <w:rFonts w:ascii="Arial" w:hAnsi="Arial" w:cs="Arial"/>
        </w:rPr>
      </w:pPr>
    </w:p>
    <w:p w14:paraId="766198E1" w14:textId="20904F87" w:rsidR="00141969" w:rsidRPr="001C6A6D" w:rsidRDefault="00141969" w:rsidP="00141969">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Pr>
          <w:rFonts w:ascii="Arial" w:hAnsi="Arial" w:cs="Arial"/>
          <w:b/>
          <w:bCs/>
          <w:color w:val="000000" w:themeColor="text1"/>
          <w:sz w:val="24"/>
          <w:szCs w:val="24"/>
        </w:rPr>
        <w:t>Alteration Reference Number 2.1</w:t>
      </w:r>
    </w:p>
    <w:p w14:paraId="1932EC59" w14:textId="77777777" w:rsidR="00141969" w:rsidRPr="00E458A0" w:rsidRDefault="00141969" w:rsidP="00141969">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1A1C881" w14:textId="77777777" w:rsidR="00141969" w:rsidRDefault="00141969" w:rsidP="00141969">
      <w:pPr>
        <w:pStyle w:val="Default"/>
        <w:rPr>
          <w:rFonts w:ascii="Arial" w:hAnsi="Arial" w:cs="Arial"/>
        </w:rPr>
      </w:pPr>
    </w:p>
    <w:p w14:paraId="4695E337" w14:textId="77777777" w:rsidR="00141969" w:rsidRPr="00367C8F" w:rsidRDefault="00141969" w:rsidP="00141969">
      <w:pPr>
        <w:pStyle w:val="Default"/>
        <w:rPr>
          <w:rFonts w:ascii="Arial" w:hAnsi="Arial" w:cs="Arial"/>
          <w:b/>
        </w:rPr>
      </w:pPr>
      <w:r w:rsidRPr="00367C8F">
        <w:rPr>
          <w:rFonts w:ascii="Arial" w:hAnsi="Arial" w:cs="Arial"/>
          <w:b/>
        </w:rPr>
        <w:t>Chapter 2</w:t>
      </w:r>
    </w:p>
    <w:p w14:paraId="7F3A9376" w14:textId="77777777" w:rsidR="00141969" w:rsidRPr="00367C8F" w:rsidRDefault="00141969" w:rsidP="00141969">
      <w:pPr>
        <w:pStyle w:val="Default"/>
        <w:rPr>
          <w:rFonts w:ascii="Arial" w:hAnsi="Arial" w:cs="Arial"/>
          <w:b/>
        </w:rPr>
      </w:pPr>
      <w:r w:rsidRPr="00367C8F">
        <w:rPr>
          <w:rFonts w:ascii="Arial" w:hAnsi="Arial" w:cs="Arial"/>
          <w:b/>
        </w:rPr>
        <w:t>Section: 2.1.2 Policy Context</w:t>
      </w:r>
    </w:p>
    <w:p w14:paraId="053817F2" w14:textId="77777777" w:rsidR="00141969" w:rsidRPr="00367C8F" w:rsidRDefault="00141969" w:rsidP="00141969">
      <w:pPr>
        <w:pStyle w:val="Default"/>
        <w:rPr>
          <w:rFonts w:ascii="Arial" w:hAnsi="Arial" w:cs="Arial"/>
          <w:b/>
        </w:rPr>
      </w:pPr>
      <w:r w:rsidRPr="00367C8F">
        <w:rPr>
          <w:rFonts w:ascii="Arial" w:hAnsi="Arial" w:cs="Arial"/>
          <w:b/>
        </w:rPr>
        <w:t>Page 54: Figure 2.1</w:t>
      </w:r>
    </w:p>
    <w:p w14:paraId="53FB5EFA" w14:textId="77777777" w:rsidR="00141969" w:rsidRPr="00367C8F" w:rsidRDefault="00141969" w:rsidP="00141969">
      <w:pPr>
        <w:pStyle w:val="Default"/>
        <w:rPr>
          <w:rFonts w:ascii="Arial" w:hAnsi="Arial" w:cs="Arial"/>
          <w:b/>
        </w:rPr>
      </w:pPr>
    </w:p>
    <w:p w14:paraId="6D778245" w14:textId="574A7D23" w:rsidR="00141969" w:rsidRPr="00367C8F" w:rsidRDefault="00141969" w:rsidP="00141969">
      <w:pPr>
        <w:pStyle w:val="Default"/>
        <w:rPr>
          <w:rFonts w:ascii="Arial" w:hAnsi="Arial" w:cs="Arial"/>
          <w:b/>
        </w:rPr>
      </w:pPr>
      <w:r w:rsidRPr="00367C8F">
        <w:rPr>
          <w:rFonts w:ascii="Arial" w:hAnsi="Arial" w:cs="Arial"/>
          <w:b/>
        </w:rPr>
        <w:t>Amendment</w:t>
      </w:r>
      <w:r>
        <w:rPr>
          <w:rFonts w:ascii="Arial" w:hAnsi="Arial" w:cs="Arial"/>
          <w:b/>
        </w:rPr>
        <w:t xml:space="preserve"> to Graphic Map</w:t>
      </w:r>
      <w:r w:rsidRPr="00367C8F">
        <w:rPr>
          <w:rFonts w:ascii="Arial" w:hAnsi="Arial" w:cs="Arial"/>
          <w:b/>
        </w:rPr>
        <w:t>:</w:t>
      </w:r>
    </w:p>
    <w:p w14:paraId="1CCD8F06" w14:textId="77777777" w:rsidR="00141969" w:rsidRDefault="00141969" w:rsidP="00141969">
      <w:pPr>
        <w:pStyle w:val="Default"/>
        <w:rPr>
          <w:rFonts w:ascii="Arial" w:hAnsi="Arial" w:cs="Arial"/>
        </w:rPr>
      </w:pPr>
    </w:p>
    <w:p w14:paraId="14F499B2" w14:textId="0BA8B84F" w:rsidR="00141969" w:rsidRPr="003901F0" w:rsidRDefault="00141969" w:rsidP="007A75B5">
      <w:pPr>
        <w:pStyle w:val="Default"/>
        <w:numPr>
          <w:ilvl w:val="0"/>
          <w:numId w:val="82"/>
        </w:numPr>
        <w:ind w:left="567" w:hanging="567"/>
        <w:rPr>
          <w:rFonts w:ascii="Arial" w:hAnsi="Arial" w:cs="Arial"/>
        </w:rPr>
      </w:pPr>
      <w:r w:rsidRPr="00AB2E54">
        <w:rPr>
          <w:rFonts w:ascii="Arial" w:hAnsi="Arial" w:cs="Arial"/>
          <w:noProof/>
          <w:lang w:eastAsia="en-IE"/>
        </w:rPr>
        <w:drawing>
          <wp:anchor distT="0" distB="0" distL="114300" distR="114300" simplePos="0" relativeHeight="251658240" behindDoc="1" locked="0" layoutInCell="1" allowOverlap="1" wp14:anchorId="02E2FDC2" wp14:editId="592DBE29">
            <wp:simplePos x="0" y="0"/>
            <wp:positionH relativeFrom="column">
              <wp:posOffset>-20471</wp:posOffset>
            </wp:positionH>
            <wp:positionV relativeFrom="paragraph">
              <wp:posOffset>180851</wp:posOffset>
            </wp:positionV>
            <wp:extent cx="5731510" cy="4052799"/>
            <wp:effectExtent l="0" t="0" r="2540" b="5080"/>
            <wp:wrapNone/>
            <wp:docPr id="3" name="Picture 3" descr="Amendment to map includes Metro North indicated with a blue dashed line." title="Figure 2.1 Core Strateg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lanning\05_Development Plan\01_2022-2028 DEVELOPMENT PLAN\3. Phase 3 AMENDMENTS\13. SDRA's\JPEGs 26.04.22\Dev Plan - John Carvill JPGs\DCC Dev Plan Amends 22.04.2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05279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Metro North indicated with a blue dashed line.</w:t>
      </w:r>
    </w:p>
    <w:p w14:paraId="3228B547" w14:textId="693BCB26" w:rsidR="00141969" w:rsidRDefault="00141969" w:rsidP="00141969">
      <w:pPr>
        <w:spacing w:after="0" w:line="240" w:lineRule="auto"/>
        <w:rPr>
          <w:rFonts w:ascii="Arial" w:hAnsi="Arial" w:cs="Arial"/>
        </w:rPr>
      </w:pPr>
      <w:r w:rsidRPr="007D4E60">
        <w:rPr>
          <w:rFonts w:ascii="Arial" w:hAnsi="Arial" w:cs="Arial"/>
          <w:sz w:val="24"/>
          <w:szCs w:val="24"/>
        </w:rPr>
        <w:br w:type="page"/>
      </w:r>
    </w:p>
    <w:p w14:paraId="7BE73AF6" w14:textId="1CE403B2" w:rsidR="00132631" w:rsidRPr="00130700" w:rsidRDefault="00132631" w:rsidP="00132631">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0130700">
        <w:rPr>
          <w:rFonts w:ascii="Arial" w:hAnsi="Arial" w:cs="Arial"/>
          <w:b/>
          <w:bCs/>
          <w:color w:val="000000" w:themeColor="text1"/>
          <w:sz w:val="24"/>
          <w:szCs w:val="24"/>
        </w:rPr>
        <w:t xml:space="preserve">Material </w:t>
      </w:r>
      <w:r w:rsidR="00085956">
        <w:rPr>
          <w:rFonts w:ascii="Arial" w:hAnsi="Arial" w:cs="Arial"/>
          <w:b/>
          <w:bCs/>
          <w:color w:val="000000" w:themeColor="text1"/>
          <w:sz w:val="24"/>
          <w:szCs w:val="24"/>
        </w:rPr>
        <w:t>Alteration Reference Number 2.</w:t>
      </w:r>
      <w:r w:rsidR="008512CC">
        <w:rPr>
          <w:rFonts w:ascii="Arial" w:hAnsi="Arial" w:cs="Arial"/>
          <w:b/>
          <w:bCs/>
          <w:color w:val="000000" w:themeColor="text1"/>
          <w:sz w:val="24"/>
          <w:szCs w:val="24"/>
        </w:rPr>
        <w:t>2</w:t>
      </w:r>
    </w:p>
    <w:p w14:paraId="70CDFA5B" w14:textId="77777777" w:rsidR="00132631" w:rsidRPr="00130700" w:rsidRDefault="00132631" w:rsidP="00132631">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90A732A" w14:textId="77777777" w:rsidR="00132631" w:rsidRPr="00130700" w:rsidRDefault="00132631" w:rsidP="00132631">
      <w:pPr>
        <w:spacing w:after="0" w:line="240" w:lineRule="auto"/>
        <w:rPr>
          <w:rFonts w:ascii="Arial" w:hAnsi="Arial" w:cs="Arial"/>
          <w:b/>
          <w:color w:val="4D4D4D"/>
          <w:sz w:val="24"/>
          <w:szCs w:val="24"/>
        </w:rPr>
      </w:pPr>
    </w:p>
    <w:p w14:paraId="10F0E0B6" w14:textId="77777777" w:rsidR="00132631" w:rsidRPr="00130700" w:rsidRDefault="00132631" w:rsidP="00132631">
      <w:pPr>
        <w:spacing w:after="0" w:line="240" w:lineRule="auto"/>
        <w:rPr>
          <w:rFonts w:ascii="Arial" w:hAnsi="Arial" w:cs="Arial"/>
          <w:b/>
          <w:sz w:val="24"/>
          <w:szCs w:val="24"/>
        </w:rPr>
      </w:pPr>
      <w:r w:rsidRPr="00130700">
        <w:rPr>
          <w:rFonts w:ascii="Arial" w:hAnsi="Arial" w:cs="Arial"/>
          <w:b/>
          <w:sz w:val="24"/>
          <w:szCs w:val="24"/>
        </w:rPr>
        <w:t>Chapter 2</w:t>
      </w:r>
    </w:p>
    <w:p w14:paraId="03E9606A" w14:textId="3C811F38" w:rsidR="00132631" w:rsidRPr="00130700" w:rsidRDefault="00132631" w:rsidP="00132631">
      <w:pPr>
        <w:spacing w:after="0" w:line="240" w:lineRule="auto"/>
        <w:rPr>
          <w:rFonts w:ascii="Arial" w:hAnsi="Arial" w:cs="Arial"/>
          <w:b/>
          <w:sz w:val="24"/>
          <w:szCs w:val="24"/>
        </w:rPr>
      </w:pPr>
      <w:r w:rsidRPr="00130700">
        <w:rPr>
          <w:rFonts w:ascii="Arial" w:hAnsi="Arial" w:cs="Arial"/>
          <w:b/>
          <w:sz w:val="24"/>
          <w:szCs w:val="24"/>
        </w:rPr>
        <w:t>Section: 2</w:t>
      </w:r>
      <w:r w:rsidRPr="00130700">
        <w:rPr>
          <w:rFonts w:ascii="Arial" w:hAnsi="Arial" w:cs="Arial"/>
          <w:b/>
          <w:sz w:val="24"/>
          <w:szCs w:val="24"/>
          <w:lang w:eastAsia="en-IE"/>
        </w:rPr>
        <w:t xml:space="preserve">.2.1 Population </w:t>
      </w:r>
      <w:r w:rsidR="008512CC">
        <w:rPr>
          <w:rFonts w:ascii="Arial" w:hAnsi="Arial" w:cs="Arial"/>
          <w:b/>
          <w:sz w:val="24"/>
          <w:szCs w:val="24"/>
          <w:lang w:eastAsia="en-IE"/>
        </w:rPr>
        <w:t>and Housing Delivery, subheading Population Growth Patterns</w:t>
      </w:r>
    </w:p>
    <w:p w14:paraId="2B248220" w14:textId="444FF5E9" w:rsidR="00132631" w:rsidRPr="00130700" w:rsidRDefault="00132631" w:rsidP="00132631">
      <w:pPr>
        <w:spacing w:after="0" w:line="240" w:lineRule="auto"/>
        <w:rPr>
          <w:rFonts w:ascii="Arial" w:hAnsi="Arial" w:cs="Arial"/>
          <w:b/>
          <w:sz w:val="24"/>
          <w:szCs w:val="24"/>
        </w:rPr>
      </w:pPr>
      <w:r w:rsidRPr="00130700">
        <w:rPr>
          <w:rFonts w:ascii="Arial" w:hAnsi="Arial" w:cs="Arial"/>
          <w:b/>
          <w:sz w:val="24"/>
          <w:szCs w:val="24"/>
        </w:rPr>
        <w:t xml:space="preserve">Page: 55, </w:t>
      </w:r>
      <w:r w:rsidRPr="00130700">
        <w:rPr>
          <w:rFonts w:ascii="Arial" w:hAnsi="Arial" w:cs="Arial"/>
          <w:b/>
          <w:sz w:val="24"/>
          <w:szCs w:val="24"/>
          <w:lang w:eastAsia="en-IE"/>
        </w:rPr>
        <w:t>Table 2-1: Population Change</w:t>
      </w:r>
      <w:r w:rsidR="00501174">
        <w:rPr>
          <w:rFonts w:ascii="Arial" w:hAnsi="Arial" w:cs="Arial"/>
          <w:b/>
          <w:sz w:val="24"/>
          <w:szCs w:val="24"/>
          <w:lang w:eastAsia="en-IE"/>
        </w:rPr>
        <w:t xml:space="preserve"> and page 56, 1</w:t>
      </w:r>
      <w:r w:rsidR="00501174" w:rsidRPr="00501174">
        <w:rPr>
          <w:rFonts w:ascii="Arial" w:hAnsi="Arial" w:cs="Arial"/>
          <w:b/>
          <w:sz w:val="24"/>
          <w:szCs w:val="24"/>
          <w:vertAlign w:val="superscript"/>
          <w:lang w:eastAsia="en-IE"/>
        </w:rPr>
        <w:t>st</w:t>
      </w:r>
      <w:r w:rsidR="00501174">
        <w:rPr>
          <w:rFonts w:ascii="Arial" w:hAnsi="Arial" w:cs="Arial"/>
          <w:b/>
          <w:sz w:val="24"/>
          <w:szCs w:val="24"/>
          <w:lang w:eastAsia="en-IE"/>
        </w:rPr>
        <w:t xml:space="preserve"> paragraph</w:t>
      </w:r>
    </w:p>
    <w:p w14:paraId="32A0C145" w14:textId="77777777" w:rsidR="00132631" w:rsidRPr="00130700" w:rsidRDefault="00132631" w:rsidP="00132631">
      <w:pPr>
        <w:spacing w:after="0" w:line="240" w:lineRule="auto"/>
        <w:rPr>
          <w:rFonts w:ascii="Arial" w:hAnsi="Arial" w:cs="Arial"/>
          <w:b/>
          <w:sz w:val="24"/>
          <w:szCs w:val="24"/>
        </w:rPr>
      </w:pPr>
    </w:p>
    <w:p w14:paraId="5C233E05" w14:textId="77777777" w:rsidR="00132631" w:rsidRDefault="00132631" w:rsidP="00132631">
      <w:pPr>
        <w:spacing w:after="0" w:line="240" w:lineRule="auto"/>
        <w:rPr>
          <w:rFonts w:ascii="Arial" w:hAnsi="Arial" w:cs="Arial"/>
          <w:b/>
          <w:sz w:val="24"/>
          <w:szCs w:val="24"/>
        </w:rPr>
      </w:pPr>
      <w:r w:rsidRPr="00130700">
        <w:rPr>
          <w:rFonts w:ascii="Arial" w:hAnsi="Arial" w:cs="Arial"/>
          <w:b/>
          <w:sz w:val="24"/>
          <w:szCs w:val="24"/>
        </w:rPr>
        <w:t>Amendment:</w:t>
      </w:r>
    </w:p>
    <w:p w14:paraId="141DDA58" w14:textId="77777777" w:rsidR="00085956" w:rsidRPr="00130700" w:rsidRDefault="00085956" w:rsidP="00132631">
      <w:pPr>
        <w:spacing w:after="0" w:line="240" w:lineRule="auto"/>
        <w:rPr>
          <w:rFonts w:ascii="Arial" w:hAnsi="Arial" w:cs="Arial"/>
          <w:b/>
          <w:sz w:val="24"/>
          <w:szCs w:val="24"/>
        </w:rPr>
      </w:pPr>
    </w:p>
    <w:p w14:paraId="13D94F36" w14:textId="77777777" w:rsidR="00132631" w:rsidRPr="00130700" w:rsidRDefault="00132631" w:rsidP="00132631">
      <w:pPr>
        <w:spacing w:after="0" w:line="240" w:lineRule="auto"/>
        <w:rPr>
          <w:rFonts w:ascii="Arial" w:hAnsi="Arial" w:cs="Arial"/>
          <w:b/>
          <w:sz w:val="24"/>
          <w:szCs w:val="24"/>
          <w:lang w:eastAsia="en-IE"/>
        </w:rPr>
      </w:pPr>
      <w:r w:rsidRPr="00130700">
        <w:rPr>
          <w:rFonts w:ascii="Arial" w:hAnsi="Arial" w:cs="Arial"/>
          <w:b/>
          <w:sz w:val="24"/>
          <w:szCs w:val="24"/>
        </w:rPr>
        <w:t>Table 2-1: Population Change</w:t>
      </w:r>
    </w:p>
    <w:tbl>
      <w:tblPr>
        <w:tblStyle w:val="TableGrid"/>
        <w:tblW w:w="0" w:type="auto"/>
        <w:tblLook w:val="04A0" w:firstRow="1" w:lastRow="0" w:firstColumn="1" w:lastColumn="0" w:noHBand="0" w:noVBand="1"/>
        <w:tblCaption w:val="Table 2.1 Population Change"/>
        <w:tblDescription w:val="Population change 2006-2020"/>
      </w:tblPr>
      <w:tblGrid>
        <w:gridCol w:w="3005"/>
        <w:gridCol w:w="3005"/>
        <w:gridCol w:w="3006"/>
      </w:tblGrid>
      <w:tr w:rsidR="00132631" w:rsidRPr="00130700" w14:paraId="46EB0328" w14:textId="77777777" w:rsidTr="05987864">
        <w:tc>
          <w:tcPr>
            <w:tcW w:w="3005" w:type="dxa"/>
          </w:tcPr>
          <w:p w14:paraId="12C09626" w14:textId="77777777" w:rsidR="00132631" w:rsidRPr="00130700" w:rsidRDefault="00132631" w:rsidP="00616959">
            <w:pPr>
              <w:spacing w:after="0" w:line="240" w:lineRule="auto"/>
              <w:rPr>
                <w:rFonts w:ascii="Arial" w:hAnsi="Arial" w:cs="Arial"/>
                <w:b/>
                <w:sz w:val="24"/>
                <w:szCs w:val="24"/>
                <w:lang w:eastAsia="en-IE"/>
              </w:rPr>
            </w:pPr>
            <w:r w:rsidRPr="00130700">
              <w:rPr>
                <w:rFonts w:ascii="Arial" w:hAnsi="Arial" w:cs="Arial"/>
                <w:b/>
                <w:sz w:val="24"/>
                <w:szCs w:val="24"/>
              </w:rPr>
              <w:t>Census year</w:t>
            </w:r>
          </w:p>
        </w:tc>
        <w:tc>
          <w:tcPr>
            <w:tcW w:w="3005" w:type="dxa"/>
          </w:tcPr>
          <w:p w14:paraId="014CE6E2" w14:textId="77777777" w:rsidR="00132631" w:rsidRPr="00130700" w:rsidRDefault="00132631" w:rsidP="00616959">
            <w:pPr>
              <w:spacing w:after="0" w:line="240" w:lineRule="auto"/>
              <w:rPr>
                <w:rFonts w:ascii="Arial" w:hAnsi="Arial" w:cs="Arial"/>
                <w:b/>
                <w:sz w:val="24"/>
                <w:szCs w:val="24"/>
                <w:lang w:eastAsia="en-IE"/>
              </w:rPr>
            </w:pPr>
            <w:r w:rsidRPr="00130700">
              <w:rPr>
                <w:rFonts w:ascii="Arial" w:hAnsi="Arial" w:cs="Arial"/>
                <w:b/>
                <w:sz w:val="24"/>
                <w:szCs w:val="24"/>
              </w:rPr>
              <w:t>Population</w:t>
            </w:r>
          </w:p>
        </w:tc>
        <w:tc>
          <w:tcPr>
            <w:tcW w:w="3006" w:type="dxa"/>
          </w:tcPr>
          <w:p w14:paraId="7E420C9E" w14:textId="77777777" w:rsidR="00132631" w:rsidRPr="00130700" w:rsidRDefault="00132631" w:rsidP="00616959">
            <w:pPr>
              <w:spacing w:after="0" w:line="240" w:lineRule="auto"/>
              <w:rPr>
                <w:rFonts w:ascii="Arial" w:hAnsi="Arial" w:cs="Arial"/>
                <w:b/>
                <w:sz w:val="24"/>
                <w:szCs w:val="24"/>
                <w:lang w:eastAsia="en-IE"/>
              </w:rPr>
            </w:pPr>
            <w:r w:rsidRPr="00130700">
              <w:rPr>
                <w:rFonts w:ascii="Arial" w:hAnsi="Arial" w:cs="Arial"/>
                <w:b/>
                <w:sz w:val="24"/>
                <w:szCs w:val="24"/>
              </w:rPr>
              <w:t>% increase</w:t>
            </w:r>
          </w:p>
        </w:tc>
      </w:tr>
      <w:tr w:rsidR="00132631" w:rsidRPr="00130700" w14:paraId="4C80511E" w14:textId="77777777" w:rsidTr="05987864">
        <w:tc>
          <w:tcPr>
            <w:tcW w:w="3005" w:type="dxa"/>
          </w:tcPr>
          <w:p w14:paraId="40E5015A"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2006</w:t>
            </w:r>
          </w:p>
        </w:tc>
        <w:tc>
          <w:tcPr>
            <w:tcW w:w="3005" w:type="dxa"/>
          </w:tcPr>
          <w:p w14:paraId="2C71C226"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506,211</w:t>
            </w:r>
          </w:p>
        </w:tc>
        <w:tc>
          <w:tcPr>
            <w:tcW w:w="3006" w:type="dxa"/>
          </w:tcPr>
          <w:p w14:paraId="2331E73A" w14:textId="77777777" w:rsidR="00132631" w:rsidRPr="00130700" w:rsidRDefault="00132631" w:rsidP="00616959">
            <w:pPr>
              <w:spacing w:after="0" w:line="240" w:lineRule="auto"/>
              <w:rPr>
                <w:rFonts w:ascii="Arial" w:hAnsi="Arial" w:cs="Arial"/>
                <w:sz w:val="24"/>
                <w:szCs w:val="24"/>
                <w:lang w:eastAsia="en-IE"/>
              </w:rPr>
            </w:pPr>
          </w:p>
        </w:tc>
      </w:tr>
      <w:tr w:rsidR="00132631" w:rsidRPr="00130700" w14:paraId="17CDFE7D" w14:textId="77777777" w:rsidTr="05987864">
        <w:tc>
          <w:tcPr>
            <w:tcW w:w="3005" w:type="dxa"/>
          </w:tcPr>
          <w:p w14:paraId="71B4DCD0"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2011</w:t>
            </w:r>
          </w:p>
        </w:tc>
        <w:tc>
          <w:tcPr>
            <w:tcW w:w="3005" w:type="dxa"/>
          </w:tcPr>
          <w:p w14:paraId="42880D80"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527,612</w:t>
            </w:r>
          </w:p>
        </w:tc>
        <w:tc>
          <w:tcPr>
            <w:tcW w:w="3006" w:type="dxa"/>
          </w:tcPr>
          <w:p w14:paraId="787ABDBD"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+4.2% over 5 years</w:t>
            </w:r>
          </w:p>
        </w:tc>
      </w:tr>
      <w:tr w:rsidR="00132631" w:rsidRPr="00130700" w14:paraId="008AEB73" w14:textId="77777777" w:rsidTr="05987864">
        <w:tc>
          <w:tcPr>
            <w:tcW w:w="3005" w:type="dxa"/>
          </w:tcPr>
          <w:p w14:paraId="54A8BA94"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2016</w:t>
            </w:r>
          </w:p>
        </w:tc>
        <w:tc>
          <w:tcPr>
            <w:tcW w:w="3005" w:type="dxa"/>
          </w:tcPr>
          <w:p w14:paraId="680AB04E"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554,554</w:t>
            </w:r>
          </w:p>
        </w:tc>
        <w:tc>
          <w:tcPr>
            <w:tcW w:w="3006" w:type="dxa"/>
          </w:tcPr>
          <w:p w14:paraId="7D1A99CB" w14:textId="77777777" w:rsidR="00132631" w:rsidRPr="00130700" w:rsidRDefault="00132631" w:rsidP="00616959">
            <w:pPr>
              <w:spacing w:after="0" w:line="240" w:lineRule="auto"/>
              <w:rPr>
                <w:rFonts w:ascii="Arial" w:hAnsi="Arial" w:cs="Arial"/>
                <w:sz w:val="24"/>
                <w:szCs w:val="24"/>
                <w:lang w:eastAsia="en-IE"/>
              </w:rPr>
            </w:pPr>
            <w:r w:rsidRPr="00130700">
              <w:rPr>
                <w:rFonts w:ascii="Arial" w:hAnsi="Arial" w:cs="Arial"/>
                <w:sz w:val="24"/>
                <w:szCs w:val="24"/>
                <w:lang w:eastAsia="en-IE"/>
              </w:rPr>
              <w:t>+5% over 5 years</w:t>
            </w:r>
          </w:p>
        </w:tc>
      </w:tr>
      <w:tr w:rsidR="00132631" w:rsidRPr="00130700" w14:paraId="727B1344" w14:textId="77777777" w:rsidTr="05987864">
        <w:trPr>
          <w:trHeight w:val="240"/>
        </w:trPr>
        <w:tc>
          <w:tcPr>
            <w:tcW w:w="3005" w:type="dxa"/>
          </w:tcPr>
          <w:p w14:paraId="6C774110" w14:textId="77777777" w:rsidR="00132631" w:rsidRPr="00130700" w:rsidRDefault="7500E830" w:rsidP="00616959">
            <w:pPr>
              <w:spacing w:after="0" w:line="240" w:lineRule="auto"/>
              <w:rPr>
                <w:rFonts w:ascii="Arial" w:hAnsi="Arial" w:cs="Arial"/>
                <w:sz w:val="24"/>
                <w:szCs w:val="24"/>
                <w:lang w:eastAsia="en-IE"/>
              </w:rPr>
            </w:pPr>
            <w:r w:rsidRPr="05987864">
              <w:rPr>
                <w:rFonts w:ascii="Arial" w:hAnsi="Arial" w:cs="Arial"/>
                <w:sz w:val="24"/>
                <w:szCs w:val="24"/>
                <w:lang w:eastAsia="en-IE"/>
              </w:rPr>
              <w:t>202</w:t>
            </w:r>
            <w:r w:rsidRPr="05987864">
              <w:rPr>
                <w:rFonts w:ascii="Arial" w:hAnsi="Arial" w:cs="Arial"/>
                <w:b/>
                <w:bCs/>
                <w:strike/>
                <w:color w:val="EB0000"/>
                <w:sz w:val="24"/>
                <w:szCs w:val="24"/>
                <w:lang w:eastAsia="en-IE"/>
              </w:rPr>
              <w:t>(0)</w:t>
            </w:r>
            <w:r w:rsidRPr="05987864">
              <w:rPr>
                <w:rFonts w:ascii="Arial" w:hAnsi="Arial" w:cs="Arial"/>
                <w:sz w:val="24"/>
                <w:szCs w:val="24"/>
                <w:lang w:eastAsia="en-IE"/>
              </w:rPr>
              <w:t xml:space="preserve"> </w:t>
            </w:r>
            <w:r w:rsidRPr="05987864">
              <w:rPr>
                <w:rFonts w:ascii="Arial" w:hAnsi="Arial" w:cs="Arial"/>
                <w:b/>
                <w:bCs/>
                <w:color w:val="00853C"/>
                <w:sz w:val="24"/>
                <w:szCs w:val="24"/>
                <w:u w:val="single"/>
                <w:lang w:eastAsia="en-IE"/>
              </w:rPr>
              <w:t>{1}</w:t>
            </w:r>
            <w:r w:rsidRPr="05987864">
              <w:rPr>
                <w:rFonts w:ascii="Arial" w:hAnsi="Arial" w:cs="Arial"/>
                <w:color w:val="00853C"/>
                <w:sz w:val="24"/>
                <w:szCs w:val="24"/>
                <w:lang w:eastAsia="en-IE"/>
              </w:rPr>
              <w:t> </w:t>
            </w:r>
            <w:r w:rsidRPr="05987864">
              <w:rPr>
                <w:rFonts w:ascii="Arial" w:hAnsi="Arial" w:cs="Arial"/>
                <w:sz w:val="24"/>
                <w:szCs w:val="24"/>
                <w:lang w:eastAsia="en-IE"/>
              </w:rPr>
              <w:t>CSO population estimate</w:t>
            </w:r>
          </w:p>
        </w:tc>
        <w:tc>
          <w:tcPr>
            <w:tcW w:w="3005" w:type="dxa"/>
            <w:shd w:val="clear" w:color="auto" w:fill="auto"/>
            <w:vAlign w:val="center"/>
          </w:tcPr>
          <w:p w14:paraId="3607FC0C" w14:textId="77777777" w:rsidR="00132631" w:rsidRPr="00130700" w:rsidRDefault="7500E830" w:rsidP="00616959">
            <w:pPr>
              <w:spacing w:after="0" w:line="240" w:lineRule="auto"/>
              <w:rPr>
                <w:rFonts w:ascii="Arial" w:hAnsi="Arial" w:cs="Arial"/>
                <w:sz w:val="24"/>
                <w:szCs w:val="24"/>
                <w:lang w:eastAsia="en-IE"/>
              </w:rPr>
            </w:pPr>
            <w:r w:rsidRPr="05987864">
              <w:rPr>
                <w:rFonts w:ascii="Arial" w:hAnsi="Arial" w:cs="Arial"/>
                <w:b/>
                <w:bCs/>
                <w:color w:val="EB0000"/>
                <w:sz w:val="24"/>
                <w:szCs w:val="24"/>
              </w:rPr>
              <w:t>(</w:t>
            </w:r>
            <w:r w:rsidRPr="05987864">
              <w:rPr>
                <w:rFonts w:ascii="Arial" w:hAnsi="Arial" w:cs="Arial"/>
                <w:b/>
                <w:bCs/>
                <w:strike/>
                <w:color w:val="EB0000"/>
                <w:sz w:val="24"/>
                <w:szCs w:val="24"/>
              </w:rPr>
              <w:t>595,434</w:t>
            </w:r>
            <w:r w:rsidRPr="05987864">
              <w:rPr>
                <w:rFonts w:ascii="Arial" w:hAnsi="Arial" w:cs="Arial"/>
                <w:b/>
                <w:bCs/>
                <w:color w:val="EB0000"/>
                <w:sz w:val="24"/>
                <w:szCs w:val="24"/>
              </w:rPr>
              <w:t>)</w:t>
            </w:r>
            <w:r w:rsidRPr="05987864">
              <w:rPr>
                <w:rFonts w:ascii="Arial" w:hAnsi="Arial" w:cs="Arial"/>
                <w:color w:val="EB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600,600</w:t>
            </w:r>
            <w:r w:rsidRPr="05987864">
              <w:rPr>
                <w:rFonts w:ascii="Arial" w:hAnsi="Arial" w:cs="Arial"/>
                <w:b/>
                <w:bCs/>
                <w:color w:val="00853C"/>
                <w:sz w:val="24"/>
                <w:szCs w:val="24"/>
              </w:rPr>
              <w:t>}</w:t>
            </w:r>
          </w:p>
        </w:tc>
        <w:tc>
          <w:tcPr>
            <w:tcW w:w="3006" w:type="dxa"/>
            <w:shd w:val="clear" w:color="auto" w:fill="auto"/>
            <w:vAlign w:val="center"/>
          </w:tcPr>
          <w:p w14:paraId="6B5D39B0" w14:textId="77777777" w:rsidR="00132631" w:rsidRPr="00130700" w:rsidRDefault="63169E3E" w:rsidP="00616959">
            <w:pPr>
              <w:spacing w:after="0" w:line="240" w:lineRule="auto"/>
              <w:rPr>
                <w:rFonts w:ascii="Arial" w:hAnsi="Arial" w:cs="Arial"/>
                <w:sz w:val="24"/>
                <w:szCs w:val="24"/>
                <w:lang w:eastAsia="en-IE"/>
              </w:rPr>
            </w:pPr>
            <w:r w:rsidRPr="05987864">
              <w:rPr>
                <w:rFonts w:ascii="Arial" w:hAnsi="Arial" w:cs="Arial"/>
                <w:b/>
                <w:bCs/>
                <w:color w:val="EB0000"/>
                <w:sz w:val="24"/>
                <w:szCs w:val="24"/>
              </w:rPr>
              <w:t>(</w:t>
            </w:r>
            <w:r w:rsidRPr="05987864">
              <w:rPr>
                <w:rFonts w:ascii="Arial" w:hAnsi="Arial" w:cs="Arial"/>
                <w:b/>
                <w:bCs/>
                <w:strike/>
                <w:color w:val="EB0000"/>
                <w:sz w:val="24"/>
                <w:szCs w:val="24"/>
              </w:rPr>
              <w:t>7.4</w:t>
            </w:r>
            <w:r w:rsidRPr="05987864">
              <w:rPr>
                <w:rFonts w:ascii="Arial" w:hAnsi="Arial" w:cs="Arial"/>
                <w:b/>
                <w:bCs/>
                <w:color w:val="EB0000"/>
                <w:sz w:val="24"/>
                <w:szCs w:val="24"/>
              </w:rPr>
              <w:t>)</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8.3</w:t>
            </w:r>
            <w:r w:rsidRPr="05987864">
              <w:rPr>
                <w:rFonts w:ascii="Arial" w:hAnsi="Arial" w:cs="Arial"/>
                <w:b/>
                <w:bCs/>
                <w:color w:val="00853C"/>
                <w:sz w:val="24"/>
                <w:szCs w:val="24"/>
              </w:rPr>
              <w:t>}%</w:t>
            </w:r>
            <w:r w:rsidRPr="05987864">
              <w:rPr>
                <w:rFonts w:ascii="Arial" w:hAnsi="Arial" w:cs="Arial"/>
                <w:color w:val="00853C"/>
                <w:sz w:val="24"/>
                <w:szCs w:val="24"/>
              </w:rPr>
              <w:t xml:space="preserve"> </w:t>
            </w:r>
            <w:r w:rsidRPr="05987864">
              <w:rPr>
                <w:rFonts w:ascii="Arial" w:hAnsi="Arial" w:cs="Arial"/>
                <w:sz w:val="24"/>
                <w:szCs w:val="24"/>
              </w:rPr>
              <w:t xml:space="preserve">over </w:t>
            </w:r>
            <w:r w:rsidRPr="05987864">
              <w:rPr>
                <w:rFonts w:ascii="Arial" w:hAnsi="Arial" w:cs="Arial"/>
                <w:b/>
                <w:bCs/>
                <w:strike/>
                <w:color w:val="EB0000"/>
                <w:sz w:val="24"/>
                <w:szCs w:val="24"/>
              </w:rPr>
              <w:t>(4)</w:t>
            </w:r>
            <w:r w:rsidRPr="05987864">
              <w:rPr>
                <w:rFonts w:ascii="Arial" w:hAnsi="Arial" w:cs="Arial"/>
                <w:b/>
                <w:bCs/>
                <w:color w:val="00853C"/>
                <w:sz w:val="24"/>
                <w:szCs w:val="24"/>
              </w:rPr>
              <w:t>{</w:t>
            </w:r>
            <w:r w:rsidRPr="05987864">
              <w:rPr>
                <w:rFonts w:ascii="Arial" w:hAnsi="Arial" w:cs="Arial"/>
                <w:b/>
                <w:bCs/>
                <w:color w:val="00853C"/>
                <w:sz w:val="24"/>
                <w:szCs w:val="24"/>
                <w:u w:val="single"/>
              </w:rPr>
              <w:t>5</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years</w:t>
            </w:r>
          </w:p>
        </w:tc>
      </w:tr>
    </w:tbl>
    <w:p w14:paraId="769EFB21" w14:textId="77777777" w:rsidR="00132631" w:rsidRPr="00130700" w:rsidRDefault="00132631" w:rsidP="00132631">
      <w:pPr>
        <w:spacing w:after="0" w:line="240" w:lineRule="auto"/>
        <w:rPr>
          <w:rFonts w:ascii="Arial" w:hAnsi="Arial" w:cs="Arial"/>
          <w:sz w:val="24"/>
          <w:szCs w:val="24"/>
          <w:lang w:eastAsia="en-IE"/>
        </w:rPr>
      </w:pPr>
      <w:r w:rsidRPr="00130700">
        <w:rPr>
          <w:rFonts w:ascii="Arial" w:hAnsi="Arial" w:cs="Arial"/>
          <w:sz w:val="24"/>
          <w:szCs w:val="24"/>
          <w:lang w:eastAsia="en-IE"/>
        </w:rPr>
        <w:t>Source: CSO</w:t>
      </w:r>
    </w:p>
    <w:p w14:paraId="4C1522B0" w14:textId="77777777" w:rsidR="00132631" w:rsidRPr="00130700" w:rsidRDefault="00132631" w:rsidP="00132631">
      <w:pPr>
        <w:spacing w:after="0" w:line="240" w:lineRule="auto"/>
        <w:rPr>
          <w:rFonts w:ascii="Arial" w:hAnsi="Arial" w:cs="Arial"/>
          <w:sz w:val="24"/>
          <w:szCs w:val="24"/>
          <w:lang w:eastAsia="en-IE"/>
        </w:rPr>
      </w:pPr>
    </w:p>
    <w:p w14:paraId="07C4B957" w14:textId="77777777" w:rsidR="00132631" w:rsidRPr="00130700" w:rsidRDefault="18224F2A" w:rsidP="00132631">
      <w:pPr>
        <w:spacing w:after="0" w:line="240" w:lineRule="auto"/>
        <w:rPr>
          <w:rFonts w:ascii="Arial" w:hAnsi="Arial" w:cs="Arial"/>
          <w:sz w:val="24"/>
          <w:szCs w:val="24"/>
        </w:rPr>
      </w:pPr>
      <w:r w:rsidRPr="05987864">
        <w:rPr>
          <w:rFonts w:ascii="Arial" w:hAnsi="Arial" w:cs="Arial"/>
          <w:sz w:val="24"/>
          <w:szCs w:val="24"/>
        </w:rPr>
        <w:t>The CSO’s 202</w:t>
      </w:r>
      <w:r w:rsidRPr="05987864">
        <w:rPr>
          <w:rFonts w:ascii="Arial" w:hAnsi="Arial" w:cs="Arial"/>
          <w:b/>
          <w:bCs/>
          <w:color w:val="EB0000"/>
          <w:sz w:val="24"/>
          <w:szCs w:val="24"/>
        </w:rPr>
        <w:t>(</w:t>
      </w:r>
      <w:r w:rsidRPr="05987864">
        <w:rPr>
          <w:rFonts w:ascii="Arial" w:hAnsi="Arial" w:cs="Arial"/>
          <w:b/>
          <w:bCs/>
          <w:strike/>
          <w:color w:val="EB0000"/>
          <w:sz w:val="24"/>
          <w:szCs w:val="24"/>
        </w:rPr>
        <w:t>0</w:t>
      </w:r>
      <w:r w:rsidRPr="05987864">
        <w:rPr>
          <w:rFonts w:ascii="Arial" w:hAnsi="Arial" w:cs="Arial"/>
          <w:b/>
          <w:bCs/>
          <w:color w:val="EB0000"/>
          <w:sz w:val="24"/>
          <w:szCs w:val="24"/>
        </w:rPr>
        <w:t>)</w:t>
      </w:r>
      <w:r w:rsidRPr="05987864">
        <w:rPr>
          <w:rFonts w:ascii="Arial" w:hAnsi="Arial" w:cs="Arial"/>
          <w:b/>
          <w:bCs/>
          <w:color w:val="00853C"/>
          <w:sz w:val="24"/>
          <w:szCs w:val="24"/>
        </w:rPr>
        <w:t>{</w:t>
      </w:r>
      <w:r w:rsidRPr="05987864">
        <w:rPr>
          <w:rFonts w:ascii="Arial" w:hAnsi="Arial" w:cs="Arial"/>
          <w:b/>
          <w:bCs/>
          <w:color w:val="00853C"/>
          <w:sz w:val="24"/>
          <w:szCs w:val="24"/>
          <w:u w:val="single"/>
        </w:rPr>
        <w:t>1</w:t>
      </w:r>
      <w:r w:rsidRPr="05987864">
        <w:rPr>
          <w:rFonts w:ascii="Arial" w:hAnsi="Arial" w:cs="Arial"/>
          <w:b/>
          <w:bCs/>
          <w:color w:val="00853C"/>
          <w:sz w:val="24"/>
          <w:szCs w:val="24"/>
        </w:rPr>
        <w:t>}</w:t>
      </w:r>
      <w:r w:rsidRPr="05987864">
        <w:rPr>
          <w:rFonts w:ascii="Arial" w:hAnsi="Arial" w:cs="Arial"/>
          <w:sz w:val="24"/>
          <w:szCs w:val="24"/>
        </w:rPr>
        <w:t>population estimate for the Dublin Region was</w:t>
      </w:r>
      <w:r w:rsidRPr="05987864">
        <w:rPr>
          <w:rFonts w:ascii="Arial" w:hAnsi="Arial" w:cs="Arial"/>
          <w:color w:val="EB000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1,417,700</w:t>
      </w:r>
      <w:r w:rsidRPr="05987864">
        <w:rPr>
          <w:rFonts w:ascii="Arial" w:hAnsi="Arial" w:cs="Arial"/>
          <w:b/>
          <w:bCs/>
          <w:color w:val="EB0000"/>
          <w:sz w:val="24"/>
          <w:szCs w:val="24"/>
        </w:rPr>
        <w:t>)</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1,430,000</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persons. Dublin City Council’s share of the 2016 Census regional population figure for Dublin was approximately 42%. Assuming the same share for the CSO 202</w:t>
      </w:r>
      <w:r w:rsidRPr="05987864">
        <w:rPr>
          <w:rFonts w:ascii="Arial" w:hAnsi="Arial" w:cs="Arial"/>
          <w:b/>
          <w:bCs/>
          <w:color w:val="EB0000"/>
          <w:sz w:val="24"/>
          <w:szCs w:val="24"/>
        </w:rPr>
        <w:t>(</w:t>
      </w:r>
      <w:r w:rsidRPr="05987864">
        <w:rPr>
          <w:rFonts w:ascii="Arial" w:hAnsi="Arial" w:cs="Arial"/>
          <w:b/>
          <w:bCs/>
          <w:strike/>
          <w:color w:val="EB0000"/>
          <w:sz w:val="24"/>
          <w:szCs w:val="24"/>
        </w:rPr>
        <w:t>0</w:t>
      </w:r>
      <w:r w:rsidRPr="05987864">
        <w:rPr>
          <w:rFonts w:ascii="Arial" w:hAnsi="Arial" w:cs="Arial"/>
          <w:b/>
          <w:bCs/>
          <w:color w:val="EB0000"/>
          <w:sz w:val="24"/>
          <w:szCs w:val="24"/>
        </w:rPr>
        <w:t>)</w:t>
      </w:r>
      <w:r w:rsidRPr="05987864">
        <w:rPr>
          <w:rFonts w:ascii="Arial" w:hAnsi="Arial" w:cs="Arial"/>
          <w:b/>
          <w:bCs/>
          <w:color w:val="00853C"/>
          <w:sz w:val="24"/>
          <w:szCs w:val="24"/>
        </w:rPr>
        <w:t>{</w:t>
      </w:r>
      <w:r w:rsidRPr="05987864">
        <w:rPr>
          <w:rFonts w:ascii="Arial" w:hAnsi="Arial" w:cs="Arial"/>
          <w:b/>
          <w:bCs/>
          <w:color w:val="00853C"/>
          <w:sz w:val="24"/>
          <w:szCs w:val="24"/>
          <w:u w:val="single"/>
        </w:rPr>
        <w:t>1</w:t>
      </w:r>
      <w:r w:rsidRPr="05987864">
        <w:rPr>
          <w:rFonts w:ascii="Arial" w:hAnsi="Arial" w:cs="Arial"/>
          <w:b/>
          <w:bCs/>
          <w:color w:val="00853C"/>
          <w:sz w:val="24"/>
          <w:szCs w:val="24"/>
        </w:rPr>
        <w:t>}</w:t>
      </w:r>
      <w:r w:rsidRPr="05987864">
        <w:rPr>
          <w:rFonts w:ascii="Arial" w:hAnsi="Arial" w:cs="Arial"/>
          <w:b/>
          <w:bCs/>
          <w:color w:val="00B050"/>
          <w:sz w:val="24"/>
          <w:szCs w:val="24"/>
        </w:rPr>
        <w:t xml:space="preserve"> </w:t>
      </w:r>
      <w:r w:rsidRPr="05987864">
        <w:rPr>
          <w:rFonts w:ascii="Arial" w:hAnsi="Arial" w:cs="Arial"/>
          <w:sz w:val="24"/>
          <w:szCs w:val="24"/>
        </w:rPr>
        <w:t xml:space="preserve">estimated regional population figure for Dublin, this gives an estimated population figure of </w:t>
      </w:r>
      <w:r w:rsidRPr="05987864">
        <w:rPr>
          <w:rFonts w:ascii="Arial" w:hAnsi="Arial" w:cs="Arial"/>
          <w:b/>
          <w:bCs/>
          <w:color w:val="EB0000"/>
          <w:sz w:val="24"/>
          <w:szCs w:val="24"/>
        </w:rPr>
        <w:t>(</w:t>
      </w:r>
      <w:r w:rsidRPr="05987864">
        <w:rPr>
          <w:rFonts w:ascii="Arial" w:hAnsi="Arial" w:cs="Arial"/>
          <w:b/>
          <w:bCs/>
          <w:strike/>
          <w:color w:val="EB0000"/>
          <w:sz w:val="24"/>
          <w:szCs w:val="24"/>
        </w:rPr>
        <w:t>595,434</w:t>
      </w:r>
      <w:r w:rsidRPr="05987864">
        <w:rPr>
          <w:rFonts w:ascii="Arial" w:hAnsi="Arial" w:cs="Arial"/>
          <w:color w:val="EB0000"/>
          <w:sz w:val="24"/>
          <w:szCs w:val="24"/>
        </w:rPr>
        <w:t>)</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600,600</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for Dublin City Council in April 202</w:t>
      </w:r>
      <w:r w:rsidRPr="05987864">
        <w:rPr>
          <w:rFonts w:ascii="Arial" w:hAnsi="Arial" w:cs="Arial"/>
          <w:b/>
          <w:bCs/>
          <w:color w:val="EB0000"/>
          <w:sz w:val="24"/>
          <w:szCs w:val="24"/>
        </w:rPr>
        <w:t>(</w:t>
      </w:r>
      <w:r w:rsidRPr="05987864">
        <w:rPr>
          <w:rFonts w:ascii="Arial" w:hAnsi="Arial" w:cs="Arial"/>
          <w:b/>
          <w:bCs/>
          <w:strike/>
          <w:color w:val="EB0000"/>
          <w:sz w:val="24"/>
          <w:szCs w:val="24"/>
        </w:rPr>
        <w:t>0</w:t>
      </w:r>
      <w:r w:rsidRPr="05987864">
        <w:rPr>
          <w:rFonts w:ascii="Arial" w:hAnsi="Arial" w:cs="Arial"/>
          <w:b/>
          <w:bCs/>
          <w:color w:val="EB0000"/>
          <w:sz w:val="24"/>
          <w:szCs w:val="24"/>
        </w:rPr>
        <w:t>)</w:t>
      </w:r>
      <w:r w:rsidRPr="05987864">
        <w:rPr>
          <w:rFonts w:ascii="Arial" w:hAnsi="Arial" w:cs="Arial"/>
          <w:b/>
          <w:bCs/>
          <w:color w:val="00853C"/>
          <w:sz w:val="24"/>
          <w:szCs w:val="24"/>
        </w:rPr>
        <w:t>{</w:t>
      </w:r>
      <w:r w:rsidRPr="05987864">
        <w:rPr>
          <w:rFonts w:ascii="Arial" w:hAnsi="Arial" w:cs="Arial"/>
          <w:b/>
          <w:bCs/>
          <w:color w:val="00853C"/>
          <w:sz w:val="24"/>
          <w:szCs w:val="24"/>
          <w:u w:val="single"/>
        </w:rPr>
        <w:t>1</w:t>
      </w:r>
      <w:r w:rsidRPr="05987864">
        <w:rPr>
          <w:rFonts w:ascii="Arial" w:hAnsi="Arial" w:cs="Arial"/>
          <w:b/>
          <w:bCs/>
          <w:color w:val="00853C"/>
          <w:sz w:val="24"/>
          <w:szCs w:val="24"/>
        </w:rPr>
        <w:t>}</w:t>
      </w:r>
      <w:r w:rsidRPr="05987864">
        <w:rPr>
          <w:rFonts w:ascii="Arial" w:hAnsi="Arial" w:cs="Arial"/>
          <w:b/>
          <w:bCs/>
          <w:sz w:val="24"/>
          <w:szCs w:val="24"/>
        </w:rPr>
        <w:t xml:space="preserve">. </w:t>
      </w:r>
      <w:r w:rsidRPr="05987864">
        <w:rPr>
          <w:rFonts w:ascii="Arial" w:hAnsi="Arial" w:cs="Arial"/>
          <w:sz w:val="24"/>
          <w:szCs w:val="24"/>
        </w:rPr>
        <w:t>This indicates an estimated</w:t>
      </w:r>
      <w:r w:rsidRPr="05987864">
        <w:rPr>
          <w:rFonts w:ascii="Arial" w:hAnsi="Arial" w:cs="Arial"/>
          <w:color w:val="EB000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7.4 %)</w:t>
      </w:r>
      <w:r w:rsidRPr="05987864">
        <w:rPr>
          <w:rFonts w:ascii="Arial" w:hAnsi="Arial" w:cs="Arial"/>
          <w:sz w:val="24"/>
          <w:szCs w:val="24"/>
        </w:rPr>
        <w:t xml:space="preserve"> </w:t>
      </w:r>
      <w:r w:rsidRPr="05987864">
        <w:rPr>
          <w:rFonts w:ascii="Arial" w:hAnsi="Arial" w:cs="Arial"/>
          <w:b/>
          <w:bCs/>
          <w:color w:val="00853C"/>
          <w:sz w:val="24"/>
          <w:szCs w:val="24"/>
          <w:u w:val="single"/>
        </w:rPr>
        <w:t>{8.3%}</w:t>
      </w:r>
      <w:r w:rsidRPr="05987864">
        <w:rPr>
          <w:rFonts w:ascii="Arial" w:hAnsi="Arial" w:cs="Arial"/>
          <w:sz w:val="24"/>
          <w:szCs w:val="24"/>
        </w:rPr>
        <w:t xml:space="preserve"> rise in the population of Dublin City over a </w:t>
      </w:r>
      <w:r w:rsidRPr="05987864">
        <w:rPr>
          <w:rFonts w:ascii="Arial" w:hAnsi="Arial" w:cs="Arial"/>
          <w:b/>
          <w:bCs/>
          <w:color w:val="EB0000"/>
          <w:sz w:val="24"/>
          <w:szCs w:val="24"/>
        </w:rPr>
        <w:t>(</w:t>
      </w:r>
      <w:r w:rsidRPr="05987864">
        <w:rPr>
          <w:rFonts w:ascii="Arial" w:hAnsi="Arial" w:cs="Arial"/>
          <w:b/>
          <w:bCs/>
          <w:strike/>
          <w:color w:val="EB0000"/>
          <w:sz w:val="24"/>
          <w:szCs w:val="24"/>
        </w:rPr>
        <w:t>four</w:t>
      </w:r>
      <w:r w:rsidRPr="05987864">
        <w:rPr>
          <w:rFonts w:ascii="Arial" w:hAnsi="Arial" w:cs="Arial"/>
          <w:b/>
          <w:bCs/>
          <w:color w:val="EB0000"/>
          <w:sz w:val="24"/>
          <w:szCs w:val="24"/>
        </w:rPr>
        <w:t>)</w:t>
      </w:r>
      <w:r w:rsidRPr="05987864">
        <w:rPr>
          <w:rFonts w:ascii="Arial" w:hAnsi="Arial" w:cs="Arial"/>
          <w:sz w:val="24"/>
          <w:szCs w:val="24"/>
        </w:rPr>
        <w:t xml:space="preserve"> </w:t>
      </w:r>
      <w:r w:rsidRPr="05987864">
        <w:rPr>
          <w:rFonts w:ascii="Arial" w:hAnsi="Arial" w:cs="Arial"/>
          <w:b/>
          <w:bCs/>
          <w:color w:val="00853C"/>
          <w:sz w:val="24"/>
          <w:szCs w:val="24"/>
          <w:u w:val="single"/>
        </w:rPr>
        <w:t>{five}</w:t>
      </w:r>
      <w:r w:rsidRPr="05987864">
        <w:rPr>
          <w:rFonts w:ascii="Arial" w:hAnsi="Arial" w:cs="Arial"/>
          <w:color w:val="00853C"/>
          <w:sz w:val="24"/>
          <w:szCs w:val="24"/>
        </w:rPr>
        <w:t xml:space="preserve"> </w:t>
      </w:r>
      <w:r w:rsidRPr="05987864">
        <w:rPr>
          <w:rFonts w:ascii="Arial" w:hAnsi="Arial" w:cs="Arial"/>
          <w:sz w:val="24"/>
          <w:szCs w:val="24"/>
        </w:rPr>
        <w:t>year period from 2016 through to 202</w:t>
      </w:r>
      <w:r w:rsidRPr="05987864">
        <w:rPr>
          <w:rFonts w:ascii="Arial" w:hAnsi="Arial" w:cs="Arial"/>
          <w:b/>
          <w:bCs/>
          <w:color w:val="EB0000"/>
          <w:sz w:val="24"/>
          <w:szCs w:val="24"/>
        </w:rPr>
        <w:t>(</w:t>
      </w:r>
      <w:r w:rsidRPr="05987864">
        <w:rPr>
          <w:rFonts w:ascii="Arial" w:hAnsi="Arial" w:cs="Arial"/>
          <w:b/>
          <w:bCs/>
          <w:strike/>
          <w:color w:val="EB0000"/>
          <w:sz w:val="24"/>
          <w:szCs w:val="24"/>
        </w:rPr>
        <w:t>0</w:t>
      </w:r>
      <w:r w:rsidRPr="05987864">
        <w:rPr>
          <w:rFonts w:ascii="Arial" w:hAnsi="Arial" w:cs="Arial"/>
          <w:b/>
          <w:bCs/>
          <w:color w:val="EB0000"/>
          <w:sz w:val="24"/>
          <w:szCs w:val="24"/>
        </w:rPr>
        <w:t>)</w:t>
      </w:r>
      <w:r w:rsidRPr="05987864">
        <w:rPr>
          <w:rFonts w:ascii="Arial" w:hAnsi="Arial" w:cs="Arial"/>
          <w:b/>
          <w:bCs/>
          <w:color w:val="00853C"/>
          <w:sz w:val="24"/>
          <w:szCs w:val="24"/>
        </w:rPr>
        <w:t>{</w:t>
      </w:r>
      <w:r w:rsidRPr="05987864">
        <w:rPr>
          <w:rFonts w:ascii="Arial" w:hAnsi="Arial" w:cs="Arial"/>
          <w:b/>
          <w:bCs/>
          <w:color w:val="00853C"/>
          <w:sz w:val="24"/>
          <w:szCs w:val="24"/>
          <w:u w:val="single"/>
        </w:rPr>
        <w:t>1</w:t>
      </w:r>
      <w:r w:rsidRPr="05987864">
        <w:rPr>
          <w:rFonts w:ascii="Arial" w:hAnsi="Arial" w:cs="Arial"/>
          <w:b/>
          <w:bCs/>
          <w:color w:val="00853C"/>
          <w:sz w:val="24"/>
          <w:szCs w:val="24"/>
        </w:rPr>
        <w:t>}</w:t>
      </w:r>
      <w:r w:rsidRPr="05987864">
        <w:rPr>
          <w:rFonts w:ascii="Arial" w:hAnsi="Arial" w:cs="Arial"/>
          <w:color w:val="00853C"/>
          <w:sz w:val="24"/>
          <w:szCs w:val="24"/>
        </w:rPr>
        <w:t>.</w:t>
      </w:r>
      <w:r w:rsidRPr="05987864">
        <w:rPr>
          <w:rFonts w:ascii="Arial" w:hAnsi="Arial" w:cs="Arial"/>
          <w:sz w:val="24"/>
          <w:szCs w:val="24"/>
        </w:rPr>
        <w:t xml:space="preserve"> </w:t>
      </w:r>
    </w:p>
    <w:p w14:paraId="459828D3" w14:textId="53752CD3" w:rsidR="00132631" w:rsidRPr="00130700" w:rsidRDefault="00132631" w:rsidP="003C5A90">
      <w:pPr>
        <w:spacing w:after="0" w:line="240" w:lineRule="auto"/>
        <w:rPr>
          <w:rFonts w:ascii="Arial" w:eastAsia="Arial" w:hAnsi="Arial" w:cs="Arial"/>
          <w:sz w:val="24"/>
          <w:szCs w:val="24"/>
        </w:rPr>
      </w:pPr>
    </w:p>
    <w:p w14:paraId="06FEE0DC" w14:textId="34A6700B" w:rsidR="00501174" w:rsidRDefault="00130700" w:rsidP="0013070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0130700">
        <w:rPr>
          <w:rFonts w:ascii="Arial" w:hAnsi="Arial" w:cs="Arial"/>
          <w:b/>
          <w:bCs/>
          <w:color w:val="000000" w:themeColor="text1"/>
          <w:sz w:val="24"/>
          <w:szCs w:val="24"/>
        </w:rPr>
        <w:t xml:space="preserve">Material </w:t>
      </w:r>
      <w:r w:rsidR="00501174">
        <w:rPr>
          <w:rFonts w:ascii="Arial" w:hAnsi="Arial" w:cs="Arial"/>
          <w:b/>
          <w:bCs/>
          <w:color w:val="000000" w:themeColor="text1"/>
          <w:sz w:val="24"/>
          <w:szCs w:val="24"/>
        </w:rPr>
        <w:t>Alteration Reference Number 2.</w:t>
      </w:r>
      <w:r w:rsidR="008512CC">
        <w:rPr>
          <w:rFonts w:ascii="Arial" w:hAnsi="Arial" w:cs="Arial"/>
          <w:b/>
          <w:bCs/>
          <w:color w:val="000000" w:themeColor="text1"/>
          <w:sz w:val="24"/>
          <w:szCs w:val="24"/>
        </w:rPr>
        <w:t>3</w:t>
      </w:r>
    </w:p>
    <w:p w14:paraId="6802871D" w14:textId="77777777" w:rsidR="00BA7C31" w:rsidRPr="00130700" w:rsidRDefault="00BA7C31" w:rsidP="0013070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60C333CC" w14:textId="77777777" w:rsidR="00130700" w:rsidRPr="00130700" w:rsidRDefault="00130700" w:rsidP="00130700">
      <w:pPr>
        <w:spacing w:after="0" w:line="240" w:lineRule="auto"/>
        <w:rPr>
          <w:b/>
          <w:bCs/>
          <w:color w:val="4D4D4D"/>
          <w:sz w:val="24"/>
          <w:szCs w:val="24"/>
        </w:rPr>
      </w:pPr>
    </w:p>
    <w:p w14:paraId="3BA6F3A0" w14:textId="77777777" w:rsidR="00130700" w:rsidRPr="00130700" w:rsidRDefault="00130700" w:rsidP="00130700">
      <w:pPr>
        <w:spacing w:after="0" w:line="240" w:lineRule="auto"/>
        <w:rPr>
          <w:rFonts w:ascii="Arial" w:hAnsi="Arial" w:cs="Arial"/>
          <w:b/>
          <w:sz w:val="24"/>
          <w:szCs w:val="24"/>
        </w:rPr>
      </w:pPr>
      <w:r w:rsidRPr="00130700">
        <w:rPr>
          <w:rFonts w:ascii="Arial" w:hAnsi="Arial" w:cs="Arial"/>
          <w:b/>
          <w:sz w:val="24"/>
          <w:szCs w:val="24"/>
        </w:rPr>
        <w:t>Chapter 2</w:t>
      </w:r>
    </w:p>
    <w:p w14:paraId="0EDD04CA" w14:textId="6F7286EF" w:rsidR="00130700" w:rsidRPr="00130700" w:rsidRDefault="00130700" w:rsidP="00130700">
      <w:pPr>
        <w:spacing w:after="0" w:line="240" w:lineRule="auto"/>
        <w:rPr>
          <w:rFonts w:ascii="Arial" w:hAnsi="Arial" w:cs="Arial"/>
          <w:b/>
          <w:sz w:val="24"/>
          <w:szCs w:val="24"/>
          <w:lang w:eastAsia="en-IE"/>
        </w:rPr>
      </w:pPr>
      <w:r w:rsidRPr="00130700">
        <w:rPr>
          <w:rFonts w:ascii="Arial" w:hAnsi="Arial" w:cs="Arial"/>
          <w:b/>
          <w:sz w:val="24"/>
          <w:szCs w:val="24"/>
        </w:rPr>
        <w:t xml:space="preserve">Section: </w:t>
      </w:r>
      <w:r w:rsidR="008512CC">
        <w:rPr>
          <w:rFonts w:ascii="Arial" w:hAnsi="Arial" w:cs="Arial"/>
          <w:b/>
          <w:sz w:val="24"/>
          <w:szCs w:val="24"/>
          <w:lang w:eastAsia="en-IE"/>
        </w:rPr>
        <w:t>2.2.1, subheading</w:t>
      </w:r>
      <w:r w:rsidRPr="00130700">
        <w:rPr>
          <w:rFonts w:ascii="Arial" w:hAnsi="Arial" w:cs="Arial"/>
          <w:b/>
          <w:sz w:val="24"/>
          <w:szCs w:val="24"/>
          <w:lang w:eastAsia="en-IE"/>
        </w:rPr>
        <w:t xml:space="preserve"> Summary</w:t>
      </w:r>
    </w:p>
    <w:p w14:paraId="500D6DAF" w14:textId="77777777" w:rsidR="00130700" w:rsidRPr="00130700" w:rsidRDefault="00130700" w:rsidP="00130700">
      <w:pPr>
        <w:spacing w:after="0" w:line="240" w:lineRule="auto"/>
        <w:rPr>
          <w:rFonts w:ascii="Arial" w:hAnsi="Arial" w:cs="Arial"/>
          <w:b/>
          <w:sz w:val="24"/>
          <w:szCs w:val="24"/>
          <w:lang w:eastAsia="en-IE"/>
        </w:rPr>
      </w:pPr>
      <w:r w:rsidRPr="00130700">
        <w:rPr>
          <w:rFonts w:ascii="Arial" w:hAnsi="Arial" w:cs="Arial"/>
          <w:b/>
          <w:sz w:val="24"/>
          <w:szCs w:val="24"/>
          <w:lang w:eastAsia="en-IE"/>
        </w:rPr>
        <w:t>Page: 62, first paragraph</w:t>
      </w:r>
    </w:p>
    <w:p w14:paraId="2E35A42C" w14:textId="77777777" w:rsidR="00130700" w:rsidRPr="00130700" w:rsidRDefault="00130700" w:rsidP="00130700">
      <w:pPr>
        <w:spacing w:after="0" w:line="240" w:lineRule="auto"/>
        <w:rPr>
          <w:rFonts w:ascii="Arial" w:hAnsi="Arial" w:cs="Arial"/>
          <w:b/>
          <w:sz w:val="24"/>
          <w:szCs w:val="24"/>
          <w:lang w:eastAsia="en-IE"/>
        </w:rPr>
      </w:pPr>
    </w:p>
    <w:p w14:paraId="5AE7FE67" w14:textId="77777777" w:rsidR="00130700" w:rsidRPr="00130700" w:rsidRDefault="00130700" w:rsidP="00130700">
      <w:pPr>
        <w:spacing w:after="0" w:line="240" w:lineRule="auto"/>
        <w:rPr>
          <w:rFonts w:ascii="Arial" w:hAnsi="Arial" w:cs="Arial"/>
          <w:b/>
          <w:sz w:val="24"/>
          <w:szCs w:val="24"/>
          <w:lang w:val="en-GB"/>
        </w:rPr>
      </w:pPr>
      <w:r w:rsidRPr="00130700">
        <w:rPr>
          <w:rFonts w:ascii="Arial" w:hAnsi="Arial" w:cs="Arial"/>
          <w:b/>
          <w:sz w:val="24"/>
          <w:szCs w:val="24"/>
          <w:lang w:val="en-GB"/>
        </w:rPr>
        <w:t>Amendment:</w:t>
      </w:r>
    </w:p>
    <w:p w14:paraId="1117AE21" w14:textId="77777777" w:rsidR="00130700" w:rsidRPr="00130700" w:rsidRDefault="00130700" w:rsidP="00130700">
      <w:pPr>
        <w:spacing w:after="0" w:line="240" w:lineRule="auto"/>
        <w:rPr>
          <w:rFonts w:ascii="Arial" w:hAnsi="Arial" w:cs="Arial"/>
          <w:b/>
          <w:sz w:val="24"/>
          <w:szCs w:val="24"/>
          <w:lang w:eastAsia="en-IE"/>
        </w:rPr>
      </w:pPr>
    </w:p>
    <w:p w14:paraId="547FF35D" w14:textId="77777777" w:rsidR="00130700" w:rsidRPr="00130700" w:rsidRDefault="4444E5AF" w:rsidP="03D14235">
      <w:pPr>
        <w:spacing w:after="0" w:line="240" w:lineRule="auto"/>
        <w:rPr>
          <w:rFonts w:ascii="Arial" w:eastAsiaTheme="minorEastAsia" w:hAnsi="Arial" w:cs="Arial"/>
          <w:sz w:val="24"/>
          <w:szCs w:val="24"/>
        </w:rPr>
      </w:pPr>
      <w:r w:rsidRPr="03D14235">
        <w:rPr>
          <w:rFonts w:ascii="Arial" w:eastAsiaTheme="minorEastAsia" w:hAnsi="Arial" w:cs="Arial"/>
          <w:sz w:val="24"/>
          <w:szCs w:val="24"/>
        </w:rPr>
        <w:t>Based on the population targets and calculated housing need set out within national and regional planning policy, guidelines and prescribed methodology, the development plan must accommodate between</w:t>
      </w:r>
      <w:r w:rsidRPr="03D14235">
        <w:rPr>
          <w:rFonts w:ascii="Arial" w:eastAsiaTheme="minorEastAsia" w:hAnsi="Arial" w:cs="Arial"/>
          <w:b/>
          <w:bCs/>
          <w:sz w:val="24"/>
          <w:szCs w:val="24"/>
        </w:rPr>
        <w:t xml:space="preserve">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21,350 - 31,450</w:t>
      </w:r>
      <w:r w:rsidRPr="03D14235">
        <w:rPr>
          <w:rFonts w:ascii="Arial" w:eastAsiaTheme="minorEastAsia" w:hAnsi="Arial" w:cs="Arial"/>
          <w:b/>
          <w:bCs/>
          <w:color w:val="EB0000"/>
          <w:sz w:val="24"/>
          <w:szCs w:val="24"/>
        </w:rPr>
        <w:t xml:space="preserve">) </w:t>
      </w:r>
      <w:r w:rsidRPr="03D14235">
        <w:rPr>
          <w:rFonts w:ascii="Arial" w:eastAsiaTheme="minorEastAsia" w:hAnsi="Arial" w:cs="Arial"/>
          <w:b/>
          <w:bCs/>
          <w:color w:val="00853C"/>
          <w:sz w:val="24"/>
          <w:szCs w:val="24"/>
        </w:rPr>
        <w:t>{</w:t>
      </w:r>
      <w:r w:rsidRPr="03D14235">
        <w:rPr>
          <w:rFonts w:ascii="Arial" w:eastAsiaTheme="minorEastAsia" w:hAnsi="Arial" w:cs="Arial"/>
          <w:b/>
          <w:bCs/>
          <w:color w:val="00853C"/>
          <w:sz w:val="24"/>
          <w:szCs w:val="24"/>
          <w:u w:val="single"/>
        </w:rPr>
        <w:t>20,120 – 31,520</w:t>
      </w:r>
      <w:r w:rsidRPr="03D14235">
        <w:rPr>
          <w:rFonts w:ascii="Arial" w:eastAsiaTheme="minorEastAsia" w:hAnsi="Arial" w:cs="Arial"/>
          <w:b/>
          <w:bCs/>
          <w:color w:val="00853C"/>
          <w:sz w:val="24"/>
          <w:szCs w:val="24"/>
        </w:rPr>
        <w:t>}</w:t>
      </w:r>
      <w:r w:rsidRPr="03D14235">
        <w:rPr>
          <w:rFonts w:ascii="Arial" w:eastAsiaTheme="minorEastAsia" w:hAnsi="Arial" w:cs="Arial"/>
          <w:color w:val="00B050"/>
          <w:sz w:val="24"/>
          <w:szCs w:val="24"/>
        </w:rPr>
        <w:t xml:space="preserve"> </w:t>
      </w:r>
      <w:r w:rsidRPr="03D14235">
        <w:rPr>
          <w:rFonts w:ascii="Arial" w:eastAsiaTheme="minorEastAsia" w:hAnsi="Arial" w:cs="Arial"/>
          <w:sz w:val="24"/>
          <w:szCs w:val="24"/>
        </w:rPr>
        <w:t>additional persons up to an overall population target of between 625,750 and 640,000 by 2028. The housing demand calculated sets a requirement for the development plan to provide for approximately 40,000 housing units between 2022 and 2028.</w:t>
      </w:r>
    </w:p>
    <w:p w14:paraId="4BA82CA6" w14:textId="09CE8EC8" w:rsidR="00130700" w:rsidRDefault="00130700" w:rsidP="00130700">
      <w:pPr>
        <w:spacing w:after="0" w:line="240" w:lineRule="auto"/>
        <w:rPr>
          <w:rFonts w:ascii="Arial" w:hAnsi="Arial" w:cs="Arial"/>
          <w:sz w:val="24"/>
          <w:szCs w:val="24"/>
          <w:lang w:eastAsia="en-IE"/>
        </w:rPr>
      </w:pPr>
    </w:p>
    <w:p w14:paraId="59CA9C6A" w14:textId="0933DE1D" w:rsidR="008512CC" w:rsidRDefault="008512CC" w:rsidP="00130700">
      <w:pPr>
        <w:spacing w:after="0" w:line="240" w:lineRule="auto"/>
        <w:rPr>
          <w:rFonts w:ascii="Arial" w:hAnsi="Arial" w:cs="Arial"/>
          <w:sz w:val="24"/>
          <w:szCs w:val="24"/>
          <w:lang w:eastAsia="en-IE"/>
        </w:rPr>
      </w:pPr>
    </w:p>
    <w:p w14:paraId="5E93CBC7" w14:textId="6BA141D6" w:rsidR="008512CC" w:rsidRDefault="008512CC" w:rsidP="00130700">
      <w:pPr>
        <w:spacing w:after="0" w:line="240" w:lineRule="auto"/>
        <w:rPr>
          <w:rFonts w:ascii="Arial" w:hAnsi="Arial" w:cs="Arial"/>
          <w:sz w:val="24"/>
          <w:szCs w:val="24"/>
          <w:lang w:eastAsia="en-IE"/>
        </w:rPr>
      </w:pPr>
    </w:p>
    <w:p w14:paraId="3A878D18" w14:textId="04C6E5CD" w:rsidR="008512CC" w:rsidRDefault="008512CC" w:rsidP="00130700">
      <w:pPr>
        <w:spacing w:after="0" w:line="240" w:lineRule="auto"/>
        <w:rPr>
          <w:rFonts w:ascii="Arial" w:hAnsi="Arial" w:cs="Arial"/>
          <w:sz w:val="24"/>
          <w:szCs w:val="24"/>
          <w:lang w:eastAsia="en-IE"/>
        </w:rPr>
      </w:pPr>
    </w:p>
    <w:p w14:paraId="545AC092" w14:textId="68F0DF0F" w:rsidR="008512CC" w:rsidRDefault="008512CC" w:rsidP="00130700">
      <w:pPr>
        <w:spacing w:after="0" w:line="240" w:lineRule="auto"/>
        <w:rPr>
          <w:rFonts w:ascii="Arial" w:hAnsi="Arial" w:cs="Arial"/>
          <w:sz w:val="24"/>
          <w:szCs w:val="24"/>
          <w:lang w:eastAsia="en-IE"/>
        </w:rPr>
      </w:pPr>
    </w:p>
    <w:p w14:paraId="50261451" w14:textId="535E207F" w:rsidR="008512CC" w:rsidRPr="00130700" w:rsidRDefault="008512CC" w:rsidP="00130700">
      <w:pPr>
        <w:spacing w:after="0" w:line="240" w:lineRule="auto"/>
        <w:rPr>
          <w:rFonts w:ascii="Arial" w:hAnsi="Arial" w:cs="Arial"/>
          <w:sz w:val="24"/>
          <w:szCs w:val="24"/>
          <w:lang w:eastAsia="en-IE"/>
        </w:rPr>
      </w:pPr>
    </w:p>
    <w:p w14:paraId="03EF9DA5" w14:textId="177E7AD1" w:rsidR="003C71B2" w:rsidRPr="001C6A6D" w:rsidRDefault="5429C06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 xml:space="preserve">Material </w:t>
      </w:r>
      <w:r w:rsidR="008512CC">
        <w:rPr>
          <w:rFonts w:ascii="Arial" w:hAnsi="Arial" w:cs="Arial"/>
          <w:b/>
          <w:bCs/>
          <w:color w:val="000000" w:themeColor="text1"/>
          <w:sz w:val="24"/>
          <w:szCs w:val="24"/>
        </w:rPr>
        <w:t>Alteration Reference Number 2.4</w:t>
      </w:r>
    </w:p>
    <w:p w14:paraId="1A7F869B" w14:textId="77777777" w:rsidR="003C71B2" w:rsidRPr="00E458A0" w:rsidRDefault="003C71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95B9C9C" w14:textId="77777777" w:rsidR="0031568D" w:rsidRDefault="0031568D" w:rsidP="003C5A90">
      <w:pPr>
        <w:spacing w:after="0" w:line="240" w:lineRule="auto"/>
        <w:rPr>
          <w:rFonts w:ascii="Arial" w:eastAsiaTheme="minorHAnsi" w:hAnsi="Arial" w:cs="Arial"/>
          <w:sz w:val="24"/>
          <w:szCs w:val="24"/>
        </w:rPr>
      </w:pPr>
    </w:p>
    <w:p w14:paraId="3A93DE45" w14:textId="77777777" w:rsidR="003C71B2" w:rsidRPr="004B2FF4" w:rsidRDefault="003C71B2" w:rsidP="003C5A90">
      <w:pPr>
        <w:spacing w:after="0" w:line="240" w:lineRule="auto"/>
        <w:rPr>
          <w:rFonts w:ascii="Arial" w:hAnsi="Arial" w:cs="Arial"/>
          <w:b/>
          <w:sz w:val="24"/>
          <w:szCs w:val="24"/>
        </w:rPr>
      </w:pPr>
      <w:r w:rsidRPr="004B2FF4">
        <w:rPr>
          <w:rFonts w:ascii="Arial" w:hAnsi="Arial" w:cs="Arial"/>
          <w:b/>
          <w:sz w:val="24"/>
          <w:szCs w:val="24"/>
        </w:rPr>
        <w:t>Chapter 2</w:t>
      </w:r>
    </w:p>
    <w:p w14:paraId="55C2CF7D" w14:textId="34B7D890" w:rsidR="003C71B2" w:rsidRPr="004B2FF4" w:rsidRDefault="003C71B2" w:rsidP="003C5A90">
      <w:pPr>
        <w:spacing w:after="0" w:line="240" w:lineRule="auto"/>
        <w:rPr>
          <w:rFonts w:ascii="Arial" w:hAnsi="Arial" w:cs="Arial"/>
          <w:b/>
          <w:sz w:val="24"/>
          <w:szCs w:val="24"/>
        </w:rPr>
      </w:pPr>
      <w:r w:rsidRPr="004B2FF4">
        <w:rPr>
          <w:rFonts w:ascii="Arial" w:hAnsi="Arial" w:cs="Arial"/>
          <w:b/>
          <w:sz w:val="24"/>
          <w:szCs w:val="24"/>
        </w:rPr>
        <w:t>Section: 2.3.1 Land Capacity Assessment, sub</w:t>
      </w:r>
      <w:r w:rsidR="008512CC">
        <w:rPr>
          <w:rFonts w:ascii="Arial" w:hAnsi="Arial" w:cs="Arial"/>
          <w:b/>
          <w:sz w:val="24"/>
          <w:szCs w:val="24"/>
        </w:rPr>
        <w:t>heading</w:t>
      </w:r>
      <w:r>
        <w:rPr>
          <w:rFonts w:ascii="Arial" w:hAnsi="Arial" w:cs="Arial"/>
          <w:b/>
          <w:sz w:val="24"/>
          <w:szCs w:val="24"/>
        </w:rPr>
        <w:t xml:space="preserve"> - Capacity of SDRA Lands</w:t>
      </w:r>
    </w:p>
    <w:p w14:paraId="2D9EC0C2" w14:textId="77777777" w:rsidR="003C71B2" w:rsidRPr="004B2FF4" w:rsidRDefault="003C71B2" w:rsidP="003C5A90">
      <w:pPr>
        <w:spacing w:after="0" w:line="240" w:lineRule="auto"/>
        <w:rPr>
          <w:rFonts w:ascii="Arial" w:hAnsi="Arial" w:cs="Arial"/>
          <w:b/>
          <w:sz w:val="24"/>
          <w:szCs w:val="24"/>
        </w:rPr>
      </w:pPr>
      <w:r w:rsidRPr="004B2FF4">
        <w:rPr>
          <w:rFonts w:ascii="Arial" w:hAnsi="Arial" w:cs="Arial"/>
          <w:b/>
          <w:sz w:val="24"/>
          <w:szCs w:val="24"/>
        </w:rPr>
        <w:t>Page: 64</w:t>
      </w:r>
    </w:p>
    <w:p w14:paraId="3E559DDB" w14:textId="77777777" w:rsidR="003C71B2" w:rsidRPr="004B2FF4" w:rsidRDefault="003C71B2" w:rsidP="003C5A90">
      <w:pPr>
        <w:pStyle w:val="Default"/>
        <w:rPr>
          <w:rFonts w:ascii="Arial" w:hAnsi="Arial" w:cs="Arial"/>
        </w:rPr>
      </w:pPr>
    </w:p>
    <w:p w14:paraId="7595AA0E" w14:textId="77777777" w:rsidR="003C71B2" w:rsidRPr="00F8300D" w:rsidRDefault="003C71B2" w:rsidP="003C5A90">
      <w:pPr>
        <w:pStyle w:val="Default"/>
        <w:rPr>
          <w:rFonts w:ascii="Arial" w:hAnsi="Arial" w:cs="Arial"/>
          <w:b/>
        </w:rPr>
      </w:pPr>
      <w:r w:rsidRPr="00F8300D">
        <w:rPr>
          <w:rFonts w:ascii="Arial" w:hAnsi="Arial" w:cs="Arial"/>
          <w:b/>
        </w:rPr>
        <w:t>Amendment:</w:t>
      </w:r>
    </w:p>
    <w:p w14:paraId="09A9D094" w14:textId="77777777" w:rsidR="003C71B2" w:rsidRPr="004B2FF4" w:rsidRDefault="003C71B2" w:rsidP="003C5A90">
      <w:pPr>
        <w:spacing w:after="0" w:line="240" w:lineRule="auto"/>
        <w:rPr>
          <w:rFonts w:ascii="Arial" w:hAnsi="Arial" w:cs="Arial"/>
          <w:sz w:val="24"/>
          <w:szCs w:val="24"/>
        </w:rPr>
      </w:pPr>
    </w:p>
    <w:p w14:paraId="52B36A0C" w14:textId="77777777" w:rsidR="003C71B2" w:rsidRPr="004B2FF4" w:rsidRDefault="5429C067" w:rsidP="03D14235">
      <w:pPr>
        <w:spacing w:after="0" w:line="240" w:lineRule="auto"/>
        <w:rPr>
          <w:rFonts w:ascii="Arial" w:hAnsi="Arial" w:cs="Arial"/>
          <w:b/>
          <w:bCs/>
          <w:color w:val="00853C"/>
          <w:sz w:val="24"/>
          <w:szCs w:val="24"/>
          <w:u w:val="single"/>
        </w:rPr>
      </w:pPr>
      <w:r w:rsidRPr="03D14235">
        <w:rPr>
          <w:rFonts w:ascii="Arial" w:hAnsi="Arial" w:cs="Arial"/>
          <w:sz w:val="24"/>
          <w:szCs w:val="24"/>
        </w:rPr>
        <w:t>The SDRA lands are critical to the core Strategy. All SDRAs (both new and previously identified) have been examined to determine capacity for future housing growth, taking into account sustainable densities and relevant SDZs and LAPs where relevant.</w:t>
      </w:r>
      <w:r w:rsidRPr="03D14235">
        <w:rPr>
          <w:b/>
          <w:bCs/>
          <w:color w:val="385623" w:themeColor="accent6" w:themeShade="80"/>
        </w:rPr>
        <w:t xml:space="preserve"> </w:t>
      </w:r>
      <w:r w:rsidRPr="03D14235">
        <w:rPr>
          <w:rFonts w:ascii="Arial" w:hAnsi="Arial" w:cs="Arial"/>
          <w:b/>
          <w:bCs/>
          <w:color w:val="00853C"/>
          <w:sz w:val="24"/>
          <w:szCs w:val="24"/>
          <w:u w:val="single"/>
        </w:rPr>
        <w:t>{This detailed assessment gave a potential yield from the 17 SDRAs of between 34,750 – 35,950 new dwellings on approximately 358 hectares. (Table 13-1 in Chapter 13 shows a breakdown of these figures by individual SDRA).}</w:t>
      </w:r>
      <w:r w:rsidRPr="03D14235">
        <w:rPr>
          <w:rFonts w:ascii="Arial" w:hAnsi="Arial" w:cs="Arial"/>
          <w:b/>
          <w:bCs/>
          <w:color w:val="00853C"/>
          <w:sz w:val="24"/>
          <w:szCs w:val="24"/>
        </w:rPr>
        <w:t xml:space="preserve">  </w:t>
      </w:r>
    </w:p>
    <w:p w14:paraId="47F8359C" w14:textId="77777777" w:rsidR="003C71B2" w:rsidRDefault="003C71B2" w:rsidP="003C5A90">
      <w:pPr>
        <w:spacing w:after="0" w:line="240" w:lineRule="auto"/>
        <w:rPr>
          <w:rFonts w:ascii="Arial" w:hAnsi="Arial" w:cs="Arial"/>
          <w:b/>
          <w:sz w:val="24"/>
          <w:szCs w:val="24"/>
        </w:rPr>
      </w:pPr>
    </w:p>
    <w:p w14:paraId="182D870D" w14:textId="1DE15737" w:rsidR="003C71B2" w:rsidRPr="00EE3E58" w:rsidRDefault="5429C067" w:rsidP="003C5A90">
      <w:pPr>
        <w:spacing w:after="0" w:line="240" w:lineRule="auto"/>
        <w:rPr>
          <w:rFonts w:ascii="Arial" w:hAnsi="Arial" w:cs="Arial"/>
          <w:b/>
          <w:bCs/>
          <w:sz w:val="24"/>
          <w:szCs w:val="24"/>
        </w:rPr>
      </w:pPr>
      <w:r w:rsidRPr="42DCB791">
        <w:rPr>
          <w:rFonts w:ascii="Arial" w:hAnsi="Arial" w:cs="Arial"/>
          <w:b/>
          <w:bCs/>
          <w:sz w:val="24"/>
          <w:szCs w:val="24"/>
        </w:rPr>
        <w:t>Delete Table 2.8: Capacity of SDRA Designated lands for Residential Use or a Mixture of Residential and Other Uses</w:t>
      </w:r>
      <w:r w:rsidR="7E78F332" w:rsidRPr="42DCB791">
        <w:rPr>
          <w:rFonts w:ascii="Arial" w:hAnsi="Arial" w:cs="Arial"/>
          <w:b/>
          <w:bCs/>
          <w:sz w:val="24"/>
          <w:szCs w:val="24"/>
        </w:rPr>
        <w:t>, and</w:t>
      </w:r>
    </w:p>
    <w:p w14:paraId="25A2CE59" w14:textId="77777777" w:rsidR="003C71B2" w:rsidRPr="004B2FF4" w:rsidRDefault="003C71B2" w:rsidP="003C5A90">
      <w:pPr>
        <w:spacing w:after="0" w:line="240" w:lineRule="auto"/>
        <w:rPr>
          <w:rFonts w:ascii="Arial" w:hAnsi="Arial" w:cs="Arial"/>
          <w:b/>
          <w:sz w:val="24"/>
          <w:szCs w:val="24"/>
        </w:rPr>
      </w:pPr>
    </w:p>
    <w:p w14:paraId="71D2F0E4" w14:textId="627B9CEB" w:rsidR="003C71B2" w:rsidRPr="00452DCB" w:rsidRDefault="00EE3E58" w:rsidP="003C5A90">
      <w:pPr>
        <w:spacing w:after="0" w:line="240" w:lineRule="auto"/>
        <w:rPr>
          <w:rFonts w:ascii="Arial" w:hAnsi="Arial" w:cs="Arial"/>
          <w:b/>
          <w:sz w:val="24"/>
          <w:szCs w:val="24"/>
        </w:rPr>
      </w:pPr>
      <w:r>
        <w:rPr>
          <w:rFonts w:ascii="Arial" w:hAnsi="Arial" w:cs="Arial"/>
          <w:b/>
          <w:sz w:val="24"/>
          <w:szCs w:val="24"/>
        </w:rPr>
        <w:t>Replace with</w:t>
      </w:r>
      <w:r w:rsidR="003C71B2" w:rsidRPr="00452DCB">
        <w:rPr>
          <w:rFonts w:ascii="Arial" w:hAnsi="Arial" w:cs="Arial"/>
          <w:b/>
          <w:sz w:val="24"/>
          <w:szCs w:val="24"/>
        </w:rPr>
        <w:t xml:space="preserve"> new subheading, text and table to this section, before subheading “Capacity of SDRA lands.” </w:t>
      </w:r>
    </w:p>
    <w:p w14:paraId="3D8B3314" w14:textId="77777777" w:rsidR="00141969" w:rsidRDefault="00141969" w:rsidP="003C5A90">
      <w:pPr>
        <w:spacing w:after="0" w:line="240" w:lineRule="auto"/>
        <w:rPr>
          <w:rFonts w:ascii="Arial" w:hAnsi="Arial" w:cs="Arial"/>
          <w:b/>
          <w:color w:val="00B050"/>
          <w:sz w:val="24"/>
          <w:szCs w:val="24"/>
          <w:u w:val="single"/>
        </w:rPr>
      </w:pPr>
    </w:p>
    <w:p w14:paraId="20C968A0" w14:textId="77777777" w:rsidR="003C71B2" w:rsidRPr="004B2FF4" w:rsidRDefault="003C71B2" w:rsidP="03D14235">
      <w:pPr>
        <w:spacing w:after="0" w:line="240" w:lineRule="auto"/>
        <w:rPr>
          <w:rFonts w:ascii="Arial" w:hAnsi="Arial" w:cs="Arial"/>
          <w:b/>
          <w:bCs/>
          <w:color w:val="00853C"/>
          <w:sz w:val="24"/>
          <w:szCs w:val="24"/>
          <w:u w:val="single"/>
        </w:rPr>
      </w:pPr>
      <w:r w:rsidRPr="03D14235">
        <w:rPr>
          <w:rFonts w:ascii="Arial" w:hAnsi="Arial" w:cs="Arial"/>
          <w:b/>
          <w:bCs/>
          <w:color w:val="00853C"/>
          <w:sz w:val="24"/>
          <w:szCs w:val="24"/>
          <w:u w:val="single"/>
        </w:rPr>
        <w:t>{Integration of the Core Strategy and Settlement Hierarchy</w:t>
      </w:r>
    </w:p>
    <w:p w14:paraId="69BF809D" w14:textId="77777777" w:rsidR="003C71B2" w:rsidRDefault="003C71B2" w:rsidP="03D14235">
      <w:pPr>
        <w:spacing w:after="0" w:line="240" w:lineRule="auto"/>
        <w:rPr>
          <w:rFonts w:ascii="Arial" w:hAnsi="Arial" w:cs="Arial"/>
          <w:b/>
          <w:bCs/>
          <w:color w:val="00853C"/>
          <w:sz w:val="24"/>
          <w:szCs w:val="24"/>
          <w:u w:val="single"/>
        </w:rPr>
      </w:pPr>
    </w:p>
    <w:p w14:paraId="72B5F39A" w14:textId="646129BA" w:rsidR="003C71B2" w:rsidRPr="004B2FF4" w:rsidRDefault="5429C067" w:rsidP="03D14235">
      <w:pPr>
        <w:spacing w:after="0" w:line="240" w:lineRule="auto"/>
        <w:rPr>
          <w:rFonts w:ascii="Arial" w:hAnsi="Arial" w:cs="Arial"/>
          <w:b/>
          <w:bCs/>
          <w:color w:val="00853C"/>
          <w:sz w:val="24"/>
          <w:szCs w:val="24"/>
          <w:u w:val="single"/>
        </w:rPr>
      </w:pPr>
      <w:r w:rsidRPr="03D14235">
        <w:rPr>
          <w:rFonts w:ascii="Arial" w:hAnsi="Arial" w:cs="Arial"/>
          <w:b/>
          <w:bCs/>
          <w:color w:val="00853C"/>
          <w:sz w:val="24"/>
          <w:szCs w:val="24"/>
          <w:u w:val="single"/>
        </w:rPr>
        <w:t xml:space="preserve">The Core Strategy is shaped and driven by the overall vision outlined in the settlement strategy, with significant new housing delivery framed within the overall settlement hierarchy for the City targeted at (1) the inner city; (2) along key high quality transport corridors as set out by the RSES and MASP and within Key Urban Villages and (3) on key brownfield and infill opportunity sites with the Tier 1 RSES area (which encompasses the entire Council area) to support NPO3a, b and c and NPO11.  The settlement strategy recognises there is a strong overlap between these categories within the hierarchy with many key SDRA sites fitting within two or three elements.  </w:t>
      </w:r>
    </w:p>
    <w:p w14:paraId="494F62B7" w14:textId="77777777" w:rsidR="003C71B2" w:rsidRDefault="003C71B2" w:rsidP="003C5A90">
      <w:pPr>
        <w:spacing w:after="0" w:line="240" w:lineRule="auto"/>
        <w:rPr>
          <w:rFonts w:ascii="Arial" w:hAnsi="Arial" w:cs="Arial"/>
          <w:b/>
          <w:color w:val="00B050"/>
          <w:sz w:val="24"/>
          <w:szCs w:val="24"/>
          <w:u w:val="single"/>
        </w:rPr>
      </w:pPr>
    </w:p>
    <w:p w14:paraId="3B62306E" w14:textId="01054D4D" w:rsidR="00085956" w:rsidRDefault="00085956" w:rsidP="003C5A90">
      <w:pPr>
        <w:spacing w:after="0" w:line="240" w:lineRule="auto"/>
        <w:rPr>
          <w:rFonts w:ascii="Arial" w:hAnsi="Arial" w:cs="Arial"/>
          <w:b/>
          <w:color w:val="00B050"/>
          <w:sz w:val="24"/>
          <w:szCs w:val="24"/>
          <w:u w:val="single"/>
        </w:rPr>
      </w:pPr>
    </w:p>
    <w:p w14:paraId="43732C7C" w14:textId="26CC1FDE" w:rsidR="00085956" w:rsidRDefault="00085956" w:rsidP="003C5A90">
      <w:pPr>
        <w:spacing w:after="0" w:line="240" w:lineRule="auto"/>
        <w:rPr>
          <w:rFonts w:ascii="Arial" w:hAnsi="Arial" w:cs="Arial"/>
          <w:b/>
          <w:color w:val="00B050"/>
          <w:sz w:val="24"/>
          <w:szCs w:val="24"/>
          <w:u w:val="single"/>
        </w:rPr>
      </w:pPr>
    </w:p>
    <w:p w14:paraId="7FEF5C17" w14:textId="24AF0011" w:rsidR="00085956" w:rsidRDefault="00085956" w:rsidP="003C5A90">
      <w:pPr>
        <w:spacing w:after="0" w:line="240" w:lineRule="auto"/>
        <w:rPr>
          <w:rFonts w:ascii="Arial" w:hAnsi="Arial" w:cs="Arial"/>
          <w:b/>
          <w:color w:val="00B050"/>
          <w:sz w:val="24"/>
          <w:szCs w:val="24"/>
          <w:u w:val="single"/>
        </w:rPr>
      </w:pPr>
    </w:p>
    <w:p w14:paraId="68A262CA" w14:textId="2C80CF24" w:rsidR="00085956" w:rsidRDefault="00085956" w:rsidP="003C5A90">
      <w:pPr>
        <w:spacing w:after="0" w:line="240" w:lineRule="auto"/>
        <w:rPr>
          <w:rFonts w:ascii="Arial" w:hAnsi="Arial" w:cs="Arial"/>
          <w:b/>
          <w:color w:val="00B050"/>
          <w:sz w:val="24"/>
          <w:szCs w:val="24"/>
          <w:u w:val="single"/>
        </w:rPr>
      </w:pPr>
    </w:p>
    <w:p w14:paraId="64976D0B" w14:textId="2A0F5C33" w:rsidR="00085956" w:rsidRDefault="00085956" w:rsidP="003C5A90">
      <w:pPr>
        <w:spacing w:after="0" w:line="240" w:lineRule="auto"/>
        <w:rPr>
          <w:rFonts w:ascii="Arial" w:hAnsi="Arial" w:cs="Arial"/>
          <w:b/>
          <w:color w:val="00B050"/>
          <w:sz w:val="24"/>
          <w:szCs w:val="24"/>
          <w:u w:val="single"/>
        </w:rPr>
      </w:pPr>
    </w:p>
    <w:p w14:paraId="2A50E293" w14:textId="6D52CCE6" w:rsidR="00085956" w:rsidRDefault="00085956" w:rsidP="003C5A90">
      <w:pPr>
        <w:spacing w:after="0" w:line="240" w:lineRule="auto"/>
        <w:rPr>
          <w:rFonts w:ascii="Arial" w:hAnsi="Arial" w:cs="Arial"/>
          <w:b/>
          <w:color w:val="00B050"/>
          <w:sz w:val="24"/>
          <w:szCs w:val="24"/>
          <w:u w:val="single"/>
        </w:rPr>
      </w:pPr>
    </w:p>
    <w:p w14:paraId="3725BDF4" w14:textId="49D75F1E" w:rsidR="008512CC" w:rsidRDefault="008512CC" w:rsidP="003C5A90">
      <w:pPr>
        <w:spacing w:after="0" w:line="240" w:lineRule="auto"/>
        <w:rPr>
          <w:rFonts w:ascii="Arial" w:hAnsi="Arial" w:cs="Arial"/>
          <w:b/>
          <w:color w:val="00B050"/>
          <w:sz w:val="24"/>
          <w:szCs w:val="24"/>
          <w:u w:val="single"/>
        </w:rPr>
      </w:pPr>
    </w:p>
    <w:p w14:paraId="0148C8FF" w14:textId="08283B5A" w:rsidR="008512CC" w:rsidRDefault="008512CC" w:rsidP="003C5A90">
      <w:pPr>
        <w:spacing w:after="0" w:line="240" w:lineRule="auto"/>
        <w:rPr>
          <w:rFonts w:ascii="Arial" w:hAnsi="Arial" w:cs="Arial"/>
          <w:b/>
          <w:color w:val="00B050"/>
          <w:sz w:val="24"/>
          <w:szCs w:val="24"/>
          <w:u w:val="single"/>
        </w:rPr>
      </w:pPr>
    </w:p>
    <w:p w14:paraId="5D43BE2D" w14:textId="7B225775" w:rsidR="008512CC" w:rsidRDefault="008512CC" w:rsidP="003C5A90">
      <w:pPr>
        <w:spacing w:after="0" w:line="240" w:lineRule="auto"/>
        <w:rPr>
          <w:rFonts w:ascii="Arial" w:hAnsi="Arial" w:cs="Arial"/>
          <w:b/>
          <w:color w:val="00B050"/>
          <w:sz w:val="24"/>
          <w:szCs w:val="24"/>
          <w:u w:val="single"/>
        </w:rPr>
      </w:pPr>
    </w:p>
    <w:p w14:paraId="1AFE3E5B" w14:textId="20DFDBA8" w:rsidR="008512CC" w:rsidRDefault="008512CC" w:rsidP="003C5A90">
      <w:pPr>
        <w:spacing w:after="0" w:line="240" w:lineRule="auto"/>
        <w:rPr>
          <w:rFonts w:ascii="Arial" w:hAnsi="Arial" w:cs="Arial"/>
          <w:b/>
          <w:color w:val="00B050"/>
          <w:sz w:val="24"/>
          <w:szCs w:val="24"/>
          <w:u w:val="single"/>
        </w:rPr>
      </w:pPr>
    </w:p>
    <w:p w14:paraId="531E346A" w14:textId="02E3EEB3" w:rsidR="008512CC" w:rsidRDefault="008512CC" w:rsidP="003C5A90">
      <w:pPr>
        <w:spacing w:after="0" w:line="240" w:lineRule="auto"/>
        <w:rPr>
          <w:rFonts w:ascii="Arial" w:hAnsi="Arial" w:cs="Arial"/>
          <w:b/>
          <w:color w:val="00B050"/>
          <w:sz w:val="24"/>
          <w:szCs w:val="24"/>
          <w:u w:val="single"/>
        </w:rPr>
      </w:pPr>
    </w:p>
    <w:p w14:paraId="71EDF95C" w14:textId="681F9A94" w:rsidR="008512CC" w:rsidRDefault="008512CC" w:rsidP="003C5A90">
      <w:pPr>
        <w:spacing w:after="0" w:line="240" w:lineRule="auto"/>
        <w:rPr>
          <w:rFonts w:ascii="Arial" w:hAnsi="Arial" w:cs="Arial"/>
          <w:b/>
          <w:color w:val="00B050"/>
          <w:sz w:val="24"/>
          <w:szCs w:val="24"/>
          <w:u w:val="single"/>
        </w:rPr>
      </w:pPr>
    </w:p>
    <w:p w14:paraId="36B64ACA" w14:textId="2624FC33" w:rsidR="001E16C9" w:rsidRDefault="001E16C9" w:rsidP="003C5A90">
      <w:pPr>
        <w:spacing w:after="0" w:line="240" w:lineRule="auto"/>
        <w:rPr>
          <w:rFonts w:ascii="Arial" w:hAnsi="Arial" w:cs="Arial"/>
          <w:b/>
          <w:color w:val="00B050"/>
          <w:sz w:val="24"/>
          <w:szCs w:val="24"/>
          <w:u w:val="single"/>
        </w:rPr>
      </w:pPr>
    </w:p>
    <w:p w14:paraId="73EBE4E6" w14:textId="77777777" w:rsidR="001E16C9" w:rsidRDefault="001E16C9" w:rsidP="003C5A90">
      <w:pPr>
        <w:spacing w:after="0" w:line="240" w:lineRule="auto"/>
        <w:rPr>
          <w:rFonts w:ascii="Arial" w:hAnsi="Arial" w:cs="Arial"/>
          <w:b/>
          <w:color w:val="00B050"/>
          <w:sz w:val="24"/>
          <w:szCs w:val="24"/>
          <w:u w:val="single"/>
        </w:rPr>
      </w:pPr>
    </w:p>
    <w:p w14:paraId="058AE56B" w14:textId="77777777" w:rsidR="003C71B2" w:rsidRDefault="003C71B2" w:rsidP="03D14235">
      <w:pPr>
        <w:spacing w:after="0" w:line="240" w:lineRule="auto"/>
        <w:rPr>
          <w:rFonts w:ascii="Arial" w:hAnsi="Arial" w:cs="Arial"/>
          <w:b/>
          <w:bCs/>
          <w:color w:val="00853C"/>
          <w:sz w:val="24"/>
          <w:szCs w:val="24"/>
          <w:u w:val="single"/>
        </w:rPr>
      </w:pPr>
      <w:r w:rsidRPr="03D14235">
        <w:rPr>
          <w:rFonts w:ascii="Arial" w:hAnsi="Arial" w:cs="Arial"/>
          <w:b/>
          <w:bCs/>
          <w:color w:val="00853C"/>
          <w:sz w:val="24"/>
          <w:szCs w:val="24"/>
          <w:u w:val="single"/>
        </w:rPr>
        <w:t xml:space="preserve">Table 2.8 - Core Strategy and Settlement Hierarchy </w:t>
      </w:r>
    </w:p>
    <w:p w14:paraId="3C8FF2AB" w14:textId="77777777" w:rsidR="003C71B2" w:rsidRPr="004B2FF4" w:rsidRDefault="003C71B2" w:rsidP="003C5A90">
      <w:pPr>
        <w:spacing w:after="0" w:line="240" w:lineRule="auto"/>
        <w:rPr>
          <w:rFonts w:ascii="Arial" w:hAnsi="Arial" w:cs="Arial"/>
          <w:b/>
          <w:color w:val="00B050"/>
          <w:sz w:val="24"/>
          <w:szCs w:val="24"/>
          <w:u w:val="single"/>
        </w:rPr>
      </w:pPr>
    </w:p>
    <w:tbl>
      <w:tblPr>
        <w:tblStyle w:val="TableGrid"/>
        <w:tblW w:w="9758" w:type="dxa"/>
        <w:tblLayout w:type="fixed"/>
        <w:tblLook w:val="04A0" w:firstRow="1" w:lastRow="0" w:firstColumn="1" w:lastColumn="0" w:noHBand="0" w:noVBand="1"/>
        <w:tblCaption w:val="Table 2.8 Core Strategy and Settlement Hierarchy"/>
        <w:tblDescription w:val="Core Strategy and Settlement Hierarchy"/>
      </w:tblPr>
      <w:tblGrid>
        <w:gridCol w:w="1537"/>
        <w:gridCol w:w="2693"/>
        <w:gridCol w:w="1559"/>
        <w:gridCol w:w="1276"/>
        <w:gridCol w:w="1417"/>
        <w:gridCol w:w="1276"/>
      </w:tblGrid>
      <w:tr w:rsidR="003C71B2" w:rsidRPr="00382EAE" w14:paraId="7AD61DBF" w14:textId="77777777" w:rsidTr="03D14235">
        <w:tc>
          <w:tcPr>
            <w:tcW w:w="1537" w:type="dxa"/>
            <w:tcBorders>
              <w:top w:val="single" w:sz="18" w:space="0" w:color="auto"/>
              <w:left w:val="single" w:sz="18" w:space="0" w:color="auto"/>
              <w:bottom w:val="single" w:sz="18" w:space="0" w:color="auto"/>
            </w:tcBorders>
          </w:tcPr>
          <w:p w14:paraId="795D57D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Settlement hierarchy</w:t>
            </w:r>
          </w:p>
        </w:tc>
        <w:tc>
          <w:tcPr>
            <w:tcW w:w="2693" w:type="dxa"/>
            <w:tcBorders>
              <w:top w:val="single" w:sz="18" w:space="0" w:color="auto"/>
              <w:bottom w:val="single" w:sz="18" w:space="0" w:color="auto"/>
            </w:tcBorders>
          </w:tcPr>
          <w:p w14:paraId="0CFEFAFE"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Relevant SDRAs/Strategic Lands</w:t>
            </w:r>
          </w:p>
        </w:tc>
        <w:tc>
          <w:tcPr>
            <w:tcW w:w="1559" w:type="dxa"/>
            <w:tcBorders>
              <w:top w:val="single" w:sz="18" w:space="0" w:color="auto"/>
              <w:bottom w:val="single" w:sz="18" w:space="0" w:color="auto"/>
            </w:tcBorders>
          </w:tcPr>
          <w:p w14:paraId="2CEFA4B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Character and general density applied*</w:t>
            </w:r>
          </w:p>
        </w:tc>
        <w:tc>
          <w:tcPr>
            <w:tcW w:w="1276" w:type="dxa"/>
            <w:tcBorders>
              <w:top w:val="single" w:sz="18" w:space="0" w:color="auto"/>
              <w:bottom w:val="single" w:sz="18" w:space="0" w:color="auto"/>
            </w:tcBorders>
          </w:tcPr>
          <w:p w14:paraId="008F9E9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Proposed Zoned Area</w:t>
            </w:r>
          </w:p>
        </w:tc>
        <w:tc>
          <w:tcPr>
            <w:tcW w:w="1417" w:type="dxa"/>
            <w:tcBorders>
              <w:top w:val="single" w:sz="18" w:space="0" w:color="auto"/>
              <w:bottom w:val="single" w:sz="18" w:space="0" w:color="auto"/>
            </w:tcBorders>
          </w:tcPr>
          <w:p w14:paraId="20C29AC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 xml:space="preserve">Proposed Residential Yield </w:t>
            </w:r>
          </w:p>
        </w:tc>
        <w:tc>
          <w:tcPr>
            <w:tcW w:w="1276" w:type="dxa"/>
            <w:tcBorders>
              <w:top w:val="single" w:sz="18" w:space="0" w:color="auto"/>
              <w:bottom w:val="single" w:sz="18" w:space="0" w:color="auto"/>
              <w:right w:val="single" w:sz="18" w:space="0" w:color="auto"/>
            </w:tcBorders>
          </w:tcPr>
          <w:p w14:paraId="64B7D0E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Estimated population</w:t>
            </w:r>
          </w:p>
        </w:tc>
      </w:tr>
      <w:tr w:rsidR="003C71B2" w:rsidRPr="00382EAE" w14:paraId="4D14B530" w14:textId="77777777" w:rsidTr="03D14235">
        <w:tc>
          <w:tcPr>
            <w:tcW w:w="9758" w:type="dxa"/>
            <w:gridSpan w:val="6"/>
            <w:tcBorders>
              <w:top w:val="single" w:sz="18" w:space="0" w:color="auto"/>
              <w:left w:val="single" w:sz="18" w:space="0" w:color="auto"/>
              <w:right w:val="single" w:sz="18" w:space="0" w:color="auto"/>
            </w:tcBorders>
          </w:tcPr>
          <w:p w14:paraId="0340193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Inner City</w:t>
            </w:r>
          </w:p>
        </w:tc>
      </w:tr>
      <w:tr w:rsidR="003C71B2" w:rsidRPr="00382EAE" w14:paraId="3EE24BF6" w14:textId="77777777" w:rsidTr="03D14235">
        <w:tc>
          <w:tcPr>
            <w:tcW w:w="1537" w:type="dxa"/>
            <w:tcBorders>
              <w:left w:val="single" w:sz="18" w:space="0" w:color="auto"/>
            </w:tcBorders>
          </w:tcPr>
          <w:p w14:paraId="2E77DA97" w14:textId="562AF6A8" w:rsidR="003C71B2" w:rsidRPr="00382EAE" w:rsidRDefault="00EE3E58"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City Core</w:t>
            </w:r>
          </w:p>
        </w:tc>
        <w:tc>
          <w:tcPr>
            <w:tcW w:w="2693" w:type="dxa"/>
          </w:tcPr>
          <w:p w14:paraId="4709AFC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Docklands</w:t>
            </w:r>
          </w:p>
          <w:p w14:paraId="59A8D50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6 and KUV)</w:t>
            </w:r>
          </w:p>
        </w:tc>
        <w:tc>
          <w:tcPr>
            <w:tcW w:w="1559" w:type="dxa"/>
          </w:tcPr>
          <w:p w14:paraId="3D01842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7E378363"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24</w:t>
            </w:r>
          </w:p>
        </w:tc>
        <w:tc>
          <w:tcPr>
            <w:tcW w:w="1417" w:type="dxa"/>
          </w:tcPr>
          <w:p w14:paraId="32B8682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7,900</w:t>
            </w:r>
          </w:p>
        </w:tc>
        <w:tc>
          <w:tcPr>
            <w:tcW w:w="1276" w:type="dxa"/>
            <w:tcBorders>
              <w:right w:val="single" w:sz="18" w:space="0" w:color="auto"/>
            </w:tcBorders>
          </w:tcPr>
          <w:p w14:paraId="678044F5"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15,800</w:t>
            </w:r>
          </w:p>
        </w:tc>
      </w:tr>
      <w:tr w:rsidR="003C71B2" w:rsidRPr="00382EAE" w14:paraId="0C983779" w14:textId="77777777" w:rsidTr="03D14235">
        <w:tc>
          <w:tcPr>
            <w:tcW w:w="1537" w:type="dxa"/>
            <w:tcBorders>
              <w:left w:val="single" w:sz="18" w:space="0" w:color="auto"/>
            </w:tcBorders>
          </w:tcPr>
          <w:p w14:paraId="0A88F7DC"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43995E15"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Dolphin House</w:t>
            </w:r>
          </w:p>
          <w:p w14:paraId="6DBB171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12)</w:t>
            </w:r>
          </w:p>
        </w:tc>
        <w:tc>
          <w:tcPr>
            <w:tcW w:w="1559" w:type="dxa"/>
          </w:tcPr>
          <w:p w14:paraId="3D71571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Residential</w:t>
            </w:r>
          </w:p>
        </w:tc>
        <w:tc>
          <w:tcPr>
            <w:tcW w:w="1276" w:type="dxa"/>
          </w:tcPr>
          <w:p w14:paraId="4027253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6</w:t>
            </w:r>
          </w:p>
        </w:tc>
        <w:tc>
          <w:tcPr>
            <w:tcW w:w="1417" w:type="dxa"/>
          </w:tcPr>
          <w:p w14:paraId="38CC4FC1"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350</w:t>
            </w:r>
          </w:p>
        </w:tc>
        <w:tc>
          <w:tcPr>
            <w:tcW w:w="1276" w:type="dxa"/>
            <w:tcBorders>
              <w:right w:val="single" w:sz="18" w:space="0" w:color="auto"/>
            </w:tcBorders>
          </w:tcPr>
          <w:p w14:paraId="111C7A9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700</w:t>
            </w:r>
          </w:p>
        </w:tc>
      </w:tr>
      <w:tr w:rsidR="003C71B2" w:rsidRPr="00382EAE" w14:paraId="455DBD72" w14:textId="77777777" w:rsidTr="03D14235">
        <w:tc>
          <w:tcPr>
            <w:tcW w:w="1537" w:type="dxa"/>
            <w:tcBorders>
              <w:left w:val="single" w:sz="18" w:space="0" w:color="auto"/>
            </w:tcBorders>
          </w:tcPr>
          <w:p w14:paraId="4694C20C"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53E51CD3"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Grangegorman/Broadstone</w:t>
            </w:r>
          </w:p>
          <w:p w14:paraId="178FBC0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8)</w:t>
            </w:r>
          </w:p>
        </w:tc>
        <w:tc>
          <w:tcPr>
            <w:tcW w:w="1559" w:type="dxa"/>
          </w:tcPr>
          <w:p w14:paraId="002CDED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Primarily education/health</w:t>
            </w:r>
          </w:p>
        </w:tc>
        <w:tc>
          <w:tcPr>
            <w:tcW w:w="1276" w:type="dxa"/>
          </w:tcPr>
          <w:p w14:paraId="546D9B7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10</w:t>
            </w:r>
          </w:p>
        </w:tc>
        <w:tc>
          <w:tcPr>
            <w:tcW w:w="1417" w:type="dxa"/>
          </w:tcPr>
          <w:p w14:paraId="0BF241B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800**</w:t>
            </w:r>
          </w:p>
        </w:tc>
        <w:tc>
          <w:tcPr>
            <w:tcW w:w="1276" w:type="dxa"/>
            <w:tcBorders>
              <w:right w:val="single" w:sz="18" w:space="0" w:color="auto"/>
            </w:tcBorders>
          </w:tcPr>
          <w:p w14:paraId="67D083D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1,500</w:t>
            </w:r>
          </w:p>
        </w:tc>
      </w:tr>
      <w:tr w:rsidR="003C71B2" w:rsidRPr="00382EAE" w14:paraId="5AB7F182" w14:textId="77777777" w:rsidTr="03D14235">
        <w:tc>
          <w:tcPr>
            <w:tcW w:w="1537" w:type="dxa"/>
            <w:tcBorders>
              <w:left w:val="single" w:sz="18" w:space="0" w:color="auto"/>
            </w:tcBorders>
          </w:tcPr>
          <w:p w14:paraId="3839940F"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13F1CE8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Heuston and Environs</w:t>
            </w:r>
          </w:p>
          <w:p w14:paraId="3E8CEB0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7)</w:t>
            </w:r>
          </w:p>
        </w:tc>
        <w:tc>
          <w:tcPr>
            <w:tcW w:w="1559" w:type="dxa"/>
          </w:tcPr>
          <w:p w14:paraId="3F21718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010CA61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14</w:t>
            </w:r>
          </w:p>
        </w:tc>
        <w:tc>
          <w:tcPr>
            <w:tcW w:w="1417" w:type="dxa"/>
          </w:tcPr>
          <w:p w14:paraId="5D4D026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1250</w:t>
            </w:r>
          </w:p>
        </w:tc>
        <w:tc>
          <w:tcPr>
            <w:tcW w:w="1276" w:type="dxa"/>
            <w:tcBorders>
              <w:right w:val="single" w:sz="18" w:space="0" w:color="auto"/>
            </w:tcBorders>
          </w:tcPr>
          <w:p w14:paraId="6E62ADF1"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2,500</w:t>
            </w:r>
          </w:p>
        </w:tc>
      </w:tr>
      <w:tr w:rsidR="003C71B2" w:rsidRPr="00382EAE" w14:paraId="4E7871C6" w14:textId="77777777" w:rsidTr="03D14235">
        <w:tc>
          <w:tcPr>
            <w:tcW w:w="1537" w:type="dxa"/>
            <w:tcBorders>
              <w:left w:val="single" w:sz="18" w:space="0" w:color="auto"/>
            </w:tcBorders>
          </w:tcPr>
          <w:p w14:paraId="5DB8E4E9"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1932B2F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Liberties &amp; Newmarket Square (SDRA 15)</w:t>
            </w:r>
          </w:p>
        </w:tc>
        <w:tc>
          <w:tcPr>
            <w:tcW w:w="1559" w:type="dxa"/>
          </w:tcPr>
          <w:p w14:paraId="49075111"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38BDD5A3"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30</w:t>
            </w:r>
          </w:p>
        </w:tc>
        <w:tc>
          <w:tcPr>
            <w:tcW w:w="1417" w:type="dxa"/>
          </w:tcPr>
          <w:p w14:paraId="65B9AD9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2500</w:t>
            </w:r>
          </w:p>
        </w:tc>
        <w:tc>
          <w:tcPr>
            <w:tcW w:w="1276" w:type="dxa"/>
            <w:tcBorders>
              <w:right w:val="single" w:sz="18" w:space="0" w:color="auto"/>
            </w:tcBorders>
          </w:tcPr>
          <w:p w14:paraId="1F45A931"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5,000</w:t>
            </w:r>
          </w:p>
        </w:tc>
      </w:tr>
      <w:tr w:rsidR="003C71B2" w:rsidRPr="00382EAE" w14:paraId="2622E9D5" w14:textId="77777777" w:rsidTr="03D14235">
        <w:tc>
          <w:tcPr>
            <w:tcW w:w="1537" w:type="dxa"/>
            <w:tcBorders>
              <w:left w:val="single" w:sz="18" w:space="0" w:color="auto"/>
            </w:tcBorders>
          </w:tcPr>
          <w:p w14:paraId="7DB1A2E0"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22C2656F"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Markets Area and Environs</w:t>
            </w:r>
          </w:p>
          <w:p w14:paraId="16BA291F"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13)</w:t>
            </w:r>
          </w:p>
        </w:tc>
        <w:tc>
          <w:tcPr>
            <w:tcW w:w="1559" w:type="dxa"/>
          </w:tcPr>
          <w:p w14:paraId="7EC83CE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62D5AEC1"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8</w:t>
            </w:r>
          </w:p>
        </w:tc>
        <w:tc>
          <w:tcPr>
            <w:tcW w:w="1417" w:type="dxa"/>
          </w:tcPr>
          <w:p w14:paraId="3A9E028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400</w:t>
            </w:r>
          </w:p>
        </w:tc>
        <w:tc>
          <w:tcPr>
            <w:tcW w:w="1276" w:type="dxa"/>
            <w:tcBorders>
              <w:right w:val="single" w:sz="18" w:space="0" w:color="auto"/>
            </w:tcBorders>
          </w:tcPr>
          <w:p w14:paraId="5AD485EE"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800</w:t>
            </w:r>
          </w:p>
        </w:tc>
      </w:tr>
      <w:tr w:rsidR="003C71B2" w:rsidRPr="00382EAE" w14:paraId="5C1ED674" w14:textId="77777777" w:rsidTr="03D14235">
        <w:tc>
          <w:tcPr>
            <w:tcW w:w="1537" w:type="dxa"/>
            <w:tcBorders>
              <w:left w:val="single" w:sz="18" w:space="0" w:color="auto"/>
            </w:tcBorders>
          </w:tcPr>
          <w:p w14:paraId="24715936"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2B78356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North East Inner City</w:t>
            </w:r>
          </w:p>
          <w:p w14:paraId="3DA465AA"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10)</w:t>
            </w:r>
          </w:p>
        </w:tc>
        <w:tc>
          <w:tcPr>
            <w:tcW w:w="1559" w:type="dxa"/>
          </w:tcPr>
          <w:p w14:paraId="66DCF0AA"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450995A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12</w:t>
            </w:r>
          </w:p>
        </w:tc>
        <w:tc>
          <w:tcPr>
            <w:tcW w:w="1417" w:type="dxa"/>
          </w:tcPr>
          <w:p w14:paraId="1BBF171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850</w:t>
            </w:r>
          </w:p>
        </w:tc>
        <w:tc>
          <w:tcPr>
            <w:tcW w:w="1276" w:type="dxa"/>
            <w:tcBorders>
              <w:right w:val="single" w:sz="18" w:space="0" w:color="auto"/>
            </w:tcBorders>
          </w:tcPr>
          <w:p w14:paraId="0CE584A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1,700</w:t>
            </w:r>
          </w:p>
        </w:tc>
      </w:tr>
      <w:tr w:rsidR="003C71B2" w:rsidRPr="00382EAE" w14:paraId="795D70EC" w14:textId="77777777" w:rsidTr="03D14235">
        <w:tc>
          <w:tcPr>
            <w:tcW w:w="1537" w:type="dxa"/>
            <w:tcBorders>
              <w:left w:val="single" w:sz="18" w:space="0" w:color="auto"/>
              <w:bottom w:val="single" w:sz="2" w:space="0" w:color="auto"/>
            </w:tcBorders>
          </w:tcPr>
          <w:p w14:paraId="26160D8A"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Borders>
              <w:bottom w:val="single" w:sz="2" w:space="0" w:color="auto"/>
            </w:tcBorders>
          </w:tcPr>
          <w:p w14:paraId="3712221A"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St. Teresa’s Gardens</w:t>
            </w:r>
          </w:p>
          <w:p w14:paraId="4DB3176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11)</w:t>
            </w:r>
          </w:p>
        </w:tc>
        <w:tc>
          <w:tcPr>
            <w:tcW w:w="1559" w:type="dxa"/>
            <w:tcBorders>
              <w:bottom w:val="single" w:sz="2" w:space="0" w:color="auto"/>
            </w:tcBorders>
          </w:tcPr>
          <w:p w14:paraId="6A95FA6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Residential and open space</w:t>
            </w:r>
          </w:p>
        </w:tc>
        <w:tc>
          <w:tcPr>
            <w:tcW w:w="1276" w:type="dxa"/>
            <w:tcBorders>
              <w:bottom w:val="single" w:sz="2" w:space="0" w:color="auto"/>
            </w:tcBorders>
          </w:tcPr>
          <w:p w14:paraId="16B4F4ED"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13</w:t>
            </w:r>
          </w:p>
        </w:tc>
        <w:tc>
          <w:tcPr>
            <w:tcW w:w="1417" w:type="dxa"/>
            <w:tcBorders>
              <w:bottom w:val="single" w:sz="2" w:space="0" w:color="auto"/>
            </w:tcBorders>
          </w:tcPr>
          <w:p w14:paraId="3724ECF5"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950</w:t>
            </w:r>
          </w:p>
        </w:tc>
        <w:tc>
          <w:tcPr>
            <w:tcW w:w="1276" w:type="dxa"/>
            <w:tcBorders>
              <w:bottom w:val="single" w:sz="2" w:space="0" w:color="auto"/>
              <w:right w:val="single" w:sz="18" w:space="0" w:color="auto"/>
            </w:tcBorders>
          </w:tcPr>
          <w:p w14:paraId="1EA34A13"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1,900</w:t>
            </w:r>
          </w:p>
        </w:tc>
      </w:tr>
      <w:tr w:rsidR="003C71B2" w:rsidRPr="00382EAE" w14:paraId="5BD7C227" w14:textId="77777777" w:rsidTr="03D14235">
        <w:tc>
          <w:tcPr>
            <w:tcW w:w="1537" w:type="dxa"/>
            <w:tcBorders>
              <w:top w:val="single" w:sz="2" w:space="0" w:color="auto"/>
              <w:left w:val="single" w:sz="18" w:space="0" w:color="auto"/>
              <w:bottom w:val="single" w:sz="18" w:space="0" w:color="auto"/>
            </w:tcBorders>
          </w:tcPr>
          <w:p w14:paraId="10C20C84"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Borders>
              <w:top w:val="single" w:sz="2" w:space="0" w:color="auto"/>
              <w:bottom w:val="single" w:sz="18" w:space="0" w:color="auto"/>
            </w:tcBorders>
          </w:tcPr>
          <w:p w14:paraId="7F66E45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Other KUVs- Phibsborough</w:t>
            </w:r>
          </w:p>
        </w:tc>
        <w:tc>
          <w:tcPr>
            <w:tcW w:w="1559" w:type="dxa"/>
            <w:tcBorders>
              <w:top w:val="single" w:sz="2" w:space="0" w:color="auto"/>
              <w:bottom w:val="single" w:sz="18" w:space="0" w:color="auto"/>
            </w:tcBorders>
          </w:tcPr>
          <w:p w14:paraId="2951D264" w14:textId="77777777" w:rsidR="003C71B2" w:rsidRPr="00382EAE" w:rsidRDefault="003C71B2" w:rsidP="03D14235">
            <w:pPr>
              <w:spacing w:after="0" w:line="240" w:lineRule="auto"/>
              <w:rPr>
                <w:rFonts w:ascii="Arial" w:hAnsi="Arial" w:cs="Arial"/>
                <w:b/>
                <w:bCs/>
                <w:color w:val="00853C"/>
                <w:sz w:val="20"/>
                <w:szCs w:val="20"/>
                <w:u w:val="single"/>
              </w:rPr>
            </w:pPr>
          </w:p>
        </w:tc>
        <w:tc>
          <w:tcPr>
            <w:tcW w:w="1276" w:type="dxa"/>
            <w:tcBorders>
              <w:top w:val="single" w:sz="2" w:space="0" w:color="auto"/>
              <w:bottom w:val="single" w:sz="18" w:space="0" w:color="auto"/>
            </w:tcBorders>
          </w:tcPr>
          <w:p w14:paraId="43010D96" w14:textId="77777777" w:rsidR="003C71B2" w:rsidRPr="00382EAE" w:rsidRDefault="003C71B2" w:rsidP="03D14235">
            <w:pPr>
              <w:spacing w:after="0" w:line="240" w:lineRule="auto"/>
              <w:rPr>
                <w:rFonts w:ascii="Arial" w:hAnsi="Arial" w:cs="Arial"/>
                <w:b/>
                <w:bCs/>
                <w:color w:val="00853C"/>
                <w:sz w:val="20"/>
                <w:szCs w:val="20"/>
                <w:u w:val="single"/>
              </w:rPr>
            </w:pPr>
          </w:p>
        </w:tc>
        <w:tc>
          <w:tcPr>
            <w:tcW w:w="1417" w:type="dxa"/>
            <w:tcBorders>
              <w:top w:val="single" w:sz="2" w:space="0" w:color="auto"/>
              <w:bottom w:val="single" w:sz="18" w:space="0" w:color="auto"/>
            </w:tcBorders>
          </w:tcPr>
          <w:p w14:paraId="1A73035E" w14:textId="77777777" w:rsidR="003C71B2" w:rsidRPr="00382EAE" w:rsidRDefault="003C71B2" w:rsidP="03D14235">
            <w:pPr>
              <w:spacing w:after="0" w:line="240" w:lineRule="auto"/>
              <w:rPr>
                <w:rFonts w:ascii="Arial" w:hAnsi="Arial" w:cs="Arial"/>
                <w:b/>
                <w:bCs/>
                <w:color w:val="00853C"/>
                <w:sz w:val="20"/>
                <w:szCs w:val="20"/>
                <w:u w:val="single"/>
              </w:rPr>
            </w:pPr>
          </w:p>
        </w:tc>
        <w:tc>
          <w:tcPr>
            <w:tcW w:w="1276" w:type="dxa"/>
            <w:tcBorders>
              <w:top w:val="single" w:sz="2" w:space="0" w:color="auto"/>
              <w:bottom w:val="single" w:sz="18" w:space="0" w:color="auto"/>
              <w:right w:val="single" w:sz="18" w:space="0" w:color="auto"/>
            </w:tcBorders>
          </w:tcPr>
          <w:p w14:paraId="4954F8C0" w14:textId="77777777" w:rsidR="003C71B2" w:rsidRPr="00382EAE" w:rsidRDefault="003C71B2" w:rsidP="03D14235">
            <w:pPr>
              <w:spacing w:after="0" w:line="240" w:lineRule="auto"/>
              <w:rPr>
                <w:rFonts w:ascii="Arial" w:hAnsi="Arial" w:cs="Arial"/>
                <w:b/>
                <w:bCs/>
                <w:color w:val="00853C"/>
                <w:sz w:val="20"/>
                <w:szCs w:val="20"/>
                <w:u w:val="single"/>
              </w:rPr>
            </w:pPr>
          </w:p>
        </w:tc>
      </w:tr>
      <w:tr w:rsidR="003C71B2" w:rsidRPr="00382EAE" w14:paraId="5E2F8004" w14:textId="77777777" w:rsidTr="03D14235">
        <w:tc>
          <w:tcPr>
            <w:tcW w:w="9758" w:type="dxa"/>
            <w:gridSpan w:val="6"/>
            <w:tcBorders>
              <w:top w:val="single" w:sz="18" w:space="0" w:color="auto"/>
              <w:left w:val="single" w:sz="18" w:space="0" w:color="auto"/>
              <w:right w:val="single" w:sz="18" w:space="0" w:color="auto"/>
            </w:tcBorders>
          </w:tcPr>
          <w:p w14:paraId="7F403B4A"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MASP Corridors</w:t>
            </w:r>
          </w:p>
        </w:tc>
      </w:tr>
      <w:tr w:rsidR="003C71B2" w:rsidRPr="00382EAE" w14:paraId="721223D9" w14:textId="77777777" w:rsidTr="03D14235">
        <w:tc>
          <w:tcPr>
            <w:tcW w:w="1537" w:type="dxa"/>
            <w:tcBorders>
              <w:left w:val="single" w:sz="18" w:space="0" w:color="auto"/>
            </w:tcBorders>
          </w:tcPr>
          <w:p w14:paraId="5F4EF64A"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North East Corridor</w:t>
            </w:r>
          </w:p>
        </w:tc>
        <w:tc>
          <w:tcPr>
            <w:tcW w:w="2693" w:type="dxa"/>
          </w:tcPr>
          <w:p w14:paraId="734B50BE"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Clongiffin/Belmayne</w:t>
            </w:r>
          </w:p>
          <w:p w14:paraId="2B657D63"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1 and KUV)</w:t>
            </w:r>
          </w:p>
        </w:tc>
        <w:tc>
          <w:tcPr>
            <w:tcW w:w="1559" w:type="dxa"/>
          </w:tcPr>
          <w:p w14:paraId="6F881C3F"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53B0A28F"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52</w:t>
            </w:r>
          </w:p>
        </w:tc>
        <w:tc>
          <w:tcPr>
            <w:tcW w:w="1417" w:type="dxa"/>
          </w:tcPr>
          <w:p w14:paraId="3A59239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6,950-7,350</w:t>
            </w:r>
          </w:p>
        </w:tc>
        <w:tc>
          <w:tcPr>
            <w:tcW w:w="1276" w:type="dxa"/>
            <w:tcBorders>
              <w:right w:val="single" w:sz="18" w:space="0" w:color="auto"/>
            </w:tcBorders>
          </w:tcPr>
          <w:p w14:paraId="08B710F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14,700</w:t>
            </w:r>
          </w:p>
        </w:tc>
      </w:tr>
      <w:tr w:rsidR="003C71B2" w:rsidRPr="00382EAE" w14:paraId="09081CB6" w14:textId="77777777" w:rsidTr="03D14235">
        <w:tc>
          <w:tcPr>
            <w:tcW w:w="1537" w:type="dxa"/>
            <w:tcBorders>
              <w:left w:val="single" w:sz="18" w:space="0" w:color="auto"/>
            </w:tcBorders>
          </w:tcPr>
          <w:p w14:paraId="3CF6396A"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4D055B7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Oscar Traynor Road</w:t>
            </w:r>
          </w:p>
          <w:p w14:paraId="6192DAC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16)</w:t>
            </w:r>
          </w:p>
        </w:tc>
        <w:tc>
          <w:tcPr>
            <w:tcW w:w="1559" w:type="dxa"/>
          </w:tcPr>
          <w:p w14:paraId="59DF78AE"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Residential and open space</w:t>
            </w:r>
          </w:p>
        </w:tc>
        <w:tc>
          <w:tcPr>
            <w:tcW w:w="1276" w:type="dxa"/>
          </w:tcPr>
          <w:p w14:paraId="6D257F21"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17</w:t>
            </w:r>
          </w:p>
        </w:tc>
        <w:tc>
          <w:tcPr>
            <w:tcW w:w="1417" w:type="dxa"/>
          </w:tcPr>
          <w:p w14:paraId="528AFF9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850</w:t>
            </w:r>
          </w:p>
        </w:tc>
        <w:tc>
          <w:tcPr>
            <w:tcW w:w="1276" w:type="dxa"/>
            <w:tcBorders>
              <w:right w:val="single" w:sz="18" w:space="0" w:color="auto"/>
            </w:tcBorders>
          </w:tcPr>
          <w:p w14:paraId="397CEFC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1,700</w:t>
            </w:r>
          </w:p>
        </w:tc>
      </w:tr>
      <w:tr w:rsidR="003C71B2" w:rsidRPr="00382EAE" w14:paraId="088EA27C" w14:textId="77777777" w:rsidTr="03D14235">
        <w:tc>
          <w:tcPr>
            <w:tcW w:w="1537" w:type="dxa"/>
            <w:tcBorders>
              <w:left w:val="single" w:sz="18" w:space="0" w:color="auto"/>
            </w:tcBorders>
          </w:tcPr>
          <w:p w14:paraId="17421D0E"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5E6158A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Other KUVs-  Santry (Omni), Northside, Donaghmede</w:t>
            </w:r>
          </w:p>
        </w:tc>
        <w:tc>
          <w:tcPr>
            <w:tcW w:w="1559" w:type="dxa"/>
          </w:tcPr>
          <w:p w14:paraId="579221AE"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1C230075" w14:textId="77777777" w:rsidR="003C71B2" w:rsidRPr="00382EAE" w:rsidRDefault="003C71B2" w:rsidP="03D14235">
            <w:pPr>
              <w:spacing w:after="0" w:line="240" w:lineRule="auto"/>
              <w:rPr>
                <w:rFonts w:ascii="Arial" w:hAnsi="Arial" w:cs="Arial"/>
                <w:b/>
                <w:bCs/>
                <w:color w:val="00853C"/>
                <w:sz w:val="20"/>
                <w:szCs w:val="20"/>
                <w:u w:val="single"/>
              </w:rPr>
            </w:pPr>
          </w:p>
        </w:tc>
        <w:tc>
          <w:tcPr>
            <w:tcW w:w="1417" w:type="dxa"/>
          </w:tcPr>
          <w:p w14:paraId="05D53FBB" w14:textId="77777777" w:rsidR="003C71B2" w:rsidRPr="00382EAE" w:rsidRDefault="003C71B2" w:rsidP="03D14235">
            <w:pPr>
              <w:spacing w:after="0" w:line="240" w:lineRule="auto"/>
              <w:rPr>
                <w:rFonts w:ascii="Arial" w:hAnsi="Arial" w:cs="Arial"/>
                <w:b/>
                <w:bCs/>
                <w:color w:val="00853C"/>
                <w:sz w:val="20"/>
                <w:szCs w:val="20"/>
                <w:u w:val="single"/>
              </w:rPr>
            </w:pPr>
          </w:p>
        </w:tc>
        <w:tc>
          <w:tcPr>
            <w:tcW w:w="1276" w:type="dxa"/>
            <w:tcBorders>
              <w:right w:val="single" w:sz="18" w:space="0" w:color="auto"/>
            </w:tcBorders>
          </w:tcPr>
          <w:p w14:paraId="60FA9763" w14:textId="77777777" w:rsidR="003C71B2" w:rsidRPr="00382EAE" w:rsidRDefault="003C71B2" w:rsidP="03D14235">
            <w:pPr>
              <w:spacing w:after="0" w:line="240" w:lineRule="auto"/>
              <w:rPr>
                <w:rFonts w:ascii="Arial" w:hAnsi="Arial" w:cs="Arial"/>
                <w:b/>
                <w:bCs/>
                <w:color w:val="00853C"/>
                <w:sz w:val="20"/>
                <w:szCs w:val="20"/>
                <w:u w:val="single"/>
              </w:rPr>
            </w:pPr>
          </w:p>
        </w:tc>
      </w:tr>
      <w:tr w:rsidR="003C71B2" w:rsidRPr="00382EAE" w14:paraId="5E699809" w14:textId="77777777" w:rsidTr="03D14235">
        <w:tc>
          <w:tcPr>
            <w:tcW w:w="1537" w:type="dxa"/>
            <w:tcBorders>
              <w:left w:val="single" w:sz="18" w:space="0" w:color="auto"/>
            </w:tcBorders>
          </w:tcPr>
          <w:p w14:paraId="62FC29A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North West Corridor</w:t>
            </w:r>
          </w:p>
        </w:tc>
        <w:tc>
          <w:tcPr>
            <w:tcW w:w="2693" w:type="dxa"/>
          </w:tcPr>
          <w:p w14:paraId="7ED6541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Ballymun</w:t>
            </w:r>
          </w:p>
          <w:p w14:paraId="7F63E1B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2 and KUV)</w:t>
            </w:r>
          </w:p>
        </w:tc>
        <w:tc>
          <w:tcPr>
            <w:tcW w:w="1559" w:type="dxa"/>
          </w:tcPr>
          <w:p w14:paraId="35D65B7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Primarily residential</w:t>
            </w:r>
          </w:p>
        </w:tc>
        <w:tc>
          <w:tcPr>
            <w:tcW w:w="1276" w:type="dxa"/>
          </w:tcPr>
          <w:p w14:paraId="7B80543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35</w:t>
            </w:r>
          </w:p>
        </w:tc>
        <w:tc>
          <w:tcPr>
            <w:tcW w:w="1417" w:type="dxa"/>
          </w:tcPr>
          <w:p w14:paraId="052C070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2,200-2,350</w:t>
            </w:r>
          </w:p>
        </w:tc>
        <w:tc>
          <w:tcPr>
            <w:tcW w:w="1276" w:type="dxa"/>
            <w:tcBorders>
              <w:right w:val="single" w:sz="18" w:space="0" w:color="auto"/>
            </w:tcBorders>
          </w:tcPr>
          <w:p w14:paraId="0517000D"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4,700</w:t>
            </w:r>
          </w:p>
        </w:tc>
      </w:tr>
      <w:tr w:rsidR="003C71B2" w:rsidRPr="00382EAE" w14:paraId="0CD4C1FF" w14:textId="77777777" w:rsidTr="03D14235">
        <w:tc>
          <w:tcPr>
            <w:tcW w:w="1537" w:type="dxa"/>
            <w:tcBorders>
              <w:left w:val="single" w:sz="18" w:space="0" w:color="auto"/>
            </w:tcBorders>
          </w:tcPr>
          <w:p w14:paraId="13FA7CA5"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0B8C849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Finglas Village Environs and Jamestown (SDRA 3 and KUV)</w:t>
            </w:r>
          </w:p>
        </w:tc>
        <w:tc>
          <w:tcPr>
            <w:tcW w:w="1559" w:type="dxa"/>
          </w:tcPr>
          <w:p w14:paraId="28C71C4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7994829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52</w:t>
            </w:r>
          </w:p>
        </w:tc>
        <w:tc>
          <w:tcPr>
            <w:tcW w:w="1417" w:type="dxa"/>
          </w:tcPr>
          <w:p w14:paraId="5162E0E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2,800</w:t>
            </w:r>
          </w:p>
        </w:tc>
        <w:tc>
          <w:tcPr>
            <w:tcW w:w="1276" w:type="dxa"/>
            <w:tcBorders>
              <w:right w:val="single" w:sz="18" w:space="0" w:color="auto"/>
            </w:tcBorders>
          </w:tcPr>
          <w:p w14:paraId="595AD61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5,600</w:t>
            </w:r>
          </w:p>
        </w:tc>
      </w:tr>
      <w:tr w:rsidR="003C71B2" w:rsidRPr="00382EAE" w14:paraId="2EB145C0" w14:textId="77777777" w:rsidTr="03D14235">
        <w:tc>
          <w:tcPr>
            <w:tcW w:w="1537" w:type="dxa"/>
            <w:tcBorders>
              <w:left w:val="single" w:sz="18" w:space="0" w:color="auto"/>
            </w:tcBorders>
          </w:tcPr>
          <w:p w14:paraId="59231499" w14:textId="77777777" w:rsidR="003C71B2" w:rsidRPr="00382EAE" w:rsidRDefault="003C71B2" w:rsidP="03D14235">
            <w:pPr>
              <w:spacing w:after="0" w:line="240" w:lineRule="auto"/>
              <w:rPr>
                <w:rFonts w:ascii="Arial" w:hAnsi="Arial" w:cs="Arial"/>
                <w:b/>
                <w:bCs/>
                <w:i/>
                <w:iCs/>
                <w:color w:val="00853C"/>
                <w:sz w:val="20"/>
                <w:szCs w:val="20"/>
                <w:u w:val="single"/>
              </w:rPr>
            </w:pPr>
          </w:p>
        </w:tc>
        <w:tc>
          <w:tcPr>
            <w:tcW w:w="2693" w:type="dxa"/>
          </w:tcPr>
          <w:p w14:paraId="31DA1DEE"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Glasnevin***</w:t>
            </w:r>
          </w:p>
        </w:tc>
        <w:tc>
          <w:tcPr>
            <w:tcW w:w="1559" w:type="dxa"/>
          </w:tcPr>
          <w:p w14:paraId="17BAFFF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 regen</w:t>
            </w:r>
          </w:p>
        </w:tc>
        <w:tc>
          <w:tcPr>
            <w:tcW w:w="1276" w:type="dxa"/>
          </w:tcPr>
          <w:p w14:paraId="7BFA6BA9" w14:textId="77777777" w:rsidR="003C71B2" w:rsidRPr="00382EAE" w:rsidRDefault="003C71B2" w:rsidP="03D14235">
            <w:pPr>
              <w:spacing w:after="0" w:line="240" w:lineRule="auto"/>
              <w:rPr>
                <w:rFonts w:ascii="Arial" w:hAnsi="Arial" w:cs="Arial"/>
                <w:b/>
                <w:bCs/>
                <w:i/>
                <w:iCs/>
                <w:color w:val="00853C"/>
                <w:sz w:val="20"/>
                <w:szCs w:val="20"/>
                <w:u w:val="single"/>
              </w:rPr>
            </w:pPr>
            <w:r w:rsidRPr="03D14235">
              <w:rPr>
                <w:rFonts w:ascii="Arial" w:hAnsi="Arial" w:cs="Arial"/>
                <w:b/>
                <w:bCs/>
                <w:i/>
                <w:iCs/>
                <w:color w:val="00853C"/>
                <w:sz w:val="20"/>
                <w:szCs w:val="20"/>
                <w:u w:val="single"/>
              </w:rPr>
              <w:t>-</w:t>
            </w:r>
          </w:p>
        </w:tc>
        <w:tc>
          <w:tcPr>
            <w:tcW w:w="1417" w:type="dxa"/>
          </w:tcPr>
          <w:p w14:paraId="510136CB" w14:textId="77777777" w:rsidR="003C71B2" w:rsidRPr="00382EAE" w:rsidRDefault="003C71B2" w:rsidP="03D14235">
            <w:pPr>
              <w:spacing w:after="0" w:line="240" w:lineRule="auto"/>
              <w:rPr>
                <w:rFonts w:ascii="Arial" w:hAnsi="Arial" w:cs="Arial"/>
                <w:b/>
                <w:bCs/>
                <w:i/>
                <w:iCs/>
                <w:color w:val="00853C"/>
                <w:sz w:val="20"/>
                <w:szCs w:val="20"/>
                <w:u w:val="single"/>
              </w:rPr>
            </w:pPr>
            <w:r w:rsidRPr="03D14235">
              <w:rPr>
                <w:rFonts w:ascii="Arial" w:hAnsi="Arial" w:cs="Arial"/>
                <w:b/>
                <w:bCs/>
                <w:i/>
                <w:iCs/>
                <w:color w:val="00853C"/>
                <w:sz w:val="20"/>
                <w:szCs w:val="20"/>
                <w:u w:val="single"/>
              </w:rPr>
              <w:t>-</w:t>
            </w:r>
          </w:p>
        </w:tc>
        <w:tc>
          <w:tcPr>
            <w:tcW w:w="1276" w:type="dxa"/>
            <w:tcBorders>
              <w:right w:val="single" w:sz="18" w:space="0" w:color="auto"/>
            </w:tcBorders>
          </w:tcPr>
          <w:p w14:paraId="369FE216" w14:textId="77777777" w:rsidR="003C71B2" w:rsidRPr="00382EAE" w:rsidRDefault="003C71B2" w:rsidP="03D14235">
            <w:pPr>
              <w:spacing w:after="0" w:line="240" w:lineRule="auto"/>
              <w:rPr>
                <w:rFonts w:ascii="Arial" w:hAnsi="Arial" w:cs="Arial"/>
                <w:b/>
                <w:bCs/>
                <w:i/>
                <w:iCs/>
                <w:color w:val="00853C"/>
                <w:sz w:val="20"/>
                <w:szCs w:val="20"/>
                <w:u w:val="single"/>
              </w:rPr>
            </w:pPr>
          </w:p>
        </w:tc>
      </w:tr>
      <w:tr w:rsidR="003C71B2" w:rsidRPr="00382EAE" w14:paraId="128661AD" w14:textId="77777777" w:rsidTr="03D14235">
        <w:tc>
          <w:tcPr>
            <w:tcW w:w="1537" w:type="dxa"/>
            <w:tcBorders>
              <w:left w:val="single" w:sz="18" w:space="0" w:color="auto"/>
            </w:tcBorders>
          </w:tcPr>
          <w:p w14:paraId="61CDB5D5"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South West Corridor</w:t>
            </w:r>
          </w:p>
        </w:tc>
        <w:tc>
          <w:tcPr>
            <w:tcW w:w="2693" w:type="dxa"/>
          </w:tcPr>
          <w:p w14:paraId="2BC5997A"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City Edge/Inchicore lands***</w:t>
            </w:r>
          </w:p>
        </w:tc>
        <w:tc>
          <w:tcPr>
            <w:tcW w:w="1559" w:type="dxa"/>
          </w:tcPr>
          <w:p w14:paraId="569DA2C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 regen</w:t>
            </w:r>
          </w:p>
        </w:tc>
        <w:tc>
          <w:tcPr>
            <w:tcW w:w="1276" w:type="dxa"/>
          </w:tcPr>
          <w:p w14:paraId="787A94BD" w14:textId="77777777" w:rsidR="003C71B2" w:rsidRPr="00382EAE" w:rsidRDefault="003C71B2" w:rsidP="03D14235">
            <w:pPr>
              <w:spacing w:after="0" w:line="240" w:lineRule="auto"/>
              <w:rPr>
                <w:rFonts w:ascii="Arial" w:hAnsi="Arial" w:cs="Arial"/>
                <w:b/>
                <w:bCs/>
                <w:i/>
                <w:iCs/>
                <w:color w:val="00853C"/>
                <w:sz w:val="20"/>
                <w:szCs w:val="20"/>
                <w:u w:val="single"/>
              </w:rPr>
            </w:pPr>
            <w:r w:rsidRPr="03D14235">
              <w:rPr>
                <w:rFonts w:ascii="Arial" w:hAnsi="Arial" w:cs="Arial"/>
                <w:b/>
                <w:bCs/>
                <w:i/>
                <w:iCs/>
                <w:color w:val="00853C"/>
                <w:sz w:val="20"/>
                <w:szCs w:val="20"/>
                <w:u w:val="single"/>
              </w:rPr>
              <w:t>-</w:t>
            </w:r>
          </w:p>
        </w:tc>
        <w:tc>
          <w:tcPr>
            <w:tcW w:w="1417" w:type="dxa"/>
          </w:tcPr>
          <w:p w14:paraId="11A91ECF" w14:textId="77777777" w:rsidR="003C71B2" w:rsidRPr="00382EAE" w:rsidRDefault="003C71B2" w:rsidP="03D14235">
            <w:pPr>
              <w:spacing w:after="0" w:line="240" w:lineRule="auto"/>
              <w:rPr>
                <w:rFonts w:ascii="Arial" w:hAnsi="Arial" w:cs="Arial"/>
                <w:b/>
                <w:bCs/>
                <w:i/>
                <w:iCs/>
                <w:color w:val="00853C"/>
                <w:sz w:val="20"/>
                <w:szCs w:val="20"/>
                <w:u w:val="single"/>
              </w:rPr>
            </w:pPr>
            <w:r w:rsidRPr="03D14235">
              <w:rPr>
                <w:rFonts w:ascii="Arial" w:hAnsi="Arial" w:cs="Arial"/>
                <w:b/>
                <w:bCs/>
                <w:i/>
                <w:iCs/>
                <w:color w:val="00853C"/>
                <w:sz w:val="20"/>
                <w:szCs w:val="20"/>
                <w:u w:val="single"/>
              </w:rPr>
              <w:t>-</w:t>
            </w:r>
          </w:p>
        </w:tc>
        <w:tc>
          <w:tcPr>
            <w:tcW w:w="1276" w:type="dxa"/>
            <w:tcBorders>
              <w:right w:val="single" w:sz="18" w:space="0" w:color="auto"/>
            </w:tcBorders>
          </w:tcPr>
          <w:p w14:paraId="200FA053" w14:textId="77777777" w:rsidR="003C71B2" w:rsidRPr="00382EAE" w:rsidRDefault="003C71B2" w:rsidP="03D14235">
            <w:pPr>
              <w:spacing w:after="0" w:line="240" w:lineRule="auto"/>
              <w:rPr>
                <w:rFonts w:ascii="Arial" w:hAnsi="Arial" w:cs="Arial"/>
                <w:b/>
                <w:bCs/>
                <w:i/>
                <w:iCs/>
                <w:color w:val="00853C"/>
                <w:sz w:val="20"/>
                <w:szCs w:val="20"/>
                <w:u w:val="single"/>
              </w:rPr>
            </w:pPr>
          </w:p>
        </w:tc>
      </w:tr>
      <w:tr w:rsidR="003C71B2" w:rsidRPr="00382EAE" w14:paraId="0908199C" w14:textId="77777777" w:rsidTr="03D14235">
        <w:tc>
          <w:tcPr>
            <w:tcW w:w="1537" w:type="dxa"/>
            <w:tcBorders>
              <w:left w:val="single" w:sz="18" w:space="0" w:color="auto"/>
            </w:tcBorders>
          </w:tcPr>
          <w:p w14:paraId="485DF54D"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5798617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Emmett Road</w:t>
            </w:r>
          </w:p>
          <w:p w14:paraId="0BDEF70F"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9)</w:t>
            </w:r>
          </w:p>
        </w:tc>
        <w:tc>
          <w:tcPr>
            <w:tcW w:w="1559" w:type="dxa"/>
          </w:tcPr>
          <w:p w14:paraId="03B8A71C"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Primarily residential</w:t>
            </w:r>
          </w:p>
        </w:tc>
        <w:tc>
          <w:tcPr>
            <w:tcW w:w="1276" w:type="dxa"/>
          </w:tcPr>
          <w:p w14:paraId="5DEF9A8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15</w:t>
            </w:r>
          </w:p>
        </w:tc>
        <w:tc>
          <w:tcPr>
            <w:tcW w:w="1417" w:type="dxa"/>
          </w:tcPr>
          <w:p w14:paraId="4C0870E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1,050</w:t>
            </w:r>
          </w:p>
        </w:tc>
        <w:tc>
          <w:tcPr>
            <w:tcW w:w="1276" w:type="dxa"/>
            <w:tcBorders>
              <w:right w:val="single" w:sz="18" w:space="0" w:color="auto"/>
            </w:tcBorders>
          </w:tcPr>
          <w:p w14:paraId="7AE046C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2,100</w:t>
            </w:r>
          </w:p>
        </w:tc>
      </w:tr>
      <w:tr w:rsidR="003C71B2" w:rsidRPr="00382EAE" w14:paraId="7B779B4B" w14:textId="77777777" w:rsidTr="03D14235">
        <w:tc>
          <w:tcPr>
            <w:tcW w:w="1537" w:type="dxa"/>
            <w:tcBorders>
              <w:left w:val="single" w:sz="18" w:space="0" w:color="auto"/>
            </w:tcBorders>
          </w:tcPr>
          <w:p w14:paraId="16CB3CEE"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0DED465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 xml:space="preserve">Naas Road </w:t>
            </w:r>
          </w:p>
          <w:p w14:paraId="62B01CD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(SDRA 5 and KUV)</w:t>
            </w:r>
          </w:p>
        </w:tc>
        <w:tc>
          <w:tcPr>
            <w:tcW w:w="1559" w:type="dxa"/>
          </w:tcPr>
          <w:p w14:paraId="194F6EE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 xml:space="preserve">Mixed use </w:t>
            </w:r>
          </w:p>
        </w:tc>
        <w:tc>
          <w:tcPr>
            <w:tcW w:w="1276" w:type="dxa"/>
          </w:tcPr>
          <w:p w14:paraId="175D4A2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18</w:t>
            </w:r>
          </w:p>
        </w:tc>
        <w:tc>
          <w:tcPr>
            <w:tcW w:w="1417" w:type="dxa"/>
          </w:tcPr>
          <w:p w14:paraId="70F1F47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3,300</w:t>
            </w:r>
          </w:p>
        </w:tc>
        <w:tc>
          <w:tcPr>
            <w:tcW w:w="1276" w:type="dxa"/>
            <w:tcBorders>
              <w:right w:val="single" w:sz="18" w:space="0" w:color="auto"/>
            </w:tcBorders>
          </w:tcPr>
          <w:p w14:paraId="0D3D15BD"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6,600</w:t>
            </w:r>
          </w:p>
        </w:tc>
      </w:tr>
      <w:tr w:rsidR="003C71B2" w:rsidRPr="00382EAE" w14:paraId="46C096D5" w14:textId="77777777" w:rsidTr="03D14235">
        <w:tc>
          <w:tcPr>
            <w:tcW w:w="1537" w:type="dxa"/>
            <w:tcBorders>
              <w:left w:val="single" w:sz="18" w:space="0" w:color="auto"/>
            </w:tcBorders>
          </w:tcPr>
          <w:p w14:paraId="368D8FD2"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6FD343A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Park West and Cherry Orchard (SDRA 4)</w:t>
            </w:r>
          </w:p>
        </w:tc>
        <w:tc>
          <w:tcPr>
            <w:tcW w:w="1559" w:type="dxa"/>
          </w:tcPr>
          <w:p w14:paraId="16D65740"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Residential and open space</w:t>
            </w:r>
          </w:p>
        </w:tc>
        <w:tc>
          <w:tcPr>
            <w:tcW w:w="1276" w:type="dxa"/>
          </w:tcPr>
          <w:p w14:paraId="37DDEB1F"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49</w:t>
            </w:r>
          </w:p>
        </w:tc>
        <w:tc>
          <w:tcPr>
            <w:tcW w:w="1417" w:type="dxa"/>
          </w:tcPr>
          <w:p w14:paraId="5791D8EE"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2,500-3,100</w:t>
            </w:r>
          </w:p>
        </w:tc>
        <w:tc>
          <w:tcPr>
            <w:tcW w:w="1276" w:type="dxa"/>
            <w:tcBorders>
              <w:right w:val="single" w:sz="18" w:space="0" w:color="auto"/>
            </w:tcBorders>
          </w:tcPr>
          <w:p w14:paraId="113C060B"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6,200</w:t>
            </w:r>
          </w:p>
        </w:tc>
      </w:tr>
      <w:tr w:rsidR="003C71B2" w:rsidRPr="00382EAE" w14:paraId="4A971A91" w14:textId="77777777" w:rsidTr="03D14235">
        <w:tc>
          <w:tcPr>
            <w:tcW w:w="1537" w:type="dxa"/>
            <w:tcBorders>
              <w:left w:val="single" w:sz="18" w:space="0" w:color="auto"/>
            </w:tcBorders>
          </w:tcPr>
          <w:p w14:paraId="6567441D" w14:textId="77777777" w:rsidR="003C71B2" w:rsidRPr="00382EAE" w:rsidRDefault="003C71B2" w:rsidP="03D14235">
            <w:pPr>
              <w:spacing w:after="0" w:line="240" w:lineRule="auto"/>
              <w:rPr>
                <w:rFonts w:ascii="Arial" w:hAnsi="Arial" w:cs="Arial"/>
                <w:b/>
                <w:bCs/>
                <w:color w:val="00853C"/>
                <w:sz w:val="20"/>
                <w:szCs w:val="20"/>
                <w:u w:val="single"/>
              </w:rPr>
            </w:pPr>
          </w:p>
        </w:tc>
        <w:tc>
          <w:tcPr>
            <w:tcW w:w="2693" w:type="dxa"/>
          </w:tcPr>
          <w:p w14:paraId="45AD0B7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Other KUVs- Ballyfermot, Crumlin</w:t>
            </w:r>
          </w:p>
        </w:tc>
        <w:tc>
          <w:tcPr>
            <w:tcW w:w="1559" w:type="dxa"/>
          </w:tcPr>
          <w:p w14:paraId="1A9DA28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2C710E21" w14:textId="77777777" w:rsidR="003C71B2" w:rsidRPr="00382EAE" w:rsidRDefault="003C71B2" w:rsidP="03D14235">
            <w:pPr>
              <w:spacing w:after="0" w:line="240" w:lineRule="auto"/>
              <w:rPr>
                <w:rFonts w:ascii="Arial" w:hAnsi="Arial" w:cs="Arial"/>
                <w:b/>
                <w:bCs/>
                <w:color w:val="00853C"/>
                <w:sz w:val="20"/>
                <w:szCs w:val="20"/>
                <w:u w:val="single"/>
              </w:rPr>
            </w:pPr>
          </w:p>
        </w:tc>
        <w:tc>
          <w:tcPr>
            <w:tcW w:w="1417" w:type="dxa"/>
          </w:tcPr>
          <w:p w14:paraId="0837CFD9" w14:textId="77777777" w:rsidR="003C71B2" w:rsidRPr="00382EAE" w:rsidRDefault="003C71B2" w:rsidP="03D14235">
            <w:pPr>
              <w:spacing w:after="0" w:line="240" w:lineRule="auto"/>
              <w:rPr>
                <w:rFonts w:ascii="Arial" w:hAnsi="Arial" w:cs="Arial"/>
                <w:b/>
                <w:bCs/>
                <w:color w:val="00853C"/>
                <w:sz w:val="20"/>
                <w:szCs w:val="20"/>
                <w:u w:val="single"/>
              </w:rPr>
            </w:pPr>
          </w:p>
        </w:tc>
        <w:tc>
          <w:tcPr>
            <w:tcW w:w="1276" w:type="dxa"/>
            <w:tcBorders>
              <w:right w:val="single" w:sz="18" w:space="0" w:color="auto"/>
            </w:tcBorders>
          </w:tcPr>
          <w:p w14:paraId="602D72B9" w14:textId="77777777" w:rsidR="003C71B2" w:rsidRPr="00382EAE" w:rsidRDefault="003C71B2" w:rsidP="03D14235">
            <w:pPr>
              <w:spacing w:after="0" w:line="240" w:lineRule="auto"/>
              <w:rPr>
                <w:rFonts w:ascii="Arial" w:hAnsi="Arial" w:cs="Arial"/>
                <w:b/>
                <w:bCs/>
                <w:color w:val="00853C"/>
                <w:sz w:val="20"/>
                <w:szCs w:val="20"/>
                <w:u w:val="single"/>
              </w:rPr>
            </w:pPr>
          </w:p>
        </w:tc>
      </w:tr>
      <w:tr w:rsidR="003C71B2" w:rsidRPr="00382EAE" w14:paraId="76D030FB" w14:textId="77777777" w:rsidTr="03D14235">
        <w:tc>
          <w:tcPr>
            <w:tcW w:w="1537" w:type="dxa"/>
            <w:tcBorders>
              <w:left w:val="single" w:sz="18" w:space="0" w:color="auto"/>
            </w:tcBorders>
          </w:tcPr>
          <w:p w14:paraId="21E3141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South East Corridor</w:t>
            </w:r>
          </w:p>
        </w:tc>
        <w:tc>
          <w:tcPr>
            <w:tcW w:w="2693" w:type="dxa"/>
          </w:tcPr>
          <w:p w14:paraId="1F86103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 xml:space="preserve">Other KUVs- Rathmines </w:t>
            </w:r>
          </w:p>
        </w:tc>
        <w:tc>
          <w:tcPr>
            <w:tcW w:w="1559" w:type="dxa"/>
          </w:tcPr>
          <w:p w14:paraId="7528FCB9"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Mixed use</w:t>
            </w:r>
          </w:p>
        </w:tc>
        <w:tc>
          <w:tcPr>
            <w:tcW w:w="1276" w:type="dxa"/>
          </w:tcPr>
          <w:p w14:paraId="407430E1" w14:textId="77777777" w:rsidR="003C71B2" w:rsidRPr="00382EAE" w:rsidRDefault="003C71B2" w:rsidP="03D14235">
            <w:pPr>
              <w:spacing w:after="0" w:line="240" w:lineRule="auto"/>
              <w:rPr>
                <w:rFonts w:ascii="Arial" w:hAnsi="Arial" w:cs="Arial"/>
                <w:b/>
                <w:bCs/>
                <w:color w:val="00853C"/>
                <w:sz w:val="20"/>
                <w:szCs w:val="20"/>
                <w:u w:val="single"/>
              </w:rPr>
            </w:pPr>
          </w:p>
        </w:tc>
        <w:tc>
          <w:tcPr>
            <w:tcW w:w="1417" w:type="dxa"/>
          </w:tcPr>
          <w:p w14:paraId="44840254" w14:textId="77777777" w:rsidR="003C71B2" w:rsidRPr="00382EAE" w:rsidRDefault="003C71B2" w:rsidP="03D14235">
            <w:pPr>
              <w:spacing w:after="0" w:line="240" w:lineRule="auto"/>
              <w:rPr>
                <w:rFonts w:ascii="Arial" w:hAnsi="Arial" w:cs="Arial"/>
                <w:b/>
                <w:bCs/>
                <w:color w:val="00853C"/>
                <w:sz w:val="20"/>
                <w:szCs w:val="20"/>
                <w:u w:val="single"/>
              </w:rPr>
            </w:pPr>
          </w:p>
        </w:tc>
        <w:tc>
          <w:tcPr>
            <w:tcW w:w="1276" w:type="dxa"/>
            <w:tcBorders>
              <w:right w:val="single" w:sz="18" w:space="0" w:color="auto"/>
            </w:tcBorders>
          </w:tcPr>
          <w:p w14:paraId="175A1B26" w14:textId="77777777" w:rsidR="003C71B2" w:rsidRPr="00382EAE" w:rsidRDefault="003C71B2" w:rsidP="03D14235">
            <w:pPr>
              <w:spacing w:after="0" w:line="240" w:lineRule="auto"/>
              <w:rPr>
                <w:rFonts w:ascii="Arial" w:hAnsi="Arial" w:cs="Arial"/>
                <w:b/>
                <w:bCs/>
                <w:color w:val="00853C"/>
                <w:sz w:val="20"/>
                <w:szCs w:val="20"/>
                <w:u w:val="single"/>
              </w:rPr>
            </w:pPr>
          </w:p>
        </w:tc>
      </w:tr>
      <w:tr w:rsidR="003C71B2" w:rsidRPr="00382EAE" w14:paraId="4B848E5E" w14:textId="77777777" w:rsidTr="03D14235">
        <w:tc>
          <w:tcPr>
            <w:tcW w:w="9758" w:type="dxa"/>
            <w:gridSpan w:val="6"/>
            <w:tcBorders>
              <w:top w:val="single" w:sz="18" w:space="0" w:color="auto"/>
              <w:left w:val="single" w:sz="18" w:space="0" w:color="auto"/>
              <w:right w:val="single" w:sz="18" w:space="0" w:color="auto"/>
            </w:tcBorders>
          </w:tcPr>
          <w:p w14:paraId="2BF40585"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Urban Consolidation</w:t>
            </w:r>
          </w:p>
        </w:tc>
      </w:tr>
      <w:tr w:rsidR="003C71B2" w:rsidRPr="00382EAE" w14:paraId="3A42D0C3" w14:textId="77777777" w:rsidTr="03D14235">
        <w:tc>
          <w:tcPr>
            <w:tcW w:w="1537" w:type="dxa"/>
            <w:tcBorders>
              <w:left w:val="single" w:sz="18" w:space="0" w:color="auto"/>
              <w:bottom w:val="single" w:sz="18" w:space="0" w:color="auto"/>
            </w:tcBorders>
          </w:tcPr>
          <w:p w14:paraId="375677D4"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City centre within M50</w:t>
            </w:r>
          </w:p>
        </w:tc>
        <w:tc>
          <w:tcPr>
            <w:tcW w:w="2693" w:type="dxa"/>
            <w:tcBorders>
              <w:bottom w:val="single" w:sz="18" w:space="0" w:color="auto"/>
            </w:tcBorders>
          </w:tcPr>
          <w:p w14:paraId="0B3FC507"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Infill/smaller scale Brownfield and opportunity sites</w:t>
            </w:r>
          </w:p>
        </w:tc>
        <w:tc>
          <w:tcPr>
            <w:tcW w:w="1559" w:type="dxa"/>
            <w:tcBorders>
              <w:bottom w:val="single" w:sz="18" w:space="0" w:color="auto"/>
            </w:tcBorders>
          </w:tcPr>
          <w:p w14:paraId="28765C2F"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Primarily residential</w:t>
            </w:r>
          </w:p>
        </w:tc>
        <w:tc>
          <w:tcPr>
            <w:tcW w:w="1276" w:type="dxa"/>
            <w:tcBorders>
              <w:bottom w:val="single" w:sz="18" w:space="0" w:color="auto"/>
            </w:tcBorders>
          </w:tcPr>
          <w:p w14:paraId="5FBB4B3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189</w:t>
            </w:r>
          </w:p>
        </w:tc>
        <w:tc>
          <w:tcPr>
            <w:tcW w:w="1417" w:type="dxa"/>
            <w:tcBorders>
              <w:bottom w:val="single" w:sz="18" w:space="0" w:color="auto"/>
            </w:tcBorders>
          </w:tcPr>
          <w:p w14:paraId="2F417C8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13,000</w:t>
            </w:r>
          </w:p>
        </w:tc>
        <w:tc>
          <w:tcPr>
            <w:tcW w:w="1276" w:type="dxa"/>
            <w:tcBorders>
              <w:bottom w:val="single" w:sz="18" w:space="0" w:color="auto"/>
              <w:right w:val="single" w:sz="18" w:space="0" w:color="auto"/>
            </w:tcBorders>
          </w:tcPr>
          <w:p w14:paraId="7E5266E8"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23,400</w:t>
            </w:r>
          </w:p>
        </w:tc>
      </w:tr>
      <w:tr w:rsidR="003C71B2" w:rsidRPr="00382EAE" w14:paraId="1F437CA0" w14:textId="77777777" w:rsidTr="03D14235">
        <w:tc>
          <w:tcPr>
            <w:tcW w:w="1537" w:type="dxa"/>
            <w:tcBorders>
              <w:top w:val="single" w:sz="18" w:space="0" w:color="auto"/>
              <w:left w:val="single" w:sz="18" w:space="0" w:color="auto"/>
              <w:bottom w:val="single" w:sz="18" w:space="0" w:color="auto"/>
            </w:tcBorders>
          </w:tcPr>
          <w:p w14:paraId="304F93B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TOTAL</w:t>
            </w:r>
          </w:p>
        </w:tc>
        <w:tc>
          <w:tcPr>
            <w:tcW w:w="2693" w:type="dxa"/>
            <w:tcBorders>
              <w:top w:val="single" w:sz="18" w:space="0" w:color="auto"/>
              <w:bottom w:val="single" w:sz="18" w:space="0" w:color="auto"/>
            </w:tcBorders>
          </w:tcPr>
          <w:p w14:paraId="77E1D8BF" w14:textId="77777777" w:rsidR="003C71B2" w:rsidRPr="00382EAE" w:rsidRDefault="003C71B2" w:rsidP="03D14235">
            <w:pPr>
              <w:spacing w:after="0" w:line="240" w:lineRule="auto"/>
              <w:rPr>
                <w:rFonts w:ascii="Arial" w:hAnsi="Arial" w:cs="Arial"/>
                <w:b/>
                <w:bCs/>
                <w:color w:val="00853C"/>
                <w:sz w:val="20"/>
                <w:szCs w:val="20"/>
                <w:u w:val="single"/>
              </w:rPr>
            </w:pPr>
          </w:p>
        </w:tc>
        <w:tc>
          <w:tcPr>
            <w:tcW w:w="1559" w:type="dxa"/>
            <w:tcBorders>
              <w:top w:val="single" w:sz="18" w:space="0" w:color="auto"/>
              <w:bottom w:val="single" w:sz="18" w:space="0" w:color="auto"/>
            </w:tcBorders>
          </w:tcPr>
          <w:p w14:paraId="2E45035C" w14:textId="77777777" w:rsidR="003C71B2" w:rsidRPr="00382EAE" w:rsidRDefault="003C71B2" w:rsidP="03D14235">
            <w:pPr>
              <w:spacing w:after="0" w:line="240" w:lineRule="auto"/>
              <w:rPr>
                <w:rFonts w:ascii="Arial" w:hAnsi="Arial" w:cs="Arial"/>
                <w:b/>
                <w:bCs/>
                <w:color w:val="00853C"/>
                <w:sz w:val="20"/>
                <w:szCs w:val="20"/>
                <w:u w:val="single"/>
              </w:rPr>
            </w:pPr>
          </w:p>
        </w:tc>
        <w:tc>
          <w:tcPr>
            <w:tcW w:w="1276" w:type="dxa"/>
            <w:tcBorders>
              <w:top w:val="single" w:sz="18" w:space="0" w:color="auto"/>
              <w:bottom w:val="single" w:sz="18" w:space="0" w:color="auto"/>
            </w:tcBorders>
          </w:tcPr>
          <w:p w14:paraId="289EB086"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544</w:t>
            </w:r>
          </w:p>
        </w:tc>
        <w:tc>
          <w:tcPr>
            <w:tcW w:w="1417" w:type="dxa"/>
            <w:tcBorders>
              <w:top w:val="single" w:sz="18" w:space="0" w:color="auto"/>
              <w:bottom w:val="single" w:sz="18" w:space="0" w:color="auto"/>
            </w:tcBorders>
          </w:tcPr>
          <w:p w14:paraId="6AE6BED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48,800</w:t>
            </w:r>
          </w:p>
        </w:tc>
        <w:tc>
          <w:tcPr>
            <w:tcW w:w="1276" w:type="dxa"/>
            <w:tcBorders>
              <w:top w:val="single" w:sz="18" w:space="0" w:color="auto"/>
              <w:bottom w:val="single" w:sz="18" w:space="0" w:color="auto"/>
              <w:right w:val="single" w:sz="18" w:space="0" w:color="auto"/>
            </w:tcBorders>
          </w:tcPr>
          <w:p w14:paraId="31337CB2" w14:textId="77777777" w:rsidR="003C71B2" w:rsidRPr="00382EAE" w:rsidRDefault="003C71B2" w:rsidP="03D14235">
            <w:pPr>
              <w:spacing w:after="0" w:line="240" w:lineRule="auto"/>
              <w:rPr>
                <w:rFonts w:ascii="Arial" w:hAnsi="Arial" w:cs="Arial"/>
                <w:b/>
                <w:bCs/>
                <w:color w:val="00853C"/>
                <w:sz w:val="20"/>
                <w:szCs w:val="20"/>
                <w:u w:val="single"/>
              </w:rPr>
            </w:pPr>
            <w:r w:rsidRPr="03D14235">
              <w:rPr>
                <w:rFonts w:ascii="Arial" w:hAnsi="Arial" w:cs="Arial"/>
                <w:b/>
                <w:bCs/>
                <w:color w:val="00853C"/>
                <w:sz w:val="20"/>
                <w:szCs w:val="20"/>
                <w:u w:val="single"/>
              </w:rPr>
              <w:t>88,800</w:t>
            </w:r>
          </w:p>
        </w:tc>
      </w:tr>
    </w:tbl>
    <w:p w14:paraId="7B10D64C" w14:textId="77777777" w:rsidR="003C71B2" w:rsidRPr="004B2FF4" w:rsidRDefault="003C71B2" w:rsidP="003C5A90">
      <w:pPr>
        <w:spacing w:after="0" w:line="240" w:lineRule="auto"/>
        <w:rPr>
          <w:rFonts w:ascii="Arial" w:hAnsi="Arial" w:cs="Arial"/>
          <w:b/>
          <w:color w:val="00B050"/>
          <w:sz w:val="20"/>
          <w:szCs w:val="20"/>
          <w:u w:val="single"/>
        </w:rPr>
      </w:pPr>
    </w:p>
    <w:p w14:paraId="463B64FD" w14:textId="51F2DBCD" w:rsidR="003C71B2" w:rsidRDefault="5429C067" w:rsidP="003C5A90">
      <w:pPr>
        <w:spacing w:after="0" w:line="240" w:lineRule="auto"/>
        <w:rPr>
          <w:rFonts w:ascii="Arial" w:eastAsia="Arial" w:hAnsi="Arial" w:cs="Arial"/>
          <w:b/>
          <w:bCs/>
          <w:color w:val="00853C"/>
          <w:sz w:val="24"/>
          <w:szCs w:val="24"/>
          <w:u w:val="single"/>
        </w:rPr>
      </w:pPr>
      <w:r w:rsidRPr="42DCB791">
        <w:rPr>
          <w:rFonts w:ascii="Arial" w:eastAsia="Arial" w:hAnsi="Arial" w:cs="Arial"/>
          <w:b/>
          <w:bCs/>
          <w:color w:val="00853C"/>
          <w:sz w:val="24"/>
          <w:szCs w:val="24"/>
          <w:u w:val="single"/>
        </w:rPr>
        <w:t xml:space="preserve">*Densities from extant LAPs/SDZs/existing permissions are included; over and above </w:t>
      </w:r>
      <w:bookmarkStart w:id="1" w:name="_Int_eXXmVRwr"/>
      <w:r w:rsidRPr="42DCB791">
        <w:rPr>
          <w:rFonts w:ascii="Arial" w:eastAsia="Arial" w:hAnsi="Arial" w:cs="Arial"/>
          <w:b/>
          <w:bCs/>
          <w:color w:val="00853C"/>
          <w:sz w:val="24"/>
          <w:szCs w:val="24"/>
          <w:u w:val="single"/>
        </w:rPr>
        <w:t>that, potential yields</w:t>
      </w:r>
      <w:bookmarkEnd w:id="1"/>
      <w:r w:rsidRPr="42DCB791">
        <w:rPr>
          <w:rFonts w:ascii="Arial" w:eastAsia="Arial" w:hAnsi="Arial" w:cs="Arial"/>
          <w:b/>
          <w:bCs/>
          <w:color w:val="00853C"/>
          <w:sz w:val="24"/>
          <w:szCs w:val="24"/>
          <w:u w:val="single"/>
        </w:rPr>
        <w:t xml:space="preserve"> outside of these areas are estimated using standard densities of 200 units per hectare (uph) for inner city areas and 100 uph for areas in the suburbs</w:t>
      </w:r>
      <w:r w:rsidR="42DCB791" w:rsidRPr="42DCB791">
        <w:rPr>
          <w:rFonts w:ascii="Arial" w:eastAsia="Arial" w:hAnsi="Arial" w:cs="Arial"/>
          <w:b/>
          <w:bCs/>
          <w:color w:val="00853C"/>
          <w:sz w:val="24"/>
          <w:szCs w:val="24"/>
          <w:u w:val="single"/>
        </w:rPr>
        <w:t>, where sites are primarily residential.  For mixed use zonings the figures are reduced to take account of the impact of other non-residential developments.</w:t>
      </w:r>
    </w:p>
    <w:p w14:paraId="6CE7358A" w14:textId="77777777" w:rsidR="00151E2E" w:rsidRPr="004B2FF4" w:rsidRDefault="00151E2E" w:rsidP="003C5A90">
      <w:pPr>
        <w:spacing w:after="0" w:line="240" w:lineRule="auto"/>
        <w:rPr>
          <w:rFonts w:ascii="Arial" w:eastAsia="Arial" w:hAnsi="Arial" w:cs="Arial"/>
          <w:b/>
          <w:bCs/>
          <w:color w:val="00853C"/>
          <w:sz w:val="24"/>
          <w:szCs w:val="24"/>
          <w:u w:val="single"/>
        </w:rPr>
      </w:pPr>
    </w:p>
    <w:p w14:paraId="6F9E0923" w14:textId="77777777" w:rsidR="003C71B2" w:rsidRPr="004B2FF4" w:rsidRDefault="5429C067" w:rsidP="003C5A90">
      <w:pPr>
        <w:spacing w:after="0" w:line="240" w:lineRule="auto"/>
        <w:rPr>
          <w:rFonts w:ascii="Arial" w:eastAsia="Arial" w:hAnsi="Arial" w:cs="Arial"/>
          <w:b/>
          <w:bCs/>
          <w:color w:val="00853C"/>
          <w:sz w:val="24"/>
          <w:szCs w:val="24"/>
          <w:u w:val="single"/>
        </w:rPr>
      </w:pPr>
      <w:r w:rsidRPr="42DCB791">
        <w:rPr>
          <w:rFonts w:ascii="Arial" w:eastAsia="Arial" w:hAnsi="Arial" w:cs="Arial"/>
          <w:b/>
          <w:bCs/>
          <w:color w:val="00853C"/>
          <w:sz w:val="24"/>
          <w:szCs w:val="24"/>
          <w:u w:val="single"/>
        </w:rPr>
        <w:t>**Refers to primarily student and supported residential accommodation.</w:t>
      </w:r>
    </w:p>
    <w:p w14:paraId="1CD16BA5" w14:textId="03C294CE" w:rsidR="003C71B2" w:rsidRDefault="5429C067" w:rsidP="003C5A90">
      <w:pPr>
        <w:spacing w:after="0" w:line="240" w:lineRule="auto"/>
        <w:rPr>
          <w:rFonts w:ascii="Arial" w:eastAsia="Arial" w:hAnsi="Arial" w:cs="Arial"/>
          <w:b/>
          <w:bCs/>
          <w:color w:val="00853C"/>
          <w:sz w:val="24"/>
          <w:szCs w:val="24"/>
          <w:u w:val="single"/>
        </w:rPr>
      </w:pPr>
      <w:r w:rsidRPr="42DCB791">
        <w:rPr>
          <w:rFonts w:ascii="Arial" w:eastAsia="Arial" w:hAnsi="Arial" w:cs="Arial"/>
          <w:b/>
          <w:bCs/>
          <w:color w:val="00853C"/>
          <w:sz w:val="24"/>
          <w:szCs w:val="24"/>
          <w:u w:val="single"/>
        </w:rPr>
        <w:t>KUVs outside of SDRAs present opportunities for some densification and infill, however the housing yield this is not quantified due to the highly speculative and underdetermined nature of such estimation.</w:t>
      </w:r>
    </w:p>
    <w:p w14:paraId="72C841EF" w14:textId="130D7772" w:rsidR="42DCB791" w:rsidRDefault="42DCB791" w:rsidP="003C5A90">
      <w:pPr>
        <w:spacing w:after="0" w:line="240" w:lineRule="auto"/>
        <w:rPr>
          <w:b/>
          <w:bCs/>
          <w:color w:val="00853C"/>
          <w:sz w:val="24"/>
          <w:szCs w:val="24"/>
          <w:u w:val="single"/>
        </w:rPr>
      </w:pPr>
    </w:p>
    <w:p w14:paraId="16F37AAF" w14:textId="541FC24B" w:rsidR="0031568D" w:rsidRDefault="5429C067" w:rsidP="003C5A90">
      <w:pPr>
        <w:spacing w:after="0" w:line="240" w:lineRule="auto"/>
        <w:rPr>
          <w:rFonts w:ascii="Arial" w:eastAsia="Arial" w:hAnsi="Arial" w:cs="Arial"/>
          <w:b/>
          <w:bCs/>
          <w:color w:val="00853C"/>
          <w:sz w:val="24"/>
          <w:szCs w:val="24"/>
          <w:u w:val="single"/>
        </w:rPr>
      </w:pPr>
      <w:r w:rsidRPr="42DCB791">
        <w:rPr>
          <w:rFonts w:ascii="Arial" w:eastAsia="Arial" w:hAnsi="Arial" w:cs="Arial"/>
          <w:b/>
          <w:bCs/>
          <w:color w:val="00853C"/>
          <w:sz w:val="24"/>
          <w:szCs w:val="24"/>
          <w:u w:val="single"/>
        </w:rPr>
        <w:t>*** these lands are not yet zoned for residential purposes but it is anticipated that they will, through the variation process, come forward for first phase of development during the lifetime of the Plan.}</w:t>
      </w:r>
    </w:p>
    <w:p w14:paraId="6D76A78B" w14:textId="77777777" w:rsidR="00382EAE" w:rsidRPr="00535B57" w:rsidRDefault="00382EAE" w:rsidP="003C5A90">
      <w:pPr>
        <w:spacing w:after="0" w:line="240" w:lineRule="auto"/>
        <w:rPr>
          <w:rFonts w:ascii="Arial" w:hAnsi="Arial" w:cs="Arial"/>
          <w:b/>
          <w:color w:val="00B050"/>
          <w:sz w:val="20"/>
          <w:szCs w:val="20"/>
          <w:u w:val="single"/>
        </w:rPr>
      </w:pPr>
    </w:p>
    <w:p w14:paraId="75B3B1F7" w14:textId="036C120C" w:rsidR="00BA6967" w:rsidRPr="001C6A6D" w:rsidRDefault="00BA696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 xml:space="preserve">Material </w:t>
      </w:r>
      <w:r w:rsidR="008512CC">
        <w:rPr>
          <w:rFonts w:ascii="Arial" w:hAnsi="Arial" w:cs="Arial"/>
          <w:b/>
          <w:bCs/>
          <w:color w:val="000000" w:themeColor="text1"/>
          <w:sz w:val="24"/>
          <w:szCs w:val="24"/>
        </w:rPr>
        <w:t>Alteration Reference Number 2.5</w:t>
      </w:r>
    </w:p>
    <w:p w14:paraId="09BF391C" w14:textId="77777777" w:rsidR="00BA6967" w:rsidRPr="00E458A0" w:rsidRDefault="00BA696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86D7EE2" w14:textId="6F00B95D" w:rsidR="42DCB791" w:rsidRDefault="42DCB791" w:rsidP="003C5A90">
      <w:pPr>
        <w:spacing w:after="0" w:line="240" w:lineRule="auto"/>
        <w:rPr>
          <w:b/>
          <w:bCs/>
          <w:color w:val="000000" w:themeColor="text1"/>
          <w:sz w:val="24"/>
          <w:szCs w:val="24"/>
        </w:rPr>
      </w:pPr>
    </w:p>
    <w:p w14:paraId="1D969133" w14:textId="1FD1525A" w:rsidR="42DCB791" w:rsidRDefault="42DCB791" w:rsidP="003C5A90">
      <w:pPr>
        <w:spacing w:after="0" w:line="240" w:lineRule="auto"/>
      </w:pPr>
      <w:r w:rsidRPr="42DCB791">
        <w:rPr>
          <w:rFonts w:ascii="Arial" w:eastAsia="Arial" w:hAnsi="Arial" w:cs="Arial"/>
          <w:b/>
          <w:bCs/>
          <w:sz w:val="24"/>
          <w:szCs w:val="24"/>
        </w:rPr>
        <w:t>Chapter 2</w:t>
      </w:r>
    </w:p>
    <w:p w14:paraId="67F333DF" w14:textId="20279474" w:rsidR="42DCB791" w:rsidRDefault="42DCB791" w:rsidP="003C5A90">
      <w:pPr>
        <w:spacing w:after="0" w:line="240" w:lineRule="auto"/>
      </w:pPr>
      <w:r w:rsidRPr="42DCB791">
        <w:rPr>
          <w:rFonts w:ascii="Arial" w:eastAsia="Arial" w:hAnsi="Arial" w:cs="Arial"/>
          <w:b/>
          <w:bCs/>
          <w:sz w:val="24"/>
          <w:szCs w:val="24"/>
        </w:rPr>
        <w:t>Section</w:t>
      </w:r>
      <w:r w:rsidR="00A34543">
        <w:rPr>
          <w:rFonts w:ascii="Arial" w:eastAsia="Arial" w:hAnsi="Arial" w:cs="Arial"/>
          <w:b/>
          <w:bCs/>
          <w:sz w:val="24"/>
          <w:szCs w:val="24"/>
        </w:rPr>
        <w:t>:</w:t>
      </w:r>
      <w:r w:rsidRPr="42DCB791">
        <w:rPr>
          <w:rFonts w:ascii="Arial" w:eastAsia="Arial" w:hAnsi="Arial" w:cs="Arial"/>
          <w:b/>
          <w:bCs/>
          <w:sz w:val="24"/>
          <w:szCs w:val="24"/>
        </w:rPr>
        <w:t xml:space="preserve"> 2.3 Core Strategy</w:t>
      </w:r>
    </w:p>
    <w:p w14:paraId="4A97697A" w14:textId="58CA8101" w:rsidR="42DCB791" w:rsidRDefault="42DCB791" w:rsidP="003C5A90">
      <w:pPr>
        <w:spacing w:after="0" w:line="240" w:lineRule="auto"/>
      </w:pPr>
      <w:r w:rsidRPr="42DCB791">
        <w:rPr>
          <w:rFonts w:ascii="Arial" w:eastAsia="Arial" w:hAnsi="Arial" w:cs="Arial"/>
          <w:b/>
          <w:bCs/>
          <w:sz w:val="24"/>
          <w:szCs w:val="24"/>
        </w:rPr>
        <w:t>Page: 64</w:t>
      </w:r>
    </w:p>
    <w:p w14:paraId="4BB93057" w14:textId="77777777" w:rsidR="00BA6967" w:rsidRDefault="00BA6967" w:rsidP="003C5A90">
      <w:pPr>
        <w:spacing w:after="0" w:line="240" w:lineRule="auto"/>
        <w:rPr>
          <w:rFonts w:ascii="Arial" w:eastAsia="Arial" w:hAnsi="Arial" w:cs="Arial"/>
          <w:b/>
          <w:bCs/>
          <w:sz w:val="24"/>
          <w:szCs w:val="24"/>
        </w:rPr>
      </w:pPr>
    </w:p>
    <w:p w14:paraId="64D3D2FD" w14:textId="379E3738" w:rsidR="42DCB791" w:rsidRDefault="42DCB791" w:rsidP="003C5A90">
      <w:pPr>
        <w:spacing w:after="0" w:line="240" w:lineRule="auto"/>
      </w:pPr>
      <w:r w:rsidRPr="42DCB791">
        <w:rPr>
          <w:rFonts w:ascii="Arial" w:eastAsia="Arial" w:hAnsi="Arial" w:cs="Arial"/>
          <w:b/>
          <w:bCs/>
          <w:sz w:val="24"/>
          <w:szCs w:val="24"/>
        </w:rPr>
        <w:t>Amendment:</w:t>
      </w:r>
    </w:p>
    <w:p w14:paraId="29454C61" w14:textId="77777777" w:rsidR="00BA6967" w:rsidRDefault="00BA6967" w:rsidP="003C5A90">
      <w:pPr>
        <w:spacing w:after="0" w:line="240" w:lineRule="auto"/>
        <w:rPr>
          <w:rFonts w:ascii="Arial" w:eastAsia="Arial" w:hAnsi="Arial" w:cs="Arial"/>
          <w:sz w:val="24"/>
          <w:szCs w:val="24"/>
        </w:rPr>
      </w:pPr>
    </w:p>
    <w:p w14:paraId="346BC0EB" w14:textId="5529378F" w:rsidR="42DCB791" w:rsidRPr="00501174" w:rsidRDefault="42DCB791" w:rsidP="003C5A90">
      <w:pPr>
        <w:spacing w:after="0" w:line="240" w:lineRule="auto"/>
        <w:rPr>
          <w:b/>
        </w:rPr>
      </w:pPr>
      <w:r w:rsidRPr="00501174">
        <w:rPr>
          <w:rFonts w:ascii="Arial" w:eastAsia="Arial" w:hAnsi="Arial" w:cs="Arial"/>
          <w:b/>
          <w:sz w:val="24"/>
          <w:szCs w:val="24"/>
        </w:rPr>
        <w:t>Replace within Table 2-8 and adjust table and relevant figures accordingly.</w:t>
      </w:r>
    </w:p>
    <w:p w14:paraId="24FC0206" w14:textId="77777777" w:rsidR="00BA6967" w:rsidRDefault="00BA6967" w:rsidP="003C5A90">
      <w:pPr>
        <w:spacing w:after="0" w:line="240" w:lineRule="auto"/>
        <w:rPr>
          <w:rFonts w:ascii="Arial" w:eastAsia="Arial" w:hAnsi="Arial" w:cs="Arial"/>
          <w:sz w:val="24"/>
          <w:szCs w:val="24"/>
        </w:rPr>
      </w:pPr>
    </w:p>
    <w:p w14:paraId="789AE08B" w14:textId="5A6150F7" w:rsidR="42DCB791" w:rsidRDefault="00610031" w:rsidP="003C5A90">
      <w:pPr>
        <w:spacing w:after="0" w:line="240" w:lineRule="auto"/>
      </w:pPr>
      <w:r w:rsidRPr="7DDE5C75">
        <w:rPr>
          <w:rFonts w:ascii="Arial" w:eastAsia="Arial" w:hAnsi="Arial" w:cs="Arial"/>
          <w:sz w:val="24"/>
          <w:szCs w:val="24"/>
        </w:rPr>
        <w:t xml:space="preserve">SDRA 11 St. Teresa’s Gardens; (estimated capacity) </w:t>
      </w:r>
      <w:r w:rsidRPr="7DDE5C75">
        <w:rPr>
          <w:rFonts w:ascii="Arial" w:eastAsia="Arial" w:hAnsi="Arial" w:cs="Arial"/>
          <w:b/>
          <w:bCs/>
          <w:strike/>
          <w:color w:val="EB0000"/>
          <w:sz w:val="24"/>
          <w:szCs w:val="24"/>
        </w:rPr>
        <w:t>(950)</w:t>
      </w:r>
      <w:r w:rsidRPr="7DDE5C75">
        <w:rPr>
          <w:rFonts w:ascii="Arial" w:eastAsia="Arial" w:hAnsi="Arial" w:cs="Arial"/>
          <w:color w:val="EB0000"/>
          <w:sz w:val="24"/>
          <w:szCs w:val="24"/>
        </w:rPr>
        <w:t xml:space="preserve"> </w:t>
      </w:r>
      <w:r w:rsidRPr="7DDE5C75">
        <w:rPr>
          <w:rFonts w:ascii="Arial" w:eastAsia="Arial" w:hAnsi="Arial" w:cs="Arial"/>
          <w:b/>
          <w:bCs/>
          <w:color w:val="00853C"/>
          <w:sz w:val="24"/>
          <w:szCs w:val="24"/>
          <w:u w:val="single"/>
        </w:rPr>
        <w:t>{1,500};</w:t>
      </w:r>
      <w:r w:rsidRPr="7DDE5C75">
        <w:rPr>
          <w:rFonts w:ascii="Arial" w:eastAsia="Arial" w:hAnsi="Arial" w:cs="Arial"/>
          <w:color w:val="00853C"/>
          <w:sz w:val="24"/>
          <w:szCs w:val="24"/>
        </w:rPr>
        <w:t xml:space="preserve"> </w:t>
      </w:r>
      <w:r w:rsidRPr="7DDE5C75">
        <w:rPr>
          <w:rFonts w:ascii="Arial" w:eastAsia="Arial" w:hAnsi="Arial" w:cs="Arial"/>
          <w:sz w:val="24"/>
          <w:szCs w:val="24"/>
        </w:rPr>
        <w:t>(area Hectares) 13.4.</w:t>
      </w:r>
    </w:p>
    <w:p w14:paraId="26EF2F1E" w14:textId="473F44CB" w:rsidR="5D8F48D4" w:rsidRDefault="5D8F48D4" w:rsidP="5D8F48D4">
      <w:pPr>
        <w:spacing w:after="0" w:line="240" w:lineRule="auto"/>
        <w:rPr>
          <w:rFonts w:ascii="Arial" w:eastAsia="Arial" w:hAnsi="Arial" w:cs="Arial"/>
          <w:sz w:val="24"/>
          <w:szCs w:val="24"/>
        </w:rPr>
      </w:pPr>
    </w:p>
    <w:p w14:paraId="15B64F63" w14:textId="13070050" w:rsidR="00B929E1" w:rsidRDefault="05785B9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5D8F48D4">
        <w:rPr>
          <w:rFonts w:ascii="Arial" w:hAnsi="Arial" w:cs="Arial"/>
          <w:b/>
          <w:bCs/>
          <w:color w:val="000000" w:themeColor="text1"/>
          <w:sz w:val="24"/>
          <w:szCs w:val="24"/>
        </w:rPr>
        <w:t>Material</w:t>
      </w:r>
      <w:r w:rsidR="00141969">
        <w:rPr>
          <w:rFonts w:ascii="Arial" w:hAnsi="Arial" w:cs="Arial"/>
          <w:b/>
          <w:bCs/>
          <w:color w:val="000000" w:themeColor="text1"/>
          <w:sz w:val="24"/>
          <w:szCs w:val="24"/>
        </w:rPr>
        <w:t xml:space="preserve"> </w:t>
      </w:r>
      <w:r w:rsidR="008512CC">
        <w:rPr>
          <w:rFonts w:ascii="Arial" w:hAnsi="Arial" w:cs="Arial"/>
          <w:b/>
          <w:bCs/>
          <w:color w:val="000000" w:themeColor="text1"/>
          <w:sz w:val="24"/>
          <w:szCs w:val="24"/>
        </w:rPr>
        <w:t>Alteration Reference Number 2.6</w:t>
      </w:r>
    </w:p>
    <w:p w14:paraId="4EA4ABE4" w14:textId="77777777" w:rsidR="00BA6967" w:rsidRPr="001C6A6D" w:rsidRDefault="00BA696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2221D33F" w14:textId="77777777" w:rsidR="007E37E3" w:rsidRPr="007E37E3" w:rsidRDefault="007E37E3" w:rsidP="003C5A90">
      <w:pPr>
        <w:spacing w:after="0" w:line="240" w:lineRule="auto"/>
        <w:rPr>
          <w:rFonts w:ascii="Arial" w:hAnsi="Arial" w:cs="Arial"/>
          <w:b/>
          <w:color w:val="4D4D4D"/>
          <w:sz w:val="24"/>
          <w:szCs w:val="24"/>
        </w:rPr>
      </w:pPr>
    </w:p>
    <w:p w14:paraId="06B1EB10" w14:textId="77777777" w:rsidR="00B929E1" w:rsidRDefault="00B929E1" w:rsidP="003C5A90">
      <w:pPr>
        <w:spacing w:after="0" w:line="240" w:lineRule="auto"/>
        <w:rPr>
          <w:rStyle w:val="fontstyle01"/>
          <w:rFonts w:ascii="Arial" w:hAnsi="Arial" w:cs="Arial"/>
          <w:b/>
          <w:sz w:val="24"/>
          <w:szCs w:val="24"/>
        </w:rPr>
      </w:pPr>
      <w:r>
        <w:rPr>
          <w:rStyle w:val="fontstyle01"/>
          <w:rFonts w:ascii="Arial" w:hAnsi="Arial" w:cs="Arial"/>
          <w:b/>
          <w:sz w:val="24"/>
          <w:szCs w:val="24"/>
        </w:rPr>
        <w:t>Chapter 2</w:t>
      </w:r>
    </w:p>
    <w:p w14:paraId="729369C0" w14:textId="1EA2103E" w:rsidR="00B929E1" w:rsidRDefault="00B929E1" w:rsidP="003C5A90">
      <w:pPr>
        <w:spacing w:after="0" w:line="240" w:lineRule="auto"/>
        <w:rPr>
          <w:rStyle w:val="fontstyle01"/>
          <w:rFonts w:ascii="Arial" w:hAnsi="Arial" w:cs="Arial"/>
          <w:b/>
          <w:sz w:val="24"/>
          <w:szCs w:val="24"/>
        </w:rPr>
      </w:pPr>
      <w:r>
        <w:rPr>
          <w:rStyle w:val="fontstyle01"/>
          <w:rFonts w:ascii="Arial" w:hAnsi="Arial" w:cs="Arial"/>
          <w:b/>
          <w:sz w:val="24"/>
          <w:szCs w:val="24"/>
        </w:rPr>
        <w:t>Section: 2.3.3 Housin</w:t>
      </w:r>
      <w:r w:rsidR="008512CC">
        <w:rPr>
          <w:rStyle w:val="fontstyle01"/>
          <w:rFonts w:ascii="Arial" w:hAnsi="Arial" w:cs="Arial"/>
          <w:b/>
          <w:sz w:val="24"/>
          <w:szCs w:val="24"/>
        </w:rPr>
        <w:t>g Strategy and HNDA – subheading</w:t>
      </w:r>
      <w:r>
        <w:rPr>
          <w:rStyle w:val="fontstyle01"/>
          <w:rFonts w:ascii="Arial" w:hAnsi="Arial" w:cs="Arial"/>
          <w:b/>
          <w:sz w:val="24"/>
          <w:szCs w:val="24"/>
        </w:rPr>
        <w:t xml:space="preserve"> Housing Strategy</w:t>
      </w:r>
    </w:p>
    <w:p w14:paraId="66319DB5" w14:textId="218918F5" w:rsidR="00B929E1" w:rsidRDefault="00B929E1" w:rsidP="003C5A90">
      <w:pPr>
        <w:spacing w:after="0" w:line="240" w:lineRule="auto"/>
        <w:rPr>
          <w:rStyle w:val="fontstyle01"/>
          <w:rFonts w:ascii="Arial" w:hAnsi="Arial" w:cs="Arial"/>
          <w:b/>
          <w:bCs/>
          <w:sz w:val="24"/>
          <w:szCs w:val="24"/>
        </w:rPr>
      </w:pPr>
      <w:r>
        <w:rPr>
          <w:rStyle w:val="fontstyle01"/>
          <w:rFonts w:ascii="Arial" w:hAnsi="Arial" w:cs="Arial"/>
          <w:b/>
          <w:sz w:val="24"/>
          <w:szCs w:val="24"/>
        </w:rPr>
        <w:t>Page: 68</w:t>
      </w:r>
      <w:r w:rsidR="00A34543">
        <w:rPr>
          <w:rStyle w:val="fontstyle01"/>
          <w:rFonts w:ascii="Arial" w:hAnsi="Arial" w:cs="Arial"/>
          <w:b/>
          <w:sz w:val="24"/>
          <w:szCs w:val="24"/>
        </w:rPr>
        <w:t>, a</w:t>
      </w:r>
      <w:r w:rsidR="05785B94" w:rsidRPr="42DCB791">
        <w:rPr>
          <w:rStyle w:val="fontstyle01"/>
          <w:rFonts w:ascii="Arial" w:hAnsi="Arial" w:cs="Arial"/>
          <w:b/>
          <w:bCs/>
          <w:sz w:val="24"/>
          <w:szCs w:val="24"/>
        </w:rPr>
        <w:t xml:space="preserve">dd additional paragraph at end of subsection </w:t>
      </w:r>
    </w:p>
    <w:p w14:paraId="187C1388" w14:textId="77777777" w:rsidR="00B929E1" w:rsidRDefault="00B929E1" w:rsidP="003C5A90">
      <w:pPr>
        <w:spacing w:after="0" w:line="240" w:lineRule="auto"/>
        <w:rPr>
          <w:rStyle w:val="fontstyle01"/>
          <w:rFonts w:ascii="Arial" w:hAnsi="Arial" w:cs="Arial"/>
          <w:b/>
          <w:sz w:val="24"/>
          <w:szCs w:val="24"/>
        </w:rPr>
      </w:pPr>
    </w:p>
    <w:p w14:paraId="6B05F5A9" w14:textId="10181D85" w:rsidR="00B929E1" w:rsidRDefault="05785B94" w:rsidP="003C5A90">
      <w:pPr>
        <w:spacing w:after="0" w:line="240" w:lineRule="auto"/>
        <w:rPr>
          <w:rFonts w:ascii="Arial" w:hAnsi="Arial" w:cs="Arial"/>
          <w:b/>
          <w:bCs/>
          <w:color w:val="00853C"/>
          <w:sz w:val="24"/>
          <w:szCs w:val="24"/>
          <w:u w:val="single"/>
        </w:rPr>
      </w:pPr>
      <w:r w:rsidRPr="42DCB791">
        <w:rPr>
          <w:rStyle w:val="fontstyle01"/>
          <w:rFonts w:ascii="Arial" w:hAnsi="Arial" w:cs="Arial"/>
          <w:b/>
          <w:bCs/>
          <w:color w:val="00853C"/>
          <w:sz w:val="24"/>
          <w:szCs w:val="24"/>
          <w:u w:val="single"/>
        </w:rPr>
        <w:t xml:space="preserve">{The conclusion of the HNDA and Housing Strategy is that there is a requirement for the full 20% complement of social housing to be provided under the provisions of Part V. </w:t>
      </w:r>
      <w:r w:rsidRPr="42DCB791">
        <w:rPr>
          <w:rFonts w:ascii="Arial" w:hAnsi="Arial" w:cs="Arial"/>
          <w:b/>
          <w:bCs/>
          <w:color w:val="00853C"/>
          <w:sz w:val="24"/>
          <w:szCs w:val="24"/>
          <w:u w:val="single"/>
        </w:rPr>
        <w:t>The HNDA modelling indicates that over the six-year plan period of 2023-2028, there is an estimated need for 10,247 social homes in Dublin City as well as 7,887 affordable homes; 4,997 households are estimated to be able to access private ownership in Dublin City, while 4,088 households are estimated to be able to meet their needs in the private rental market.}</w:t>
      </w:r>
    </w:p>
    <w:p w14:paraId="6D31DE7F" w14:textId="48ABC86A" w:rsidR="00A70D55" w:rsidRPr="001C6A6D" w:rsidRDefault="7C04C87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 xml:space="preserve">Material </w:t>
      </w:r>
      <w:r w:rsidR="00501174">
        <w:rPr>
          <w:rFonts w:ascii="Arial" w:hAnsi="Arial" w:cs="Arial"/>
          <w:b/>
          <w:bCs/>
          <w:color w:val="000000" w:themeColor="text1"/>
          <w:sz w:val="24"/>
          <w:szCs w:val="24"/>
        </w:rPr>
        <w:t>Alteration Reference Number 2.</w:t>
      </w:r>
      <w:r w:rsidR="008512CC">
        <w:rPr>
          <w:rFonts w:ascii="Arial" w:hAnsi="Arial" w:cs="Arial"/>
          <w:b/>
          <w:bCs/>
          <w:color w:val="000000" w:themeColor="text1"/>
          <w:sz w:val="24"/>
          <w:szCs w:val="24"/>
        </w:rPr>
        <w:t>7</w:t>
      </w:r>
    </w:p>
    <w:p w14:paraId="2D31ADAB" w14:textId="77777777" w:rsidR="00A70D55" w:rsidRPr="00E458A0" w:rsidRDefault="00A70D5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F46D678" w14:textId="77777777" w:rsidR="007E37E3" w:rsidRPr="007E37E3" w:rsidRDefault="007E37E3" w:rsidP="003C5A90">
      <w:pPr>
        <w:spacing w:after="0" w:line="240" w:lineRule="auto"/>
        <w:rPr>
          <w:rFonts w:ascii="Arial" w:hAnsi="Arial" w:cs="Arial"/>
          <w:b/>
          <w:color w:val="4D4D4D"/>
          <w:sz w:val="24"/>
          <w:szCs w:val="24"/>
        </w:rPr>
      </w:pPr>
    </w:p>
    <w:p w14:paraId="38C3CD97" w14:textId="77777777" w:rsidR="00A70D55" w:rsidRPr="007D4E60" w:rsidRDefault="00A70D55" w:rsidP="003C5A90">
      <w:pPr>
        <w:pStyle w:val="Default"/>
        <w:rPr>
          <w:rFonts w:ascii="Arial" w:hAnsi="Arial" w:cs="Arial"/>
          <w:b/>
        </w:rPr>
      </w:pPr>
      <w:r w:rsidRPr="007D4E60">
        <w:rPr>
          <w:rFonts w:ascii="Arial" w:hAnsi="Arial" w:cs="Arial"/>
          <w:b/>
        </w:rPr>
        <w:t>Chapter 2</w:t>
      </w:r>
    </w:p>
    <w:p w14:paraId="4AB2FC89" w14:textId="71DE8650" w:rsidR="00A70D55" w:rsidRPr="007D4E60" w:rsidRDefault="7C04C87B" w:rsidP="003C5A90">
      <w:pPr>
        <w:pStyle w:val="Default"/>
        <w:rPr>
          <w:rFonts w:ascii="Arial" w:hAnsi="Arial" w:cs="Arial"/>
          <w:b/>
          <w:bCs/>
        </w:rPr>
      </w:pPr>
      <w:r w:rsidRPr="42DCB791">
        <w:rPr>
          <w:rFonts w:ascii="Arial" w:hAnsi="Arial" w:cs="Arial"/>
          <w:b/>
          <w:bCs/>
        </w:rPr>
        <w:t>Section: 2.3.5 Future Development Areas, 2</w:t>
      </w:r>
      <w:r w:rsidRPr="42DCB791">
        <w:rPr>
          <w:rFonts w:ascii="Arial" w:hAnsi="Arial" w:cs="Arial"/>
          <w:b/>
          <w:bCs/>
          <w:vertAlign w:val="superscript"/>
        </w:rPr>
        <w:t>nd</w:t>
      </w:r>
      <w:r w:rsidRPr="42DCB791">
        <w:rPr>
          <w:rFonts w:ascii="Arial" w:hAnsi="Arial" w:cs="Arial"/>
          <w:b/>
          <w:bCs/>
        </w:rPr>
        <w:t xml:space="preserve"> </w:t>
      </w:r>
      <w:r w:rsidR="00A34543">
        <w:rPr>
          <w:rFonts w:ascii="Arial" w:hAnsi="Arial" w:cs="Arial"/>
          <w:b/>
          <w:bCs/>
        </w:rPr>
        <w:t>p</w:t>
      </w:r>
      <w:r w:rsidRPr="42DCB791">
        <w:rPr>
          <w:rFonts w:ascii="Arial" w:hAnsi="Arial" w:cs="Arial"/>
          <w:b/>
          <w:bCs/>
        </w:rPr>
        <w:t>aragraph</w:t>
      </w:r>
    </w:p>
    <w:p w14:paraId="4F8EF613" w14:textId="77777777" w:rsidR="00A70D55" w:rsidRPr="007D4E60" w:rsidRDefault="00A70D55" w:rsidP="003C5A90">
      <w:pPr>
        <w:pStyle w:val="Default"/>
        <w:rPr>
          <w:rFonts w:ascii="Arial" w:hAnsi="Arial" w:cs="Arial"/>
          <w:b/>
        </w:rPr>
      </w:pPr>
      <w:r w:rsidRPr="007D4E60">
        <w:rPr>
          <w:rFonts w:ascii="Arial" w:hAnsi="Arial" w:cs="Arial"/>
          <w:b/>
        </w:rPr>
        <w:t xml:space="preserve">Page: 69 </w:t>
      </w:r>
    </w:p>
    <w:p w14:paraId="3A831CBB" w14:textId="77777777" w:rsidR="00A70D55" w:rsidRPr="007D4E60" w:rsidRDefault="00A70D55" w:rsidP="003C5A90">
      <w:pPr>
        <w:pStyle w:val="Default"/>
        <w:rPr>
          <w:rFonts w:ascii="Arial" w:hAnsi="Arial" w:cs="Arial"/>
        </w:rPr>
      </w:pPr>
    </w:p>
    <w:p w14:paraId="52F20601" w14:textId="77777777" w:rsidR="00A70D55" w:rsidRPr="00DA6545" w:rsidRDefault="00A70D55" w:rsidP="003C5A90">
      <w:pPr>
        <w:pStyle w:val="Default"/>
        <w:rPr>
          <w:rFonts w:ascii="Arial" w:hAnsi="Arial" w:cs="Arial"/>
          <w:b/>
        </w:rPr>
      </w:pPr>
      <w:r w:rsidRPr="00DA6545">
        <w:rPr>
          <w:rFonts w:ascii="Arial" w:hAnsi="Arial" w:cs="Arial"/>
          <w:b/>
        </w:rPr>
        <w:t xml:space="preserve">Amendment: </w:t>
      </w:r>
    </w:p>
    <w:p w14:paraId="29DD2690" w14:textId="77777777" w:rsidR="00A70D55" w:rsidRPr="007D4E60" w:rsidRDefault="00A70D55" w:rsidP="003C5A90">
      <w:pPr>
        <w:pStyle w:val="Default"/>
        <w:rPr>
          <w:rFonts w:ascii="Arial" w:hAnsi="Arial" w:cs="Arial"/>
        </w:rPr>
      </w:pPr>
    </w:p>
    <w:p w14:paraId="241D1FC1" w14:textId="77777777" w:rsidR="00A70D55" w:rsidRPr="007D4E60" w:rsidRDefault="00A70D55" w:rsidP="003C5A90">
      <w:pPr>
        <w:pStyle w:val="Default"/>
        <w:rPr>
          <w:rFonts w:ascii="Arial" w:hAnsi="Arial" w:cs="Arial"/>
        </w:rPr>
      </w:pPr>
      <w:r w:rsidRPr="007D4E60">
        <w:rPr>
          <w:rFonts w:ascii="Arial" w:hAnsi="Arial" w:cs="Arial"/>
        </w:rPr>
        <w:t xml:space="preserve">Two significant areas identified in the Z6 and Z7 zoned lands study remain mostly zoned Z6 within the development plan: </w:t>
      </w:r>
    </w:p>
    <w:p w14:paraId="0C5806DC" w14:textId="77777777" w:rsidR="00A70D55" w:rsidRPr="007D4E60" w:rsidRDefault="00A70D55" w:rsidP="003C5A90">
      <w:pPr>
        <w:pStyle w:val="Default"/>
        <w:rPr>
          <w:rFonts w:ascii="Arial" w:hAnsi="Arial" w:cs="Arial"/>
        </w:rPr>
      </w:pPr>
    </w:p>
    <w:p w14:paraId="280BCDEF" w14:textId="77777777" w:rsidR="00A70D55" w:rsidRPr="007D4E60" w:rsidRDefault="00A70D55" w:rsidP="007A75B5">
      <w:pPr>
        <w:pStyle w:val="Default"/>
        <w:numPr>
          <w:ilvl w:val="0"/>
          <w:numId w:val="49"/>
        </w:numPr>
        <w:ind w:left="567" w:hanging="567"/>
        <w:rPr>
          <w:rFonts w:ascii="Arial" w:hAnsi="Arial" w:cs="Arial"/>
        </w:rPr>
      </w:pPr>
      <w:r w:rsidRPr="03D14235">
        <w:rPr>
          <w:rFonts w:ascii="Arial" w:hAnsi="Arial" w:cs="Arial"/>
        </w:rPr>
        <w:t xml:space="preserve">Kylemore Road/Naas Road lands </w:t>
      </w:r>
      <w:r w:rsidRPr="03D14235">
        <w:rPr>
          <w:rFonts w:ascii="Arial" w:hAnsi="Arial" w:cs="Arial"/>
          <w:b/>
          <w:bCs/>
          <w:color w:val="00853C"/>
        </w:rPr>
        <w:t>{</w:t>
      </w:r>
      <w:r w:rsidRPr="03D14235">
        <w:rPr>
          <w:rFonts w:ascii="Arial" w:hAnsi="Arial" w:cs="Arial"/>
          <w:b/>
          <w:bCs/>
          <w:color w:val="00853C"/>
          <w:u w:val="single"/>
        </w:rPr>
        <w:t>(currently the focus of the City Edge Project, see www.cityedge.ie)}</w:t>
      </w:r>
      <w:r w:rsidRPr="03D14235">
        <w:rPr>
          <w:rFonts w:ascii="Arial" w:hAnsi="Arial" w:cs="Arial"/>
          <w:b/>
          <w:bCs/>
          <w:color w:val="00B050"/>
          <w:u w:val="single"/>
        </w:rPr>
        <w:t xml:space="preserve"> </w:t>
      </w:r>
      <w:r w:rsidRPr="03D14235">
        <w:rPr>
          <w:rFonts w:ascii="Arial" w:hAnsi="Arial" w:cs="Arial"/>
        </w:rPr>
        <w:t xml:space="preserve">and </w:t>
      </w:r>
    </w:p>
    <w:p w14:paraId="67E82383" w14:textId="77777777" w:rsidR="00A70D55" w:rsidRPr="007D4E60" w:rsidRDefault="42E3F73C" w:rsidP="007A75B5">
      <w:pPr>
        <w:pStyle w:val="Default"/>
        <w:numPr>
          <w:ilvl w:val="0"/>
          <w:numId w:val="49"/>
        </w:numPr>
        <w:ind w:left="567" w:hanging="567"/>
        <w:rPr>
          <w:rFonts w:ascii="Arial" w:hAnsi="Arial" w:cs="Arial"/>
        </w:rPr>
      </w:pPr>
      <w:r w:rsidRPr="346D6E0F">
        <w:rPr>
          <w:rFonts w:ascii="Arial" w:hAnsi="Arial" w:cs="Arial"/>
        </w:rPr>
        <w:t>Glasnevin (the Dublin Industrial Estate and surrounding lands).</w:t>
      </w:r>
    </w:p>
    <w:p w14:paraId="19310D4F" w14:textId="6365B29D" w:rsidR="346D6E0F" w:rsidRDefault="346D6E0F" w:rsidP="346D6E0F">
      <w:pPr>
        <w:pStyle w:val="Default"/>
        <w:rPr>
          <w:rFonts w:eastAsia="Calibri"/>
          <w:color w:val="000000" w:themeColor="text1"/>
        </w:rPr>
      </w:pPr>
    </w:p>
    <w:p w14:paraId="104E91F2" w14:textId="63581B84" w:rsidR="79F35DDB" w:rsidRDefault="79F35DDB"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 xml:space="preserve">Material </w:t>
      </w:r>
      <w:r w:rsidR="0C9A484B" w:rsidRPr="346D6E0F">
        <w:rPr>
          <w:rFonts w:ascii="Arial" w:hAnsi="Arial" w:cs="Arial"/>
          <w:b/>
          <w:bCs/>
          <w:color w:val="000000" w:themeColor="text1"/>
          <w:sz w:val="24"/>
          <w:szCs w:val="24"/>
        </w:rPr>
        <w:t>Alteration Reference Number 2.</w:t>
      </w:r>
      <w:r w:rsidR="008512CC">
        <w:rPr>
          <w:rFonts w:ascii="Arial" w:hAnsi="Arial" w:cs="Arial"/>
          <w:b/>
          <w:bCs/>
          <w:color w:val="000000" w:themeColor="text1"/>
          <w:sz w:val="24"/>
          <w:szCs w:val="24"/>
        </w:rPr>
        <w:t>8</w:t>
      </w:r>
    </w:p>
    <w:p w14:paraId="275972A2" w14:textId="77777777" w:rsidR="005455A4" w:rsidRDefault="005455A4"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4F85097" w14:textId="6B2846A7" w:rsidR="346D6E0F" w:rsidRDefault="346D6E0F" w:rsidP="346D6E0F">
      <w:pPr>
        <w:pStyle w:val="Default"/>
        <w:rPr>
          <w:rFonts w:ascii="Arial" w:hAnsi="Arial" w:cs="Arial"/>
          <w:b/>
          <w:bCs/>
        </w:rPr>
      </w:pPr>
    </w:p>
    <w:p w14:paraId="313B0D8F" w14:textId="77777777" w:rsidR="42E3F73C" w:rsidRDefault="42E3F73C" w:rsidP="346D6E0F">
      <w:pPr>
        <w:pStyle w:val="Default"/>
        <w:rPr>
          <w:rFonts w:ascii="Arial" w:hAnsi="Arial" w:cs="Arial"/>
          <w:b/>
          <w:bCs/>
        </w:rPr>
      </w:pPr>
      <w:r w:rsidRPr="346D6E0F">
        <w:rPr>
          <w:rFonts w:ascii="Arial" w:hAnsi="Arial" w:cs="Arial"/>
          <w:b/>
          <w:bCs/>
        </w:rPr>
        <w:t>Chapter 2</w:t>
      </w:r>
    </w:p>
    <w:p w14:paraId="5EC7E21E" w14:textId="799899DB" w:rsidR="79F35DDB" w:rsidRDefault="79F35DDB" w:rsidP="346D6E0F">
      <w:pPr>
        <w:pStyle w:val="Default"/>
        <w:rPr>
          <w:rFonts w:ascii="Arial" w:hAnsi="Arial" w:cs="Arial"/>
          <w:b/>
          <w:bCs/>
        </w:rPr>
      </w:pPr>
      <w:r w:rsidRPr="346D6E0F">
        <w:rPr>
          <w:rFonts w:ascii="Arial" w:hAnsi="Arial" w:cs="Arial"/>
          <w:b/>
          <w:bCs/>
        </w:rPr>
        <w:t xml:space="preserve">Section: </w:t>
      </w:r>
      <w:r w:rsidR="00146621">
        <w:rPr>
          <w:rFonts w:ascii="Arial" w:hAnsi="Arial" w:cs="Arial"/>
          <w:b/>
          <w:bCs/>
        </w:rPr>
        <w:t>2.3.5 Future Development Areas</w:t>
      </w:r>
    </w:p>
    <w:p w14:paraId="46701B24" w14:textId="72F202EE" w:rsidR="42E3F73C" w:rsidRDefault="42E3F73C" w:rsidP="346D6E0F">
      <w:pPr>
        <w:pStyle w:val="Default"/>
        <w:rPr>
          <w:rFonts w:ascii="Arial" w:hAnsi="Arial" w:cs="Arial"/>
          <w:b/>
          <w:bCs/>
        </w:rPr>
      </w:pPr>
      <w:r w:rsidRPr="346D6E0F">
        <w:rPr>
          <w:rFonts w:ascii="Arial" w:hAnsi="Arial" w:cs="Arial"/>
          <w:b/>
          <w:bCs/>
        </w:rPr>
        <w:t>Page: 69</w:t>
      </w:r>
      <w:r w:rsidR="00146621">
        <w:rPr>
          <w:rFonts w:ascii="Arial" w:hAnsi="Arial" w:cs="Arial"/>
          <w:b/>
          <w:bCs/>
        </w:rPr>
        <w:t xml:space="preserve">, </w:t>
      </w:r>
      <w:r w:rsidR="00146621" w:rsidRPr="346D6E0F">
        <w:rPr>
          <w:rFonts w:ascii="Arial" w:hAnsi="Arial" w:cs="Arial"/>
          <w:b/>
          <w:bCs/>
        </w:rPr>
        <w:t>3</w:t>
      </w:r>
      <w:r w:rsidR="00146621" w:rsidRPr="346D6E0F">
        <w:rPr>
          <w:rFonts w:ascii="Arial" w:hAnsi="Arial" w:cs="Arial"/>
          <w:b/>
          <w:bCs/>
          <w:vertAlign w:val="superscript"/>
        </w:rPr>
        <w:t>rd</w:t>
      </w:r>
      <w:r w:rsidR="00146621" w:rsidRPr="346D6E0F">
        <w:rPr>
          <w:rFonts w:ascii="Arial" w:hAnsi="Arial" w:cs="Arial"/>
          <w:b/>
          <w:bCs/>
        </w:rPr>
        <w:t xml:space="preserve"> paragraph</w:t>
      </w:r>
      <w:r w:rsidRPr="346D6E0F">
        <w:rPr>
          <w:rFonts w:ascii="Arial" w:hAnsi="Arial" w:cs="Arial"/>
          <w:b/>
          <w:bCs/>
        </w:rPr>
        <w:t xml:space="preserve"> </w:t>
      </w:r>
    </w:p>
    <w:p w14:paraId="6490AC43" w14:textId="77777777" w:rsidR="346D6E0F" w:rsidRDefault="346D6E0F" w:rsidP="346D6E0F">
      <w:pPr>
        <w:pStyle w:val="Default"/>
        <w:rPr>
          <w:rFonts w:ascii="Arial" w:hAnsi="Arial" w:cs="Arial"/>
        </w:rPr>
      </w:pPr>
    </w:p>
    <w:p w14:paraId="624D0314" w14:textId="38638516" w:rsidR="42E3F73C" w:rsidRDefault="42E3F73C" w:rsidP="346D6E0F">
      <w:pPr>
        <w:pStyle w:val="Default"/>
        <w:rPr>
          <w:rFonts w:ascii="Arial" w:hAnsi="Arial" w:cs="Arial"/>
          <w:b/>
          <w:bCs/>
        </w:rPr>
      </w:pPr>
      <w:r w:rsidRPr="346D6E0F">
        <w:rPr>
          <w:rFonts w:ascii="Arial" w:hAnsi="Arial" w:cs="Arial"/>
          <w:b/>
          <w:bCs/>
        </w:rPr>
        <w:t>Amendment:</w:t>
      </w:r>
    </w:p>
    <w:p w14:paraId="401FF61D" w14:textId="77777777" w:rsidR="00501174" w:rsidRDefault="00501174" w:rsidP="346D6E0F">
      <w:pPr>
        <w:pStyle w:val="Default"/>
        <w:rPr>
          <w:rFonts w:ascii="Arial" w:eastAsia="Calibri" w:hAnsi="Arial" w:cs="Arial"/>
          <w:b/>
          <w:bCs/>
          <w:color w:val="000000" w:themeColor="text1"/>
        </w:rPr>
      </w:pPr>
    </w:p>
    <w:p w14:paraId="4131DC60" w14:textId="5BB3E686" w:rsidR="346D6E0F" w:rsidRDefault="00501174" w:rsidP="346D6E0F">
      <w:pPr>
        <w:pStyle w:val="Default"/>
        <w:rPr>
          <w:rFonts w:eastAsia="Calibri"/>
          <w:b/>
          <w:bCs/>
          <w:color w:val="000000" w:themeColor="text1"/>
        </w:rPr>
      </w:pPr>
      <w:r>
        <w:rPr>
          <w:rFonts w:ascii="Arial" w:eastAsia="Calibri" w:hAnsi="Arial" w:cs="Arial"/>
          <w:b/>
          <w:bCs/>
          <w:color w:val="000000" w:themeColor="text1"/>
        </w:rPr>
        <w:t>Delete 3rd</w:t>
      </w:r>
      <w:r w:rsidR="346D6E0F" w:rsidRPr="346D6E0F">
        <w:rPr>
          <w:rFonts w:ascii="Arial" w:eastAsia="Calibri" w:hAnsi="Arial" w:cs="Arial"/>
          <w:b/>
          <w:bCs/>
          <w:color w:val="000000" w:themeColor="text1"/>
        </w:rPr>
        <w:t xml:space="preserve"> Paragraph - </w:t>
      </w:r>
    </w:p>
    <w:p w14:paraId="6D80A5CD" w14:textId="1B6A3420" w:rsidR="346D6E0F" w:rsidRDefault="346D6E0F" w:rsidP="346D6E0F">
      <w:pPr>
        <w:spacing w:after="0" w:line="240" w:lineRule="auto"/>
        <w:rPr>
          <w:rFonts w:ascii="Arial" w:eastAsia="Arial" w:hAnsi="Arial" w:cs="Arial"/>
          <w:color w:val="000000" w:themeColor="text1"/>
          <w:sz w:val="24"/>
          <w:szCs w:val="24"/>
        </w:rPr>
      </w:pPr>
    </w:p>
    <w:p w14:paraId="1E161BEF" w14:textId="4EA6AA78" w:rsidR="346D6E0F" w:rsidRDefault="35D81C39" w:rsidP="346D6E0F">
      <w:pPr>
        <w:spacing w:after="0" w:line="240" w:lineRule="auto"/>
        <w:rPr>
          <w:rFonts w:ascii="Arial" w:eastAsia="Arial" w:hAnsi="Arial" w:cs="Arial"/>
          <w:color w:val="EB0000"/>
          <w:sz w:val="24"/>
          <w:szCs w:val="24"/>
        </w:rPr>
      </w:pPr>
      <w:r w:rsidRPr="7DDE5C75">
        <w:rPr>
          <w:rFonts w:ascii="Arial" w:eastAsia="Arial" w:hAnsi="Arial" w:cs="Arial"/>
          <w:b/>
          <w:bCs/>
          <w:strike/>
          <w:color w:val="EB0000"/>
          <w:sz w:val="24"/>
          <w:szCs w:val="24"/>
        </w:rPr>
        <w:t>(It is the intent of the Council that, following feasibility studies and/or the preparation of a local area plan (or if designated, a Strategic Development Zone) that these industrial lands will be brought forward as regeneration lands during the lifetime of the development plan.)</w:t>
      </w:r>
      <w:r w:rsidRPr="7DDE5C75">
        <w:rPr>
          <w:rFonts w:ascii="Arial" w:eastAsia="Arial" w:hAnsi="Arial" w:cs="Arial"/>
          <w:color w:val="EB0000"/>
          <w:sz w:val="24"/>
          <w:szCs w:val="24"/>
        </w:rPr>
        <w:t xml:space="preserve"> </w:t>
      </w:r>
    </w:p>
    <w:p w14:paraId="65F7276E" w14:textId="31CBCB78" w:rsidR="346D6E0F" w:rsidRDefault="346D6E0F" w:rsidP="346D6E0F">
      <w:pPr>
        <w:spacing w:after="0" w:line="240" w:lineRule="auto"/>
        <w:rPr>
          <w:rFonts w:ascii="Arial" w:eastAsia="Arial" w:hAnsi="Arial" w:cs="Arial"/>
          <w:color w:val="FF0000"/>
          <w:sz w:val="24"/>
          <w:szCs w:val="24"/>
        </w:rPr>
      </w:pPr>
    </w:p>
    <w:p w14:paraId="0E0E6CDF" w14:textId="6773A2D0" w:rsidR="346D6E0F" w:rsidRPr="00146621" w:rsidRDefault="346D6E0F" w:rsidP="346D6E0F">
      <w:pPr>
        <w:spacing w:after="0" w:line="240" w:lineRule="auto"/>
        <w:rPr>
          <w:rFonts w:ascii="Arial" w:eastAsia="Arial" w:hAnsi="Arial" w:cs="Arial"/>
          <w:b/>
          <w:color w:val="000000" w:themeColor="text1"/>
          <w:sz w:val="24"/>
          <w:szCs w:val="24"/>
        </w:rPr>
      </w:pPr>
      <w:r w:rsidRPr="00146621">
        <w:rPr>
          <w:rFonts w:ascii="Arial" w:eastAsia="Arial" w:hAnsi="Arial" w:cs="Arial"/>
          <w:b/>
          <w:color w:val="000000" w:themeColor="text1"/>
          <w:sz w:val="24"/>
          <w:szCs w:val="24"/>
        </w:rPr>
        <w:t xml:space="preserve">and replace with: </w:t>
      </w:r>
    </w:p>
    <w:p w14:paraId="6B6BDC65" w14:textId="47A4F0E3" w:rsidR="346D6E0F" w:rsidRDefault="346D6E0F" w:rsidP="346D6E0F">
      <w:pPr>
        <w:spacing w:after="0" w:line="240" w:lineRule="auto"/>
        <w:rPr>
          <w:rFonts w:ascii="Arial" w:eastAsia="Arial" w:hAnsi="Arial" w:cs="Arial"/>
          <w:color w:val="000000" w:themeColor="text1"/>
          <w:sz w:val="24"/>
          <w:szCs w:val="24"/>
        </w:rPr>
      </w:pPr>
    </w:p>
    <w:p w14:paraId="2DED9E0C" w14:textId="65C67BA6" w:rsidR="346D6E0F" w:rsidRDefault="346D6E0F" w:rsidP="346D6E0F">
      <w:pPr>
        <w:spacing w:after="0" w:line="240" w:lineRule="auto"/>
        <w:rPr>
          <w:rFonts w:ascii="Arial" w:eastAsia="Arial" w:hAnsi="Arial" w:cs="Arial"/>
          <w:color w:val="00853C"/>
          <w:sz w:val="24"/>
          <w:szCs w:val="24"/>
        </w:rPr>
      </w:pPr>
      <w:r w:rsidRPr="346D6E0F">
        <w:rPr>
          <w:rFonts w:ascii="Arial" w:eastAsia="Arial" w:hAnsi="Arial" w:cs="Arial"/>
          <w:b/>
          <w:bCs/>
          <w:color w:val="00853C"/>
          <w:sz w:val="24"/>
          <w:szCs w:val="24"/>
          <w:u w:val="single"/>
          <w:lang w:val="en-US"/>
        </w:rPr>
        <w:t>{It is the intention of Dublin City Council, following the completion of feasibility studies for these industrial lands, to seek Government approval for the appropriate statutory designation of these lands and to bring forward the early regeneration of these strategic lands.}</w:t>
      </w:r>
    </w:p>
    <w:p w14:paraId="15FB8475" w14:textId="77777777" w:rsidR="00501174" w:rsidRDefault="00501174" w:rsidP="346D6E0F">
      <w:pPr>
        <w:pStyle w:val="Default"/>
        <w:rPr>
          <w:rFonts w:eastAsia="Calibri"/>
          <w:color w:val="000000" w:themeColor="text1"/>
        </w:rPr>
      </w:pPr>
    </w:p>
    <w:p w14:paraId="4DEF7678" w14:textId="3FF30E0F" w:rsidR="00535B57" w:rsidRPr="001C6A6D" w:rsidRDefault="29BBBCE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00501174">
        <w:rPr>
          <w:rFonts w:ascii="Arial" w:hAnsi="Arial" w:cs="Arial"/>
          <w:b/>
          <w:bCs/>
          <w:color w:val="000000" w:themeColor="text1"/>
          <w:sz w:val="24"/>
          <w:szCs w:val="24"/>
        </w:rPr>
        <w:t xml:space="preserve"> Alteration Reference Number 2.</w:t>
      </w:r>
      <w:r w:rsidR="008512CC">
        <w:rPr>
          <w:rFonts w:ascii="Arial" w:hAnsi="Arial" w:cs="Arial"/>
          <w:b/>
          <w:bCs/>
          <w:color w:val="000000" w:themeColor="text1"/>
          <w:sz w:val="24"/>
          <w:szCs w:val="24"/>
        </w:rPr>
        <w:t>9</w:t>
      </w:r>
    </w:p>
    <w:p w14:paraId="76A0BC32" w14:textId="77777777" w:rsidR="00535B57" w:rsidRPr="00E458A0" w:rsidRDefault="00535B5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F60CBDE" w14:textId="77777777" w:rsidR="007E37E3" w:rsidRPr="00E458A0" w:rsidRDefault="007E37E3" w:rsidP="003C5A90">
      <w:pPr>
        <w:spacing w:after="0" w:line="240" w:lineRule="auto"/>
        <w:rPr>
          <w:rFonts w:ascii="Arial" w:hAnsi="Arial" w:cs="Arial"/>
          <w:b/>
          <w:color w:val="4D4D4D"/>
        </w:rPr>
      </w:pPr>
    </w:p>
    <w:p w14:paraId="0F79C750" w14:textId="22452E70" w:rsidR="00535B57" w:rsidRPr="00452DCB" w:rsidRDefault="00772E6F" w:rsidP="003C5A90">
      <w:pPr>
        <w:spacing w:after="0" w:line="240" w:lineRule="auto"/>
        <w:rPr>
          <w:rFonts w:ascii="Arial" w:hAnsi="Arial" w:cs="Arial"/>
          <w:b/>
          <w:sz w:val="24"/>
          <w:szCs w:val="24"/>
        </w:rPr>
      </w:pPr>
      <w:r>
        <w:rPr>
          <w:rFonts w:ascii="Arial" w:hAnsi="Arial" w:cs="Arial"/>
          <w:b/>
          <w:sz w:val="24"/>
          <w:szCs w:val="24"/>
        </w:rPr>
        <w:t>Chapter 2</w:t>
      </w:r>
      <w:r w:rsidR="00535B57" w:rsidRPr="00452DCB">
        <w:rPr>
          <w:rFonts w:ascii="Arial" w:hAnsi="Arial" w:cs="Arial"/>
          <w:b/>
          <w:sz w:val="24"/>
          <w:szCs w:val="24"/>
        </w:rPr>
        <w:t xml:space="preserve"> </w:t>
      </w:r>
    </w:p>
    <w:p w14:paraId="4DDFFC5D" w14:textId="3A7B78C2" w:rsidR="00535B57" w:rsidRPr="00452DCB" w:rsidRDefault="00535B57" w:rsidP="003C5A90">
      <w:pPr>
        <w:spacing w:after="0" w:line="240" w:lineRule="auto"/>
        <w:rPr>
          <w:rFonts w:ascii="Arial" w:hAnsi="Arial" w:cs="Arial"/>
          <w:b/>
          <w:sz w:val="24"/>
          <w:szCs w:val="24"/>
        </w:rPr>
      </w:pPr>
      <w:r w:rsidRPr="00452DCB">
        <w:rPr>
          <w:rFonts w:ascii="Arial" w:hAnsi="Arial" w:cs="Arial"/>
          <w:b/>
          <w:sz w:val="24"/>
          <w:szCs w:val="24"/>
        </w:rPr>
        <w:t>Section</w:t>
      </w:r>
      <w:r w:rsidR="00772E6F">
        <w:rPr>
          <w:rFonts w:ascii="Arial" w:hAnsi="Arial" w:cs="Arial"/>
          <w:b/>
          <w:sz w:val="24"/>
          <w:szCs w:val="24"/>
        </w:rPr>
        <w:t>:</w:t>
      </w:r>
      <w:r w:rsidRPr="00452DCB">
        <w:rPr>
          <w:rFonts w:ascii="Arial" w:hAnsi="Arial" w:cs="Arial"/>
          <w:b/>
          <w:sz w:val="24"/>
          <w:szCs w:val="24"/>
        </w:rPr>
        <w:t xml:space="preserve"> 2.4, Settlement Strategy  </w:t>
      </w:r>
    </w:p>
    <w:p w14:paraId="7AD83FF4" w14:textId="5FEE8E8D" w:rsidR="00146621" w:rsidRDefault="00535B57" w:rsidP="00146621">
      <w:pPr>
        <w:spacing w:after="0" w:line="240" w:lineRule="auto"/>
      </w:pPr>
      <w:r w:rsidRPr="00452DCB">
        <w:rPr>
          <w:rFonts w:ascii="Arial" w:hAnsi="Arial" w:cs="Arial"/>
          <w:b/>
          <w:sz w:val="24"/>
          <w:szCs w:val="24"/>
        </w:rPr>
        <w:t>Page: 70</w:t>
      </w:r>
    </w:p>
    <w:p w14:paraId="24E14D62" w14:textId="5ECFCD71" w:rsidR="00535B57" w:rsidRPr="00452DCB" w:rsidRDefault="00535B57" w:rsidP="003C5A90">
      <w:pPr>
        <w:spacing w:after="0" w:line="240" w:lineRule="auto"/>
        <w:rPr>
          <w:rFonts w:ascii="Arial" w:hAnsi="Arial" w:cs="Arial"/>
          <w:b/>
          <w:sz w:val="24"/>
          <w:szCs w:val="24"/>
        </w:rPr>
      </w:pPr>
    </w:p>
    <w:p w14:paraId="47166787" w14:textId="30EA745F" w:rsidR="00535B57" w:rsidRPr="00F8300D" w:rsidRDefault="00501174" w:rsidP="003C5A90">
      <w:pPr>
        <w:spacing w:after="0" w:line="240" w:lineRule="auto"/>
        <w:rPr>
          <w:rFonts w:ascii="Arial" w:hAnsi="Arial" w:cs="Arial"/>
          <w:b/>
          <w:sz w:val="24"/>
          <w:szCs w:val="24"/>
        </w:rPr>
      </w:pPr>
      <w:r>
        <w:rPr>
          <w:rFonts w:ascii="Arial" w:hAnsi="Arial" w:cs="Arial"/>
          <w:b/>
          <w:sz w:val="24"/>
          <w:szCs w:val="24"/>
        </w:rPr>
        <w:t>Amendment</w:t>
      </w:r>
      <w:r w:rsidR="00535B57" w:rsidRPr="00F8300D">
        <w:rPr>
          <w:rFonts w:ascii="Arial" w:hAnsi="Arial" w:cs="Arial"/>
          <w:b/>
          <w:sz w:val="24"/>
          <w:szCs w:val="24"/>
        </w:rPr>
        <w:t>:</w:t>
      </w:r>
    </w:p>
    <w:p w14:paraId="418E717F" w14:textId="273CBF36" w:rsidR="00535B57" w:rsidRDefault="00535B57" w:rsidP="003C5A90">
      <w:pPr>
        <w:spacing w:after="0" w:line="240" w:lineRule="auto"/>
        <w:rPr>
          <w:rFonts w:ascii="Arial" w:hAnsi="Arial" w:cs="Arial"/>
          <w:sz w:val="24"/>
          <w:szCs w:val="24"/>
        </w:rPr>
      </w:pPr>
    </w:p>
    <w:p w14:paraId="60803728" w14:textId="0CF27D07" w:rsidR="00146621" w:rsidRDefault="00146621" w:rsidP="003C5A90">
      <w:pPr>
        <w:spacing w:after="0" w:line="240" w:lineRule="auto"/>
        <w:rPr>
          <w:rFonts w:ascii="Arial" w:hAnsi="Arial" w:cs="Arial"/>
          <w:sz w:val="24"/>
          <w:szCs w:val="24"/>
        </w:rPr>
      </w:pPr>
    </w:p>
    <w:p w14:paraId="7A408FA0" w14:textId="43441D52" w:rsidR="00146621" w:rsidRPr="00452DCB" w:rsidRDefault="00146621" w:rsidP="00146621">
      <w:pPr>
        <w:spacing w:after="0" w:line="240" w:lineRule="auto"/>
        <w:rPr>
          <w:rFonts w:ascii="Arial" w:hAnsi="Arial" w:cs="Arial"/>
          <w:b/>
          <w:sz w:val="24"/>
          <w:szCs w:val="24"/>
        </w:rPr>
      </w:pPr>
      <w:r>
        <w:rPr>
          <w:rFonts w:ascii="Arial" w:hAnsi="Arial" w:cs="Arial"/>
          <w:b/>
          <w:sz w:val="24"/>
          <w:szCs w:val="24"/>
        </w:rPr>
        <w:t xml:space="preserve">Insert additional text after first paragraph </w:t>
      </w:r>
    </w:p>
    <w:p w14:paraId="4DB337B4" w14:textId="77777777" w:rsidR="00146621" w:rsidRDefault="00146621" w:rsidP="003C5A90">
      <w:pPr>
        <w:spacing w:after="0" w:line="240" w:lineRule="auto"/>
        <w:rPr>
          <w:rFonts w:ascii="Arial" w:hAnsi="Arial" w:cs="Arial"/>
          <w:sz w:val="24"/>
          <w:szCs w:val="24"/>
        </w:rPr>
      </w:pPr>
    </w:p>
    <w:p w14:paraId="1FBD1D5C" w14:textId="6FD0A997" w:rsidR="00535B57" w:rsidRPr="009855EF" w:rsidRDefault="00535B57" w:rsidP="03D14235">
      <w:pPr>
        <w:spacing w:after="0" w:line="240" w:lineRule="auto"/>
        <w:rPr>
          <w:rFonts w:ascii="Arial" w:hAnsi="Arial" w:cs="Arial"/>
          <w:b/>
          <w:bCs/>
          <w:color w:val="00853C"/>
          <w:sz w:val="24"/>
          <w:szCs w:val="24"/>
        </w:rPr>
      </w:pPr>
      <w:r w:rsidRPr="03D14235">
        <w:rPr>
          <w:rFonts w:ascii="Arial" w:hAnsi="Arial" w:cs="Arial"/>
          <w:b/>
          <w:bCs/>
          <w:color w:val="00853C"/>
          <w:sz w:val="24"/>
          <w:szCs w:val="24"/>
        </w:rPr>
        <w:t>{</w:t>
      </w:r>
      <w:r w:rsidRPr="03D14235">
        <w:rPr>
          <w:rFonts w:ascii="Arial" w:hAnsi="Arial" w:cs="Arial"/>
          <w:b/>
          <w:bCs/>
          <w:color w:val="00853C"/>
          <w:sz w:val="24"/>
          <w:szCs w:val="24"/>
          <w:u w:val="single"/>
        </w:rPr>
        <w:t>Dublin City Council has a unique position in relation to applying the RSES Settlement Hierarchy in that the entire area of the Council falls within Tier 1.</w:t>
      </w:r>
      <w:r w:rsidRPr="03D14235">
        <w:rPr>
          <w:rFonts w:ascii="Arial" w:hAnsi="Arial" w:cs="Arial"/>
          <w:b/>
          <w:bCs/>
          <w:color w:val="00853C"/>
          <w:sz w:val="24"/>
          <w:szCs w:val="24"/>
        </w:rPr>
        <w:t xml:space="preserve">}   </w:t>
      </w:r>
    </w:p>
    <w:p w14:paraId="75A52658" w14:textId="77777777" w:rsidR="003901F0" w:rsidRDefault="003901F0" w:rsidP="03D14235">
      <w:pPr>
        <w:spacing w:after="0" w:line="240" w:lineRule="auto"/>
        <w:rPr>
          <w:rFonts w:ascii="Arial" w:hAnsi="Arial" w:cs="Arial"/>
          <w:b/>
          <w:bCs/>
          <w:color w:val="00853C"/>
          <w:sz w:val="24"/>
          <w:szCs w:val="24"/>
        </w:rPr>
      </w:pPr>
    </w:p>
    <w:p w14:paraId="351C2345" w14:textId="29B4CF0C" w:rsidR="00535B57" w:rsidRPr="00452DCB" w:rsidRDefault="00146621" w:rsidP="003C5A90">
      <w:pPr>
        <w:spacing w:after="0" w:line="240" w:lineRule="auto"/>
        <w:rPr>
          <w:rFonts w:ascii="Arial" w:hAnsi="Arial" w:cs="Arial"/>
          <w:b/>
          <w:sz w:val="24"/>
          <w:szCs w:val="24"/>
        </w:rPr>
      </w:pPr>
      <w:r>
        <w:rPr>
          <w:rFonts w:ascii="Arial" w:hAnsi="Arial" w:cs="Arial"/>
          <w:b/>
          <w:sz w:val="24"/>
          <w:szCs w:val="24"/>
        </w:rPr>
        <w:t xml:space="preserve">Insert additional </w:t>
      </w:r>
      <w:r w:rsidR="00535B57" w:rsidRPr="00452DCB">
        <w:rPr>
          <w:rFonts w:ascii="Arial" w:hAnsi="Arial" w:cs="Arial"/>
          <w:b/>
          <w:sz w:val="24"/>
          <w:szCs w:val="24"/>
        </w:rPr>
        <w:t>text to end of paragraph 2</w:t>
      </w:r>
    </w:p>
    <w:p w14:paraId="1381E789" w14:textId="77777777" w:rsidR="00535B57" w:rsidRPr="00452DCB" w:rsidRDefault="00535B57" w:rsidP="003C5A90">
      <w:pPr>
        <w:spacing w:after="0" w:line="240" w:lineRule="auto"/>
        <w:rPr>
          <w:rFonts w:ascii="Arial" w:hAnsi="Arial" w:cs="Arial"/>
          <w:b/>
          <w:color w:val="00B050"/>
          <w:sz w:val="24"/>
          <w:szCs w:val="24"/>
        </w:rPr>
      </w:pPr>
    </w:p>
    <w:p w14:paraId="799C2199" w14:textId="535F0540" w:rsidR="00535B57" w:rsidRPr="00452DCB" w:rsidRDefault="150990B4" w:rsidP="03D14235">
      <w:pPr>
        <w:spacing w:after="0" w:line="240" w:lineRule="auto"/>
        <w:rPr>
          <w:rFonts w:ascii="Arial" w:hAnsi="Arial" w:cs="Arial"/>
          <w:b/>
          <w:bCs/>
          <w:color w:val="00853C"/>
          <w:sz w:val="24"/>
          <w:szCs w:val="24"/>
        </w:rPr>
      </w:pPr>
      <w:r w:rsidRPr="03D14235">
        <w:rPr>
          <w:rFonts w:ascii="Arial" w:hAnsi="Arial" w:cs="Arial"/>
          <w:b/>
          <w:bCs/>
          <w:color w:val="00853C"/>
          <w:sz w:val="24"/>
          <w:szCs w:val="24"/>
        </w:rPr>
        <w:t>{</w:t>
      </w:r>
      <w:r w:rsidRPr="03D14235">
        <w:rPr>
          <w:rFonts w:ascii="Arial" w:hAnsi="Arial" w:cs="Arial"/>
          <w:b/>
          <w:bCs/>
          <w:color w:val="00853C"/>
          <w:sz w:val="24"/>
          <w:szCs w:val="24"/>
          <w:u w:val="single"/>
        </w:rPr>
        <w:t>Table 2-8 in Section 2.4 below contains the Core Strategy for the city, incorporating the settlement hierarchy for the city as thus outlined.</w:t>
      </w:r>
      <w:r w:rsidRPr="03D14235">
        <w:rPr>
          <w:rFonts w:ascii="Arial" w:hAnsi="Arial" w:cs="Arial"/>
          <w:b/>
          <w:bCs/>
          <w:color w:val="00853C"/>
          <w:sz w:val="24"/>
          <w:szCs w:val="24"/>
        </w:rPr>
        <w:t>}</w:t>
      </w:r>
    </w:p>
    <w:p w14:paraId="59233DB2" w14:textId="77777777" w:rsidR="00501174" w:rsidRDefault="00501174" w:rsidP="03D14235">
      <w:pPr>
        <w:spacing w:after="0" w:line="240" w:lineRule="auto"/>
        <w:rPr>
          <w:rFonts w:ascii="Arial" w:hAnsi="Arial" w:cs="Arial"/>
          <w:b/>
          <w:bCs/>
          <w:color w:val="00853C"/>
          <w:sz w:val="24"/>
          <w:szCs w:val="24"/>
        </w:rPr>
      </w:pPr>
    </w:p>
    <w:p w14:paraId="289E721F" w14:textId="6EF65C40" w:rsidR="00535B57" w:rsidRDefault="150990B4" w:rsidP="003C5A90">
      <w:pPr>
        <w:spacing w:after="0" w:line="240" w:lineRule="auto"/>
        <w:rPr>
          <w:rFonts w:ascii="Arial" w:hAnsi="Arial" w:cs="Arial"/>
          <w:b/>
          <w:bCs/>
          <w:sz w:val="24"/>
          <w:szCs w:val="24"/>
        </w:rPr>
      </w:pPr>
      <w:r w:rsidRPr="42DCB791">
        <w:rPr>
          <w:rFonts w:ascii="Arial" w:hAnsi="Arial" w:cs="Arial"/>
          <w:b/>
          <w:bCs/>
          <w:sz w:val="24"/>
          <w:szCs w:val="24"/>
        </w:rPr>
        <w:t>Move Section 2.4: Settlement Strategy to page 62 so it is now Section 2.3 Settlement Strategy. Subsequent heading numbering 2.5 to be amended accordingly</w:t>
      </w:r>
      <w:r w:rsidR="00146621">
        <w:rPr>
          <w:rFonts w:ascii="Arial" w:hAnsi="Arial" w:cs="Arial"/>
          <w:b/>
          <w:bCs/>
          <w:sz w:val="24"/>
          <w:szCs w:val="24"/>
        </w:rPr>
        <w:t>.</w:t>
      </w:r>
    </w:p>
    <w:p w14:paraId="13EF6F5B" w14:textId="77777777" w:rsidR="00146621" w:rsidRDefault="00146621" w:rsidP="003C5A90">
      <w:pPr>
        <w:spacing w:after="0" w:line="240" w:lineRule="auto"/>
        <w:rPr>
          <w:rFonts w:ascii="Arial" w:hAnsi="Arial" w:cs="Arial"/>
          <w:b/>
          <w:bCs/>
          <w:sz w:val="24"/>
          <w:szCs w:val="24"/>
        </w:rPr>
      </w:pPr>
    </w:p>
    <w:p w14:paraId="71865A91" w14:textId="0B18AC6C" w:rsidR="00A70D55" w:rsidRPr="001C6A6D" w:rsidRDefault="79F35DD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00501174">
        <w:rPr>
          <w:rFonts w:ascii="Arial" w:hAnsi="Arial" w:cs="Arial"/>
          <w:b/>
          <w:bCs/>
          <w:color w:val="000000" w:themeColor="text1"/>
          <w:sz w:val="24"/>
          <w:szCs w:val="24"/>
        </w:rPr>
        <w:t>Alteration Reference Number 2.</w:t>
      </w:r>
      <w:r w:rsidR="00501174" w:rsidRPr="5D8F48D4">
        <w:rPr>
          <w:rFonts w:ascii="Arial" w:hAnsi="Arial" w:cs="Arial"/>
          <w:b/>
          <w:bCs/>
          <w:color w:val="000000" w:themeColor="text1"/>
          <w:sz w:val="24"/>
          <w:szCs w:val="24"/>
        </w:rPr>
        <w:t>1</w:t>
      </w:r>
      <w:r w:rsidR="008512CC">
        <w:rPr>
          <w:rFonts w:ascii="Arial" w:hAnsi="Arial" w:cs="Arial"/>
          <w:b/>
          <w:bCs/>
          <w:color w:val="000000" w:themeColor="text1"/>
          <w:sz w:val="24"/>
          <w:szCs w:val="24"/>
        </w:rPr>
        <w:t>0</w:t>
      </w:r>
    </w:p>
    <w:p w14:paraId="4A4D54FA" w14:textId="77777777" w:rsidR="00A70D55" w:rsidRPr="00E458A0" w:rsidRDefault="00A70D5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43A7EA6F" w14:textId="07CB61DD" w:rsidR="00F464CA" w:rsidRDefault="00F464CA" w:rsidP="003C5A90">
      <w:pPr>
        <w:spacing w:after="0" w:line="240" w:lineRule="auto"/>
        <w:rPr>
          <w:b/>
          <w:bCs/>
          <w:color w:val="4D4D4D"/>
        </w:rPr>
      </w:pPr>
    </w:p>
    <w:p w14:paraId="22E4C11F" w14:textId="0252750A" w:rsidR="00F464CA" w:rsidRDefault="42DCB791" w:rsidP="003C5A90">
      <w:pPr>
        <w:spacing w:after="0" w:line="240" w:lineRule="auto"/>
      </w:pPr>
      <w:r w:rsidRPr="42DCB791">
        <w:rPr>
          <w:rFonts w:ascii="Arial" w:eastAsia="Arial" w:hAnsi="Arial" w:cs="Arial"/>
          <w:b/>
          <w:bCs/>
          <w:sz w:val="24"/>
          <w:szCs w:val="24"/>
          <w:lang w:val="en-GB"/>
        </w:rPr>
        <w:t xml:space="preserve">Chapter 2 </w:t>
      </w:r>
    </w:p>
    <w:p w14:paraId="66E827FE" w14:textId="67DFD33A" w:rsidR="00F464CA" w:rsidRDefault="42DCB791" w:rsidP="003C5A90">
      <w:pPr>
        <w:spacing w:after="0" w:line="240" w:lineRule="auto"/>
      </w:pPr>
      <w:r w:rsidRPr="42DCB791">
        <w:rPr>
          <w:rFonts w:ascii="Arial" w:eastAsia="Arial" w:hAnsi="Arial" w:cs="Arial"/>
          <w:b/>
          <w:bCs/>
          <w:sz w:val="24"/>
          <w:szCs w:val="24"/>
          <w:lang w:val="en-GB"/>
        </w:rPr>
        <w:t>Section</w:t>
      </w:r>
      <w:r w:rsidR="00772E6F">
        <w:rPr>
          <w:rFonts w:ascii="Arial" w:eastAsia="Arial" w:hAnsi="Arial" w:cs="Arial"/>
          <w:b/>
          <w:bCs/>
          <w:sz w:val="24"/>
          <w:szCs w:val="24"/>
          <w:lang w:val="en-GB"/>
        </w:rPr>
        <w:t>:</w:t>
      </w:r>
      <w:r w:rsidRPr="42DCB791">
        <w:rPr>
          <w:rFonts w:ascii="Arial" w:eastAsia="Arial" w:hAnsi="Arial" w:cs="Arial"/>
          <w:b/>
          <w:bCs/>
          <w:sz w:val="24"/>
          <w:szCs w:val="24"/>
          <w:lang w:val="en-GB"/>
        </w:rPr>
        <w:t xml:space="preserve"> 2.7.1</w:t>
      </w:r>
      <w:r w:rsidR="00A34543">
        <w:rPr>
          <w:rFonts w:ascii="Arial" w:eastAsia="Arial" w:hAnsi="Arial" w:cs="Arial"/>
          <w:b/>
          <w:bCs/>
          <w:sz w:val="24"/>
          <w:szCs w:val="24"/>
          <w:lang w:val="en-GB"/>
        </w:rPr>
        <w:t xml:space="preserve"> Plan Making</w:t>
      </w:r>
      <w:r w:rsidR="00501174">
        <w:rPr>
          <w:rFonts w:ascii="Arial" w:eastAsia="Arial" w:hAnsi="Arial" w:cs="Arial"/>
          <w:b/>
          <w:bCs/>
          <w:sz w:val="24"/>
          <w:szCs w:val="24"/>
          <w:lang w:val="en-GB"/>
        </w:rPr>
        <w:t>, subheading Priority LAPs</w:t>
      </w:r>
    </w:p>
    <w:p w14:paraId="5EAEE50A" w14:textId="4C965732" w:rsidR="00F464CA" w:rsidRDefault="42DCB791" w:rsidP="003C5A90">
      <w:pPr>
        <w:spacing w:after="0" w:line="240" w:lineRule="auto"/>
      </w:pPr>
      <w:r w:rsidRPr="42DCB791">
        <w:rPr>
          <w:rFonts w:ascii="Arial" w:eastAsia="Arial" w:hAnsi="Arial" w:cs="Arial"/>
          <w:b/>
          <w:bCs/>
          <w:sz w:val="24"/>
          <w:szCs w:val="24"/>
          <w:lang w:val="en-GB"/>
        </w:rPr>
        <w:t>Page: 75</w:t>
      </w:r>
    </w:p>
    <w:p w14:paraId="050E68FD" w14:textId="5B0438E8" w:rsidR="00F464CA" w:rsidRDefault="00F464CA" w:rsidP="003C5A90">
      <w:pPr>
        <w:spacing w:after="0" w:line="240" w:lineRule="auto"/>
      </w:pPr>
    </w:p>
    <w:p w14:paraId="274838D9" w14:textId="0A8DD250" w:rsidR="00F464CA" w:rsidRDefault="42DCB791" w:rsidP="003C5A90">
      <w:pPr>
        <w:spacing w:after="0" w:line="240" w:lineRule="auto"/>
        <w:rPr>
          <w:rFonts w:ascii="Arial" w:eastAsia="Arial" w:hAnsi="Arial" w:cs="Arial"/>
          <w:b/>
          <w:bCs/>
          <w:sz w:val="24"/>
          <w:szCs w:val="24"/>
        </w:rPr>
      </w:pPr>
      <w:r w:rsidRPr="42DCB791">
        <w:rPr>
          <w:rFonts w:ascii="Arial" w:eastAsia="Arial" w:hAnsi="Arial" w:cs="Arial"/>
          <w:b/>
          <w:bCs/>
          <w:sz w:val="24"/>
          <w:szCs w:val="24"/>
        </w:rPr>
        <w:t>Amendment:</w:t>
      </w:r>
    </w:p>
    <w:p w14:paraId="7DCA0759" w14:textId="77777777" w:rsidR="00151E2E" w:rsidRDefault="00151E2E" w:rsidP="003C5A90">
      <w:pPr>
        <w:spacing w:after="0" w:line="240" w:lineRule="auto"/>
      </w:pPr>
    </w:p>
    <w:p w14:paraId="01066792" w14:textId="65E3EB1B" w:rsidR="00F464CA" w:rsidRPr="00A34543" w:rsidRDefault="42DCB791" w:rsidP="003C5A90">
      <w:pPr>
        <w:spacing w:after="0" w:line="240" w:lineRule="auto"/>
        <w:rPr>
          <w:b/>
        </w:rPr>
      </w:pPr>
      <w:r w:rsidRPr="00A34543">
        <w:rPr>
          <w:rFonts w:ascii="Arial" w:eastAsia="Arial" w:hAnsi="Arial" w:cs="Arial"/>
          <w:b/>
          <w:sz w:val="24"/>
          <w:szCs w:val="24"/>
        </w:rPr>
        <w:t>Amend heading text for sub-section and for Table 2-13.</w:t>
      </w:r>
    </w:p>
    <w:p w14:paraId="11AC8028" w14:textId="77777777" w:rsidR="00BA6967" w:rsidRDefault="00BA6967" w:rsidP="003C5A90">
      <w:pPr>
        <w:spacing w:after="0" w:line="240" w:lineRule="auto"/>
        <w:rPr>
          <w:rFonts w:ascii="Arial" w:eastAsia="Arial" w:hAnsi="Arial" w:cs="Arial"/>
          <w:b/>
          <w:bCs/>
          <w:strike/>
          <w:color w:val="EB0000"/>
          <w:sz w:val="24"/>
          <w:szCs w:val="24"/>
        </w:rPr>
      </w:pPr>
    </w:p>
    <w:p w14:paraId="15313874" w14:textId="37AA0C74" w:rsidR="00F464CA" w:rsidRDefault="00610031" w:rsidP="7DDE5C75">
      <w:pPr>
        <w:spacing w:after="0" w:line="240" w:lineRule="auto"/>
        <w:rPr>
          <w:rFonts w:ascii="Arial" w:eastAsia="Arial" w:hAnsi="Arial" w:cs="Arial"/>
          <w:b/>
          <w:bCs/>
          <w:strike/>
          <w:color w:val="EB0000"/>
          <w:sz w:val="24"/>
          <w:szCs w:val="24"/>
        </w:rPr>
      </w:pPr>
      <w:r w:rsidRPr="7DDE5C75">
        <w:rPr>
          <w:rFonts w:ascii="Arial" w:eastAsia="Arial" w:hAnsi="Arial" w:cs="Arial"/>
          <w:b/>
          <w:bCs/>
          <w:strike/>
          <w:color w:val="EB0000"/>
          <w:sz w:val="24"/>
          <w:szCs w:val="24"/>
        </w:rPr>
        <w:t>(Priority LAPs)</w:t>
      </w:r>
    </w:p>
    <w:p w14:paraId="577278AA" w14:textId="77777777" w:rsidR="00BA6967" w:rsidRDefault="00BA6967" w:rsidP="003C5A90">
      <w:pPr>
        <w:spacing w:after="0" w:line="240" w:lineRule="auto"/>
        <w:rPr>
          <w:rFonts w:ascii="Arial" w:eastAsia="Arial" w:hAnsi="Arial" w:cs="Arial"/>
          <w:b/>
          <w:bCs/>
          <w:color w:val="00853C"/>
          <w:sz w:val="24"/>
          <w:szCs w:val="24"/>
          <w:u w:val="single"/>
        </w:rPr>
      </w:pPr>
    </w:p>
    <w:p w14:paraId="2AD68C83" w14:textId="50C2ACF8" w:rsidR="00F464CA" w:rsidRDefault="42DCB791" w:rsidP="003C5A90">
      <w:pPr>
        <w:spacing w:after="0" w:line="240" w:lineRule="auto"/>
      </w:pPr>
      <w:r w:rsidRPr="42DCB791">
        <w:rPr>
          <w:rFonts w:ascii="Arial" w:eastAsia="Arial" w:hAnsi="Arial" w:cs="Arial"/>
          <w:b/>
          <w:bCs/>
          <w:color w:val="00853C"/>
          <w:sz w:val="24"/>
          <w:szCs w:val="24"/>
          <w:u w:val="single"/>
        </w:rPr>
        <w:t>{Priority Statutory Local Plans</w:t>
      </w:r>
      <w:hyperlink r:id="rId19" w:anchor="_ftn2">
        <w:r w:rsidRPr="42DCB791">
          <w:rPr>
            <w:rStyle w:val="Hyperlink"/>
            <w:rFonts w:ascii="Arial" w:eastAsia="Arial" w:hAnsi="Arial" w:cs="Arial"/>
            <w:b/>
            <w:bCs/>
            <w:sz w:val="24"/>
            <w:szCs w:val="24"/>
            <w:vertAlign w:val="superscript"/>
          </w:rPr>
          <w:t>[2]</w:t>
        </w:r>
      </w:hyperlink>
      <w:r w:rsidRPr="42DCB791">
        <w:rPr>
          <w:rFonts w:ascii="Arial" w:eastAsia="Arial" w:hAnsi="Arial" w:cs="Arial"/>
          <w:b/>
          <w:bCs/>
          <w:color w:val="00853C"/>
          <w:sz w:val="24"/>
          <w:szCs w:val="24"/>
          <w:u w:val="single"/>
        </w:rPr>
        <w:t>}</w:t>
      </w:r>
    </w:p>
    <w:p w14:paraId="609BC5D4" w14:textId="77777777" w:rsidR="00BA6967" w:rsidRDefault="00BA6967" w:rsidP="003C5A90">
      <w:pPr>
        <w:spacing w:after="0" w:line="240" w:lineRule="auto"/>
        <w:rPr>
          <w:rFonts w:ascii="Arial" w:eastAsia="Arial" w:hAnsi="Arial" w:cs="Arial"/>
          <w:sz w:val="24"/>
          <w:szCs w:val="24"/>
        </w:rPr>
      </w:pPr>
    </w:p>
    <w:p w14:paraId="3E936A34" w14:textId="7BA413E2" w:rsidR="00F464CA" w:rsidRDefault="00610031" w:rsidP="003C5A90">
      <w:pPr>
        <w:spacing w:after="0" w:line="240" w:lineRule="auto"/>
      </w:pPr>
      <w:r w:rsidRPr="7DDE5C75">
        <w:rPr>
          <w:rFonts w:ascii="Arial" w:eastAsia="Arial" w:hAnsi="Arial" w:cs="Arial"/>
          <w:sz w:val="24"/>
          <w:szCs w:val="24"/>
        </w:rPr>
        <w:t xml:space="preserve">Table 2-13: Schedule of </w:t>
      </w:r>
      <w:r w:rsidRPr="7DDE5C75">
        <w:rPr>
          <w:rFonts w:ascii="Arial" w:eastAsia="Arial" w:hAnsi="Arial" w:cs="Arial"/>
          <w:b/>
          <w:bCs/>
          <w:strike/>
          <w:color w:val="EB0000"/>
          <w:sz w:val="24"/>
          <w:szCs w:val="24"/>
        </w:rPr>
        <w:t>(Local Area Plans)</w:t>
      </w:r>
      <w:r w:rsidRPr="7DDE5C75">
        <w:rPr>
          <w:rFonts w:ascii="Arial" w:eastAsia="Arial" w:hAnsi="Arial" w:cs="Arial"/>
          <w:color w:val="EB0000"/>
          <w:sz w:val="24"/>
          <w:szCs w:val="24"/>
        </w:rPr>
        <w:t xml:space="preserve"> </w:t>
      </w:r>
      <w:r w:rsidRPr="7DDE5C75">
        <w:rPr>
          <w:rFonts w:ascii="Arial" w:eastAsia="Arial" w:hAnsi="Arial" w:cs="Arial"/>
          <w:b/>
          <w:bCs/>
          <w:color w:val="00853C"/>
          <w:sz w:val="24"/>
          <w:szCs w:val="24"/>
          <w:u w:val="single"/>
        </w:rPr>
        <w:t xml:space="preserve">{Statutory Local Plans} </w:t>
      </w:r>
      <w:r w:rsidRPr="7DDE5C75">
        <w:rPr>
          <w:rFonts w:ascii="Arial" w:eastAsia="Arial" w:hAnsi="Arial" w:cs="Arial"/>
          <w:sz w:val="24"/>
          <w:szCs w:val="24"/>
        </w:rPr>
        <w:t>to be Commenced over the Plan Period.</w:t>
      </w:r>
    </w:p>
    <w:p w14:paraId="17F4EBF4" w14:textId="0917E0A8" w:rsidR="00F464CA" w:rsidRDefault="00F464CA" w:rsidP="003C5A90">
      <w:pPr>
        <w:spacing w:after="0" w:line="240" w:lineRule="auto"/>
        <w:rPr>
          <w:b/>
          <w:bCs/>
          <w:color w:val="4D4D4D"/>
        </w:rPr>
      </w:pPr>
    </w:p>
    <w:p w14:paraId="2A29673E" w14:textId="12614FAA" w:rsidR="00BA6967" w:rsidRPr="001C6A6D" w:rsidRDefault="4DB9564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00501174">
        <w:rPr>
          <w:rFonts w:ascii="Arial" w:hAnsi="Arial" w:cs="Arial"/>
          <w:b/>
          <w:bCs/>
          <w:color w:val="000000" w:themeColor="text1"/>
          <w:sz w:val="24"/>
          <w:szCs w:val="24"/>
        </w:rPr>
        <w:t>Alteration Reference Number 2.</w:t>
      </w:r>
      <w:r w:rsidR="00501174" w:rsidRPr="5D8F48D4">
        <w:rPr>
          <w:rFonts w:ascii="Arial" w:hAnsi="Arial" w:cs="Arial"/>
          <w:b/>
          <w:bCs/>
          <w:color w:val="000000" w:themeColor="text1"/>
          <w:sz w:val="24"/>
          <w:szCs w:val="24"/>
        </w:rPr>
        <w:t>1</w:t>
      </w:r>
      <w:r w:rsidR="008512CC">
        <w:rPr>
          <w:rFonts w:ascii="Arial" w:hAnsi="Arial" w:cs="Arial"/>
          <w:b/>
          <w:bCs/>
          <w:color w:val="000000" w:themeColor="text1"/>
          <w:sz w:val="24"/>
          <w:szCs w:val="24"/>
        </w:rPr>
        <w:t>1</w:t>
      </w:r>
    </w:p>
    <w:p w14:paraId="116A7404" w14:textId="77777777" w:rsidR="00BA6967" w:rsidRPr="00E458A0" w:rsidRDefault="00BA696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3BF183A9" w14:textId="77777777" w:rsidR="00BA6967" w:rsidRDefault="00BA6967" w:rsidP="003C5A90">
      <w:pPr>
        <w:spacing w:after="0" w:line="240" w:lineRule="auto"/>
        <w:rPr>
          <w:b/>
          <w:bCs/>
          <w:color w:val="4D4D4D"/>
        </w:rPr>
      </w:pPr>
    </w:p>
    <w:p w14:paraId="69B8E40C" w14:textId="77777777" w:rsidR="00A70D55" w:rsidRPr="007D4E60" w:rsidRDefault="00A70D55" w:rsidP="003C5A90">
      <w:pPr>
        <w:pStyle w:val="Default"/>
        <w:rPr>
          <w:rFonts w:ascii="Arial" w:hAnsi="Arial" w:cs="Arial"/>
          <w:b/>
        </w:rPr>
      </w:pPr>
      <w:r w:rsidRPr="007D4E60">
        <w:rPr>
          <w:rFonts w:ascii="Arial" w:hAnsi="Arial" w:cs="Arial"/>
          <w:b/>
        </w:rPr>
        <w:t>Chapter 2</w:t>
      </w:r>
    </w:p>
    <w:p w14:paraId="7511A162" w14:textId="77777777" w:rsidR="00A70D55" w:rsidRPr="007D4E60" w:rsidRDefault="00A70D55" w:rsidP="003C5A90">
      <w:pPr>
        <w:pStyle w:val="Default"/>
        <w:rPr>
          <w:rFonts w:ascii="Arial" w:hAnsi="Arial" w:cs="Arial"/>
          <w:b/>
        </w:rPr>
      </w:pPr>
      <w:r w:rsidRPr="007D4E60">
        <w:rPr>
          <w:rFonts w:ascii="Arial" w:hAnsi="Arial" w:cs="Arial"/>
          <w:b/>
        </w:rPr>
        <w:t>Section: 2.7.1 Plan Making</w:t>
      </w:r>
    </w:p>
    <w:p w14:paraId="40692490" w14:textId="485A4BDE" w:rsidR="00A70D55" w:rsidRPr="007D4E60" w:rsidRDefault="00A70D55" w:rsidP="003C5A90">
      <w:pPr>
        <w:pStyle w:val="Default"/>
        <w:rPr>
          <w:rFonts w:ascii="Arial" w:hAnsi="Arial" w:cs="Arial"/>
          <w:b/>
        </w:rPr>
      </w:pPr>
      <w:r>
        <w:rPr>
          <w:rFonts w:ascii="Arial" w:hAnsi="Arial" w:cs="Arial"/>
          <w:b/>
        </w:rPr>
        <w:t>Page: 7</w:t>
      </w:r>
      <w:r w:rsidR="00AE23AA">
        <w:rPr>
          <w:rFonts w:ascii="Arial" w:hAnsi="Arial" w:cs="Arial"/>
          <w:b/>
        </w:rPr>
        <w:t>6</w:t>
      </w:r>
      <w:r>
        <w:rPr>
          <w:rFonts w:ascii="Arial" w:hAnsi="Arial" w:cs="Arial"/>
          <w:b/>
        </w:rPr>
        <w:t xml:space="preserve">, </w:t>
      </w:r>
      <w:r w:rsidR="00AE23AA">
        <w:rPr>
          <w:rFonts w:ascii="Arial" w:hAnsi="Arial" w:cs="Arial"/>
          <w:b/>
        </w:rPr>
        <w:t>Objective</w:t>
      </w:r>
      <w:r w:rsidRPr="007D4E60">
        <w:rPr>
          <w:rFonts w:ascii="Arial" w:hAnsi="Arial" w:cs="Arial"/>
          <w:b/>
        </w:rPr>
        <w:t xml:space="preserve"> CS</w:t>
      </w:r>
      <w:r w:rsidR="00D454D5">
        <w:rPr>
          <w:rFonts w:ascii="Arial" w:hAnsi="Arial" w:cs="Arial"/>
          <w:b/>
        </w:rPr>
        <w:t>O</w:t>
      </w:r>
      <w:r w:rsidRPr="007D4E60">
        <w:rPr>
          <w:rFonts w:ascii="Arial" w:hAnsi="Arial" w:cs="Arial"/>
          <w:b/>
        </w:rPr>
        <w:t>2</w:t>
      </w:r>
    </w:p>
    <w:p w14:paraId="1CAC7AD0" w14:textId="77777777" w:rsidR="00A70D55" w:rsidRPr="007D4E60" w:rsidRDefault="00A70D55" w:rsidP="003C5A90">
      <w:pPr>
        <w:pStyle w:val="Default"/>
        <w:rPr>
          <w:rFonts w:ascii="Arial" w:hAnsi="Arial" w:cs="Arial"/>
        </w:rPr>
      </w:pPr>
    </w:p>
    <w:p w14:paraId="1FF03084" w14:textId="77777777" w:rsidR="00A70D55" w:rsidRPr="00FA4B52" w:rsidRDefault="00A70D55" w:rsidP="003C5A90">
      <w:pPr>
        <w:pStyle w:val="Default"/>
        <w:rPr>
          <w:rFonts w:ascii="Arial" w:hAnsi="Arial" w:cs="Arial"/>
          <w:b/>
        </w:rPr>
      </w:pPr>
      <w:r w:rsidRPr="00FA4B52">
        <w:rPr>
          <w:rFonts w:ascii="Arial" w:hAnsi="Arial" w:cs="Arial"/>
          <w:b/>
        </w:rPr>
        <w:t xml:space="preserve">Amendment: </w:t>
      </w:r>
    </w:p>
    <w:p w14:paraId="5C81FF35" w14:textId="77777777" w:rsidR="00A70D55" w:rsidRPr="00FA4B52" w:rsidRDefault="00A70D55" w:rsidP="003C5A90">
      <w:pPr>
        <w:pStyle w:val="Default"/>
        <w:rPr>
          <w:rFonts w:ascii="Arial" w:hAnsi="Arial" w:cs="Arial"/>
        </w:rPr>
      </w:pPr>
    </w:p>
    <w:p w14:paraId="02288A7F" w14:textId="4F50C7C0" w:rsidR="00A70D55" w:rsidRPr="00FA4B52" w:rsidRDefault="42DCB791" w:rsidP="03D14235">
      <w:pPr>
        <w:pStyle w:val="Default"/>
        <w:rPr>
          <w:rFonts w:ascii="Arial" w:hAnsi="Arial" w:cs="Arial"/>
          <w:b/>
          <w:bCs/>
          <w:color w:val="00853C"/>
        </w:rPr>
      </w:pPr>
      <w:r w:rsidRPr="03D14235">
        <w:rPr>
          <w:rFonts w:ascii="Arial" w:eastAsia="Arial" w:hAnsi="Arial" w:cs="Arial"/>
          <w:b/>
          <w:bCs/>
        </w:rPr>
        <w:t xml:space="preserve">Objective CSO2 </w:t>
      </w:r>
      <w:r w:rsidR="7C04C87B" w:rsidRPr="03D14235">
        <w:rPr>
          <w:rFonts w:ascii="Arial" w:hAnsi="Arial" w:cs="Arial"/>
          <w:b/>
          <w:bCs/>
        </w:rPr>
        <w:t xml:space="preserve">Local Statutory Plan for lands at Kylemore Road/Naas Road and Ballymount </w:t>
      </w:r>
      <w:r w:rsidR="7C04C87B" w:rsidRPr="03D14235">
        <w:rPr>
          <w:rFonts w:ascii="Arial" w:hAnsi="Arial" w:cs="Arial"/>
          <w:b/>
          <w:bCs/>
          <w:color w:val="00853C"/>
        </w:rPr>
        <w:t>{(</w:t>
      </w:r>
      <w:r w:rsidR="7C04C87B" w:rsidRPr="03D14235">
        <w:rPr>
          <w:rFonts w:ascii="Arial" w:hAnsi="Arial" w:cs="Arial"/>
          <w:b/>
          <w:bCs/>
          <w:color w:val="00853C"/>
          <w:u w:val="single"/>
        </w:rPr>
        <w:t>City Edge</w:t>
      </w:r>
      <w:r w:rsidR="7C04C87B" w:rsidRPr="03D14235">
        <w:rPr>
          <w:rFonts w:ascii="Arial" w:hAnsi="Arial" w:cs="Arial"/>
          <w:b/>
          <w:bCs/>
          <w:color w:val="00853C"/>
        </w:rPr>
        <w:t xml:space="preserve">)} </w:t>
      </w:r>
    </w:p>
    <w:p w14:paraId="6855CF60" w14:textId="77777777" w:rsidR="00A70D55" w:rsidRPr="00FA4B52" w:rsidRDefault="00A70D55" w:rsidP="03D14235">
      <w:pPr>
        <w:pStyle w:val="Default"/>
        <w:rPr>
          <w:rFonts w:ascii="Arial" w:hAnsi="Arial" w:cs="Arial"/>
          <w:color w:val="00853C"/>
        </w:rPr>
      </w:pPr>
    </w:p>
    <w:p w14:paraId="3F017A48" w14:textId="117B3B6F" w:rsidR="00A70D55" w:rsidRPr="007D4E60" w:rsidRDefault="00A70D55" w:rsidP="003C5A90">
      <w:pPr>
        <w:pStyle w:val="Default"/>
        <w:rPr>
          <w:rFonts w:ascii="Arial" w:hAnsi="Arial" w:cs="Arial"/>
        </w:rPr>
      </w:pPr>
      <w:r w:rsidRPr="03D14235">
        <w:rPr>
          <w:rFonts w:ascii="Arial" w:hAnsi="Arial" w:cs="Arial"/>
          <w:b/>
          <w:bCs/>
          <w:color w:val="00853C"/>
          <w:u w:val="single"/>
        </w:rPr>
        <w:t>{In accordance with the objectives of the City Edge Project}</w:t>
      </w:r>
      <w:r w:rsidRPr="03D14235">
        <w:rPr>
          <w:rFonts w:ascii="Arial" w:hAnsi="Arial" w:cs="Arial"/>
        </w:rPr>
        <w:t>, to prepare a local statutory plan in conjunction with South Dublin County Council for lands at Kylemore Road/Naas Road and Ballymount lands to enable a co-ordinated and phased development on these lands over the medium to long term.</w:t>
      </w:r>
    </w:p>
    <w:p w14:paraId="548DCD66" w14:textId="76078062" w:rsidR="00A70D55" w:rsidRDefault="00A70D55" w:rsidP="003C5A90">
      <w:pPr>
        <w:spacing w:after="0" w:line="240" w:lineRule="auto"/>
        <w:rPr>
          <w:rFonts w:ascii="Arial" w:hAnsi="Arial" w:cs="Arial"/>
          <w:sz w:val="24"/>
          <w:szCs w:val="24"/>
        </w:rPr>
      </w:pPr>
    </w:p>
    <w:p w14:paraId="18D52A1D" w14:textId="77777777" w:rsidR="00146621" w:rsidRPr="00A70D55" w:rsidRDefault="00146621" w:rsidP="003C5A90">
      <w:pPr>
        <w:spacing w:after="0" w:line="240" w:lineRule="auto"/>
        <w:rPr>
          <w:rFonts w:ascii="Arial" w:hAnsi="Arial" w:cs="Arial"/>
          <w:sz w:val="24"/>
          <w:szCs w:val="24"/>
        </w:rPr>
      </w:pPr>
    </w:p>
    <w:p w14:paraId="70EB3CBD" w14:textId="47B5D502" w:rsidR="00535B57" w:rsidRPr="001C6A6D" w:rsidRDefault="29BBBCE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w:t>
      </w:r>
      <w:r w:rsidR="00501174">
        <w:rPr>
          <w:rFonts w:ascii="Arial" w:hAnsi="Arial" w:cs="Arial"/>
          <w:b/>
          <w:bCs/>
          <w:color w:val="000000" w:themeColor="text1"/>
          <w:sz w:val="24"/>
          <w:szCs w:val="24"/>
        </w:rPr>
        <w:t>r 2.</w:t>
      </w:r>
      <w:r w:rsidR="00501174" w:rsidRPr="5D8F48D4">
        <w:rPr>
          <w:rFonts w:ascii="Arial" w:hAnsi="Arial" w:cs="Arial"/>
          <w:b/>
          <w:bCs/>
          <w:color w:val="000000" w:themeColor="text1"/>
          <w:sz w:val="24"/>
          <w:szCs w:val="24"/>
        </w:rPr>
        <w:t>1</w:t>
      </w:r>
      <w:r w:rsidR="008512CC">
        <w:rPr>
          <w:rFonts w:ascii="Arial" w:hAnsi="Arial" w:cs="Arial"/>
          <w:b/>
          <w:bCs/>
          <w:color w:val="000000" w:themeColor="text1"/>
          <w:sz w:val="24"/>
          <w:szCs w:val="24"/>
        </w:rPr>
        <w:t>2</w:t>
      </w:r>
    </w:p>
    <w:p w14:paraId="0B860038" w14:textId="77777777" w:rsidR="00535B57" w:rsidRPr="00E458A0" w:rsidRDefault="00535B5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EC32B01" w14:textId="77777777" w:rsidR="00F464CA" w:rsidRDefault="00F464CA" w:rsidP="003C5A90">
      <w:pPr>
        <w:spacing w:after="0" w:line="240" w:lineRule="auto"/>
        <w:rPr>
          <w:rFonts w:ascii="Arial" w:hAnsi="Arial" w:cs="Arial"/>
        </w:rPr>
      </w:pPr>
    </w:p>
    <w:p w14:paraId="105583DB" w14:textId="77777777" w:rsidR="00F464CA" w:rsidRPr="007D4E60" w:rsidRDefault="00F464CA" w:rsidP="003C5A90">
      <w:pPr>
        <w:pStyle w:val="Default"/>
        <w:rPr>
          <w:rFonts w:ascii="Arial" w:hAnsi="Arial" w:cs="Arial"/>
          <w:b/>
        </w:rPr>
      </w:pPr>
      <w:r w:rsidRPr="007D4E60">
        <w:rPr>
          <w:rFonts w:ascii="Arial" w:hAnsi="Arial" w:cs="Arial"/>
          <w:b/>
        </w:rPr>
        <w:t>Chapter 2</w:t>
      </w:r>
    </w:p>
    <w:p w14:paraId="3BB02EC4" w14:textId="370AE355" w:rsidR="00F464CA" w:rsidRPr="007D4E60" w:rsidRDefault="00F464CA" w:rsidP="003C5A90">
      <w:pPr>
        <w:pStyle w:val="Default"/>
        <w:rPr>
          <w:rFonts w:ascii="Arial" w:hAnsi="Arial" w:cs="Arial"/>
          <w:b/>
        </w:rPr>
      </w:pPr>
      <w:r w:rsidRPr="007D4E60">
        <w:rPr>
          <w:rFonts w:ascii="Arial" w:hAnsi="Arial" w:cs="Arial"/>
          <w:b/>
        </w:rPr>
        <w:t>Section: 2.7.1</w:t>
      </w:r>
      <w:r w:rsidR="00772E6F">
        <w:rPr>
          <w:rFonts w:ascii="Arial" w:hAnsi="Arial" w:cs="Arial"/>
          <w:b/>
        </w:rPr>
        <w:t>,</w:t>
      </w:r>
      <w:r w:rsidRPr="007D4E60">
        <w:rPr>
          <w:rFonts w:ascii="Arial" w:hAnsi="Arial" w:cs="Arial"/>
          <w:b/>
        </w:rPr>
        <w:t xml:space="preserve"> subheading Other Local Area Plans/ Village Improvement Plans (VIPS)</w:t>
      </w:r>
    </w:p>
    <w:p w14:paraId="70FEF69B" w14:textId="77777777" w:rsidR="00F464CA" w:rsidRPr="007D4E60" w:rsidRDefault="00F464CA" w:rsidP="003C5A90">
      <w:pPr>
        <w:pStyle w:val="Default"/>
        <w:rPr>
          <w:rFonts w:ascii="Arial" w:hAnsi="Arial" w:cs="Arial"/>
          <w:b/>
        </w:rPr>
      </w:pPr>
      <w:r w:rsidRPr="007D4E60">
        <w:rPr>
          <w:rFonts w:ascii="Arial" w:hAnsi="Arial" w:cs="Arial"/>
          <w:b/>
        </w:rPr>
        <w:t xml:space="preserve">Page: 76 </w:t>
      </w:r>
    </w:p>
    <w:p w14:paraId="00479D9C" w14:textId="77777777" w:rsidR="00F464CA" w:rsidRPr="007D4E60" w:rsidRDefault="00F464CA" w:rsidP="003C5A90">
      <w:pPr>
        <w:pStyle w:val="Default"/>
        <w:rPr>
          <w:rFonts w:ascii="Arial" w:hAnsi="Arial" w:cs="Arial"/>
        </w:rPr>
      </w:pPr>
    </w:p>
    <w:p w14:paraId="5676228B" w14:textId="77777777" w:rsidR="00F464CA" w:rsidRPr="00F8300D" w:rsidRDefault="00F464CA" w:rsidP="003C5A90">
      <w:pPr>
        <w:pStyle w:val="Default"/>
        <w:rPr>
          <w:rFonts w:ascii="Arial" w:hAnsi="Arial" w:cs="Arial"/>
          <w:b/>
        </w:rPr>
      </w:pPr>
      <w:r w:rsidRPr="00F8300D">
        <w:rPr>
          <w:rFonts w:ascii="Arial" w:hAnsi="Arial" w:cs="Arial"/>
          <w:b/>
        </w:rPr>
        <w:t>Amendment:</w:t>
      </w:r>
    </w:p>
    <w:p w14:paraId="0D18032C" w14:textId="77777777" w:rsidR="00F464CA" w:rsidRPr="007D4E60" w:rsidRDefault="00F464CA" w:rsidP="003C5A90">
      <w:pPr>
        <w:pStyle w:val="Default"/>
        <w:rPr>
          <w:rFonts w:ascii="Arial" w:hAnsi="Arial" w:cs="Arial"/>
        </w:rPr>
      </w:pPr>
    </w:p>
    <w:p w14:paraId="6D3E5439" w14:textId="68D50CC9" w:rsidR="00F464CA" w:rsidRDefault="00F464CA" w:rsidP="03D14235">
      <w:pPr>
        <w:pStyle w:val="Default"/>
        <w:rPr>
          <w:rStyle w:val="fontstyle01"/>
          <w:rFonts w:ascii="Arial" w:hAnsi="Arial" w:cs="Arial"/>
          <w:b/>
          <w:bCs/>
          <w:color w:val="00853C"/>
          <w:sz w:val="24"/>
          <w:szCs w:val="24"/>
          <w:u w:val="single"/>
        </w:rPr>
      </w:pPr>
      <w:r w:rsidRPr="03D14235">
        <w:rPr>
          <w:rStyle w:val="fontstyle01"/>
          <w:rFonts w:ascii="Arial" w:hAnsi="Arial" w:cs="Arial"/>
          <w:sz w:val="24"/>
          <w:szCs w:val="24"/>
        </w:rPr>
        <w:t xml:space="preserve">In addition to the above priority list of LAPs to be progressed over the development plan period, it is proposed to prepare a number of other Local Area Plans and/or Village Improvement Plans (VIPs) as set out in Table 2-14 below, subject to resources. </w:t>
      </w:r>
      <w:r w:rsidRPr="03D14235">
        <w:rPr>
          <w:rStyle w:val="fontstyle01"/>
          <w:rFonts w:ascii="Arial" w:hAnsi="Arial" w:cs="Arial"/>
          <w:b/>
          <w:bCs/>
          <w:color w:val="00853C"/>
          <w:sz w:val="24"/>
          <w:szCs w:val="24"/>
          <w:u w:val="single"/>
        </w:rPr>
        <w:t>{It should be noted that in the absence of an LAP, developments will be considered through the development management process in accordance with the policies and objectives of the Development Plan.}</w:t>
      </w:r>
    </w:p>
    <w:p w14:paraId="50585994" w14:textId="77777777" w:rsidR="00151E2E" w:rsidRDefault="00151E2E" w:rsidP="003C5A90">
      <w:pPr>
        <w:pStyle w:val="Default"/>
        <w:rPr>
          <w:rStyle w:val="fontstyle01"/>
          <w:rFonts w:ascii="Arial" w:hAnsi="Arial" w:cs="Arial"/>
          <w:b/>
          <w:color w:val="00B050"/>
          <w:sz w:val="24"/>
          <w:u w:val="single"/>
        </w:rPr>
      </w:pPr>
    </w:p>
    <w:p w14:paraId="070405C3" w14:textId="4A17C314" w:rsidR="00A70D55" w:rsidRPr="001C6A6D" w:rsidRDefault="79F35DD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00501174">
        <w:rPr>
          <w:rFonts w:ascii="Arial" w:hAnsi="Arial" w:cs="Arial"/>
          <w:b/>
          <w:bCs/>
          <w:color w:val="000000" w:themeColor="text1"/>
          <w:sz w:val="24"/>
          <w:szCs w:val="24"/>
        </w:rPr>
        <w:t>Alteration Reference Number 2.</w:t>
      </w:r>
      <w:r w:rsidR="00501174" w:rsidRPr="5D8F48D4">
        <w:rPr>
          <w:rFonts w:ascii="Arial" w:hAnsi="Arial" w:cs="Arial"/>
          <w:b/>
          <w:bCs/>
          <w:color w:val="000000" w:themeColor="text1"/>
          <w:sz w:val="24"/>
          <w:szCs w:val="24"/>
        </w:rPr>
        <w:t>1</w:t>
      </w:r>
      <w:r w:rsidR="008512CC">
        <w:rPr>
          <w:rFonts w:ascii="Arial" w:hAnsi="Arial" w:cs="Arial"/>
          <w:b/>
          <w:bCs/>
          <w:color w:val="000000" w:themeColor="text1"/>
          <w:sz w:val="24"/>
          <w:szCs w:val="24"/>
        </w:rPr>
        <w:t>3</w:t>
      </w:r>
    </w:p>
    <w:p w14:paraId="405DC7CE" w14:textId="77777777" w:rsidR="00A70D55" w:rsidRPr="00E458A0" w:rsidRDefault="00A70D5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7FA9F22B" w14:textId="77777777" w:rsidR="00BA6967" w:rsidRDefault="00BA6967" w:rsidP="003C5A90">
      <w:pPr>
        <w:spacing w:after="0" w:line="240" w:lineRule="auto"/>
        <w:rPr>
          <w:rFonts w:ascii="Arial" w:eastAsia="Arial" w:hAnsi="Arial" w:cs="Arial"/>
          <w:b/>
          <w:bCs/>
          <w:sz w:val="24"/>
          <w:szCs w:val="24"/>
          <w:lang w:val="en-GB"/>
        </w:rPr>
      </w:pPr>
    </w:p>
    <w:p w14:paraId="29AA2D61" w14:textId="6828C8BD" w:rsidR="00A70D55" w:rsidRDefault="42DCB791" w:rsidP="003C5A90">
      <w:pPr>
        <w:spacing w:after="0" w:line="240" w:lineRule="auto"/>
      </w:pPr>
      <w:r w:rsidRPr="42DCB791">
        <w:rPr>
          <w:rFonts w:ascii="Arial" w:eastAsia="Arial" w:hAnsi="Arial" w:cs="Arial"/>
          <w:b/>
          <w:bCs/>
          <w:sz w:val="24"/>
          <w:szCs w:val="24"/>
          <w:lang w:val="en-GB"/>
        </w:rPr>
        <w:t xml:space="preserve">Chapter 2 </w:t>
      </w:r>
    </w:p>
    <w:p w14:paraId="50B30484" w14:textId="5C76D17B" w:rsidR="00A70D55" w:rsidRDefault="42DCB791" w:rsidP="003C5A90">
      <w:pPr>
        <w:spacing w:after="0" w:line="240" w:lineRule="auto"/>
      </w:pPr>
      <w:r w:rsidRPr="42DCB791">
        <w:rPr>
          <w:rFonts w:ascii="Arial" w:eastAsia="Arial" w:hAnsi="Arial" w:cs="Arial"/>
          <w:b/>
          <w:bCs/>
          <w:sz w:val="24"/>
          <w:szCs w:val="24"/>
          <w:lang w:val="en-GB"/>
        </w:rPr>
        <w:t>Section</w:t>
      </w:r>
      <w:r w:rsidR="00A34543">
        <w:rPr>
          <w:rFonts w:ascii="Arial" w:eastAsia="Arial" w:hAnsi="Arial" w:cs="Arial"/>
          <w:b/>
          <w:bCs/>
          <w:sz w:val="24"/>
          <w:szCs w:val="24"/>
          <w:lang w:val="en-GB"/>
        </w:rPr>
        <w:t>:</w:t>
      </w:r>
      <w:r w:rsidRPr="42DCB791">
        <w:rPr>
          <w:rFonts w:ascii="Arial" w:eastAsia="Arial" w:hAnsi="Arial" w:cs="Arial"/>
          <w:b/>
          <w:bCs/>
          <w:sz w:val="24"/>
          <w:szCs w:val="24"/>
          <w:lang w:val="en-GB"/>
        </w:rPr>
        <w:t xml:space="preserve"> 2.7.1</w:t>
      </w:r>
      <w:r w:rsidR="00A34543">
        <w:rPr>
          <w:rFonts w:ascii="Arial" w:eastAsia="Arial" w:hAnsi="Arial" w:cs="Arial"/>
          <w:b/>
          <w:bCs/>
          <w:sz w:val="24"/>
          <w:szCs w:val="24"/>
          <w:lang w:val="en-GB"/>
        </w:rPr>
        <w:t xml:space="preserve"> Plan Making, subheading Local Environmental Improvement Plans/Local Strategies</w:t>
      </w:r>
    </w:p>
    <w:p w14:paraId="6292025D" w14:textId="31CE6561" w:rsidR="00A70D55" w:rsidRDefault="42DCB791" w:rsidP="003C5A90">
      <w:pPr>
        <w:spacing w:after="0" w:line="240" w:lineRule="auto"/>
      </w:pPr>
      <w:r w:rsidRPr="42DCB791">
        <w:rPr>
          <w:rFonts w:ascii="Arial" w:eastAsia="Arial" w:hAnsi="Arial" w:cs="Arial"/>
          <w:b/>
          <w:bCs/>
          <w:sz w:val="24"/>
          <w:szCs w:val="24"/>
          <w:lang w:val="en-GB"/>
        </w:rPr>
        <w:t>Page: 77</w:t>
      </w:r>
    </w:p>
    <w:p w14:paraId="4D73C65E" w14:textId="77777777" w:rsidR="00BA6967" w:rsidRDefault="00BA6967" w:rsidP="003C5A90">
      <w:pPr>
        <w:spacing w:after="0" w:line="240" w:lineRule="auto"/>
        <w:rPr>
          <w:rFonts w:ascii="Arial" w:eastAsia="Arial" w:hAnsi="Arial" w:cs="Arial"/>
          <w:b/>
          <w:bCs/>
          <w:sz w:val="24"/>
          <w:szCs w:val="24"/>
        </w:rPr>
      </w:pPr>
    </w:p>
    <w:p w14:paraId="438217FA" w14:textId="59026F46" w:rsidR="00A70D55" w:rsidRDefault="42DCB791" w:rsidP="003C5A90">
      <w:pPr>
        <w:spacing w:after="0" w:line="240" w:lineRule="auto"/>
      </w:pPr>
      <w:r w:rsidRPr="42DCB791">
        <w:rPr>
          <w:rFonts w:ascii="Arial" w:eastAsia="Arial" w:hAnsi="Arial" w:cs="Arial"/>
          <w:b/>
          <w:bCs/>
          <w:sz w:val="24"/>
          <w:szCs w:val="24"/>
        </w:rPr>
        <w:t>Amendment:</w:t>
      </w:r>
      <w:r w:rsidRPr="42DCB791">
        <w:rPr>
          <w:rFonts w:ascii="Arial" w:eastAsia="Arial" w:hAnsi="Arial" w:cs="Arial"/>
          <w:sz w:val="24"/>
          <w:szCs w:val="24"/>
        </w:rPr>
        <w:t xml:space="preserve"> </w:t>
      </w:r>
    </w:p>
    <w:p w14:paraId="6033E598" w14:textId="77777777" w:rsidR="00BA6967" w:rsidRDefault="00BA6967" w:rsidP="003C5A90">
      <w:pPr>
        <w:spacing w:after="0" w:line="240" w:lineRule="auto"/>
        <w:rPr>
          <w:rFonts w:ascii="Arial" w:eastAsia="Arial" w:hAnsi="Arial" w:cs="Arial"/>
          <w:sz w:val="24"/>
          <w:szCs w:val="24"/>
        </w:rPr>
      </w:pPr>
    </w:p>
    <w:p w14:paraId="040EA065" w14:textId="4775A00F" w:rsidR="00A70D55" w:rsidRPr="00501174" w:rsidRDefault="5123A5C9" w:rsidP="003C5A90">
      <w:pPr>
        <w:spacing w:after="0" w:line="240" w:lineRule="auto"/>
      </w:pPr>
      <w:r w:rsidRPr="7DDE5C75">
        <w:rPr>
          <w:rFonts w:ascii="Arial" w:eastAsia="Arial" w:hAnsi="Arial" w:cs="Arial"/>
          <w:sz w:val="24"/>
          <w:szCs w:val="24"/>
        </w:rPr>
        <w:t>Other plans such as the</w:t>
      </w:r>
      <w:r w:rsidR="00610031" w:rsidRPr="7DDE5C75">
        <w:rPr>
          <w:rFonts w:ascii="Arial" w:eastAsia="Arial" w:hAnsi="Arial" w:cs="Arial"/>
          <w:sz w:val="24"/>
          <w:szCs w:val="24"/>
        </w:rPr>
        <w:t xml:space="preserve"> </w:t>
      </w:r>
      <w:r w:rsidR="00610031" w:rsidRPr="7DDE5C75">
        <w:rPr>
          <w:rFonts w:ascii="Arial" w:eastAsia="Arial" w:hAnsi="Arial" w:cs="Arial"/>
          <w:b/>
          <w:bCs/>
          <w:strike/>
          <w:color w:val="EB0000"/>
          <w:sz w:val="24"/>
          <w:szCs w:val="24"/>
        </w:rPr>
        <w:t>(Dorset Street Together Plan)</w:t>
      </w:r>
      <w:r w:rsidR="00610031" w:rsidRPr="7DDE5C75">
        <w:rPr>
          <w:rFonts w:ascii="Arial" w:eastAsia="Arial" w:hAnsi="Arial" w:cs="Arial"/>
          <w:color w:val="EB0000"/>
          <w:sz w:val="24"/>
          <w:szCs w:val="24"/>
        </w:rPr>
        <w:t xml:space="preserve"> </w:t>
      </w:r>
      <w:r w:rsidR="00610031" w:rsidRPr="7DDE5C75">
        <w:rPr>
          <w:rFonts w:ascii="Arial" w:eastAsia="Arial" w:hAnsi="Arial" w:cs="Arial"/>
          <w:b/>
          <w:bCs/>
          <w:color w:val="00853C"/>
          <w:sz w:val="24"/>
          <w:szCs w:val="24"/>
          <w:u w:val="single"/>
        </w:rPr>
        <w:t>{Greater Dorset Street Plan}</w:t>
      </w:r>
      <w:r w:rsidRPr="7DDE5C75">
        <w:rPr>
          <w:rFonts w:ascii="Arial" w:eastAsia="Arial" w:hAnsi="Arial" w:cs="Arial"/>
          <w:sz w:val="24"/>
          <w:szCs w:val="24"/>
        </w:rPr>
        <w:t>is an example of a local initiative that could be used to inform the future LEIP for this area.</w:t>
      </w:r>
    </w:p>
    <w:p w14:paraId="7ABF9AB6" w14:textId="58DCECA7" w:rsidR="00A70D55" w:rsidRDefault="00A70D55" w:rsidP="003C5A90">
      <w:pPr>
        <w:spacing w:after="0" w:line="240" w:lineRule="auto"/>
        <w:rPr>
          <w:rFonts w:ascii="Arial" w:hAnsi="Arial" w:cs="Arial"/>
          <w:b/>
          <w:bCs/>
          <w:color w:val="000000" w:themeColor="text1"/>
          <w:sz w:val="24"/>
          <w:szCs w:val="24"/>
        </w:rPr>
      </w:pPr>
    </w:p>
    <w:p w14:paraId="59B6A5EA" w14:textId="6D6FA1D0" w:rsidR="00616959" w:rsidRPr="001C6A6D" w:rsidRDefault="00616959" w:rsidP="00616959">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2.</w:t>
      </w:r>
      <w:r w:rsidR="00146621">
        <w:rPr>
          <w:rFonts w:ascii="Arial" w:hAnsi="Arial" w:cs="Arial"/>
          <w:b/>
          <w:bCs/>
          <w:color w:val="000000" w:themeColor="text1"/>
          <w:sz w:val="24"/>
          <w:szCs w:val="24"/>
        </w:rPr>
        <w:t>1</w:t>
      </w:r>
      <w:r w:rsidR="008512CC">
        <w:rPr>
          <w:rFonts w:ascii="Arial" w:hAnsi="Arial" w:cs="Arial"/>
          <w:b/>
          <w:bCs/>
          <w:color w:val="000000" w:themeColor="text1"/>
          <w:sz w:val="24"/>
          <w:szCs w:val="24"/>
        </w:rPr>
        <w:t>4</w:t>
      </w:r>
    </w:p>
    <w:p w14:paraId="4F07E86F" w14:textId="77777777" w:rsidR="00616959" w:rsidRPr="00E458A0" w:rsidRDefault="00616959" w:rsidP="00616959">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7D6CCFC6" w14:textId="77777777" w:rsidR="00616959" w:rsidRDefault="00616959" w:rsidP="00616959">
      <w:pPr>
        <w:pStyle w:val="Default"/>
        <w:rPr>
          <w:rFonts w:ascii="Arial" w:hAnsi="Arial" w:cs="Arial"/>
        </w:rPr>
      </w:pPr>
    </w:p>
    <w:p w14:paraId="526BDCE2" w14:textId="77777777" w:rsidR="00616959" w:rsidRDefault="00616959" w:rsidP="00616959">
      <w:pPr>
        <w:pStyle w:val="Default"/>
        <w:rPr>
          <w:rFonts w:ascii="Arial" w:hAnsi="Arial" w:cs="Arial"/>
          <w:b/>
        </w:rPr>
      </w:pPr>
      <w:r w:rsidRPr="007D4E60">
        <w:rPr>
          <w:rFonts w:ascii="Arial" w:hAnsi="Arial" w:cs="Arial"/>
          <w:b/>
        </w:rPr>
        <w:t>Chapter 2</w:t>
      </w:r>
    </w:p>
    <w:p w14:paraId="0F05B0FB" w14:textId="77777777" w:rsidR="00616959" w:rsidRDefault="00616959" w:rsidP="00616959">
      <w:pPr>
        <w:pStyle w:val="Default"/>
        <w:rPr>
          <w:rFonts w:ascii="Arial" w:hAnsi="Arial" w:cs="Arial"/>
          <w:b/>
        </w:rPr>
      </w:pPr>
      <w:r>
        <w:rPr>
          <w:rFonts w:ascii="Arial" w:hAnsi="Arial" w:cs="Arial"/>
          <w:b/>
        </w:rPr>
        <w:t>Section: 2.7.1 Plan Making</w:t>
      </w:r>
    </w:p>
    <w:p w14:paraId="68634FB8" w14:textId="77777777" w:rsidR="00616959" w:rsidRDefault="00616959" w:rsidP="00616959">
      <w:pPr>
        <w:pStyle w:val="Default"/>
        <w:rPr>
          <w:rFonts w:ascii="Arial" w:hAnsi="Arial" w:cs="Arial"/>
          <w:b/>
        </w:rPr>
      </w:pPr>
      <w:r>
        <w:rPr>
          <w:rFonts w:ascii="Arial" w:hAnsi="Arial" w:cs="Arial"/>
          <w:b/>
        </w:rPr>
        <w:t>Page 78: Table 2-15 List of Proposed Local Environmental Improvement Plans (LEIPs)</w:t>
      </w:r>
    </w:p>
    <w:p w14:paraId="44F62B12" w14:textId="77777777" w:rsidR="00616959" w:rsidRDefault="00616959" w:rsidP="00616959">
      <w:pPr>
        <w:pStyle w:val="Default"/>
        <w:rPr>
          <w:rFonts w:ascii="Arial" w:hAnsi="Arial" w:cs="Arial"/>
          <w:b/>
        </w:rPr>
      </w:pPr>
    </w:p>
    <w:p w14:paraId="32DF3A97" w14:textId="77777777" w:rsidR="00616959" w:rsidRDefault="00616959" w:rsidP="00616959">
      <w:pPr>
        <w:pStyle w:val="Default"/>
        <w:rPr>
          <w:rFonts w:ascii="Arial" w:hAnsi="Arial" w:cs="Arial"/>
          <w:b/>
        </w:rPr>
      </w:pPr>
      <w:r>
        <w:rPr>
          <w:rFonts w:ascii="Arial" w:hAnsi="Arial" w:cs="Arial"/>
          <w:b/>
        </w:rPr>
        <w:t>Amendment:</w:t>
      </w:r>
    </w:p>
    <w:p w14:paraId="38D77FA8" w14:textId="77777777" w:rsidR="00616959" w:rsidRDefault="00616959" w:rsidP="00616959">
      <w:pPr>
        <w:pStyle w:val="Default"/>
        <w:rPr>
          <w:rFonts w:ascii="Arial" w:hAnsi="Arial" w:cs="Arial"/>
          <w:b/>
        </w:rPr>
      </w:pPr>
    </w:p>
    <w:p w14:paraId="3E4930D7" w14:textId="77777777" w:rsidR="00616959" w:rsidRDefault="00616959" w:rsidP="00616959">
      <w:pPr>
        <w:pStyle w:val="Default"/>
        <w:rPr>
          <w:rFonts w:ascii="Arial" w:eastAsia="Calibri" w:hAnsi="Arial" w:cs="Arial"/>
        </w:rPr>
      </w:pPr>
      <w:r w:rsidRPr="1986398D">
        <w:rPr>
          <w:rFonts w:ascii="Arial" w:eastAsia="Calibri" w:hAnsi="Arial" w:cs="Arial"/>
        </w:rPr>
        <w:t xml:space="preserve">New row to Table 2-15 with new text </w:t>
      </w:r>
      <w:r w:rsidRPr="1986398D">
        <w:rPr>
          <w:rFonts w:ascii="Arial" w:eastAsia="Calibri" w:hAnsi="Arial" w:cs="Arial"/>
          <w:b/>
          <w:bCs/>
          <w:color w:val="00853C"/>
        </w:rPr>
        <w:t>{</w:t>
      </w:r>
      <w:r w:rsidRPr="1986398D">
        <w:rPr>
          <w:rFonts w:ascii="Arial" w:eastAsia="Calibri" w:hAnsi="Arial" w:cs="Arial"/>
          <w:b/>
          <w:bCs/>
          <w:color w:val="00853C"/>
          <w:u w:val="single"/>
        </w:rPr>
        <w:t>Richmond Road</w:t>
      </w:r>
      <w:r w:rsidRPr="1986398D">
        <w:rPr>
          <w:rFonts w:ascii="Arial" w:eastAsia="Calibri" w:hAnsi="Arial" w:cs="Arial"/>
          <w:b/>
          <w:bCs/>
          <w:color w:val="00853C"/>
        </w:rPr>
        <w:t xml:space="preserve">} </w:t>
      </w:r>
      <w:r w:rsidRPr="1986398D">
        <w:rPr>
          <w:rFonts w:ascii="Arial" w:eastAsia="Calibri" w:hAnsi="Arial" w:cs="Arial"/>
        </w:rPr>
        <w:t>and re-order alphabetically and re-number accordingly.</w:t>
      </w:r>
    </w:p>
    <w:p w14:paraId="18E375A9" w14:textId="047236E5" w:rsidR="00616959" w:rsidRDefault="00616959" w:rsidP="00616959">
      <w:pPr>
        <w:pStyle w:val="Default"/>
        <w:rPr>
          <w:rFonts w:ascii="Arial" w:hAnsi="Arial" w:cs="Arial"/>
          <w:b/>
        </w:rPr>
      </w:pPr>
    </w:p>
    <w:p w14:paraId="2CB09063" w14:textId="4742AD05" w:rsidR="00146621" w:rsidRDefault="00146621" w:rsidP="00616959">
      <w:pPr>
        <w:pStyle w:val="Default"/>
        <w:rPr>
          <w:rFonts w:ascii="Arial" w:hAnsi="Arial" w:cs="Arial"/>
          <w:b/>
        </w:rPr>
      </w:pPr>
    </w:p>
    <w:p w14:paraId="63F4816A" w14:textId="027A2932" w:rsidR="00146621" w:rsidRDefault="00146621" w:rsidP="00616959">
      <w:pPr>
        <w:pStyle w:val="Default"/>
        <w:rPr>
          <w:rFonts w:ascii="Arial" w:hAnsi="Arial" w:cs="Arial"/>
          <w:b/>
        </w:rPr>
      </w:pPr>
    </w:p>
    <w:p w14:paraId="238B2507" w14:textId="3AC421EC" w:rsidR="00146621" w:rsidRDefault="00146621" w:rsidP="00616959">
      <w:pPr>
        <w:pStyle w:val="Default"/>
        <w:rPr>
          <w:rFonts w:ascii="Arial" w:hAnsi="Arial" w:cs="Arial"/>
          <w:b/>
        </w:rPr>
      </w:pPr>
    </w:p>
    <w:p w14:paraId="11564104" w14:textId="587E87A8" w:rsidR="00146621" w:rsidRDefault="00146621" w:rsidP="00616959">
      <w:pPr>
        <w:pStyle w:val="Default"/>
        <w:rPr>
          <w:rFonts w:ascii="Arial" w:hAnsi="Arial" w:cs="Arial"/>
          <w:b/>
        </w:rPr>
      </w:pPr>
    </w:p>
    <w:p w14:paraId="09270A75" w14:textId="55EED356" w:rsidR="00146621" w:rsidRDefault="00146621" w:rsidP="00616959">
      <w:pPr>
        <w:pStyle w:val="Default"/>
        <w:rPr>
          <w:rFonts w:ascii="Arial" w:hAnsi="Arial" w:cs="Arial"/>
          <w:b/>
        </w:rPr>
      </w:pPr>
    </w:p>
    <w:p w14:paraId="462E7CE2" w14:textId="77777777" w:rsidR="00146621" w:rsidRPr="00BA6967" w:rsidRDefault="00146621" w:rsidP="00616959">
      <w:pPr>
        <w:pStyle w:val="Default"/>
        <w:rPr>
          <w:rFonts w:ascii="Arial" w:hAnsi="Arial" w:cs="Arial"/>
          <w:b/>
        </w:rPr>
      </w:pPr>
    </w:p>
    <w:p w14:paraId="692587CB" w14:textId="4A2483B8" w:rsidR="00616959" w:rsidRPr="001C6A6D" w:rsidRDefault="00616959" w:rsidP="00616959">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2.</w:t>
      </w:r>
      <w:r w:rsidR="002D2E7D">
        <w:rPr>
          <w:rFonts w:ascii="Arial" w:hAnsi="Arial" w:cs="Arial"/>
          <w:b/>
          <w:bCs/>
          <w:color w:val="000000" w:themeColor="text1"/>
          <w:sz w:val="24"/>
          <w:szCs w:val="24"/>
        </w:rPr>
        <w:t>1</w:t>
      </w:r>
      <w:r w:rsidR="008512CC">
        <w:rPr>
          <w:rFonts w:ascii="Arial" w:hAnsi="Arial" w:cs="Arial"/>
          <w:b/>
          <w:bCs/>
          <w:color w:val="000000" w:themeColor="text1"/>
          <w:sz w:val="24"/>
          <w:szCs w:val="24"/>
        </w:rPr>
        <w:t>5</w:t>
      </w:r>
    </w:p>
    <w:p w14:paraId="5FD767D0" w14:textId="77777777" w:rsidR="00616959" w:rsidRPr="00E458A0" w:rsidRDefault="00616959" w:rsidP="00616959">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65B67412" w14:textId="77777777" w:rsidR="00616959" w:rsidRDefault="00616959" w:rsidP="00616959">
      <w:pPr>
        <w:pStyle w:val="Default"/>
        <w:rPr>
          <w:rFonts w:ascii="Arial" w:hAnsi="Arial" w:cs="Arial"/>
        </w:rPr>
      </w:pPr>
    </w:p>
    <w:p w14:paraId="238FCAC1" w14:textId="77777777" w:rsidR="00616959" w:rsidRDefault="00616959" w:rsidP="00616959">
      <w:pPr>
        <w:pStyle w:val="Default"/>
        <w:rPr>
          <w:rFonts w:ascii="Arial" w:hAnsi="Arial" w:cs="Arial"/>
          <w:b/>
        </w:rPr>
      </w:pPr>
      <w:r w:rsidRPr="007D4E60">
        <w:rPr>
          <w:rFonts w:ascii="Arial" w:hAnsi="Arial" w:cs="Arial"/>
          <w:b/>
        </w:rPr>
        <w:t>Chapter 2</w:t>
      </w:r>
    </w:p>
    <w:p w14:paraId="5E621D63" w14:textId="77777777" w:rsidR="00616959" w:rsidRDefault="00616959" w:rsidP="00616959">
      <w:pPr>
        <w:pStyle w:val="Default"/>
        <w:rPr>
          <w:rFonts w:ascii="Arial" w:hAnsi="Arial" w:cs="Arial"/>
          <w:b/>
        </w:rPr>
      </w:pPr>
      <w:r>
        <w:rPr>
          <w:rFonts w:ascii="Arial" w:hAnsi="Arial" w:cs="Arial"/>
          <w:b/>
        </w:rPr>
        <w:t>Section: 2.7.1 Plan Making</w:t>
      </w:r>
    </w:p>
    <w:p w14:paraId="750E3F8B" w14:textId="77777777" w:rsidR="00616959" w:rsidRDefault="00616959" w:rsidP="00616959">
      <w:pPr>
        <w:pStyle w:val="Default"/>
        <w:rPr>
          <w:rFonts w:ascii="Arial" w:hAnsi="Arial" w:cs="Arial"/>
          <w:b/>
        </w:rPr>
      </w:pPr>
      <w:r>
        <w:rPr>
          <w:rFonts w:ascii="Arial" w:hAnsi="Arial" w:cs="Arial"/>
          <w:b/>
        </w:rPr>
        <w:t>Page 78: Table 2-15 List of Proposed Local Environmental Improvement Plans (LEIPs)</w:t>
      </w:r>
    </w:p>
    <w:p w14:paraId="3EA8BCDE" w14:textId="77777777" w:rsidR="00616959" w:rsidRDefault="00616959" w:rsidP="00616959">
      <w:pPr>
        <w:pStyle w:val="Default"/>
        <w:rPr>
          <w:rFonts w:ascii="Arial" w:hAnsi="Arial" w:cs="Arial"/>
          <w:b/>
        </w:rPr>
      </w:pPr>
    </w:p>
    <w:p w14:paraId="6A6276C6" w14:textId="77777777" w:rsidR="00616959" w:rsidRDefault="00616959" w:rsidP="00616959">
      <w:pPr>
        <w:pStyle w:val="Default"/>
        <w:rPr>
          <w:rFonts w:ascii="Arial" w:hAnsi="Arial" w:cs="Arial"/>
          <w:b/>
        </w:rPr>
      </w:pPr>
      <w:r>
        <w:rPr>
          <w:rFonts w:ascii="Arial" w:hAnsi="Arial" w:cs="Arial"/>
          <w:b/>
        </w:rPr>
        <w:t>Amendment:</w:t>
      </w:r>
    </w:p>
    <w:p w14:paraId="5E7379DF" w14:textId="77777777" w:rsidR="00616959" w:rsidRPr="00151E2E" w:rsidRDefault="00616959" w:rsidP="00616959">
      <w:pPr>
        <w:pStyle w:val="Default"/>
        <w:rPr>
          <w:rFonts w:ascii="Arial" w:hAnsi="Arial" w:cs="Arial"/>
          <w:b/>
        </w:rPr>
      </w:pPr>
    </w:p>
    <w:p w14:paraId="0F174817" w14:textId="77777777" w:rsidR="00616959" w:rsidRPr="00151E2E" w:rsidRDefault="00616959" w:rsidP="03D14235">
      <w:pPr>
        <w:pStyle w:val="Default"/>
        <w:rPr>
          <w:rFonts w:ascii="Arial" w:hAnsi="Arial" w:cs="Arial"/>
          <w:b/>
          <w:bCs/>
        </w:rPr>
      </w:pPr>
      <w:r w:rsidRPr="03D14235">
        <w:rPr>
          <w:rFonts w:ascii="Arial" w:eastAsia="Calibri" w:hAnsi="Arial" w:cs="Arial"/>
        </w:rPr>
        <w:t xml:space="preserve">New row to Table 2-15 with new text </w:t>
      </w:r>
      <w:r w:rsidRPr="03D14235">
        <w:rPr>
          <w:rFonts w:ascii="Arial" w:eastAsia="Calibri" w:hAnsi="Arial" w:cs="Arial"/>
          <w:b/>
          <w:bCs/>
          <w:color w:val="00853C"/>
        </w:rPr>
        <w:t>{</w:t>
      </w:r>
      <w:r w:rsidRPr="03D14235">
        <w:rPr>
          <w:rFonts w:ascii="Arial" w:eastAsia="Calibri" w:hAnsi="Arial" w:cs="Arial"/>
          <w:b/>
          <w:bCs/>
          <w:color w:val="00853C"/>
          <w:u w:val="single"/>
        </w:rPr>
        <w:t>South Georgian Core</w:t>
      </w:r>
      <w:r w:rsidRPr="03D14235">
        <w:rPr>
          <w:rFonts w:ascii="Arial" w:eastAsia="Calibri" w:hAnsi="Arial" w:cs="Arial"/>
          <w:b/>
          <w:bCs/>
          <w:color w:val="00853C"/>
        </w:rPr>
        <w:t xml:space="preserve">} </w:t>
      </w:r>
      <w:r w:rsidRPr="03D14235">
        <w:rPr>
          <w:rFonts w:ascii="Arial" w:eastAsia="Calibri" w:hAnsi="Arial" w:cs="Arial"/>
        </w:rPr>
        <w:t>and re-order alphabetically and re-number accordingly.</w:t>
      </w:r>
    </w:p>
    <w:p w14:paraId="0B35594C" w14:textId="77777777" w:rsidR="00616959" w:rsidRDefault="00616959" w:rsidP="00616959">
      <w:pPr>
        <w:pStyle w:val="Default"/>
        <w:rPr>
          <w:rFonts w:ascii="Arial" w:hAnsi="Arial" w:cs="Arial"/>
        </w:rPr>
      </w:pPr>
    </w:p>
    <w:p w14:paraId="13A49116" w14:textId="31371A1B" w:rsidR="00BA6967" w:rsidRPr="001C6A6D" w:rsidRDefault="4DB9564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00501174">
        <w:rPr>
          <w:rFonts w:ascii="Arial" w:hAnsi="Arial" w:cs="Arial"/>
          <w:b/>
          <w:bCs/>
          <w:color w:val="000000" w:themeColor="text1"/>
          <w:sz w:val="24"/>
          <w:szCs w:val="24"/>
        </w:rPr>
        <w:t>Alteration Reference Number 2.</w:t>
      </w:r>
      <w:r w:rsidR="008512CC">
        <w:rPr>
          <w:rFonts w:ascii="Arial" w:hAnsi="Arial" w:cs="Arial"/>
          <w:b/>
          <w:bCs/>
          <w:color w:val="000000" w:themeColor="text1"/>
          <w:sz w:val="24"/>
          <w:szCs w:val="24"/>
        </w:rPr>
        <w:t>16</w:t>
      </w:r>
    </w:p>
    <w:p w14:paraId="2B5EA2A7" w14:textId="77777777" w:rsidR="00BA6967" w:rsidRPr="00E458A0" w:rsidRDefault="00BA696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55DFDFB5" w14:textId="00079134" w:rsidR="00A70D55" w:rsidRDefault="00A70D55" w:rsidP="003C5A90">
      <w:pPr>
        <w:spacing w:after="0" w:line="240" w:lineRule="auto"/>
        <w:rPr>
          <w:b/>
          <w:bCs/>
          <w:color w:val="4D4D4D"/>
        </w:rPr>
      </w:pPr>
    </w:p>
    <w:p w14:paraId="76A15432" w14:textId="77777777" w:rsidR="00940CEB" w:rsidRPr="007D4E60" w:rsidRDefault="00940CEB" w:rsidP="003C5A90">
      <w:pPr>
        <w:pStyle w:val="Default"/>
        <w:rPr>
          <w:rFonts w:ascii="Arial" w:hAnsi="Arial" w:cs="Arial"/>
          <w:b/>
        </w:rPr>
      </w:pPr>
      <w:r w:rsidRPr="007D4E60">
        <w:rPr>
          <w:rFonts w:ascii="Arial" w:hAnsi="Arial" w:cs="Arial"/>
          <w:b/>
        </w:rPr>
        <w:t>Chapter 2</w:t>
      </w:r>
    </w:p>
    <w:p w14:paraId="2627F99A" w14:textId="77777777" w:rsidR="00940CEB" w:rsidRPr="007D4E60" w:rsidRDefault="00940CEB" w:rsidP="003C5A90">
      <w:pPr>
        <w:pStyle w:val="Default"/>
        <w:rPr>
          <w:rFonts w:ascii="Arial" w:hAnsi="Arial" w:cs="Arial"/>
          <w:b/>
        </w:rPr>
      </w:pPr>
      <w:r w:rsidRPr="007D4E60">
        <w:rPr>
          <w:rFonts w:ascii="Arial" w:hAnsi="Arial" w:cs="Arial"/>
          <w:b/>
        </w:rPr>
        <w:t>Section: 2.7.5 Enhanced Co-ordination</w:t>
      </w:r>
    </w:p>
    <w:p w14:paraId="669F5119" w14:textId="41CB67A1" w:rsidR="00940CEB" w:rsidRPr="007D4E60" w:rsidRDefault="00940CEB" w:rsidP="003C5A90">
      <w:pPr>
        <w:pStyle w:val="Default"/>
        <w:rPr>
          <w:rFonts w:ascii="Arial" w:hAnsi="Arial" w:cs="Arial"/>
          <w:b/>
        </w:rPr>
      </w:pPr>
      <w:r w:rsidRPr="007D4E60">
        <w:rPr>
          <w:rFonts w:ascii="Arial" w:hAnsi="Arial" w:cs="Arial"/>
          <w:b/>
        </w:rPr>
        <w:t>Page: 83</w:t>
      </w:r>
      <w:r w:rsidR="00616959">
        <w:rPr>
          <w:rFonts w:ascii="Arial" w:hAnsi="Arial" w:cs="Arial"/>
          <w:b/>
        </w:rPr>
        <w:t>,</w:t>
      </w:r>
      <w:r w:rsidRPr="007D4E60">
        <w:rPr>
          <w:rFonts w:ascii="Arial" w:hAnsi="Arial" w:cs="Arial"/>
          <w:b/>
        </w:rPr>
        <w:t xml:space="preserve"> </w:t>
      </w:r>
      <w:r w:rsidR="00AE23AA">
        <w:rPr>
          <w:rFonts w:ascii="Arial" w:hAnsi="Arial" w:cs="Arial"/>
          <w:b/>
        </w:rPr>
        <w:t>Objective</w:t>
      </w:r>
      <w:r w:rsidRPr="007D4E60">
        <w:rPr>
          <w:rFonts w:ascii="Arial" w:hAnsi="Arial" w:cs="Arial"/>
          <w:b/>
        </w:rPr>
        <w:t xml:space="preserve"> CS</w:t>
      </w:r>
      <w:r w:rsidR="00AE23AA">
        <w:rPr>
          <w:rFonts w:ascii="Arial" w:hAnsi="Arial" w:cs="Arial"/>
          <w:b/>
        </w:rPr>
        <w:t>O</w:t>
      </w:r>
      <w:r w:rsidRPr="007D4E60">
        <w:rPr>
          <w:rFonts w:ascii="Arial" w:hAnsi="Arial" w:cs="Arial"/>
          <w:b/>
        </w:rPr>
        <w:t>14</w:t>
      </w:r>
    </w:p>
    <w:p w14:paraId="08F72937" w14:textId="77777777" w:rsidR="00940CEB" w:rsidRPr="007D4E60" w:rsidRDefault="00940CEB" w:rsidP="003C5A90">
      <w:pPr>
        <w:pStyle w:val="Default"/>
        <w:rPr>
          <w:rFonts w:ascii="Arial" w:hAnsi="Arial" w:cs="Arial"/>
        </w:rPr>
      </w:pPr>
    </w:p>
    <w:p w14:paraId="0CF4E37F" w14:textId="77777777" w:rsidR="00940CEB" w:rsidRPr="00DA6545" w:rsidRDefault="00940CEB" w:rsidP="003C5A90">
      <w:pPr>
        <w:pStyle w:val="Default"/>
        <w:rPr>
          <w:rFonts w:ascii="Arial" w:hAnsi="Arial" w:cs="Arial"/>
          <w:b/>
        </w:rPr>
      </w:pPr>
      <w:r w:rsidRPr="00DA6545">
        <w:rPr>
          <w:rFonts w:ascii="Arial" w:hAnsi="Arial" w:cs="Arial"/>
          <w:b/>
        </w:rPr>
        <w:t xml:space="preserve">Amendment: </w:t>
      </w:r>
    </w:p>
    <w:p w14:paraId="29C841AD" w14:textId="77777777" w:rsidR="00616959" w:rsidRPr="007D4E60" w:rsidRDefault="00616959" w:rsidP="003C5A90">
      <w:pPr>
        <w:pStyle w:val="Default"/>
        <w:rPr>
          <w:rFonts w:ascii="Arial" w:hAnsi="Arial" w:cs="Arial"/>
        </w:rPr>
      </w:pPr>
    </w:p>
    <w:p w14:paraId="028C48B7" w14:textId="19DF7623" w:rsidR="00940CEB" w:rsidRPr="00FA4B52" w:rsidRDefault="4C7E2B14" w:rsidP="003C5A90">
      <w:pPr>
        <w:pStyle w:val="Default"/>
        <w:rPr>
          <w:rFonts w:ascii="Arial" w:hAnsi="Arial" w:cs="Arial"/>
          <w:b/>
          <w:bCs/>
        </w:rPr>
      </w:pPr>
      <w:r w:rsidRPr="42DCB791">
        <w:rPr>
          <w:rFonts w:ascii="Arial" w:hAnsi="Arial" w:cs="Arial"/>
          <w:b/>
          <w:bCs/>
        </w:rPr>
        <w:t xml:space="preserve">Objective </w:t>
      </w:r>
      <w:r w:rsidR="38E9D910" w:rsidRPr="42DCB791">
        <w:rPr>
          <w:rFonts w:ascii="Arial" w:hAnsi="Arial" w:cs="Arial"/>
          <w:b/>
          <w:bCs/>
        </w:rPr>
        <w:t>CS</w:t>
      </w:r>
      <w:r w:rsidR="6B5885D8" w:rsidRPr="42DCB791">
        <w:rPr>
          <w:rFonts w:ascii="Arial" w:hAnsi="Arial" w:cs="Arial"/>
          <w:b/>
          <w:bCs/>
        </w:rPr>
        <w:t>O</w:t>
      </w:r>
      <w:r w:rsidR="38E9D910" w:rsidRPr="42DCB791">
        <w:rPr>
          <w:rFonts w:ascii="Arial" w:hAnsi="Arial" w:cs="Arial"/>
          <w:b/>
          <w:bCs/>
        </w:rPr>
        <w:t xml:space="preserve">14 </w:t>
      </w:r>
      <w:r w:rsidR="51E47249" w:rsidRPr="42DCB791">
        <w:rPr>
          <w:rFonts w:ascii="Arial" w:hAnsi="Arial" w:cs="Arial"/>
          <w:b/>
          <w:bCs/>
        </w:rPr>
        <w:t xml:space="preserve">Co-ordinated Approach to Future Development of Strategic Growth Areas </w:t>
      </w:r>
    </w:p>
    <w:p w14:paraId="5ACE572A" w14:textId="77777777" w:rsidR="00940CEB" w:rsidRPr="00FA4B52" w:rsidRDefault="00940CEB" w:rsidP="003C5A90">
      <w:pPr>
        <w:pStyle w:val="Default"/>
        <w:rPr>
          <w:rFonts w:ascii="Arial" w:hAnsi="Arial" w:cs="Arial"/>
        </w:rPr>
      </w:pPr>
    </w:p>
    <w:p w14:paraId="38F2D96D" w14:textId="7D96BFF6" w:rsidR="00AB2E54" w:rsidRDefault="00940CEB" w:rsidP="003C5A90">
      <w:pPr>
        <w:pStyle w:val="Default"/>
        <w:rPr>
          <w:rFonts w:ascii="Arial" w:hAnsi="Arial" w:cs="Arial"/>
        </w:rPr>
      </w:pPr>
      <w:r w:rsidRPr="03D14235">
        <w:rPr>
          <w:rFonts w:ascii="Arial" w:hAnsi="Arial" w:cs="Arial"/>
        </w:rPr>
        <w:t xml:space="preserve">To facilitate a co-ordinated approach to the future development of strategic growth areas including the Naas Road area </w:t>
      </w:r>
      <w:r w:rsidRPr="03D14235">
        <w:rPr>
          <w:rFonts w:ascii="Arial" w:hAnsi="Arial" w:cs="Arial"/>
          <w:b/>
          <w:bCs/>
          <w:color w:val="00853C"/>
        </w:rPr>
        <w:t>{(</w:t>
      </w:r>
      <w:r w:rsidRPr="03D14235">
        <w:rPr>
          <w:rFonts w:ascii="Arial" w:hAnsi="Arial" w:cs="Arial"/>
          <w:b/>
          <w:bCs/>
          <w:color w:val="00853C"/>
          <w:u w:val="single"/>
        </w:rPr>
        <w:t>City Edge Project</w:t>
      </w:r>
      <w:r w:rsidRPr="03D14235">
        <w:rPr>
          <w:rFonts w:ascii="Arial" w:hAnsi="Arial" w:cs="Arial"/>
          <w:b/>
          <w:bCs/>
          <w:color w:val="00853C"/>
        </w:rPr>
        <w:t>)}</w:t>
      </w:r>
      <w:r w:rsidRPr="03D14235">
        <w:rPr>
          <w:rFonts w:ascii="Arial" w:hAnsi="Arial" w:cs="Arial"/>
        </w:rPr>
        <w:t>, lands at Dunsink and the Belmayne-Clongriffin area, with South Dublin County Council, Fingal County Council respectively and relevant stakeholders.</w:t>
      </w:r>
    </w:p>
    <w:p w14:paraId="1B4F4C1C" w14:textId="2F72CA33" w:rsidR="00BA6967" w:rsidRDefault="00BA6967" w:rsidP="003C5A90">
      <w:pPr>
        <w:pStyle w:val="Default"/>
        <w:rPr>
          <w:rFonts w:ascii="Arial" w:hAnsi="Arial" w:cs="Arial"/>
        </w:rPr>
      </w:pPr>
    </w:p>
    <w:p w14:paraId="6D91DFD0" w14:textId="2276CDF3" w:rsidR="00AB2E54" w:rsidRDefault="00AB2E54" w:rsidP="003C5A90">
      <w:pPr>
        <w:spacing w:after="0" w:line="240" w:lineRule="auto"/>
        <w:rPr>
          <w:rFonts w:ascii="Arial" w:hAnsi="Arial" w:cs="Arial"/>
        </w:rPr>
      </w:pPr>
      <w:r>
        <w:rPr>
          <w:rFonts w:ascii="Arial" w:hAnsi="Arial" w:cs="Arial"/>
        </w:rPr>
        <w:br w:type="page"/>
      </w:r>
    </w:p>
    <w:p w14:paraId="1648624D"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t>Chapter 3: Climate Action</w:t>
      </w:r>
    </w:p>
    <w:p w14:paraId="71EFD160" w14:textId="77777777" w:rsidR="0077358C" w:rsidRPr="00E458A0" w:rsidRDefault="0077358C" w:rsidP="003C5A90">
      <w:pPr>
        <w:spacing w:after="0" w:line="240" w:lineRule="auto"/>
        <w:rPr>
          <w:rFonts w:ascii="Arial" w:hAnsi="Arial" w:cs="Arial"/>
        </w:rPr>
      </w:pPr>
    </w:p>
    <w:p w14:paraId="184052ED" w14:textId="77777777" w:rsidR="0077358C" w:rsidRPr="00CD77EC"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CD77EC">
        <w:rPr>
          <w:rFonts w:ascii="Arial" w:hAnsi="Arial" w:cs="Arial"/>
          <w:b/>
          <w:color w:val="000000"/>
          <w:sz w:val="24"/>
          <w:szCs w:val="24"/>
        </w:rPr>
        <w:t>Material Alteration Reference Number 3.1</w:t>
      </w:r>
    </w:p>
    <w:p w14:paraId="76BA1C18" w14:textId="77777777" w:rsidR="0077358C" w:rsidRPr="00E458A0"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CD4C84B" w14:textId="77777777" w:rsidR="0077358C" w:rsidRPr="00E458A0" w:rsidRDefault="0077358C" w:rsidP="003C5A90">
      <w:pPr>
        <w:spacing w:after="0" w:line="240" w:lineRule="auto"/>
        <w:rPr>
          <w:rFonts w:ascii="Arial" w:hAnsi="Arial" w:cs="Arial"/>
          <w:b/>
          <w:color w:val="4D4D4D"/>
        </w:rPr>
      </w:pPr>
    </w:p>
    <w:p w14:paraId="6A14BD96"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Chapter 3</w:t>
      </w:r>
    </w:p>
    <w:p w14:paraId="38BA0340" w14:textId="3043211C"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Secti</w:t>
      </w:r>
      <w:r w:rsidR="007A26AB">
        <w:rPr>
          <w:rFonts w:ascii="Arial" w:hAnsi="Arial" w:cs="Arial"/>
          <w:b/>
          <w:sz w:val="24"/>
          <w:szCs w:val="24"/>
        </w:rPr>
        <w:t>on: 3.1 Introduction, subheading</w:t>
      </w:r>
      <w:r w:rsidRPr="0042675E">
        <w:rPr>
          <w:rFonts w:ascii="Arial" w:hAnsi="Arial" w:cs="Arial"/>
          <w:b/>
          <w:sz w:val="24"/>
          <w:szCs w:val="24"/>
        </w:rPr>
        <w:t xml:space="preserve"> – International, National and Local Climate Policy</w:t>
      </w:r>
    </w:p>
    <w:p w14:paraId="531B8D55"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 xml:space="preserve">Page: 91 </w:t>
      </w:r>
    </w:p>
    <w:p w14:paraId="6309E2F9" w14:textId="77777777" w:rsidR="006E1C31" w:rsidRPr="0042675E" w:rsidRDefault="006E1C31" w:rsidP="003C5A90">
      <w:pPr>
        <w:spacing w:after="0" w:line="240" w:lineRule="auto"/>
        <w:rPr>
          <w:rFonts w:ascii="Arial" w:hAnsi="Arial" w:cs="Arial"/>
          <w:b/>
          <w:sz w:val="24"/>
          <w:szCs w:val="24"/>
          <w:highlight w:val="yellow"/>
        </w:rPr>
      </w:pPr>
    </w:p>
    <w:p w14:paraId="0D555648"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Amendment:</w:t>
      </w:r>
    </w:p>
    <w:p w14:paraId="1DDBCA3F" w14:textId="77777777" w:rsidR="006E1C31" w:rsidRPr="0042675E" w:rsidRDefault="006E1C31" w:rsidP="003C5A90">
      <w:pPr>
        <w:spacing w:after="0" w:line="240" w:lineRule="auto"/>
        <w:rPr>
          <w:rFonts w:ascii="Arial" w:hAnsi="Arial" w:cs="Arial"/>
          <w:sz w:val="24"/>
          <w:szCs w:val="24"/>
          <w:highlight w:val="yellow"/>
        </w:rPr>
      </w:pPr>
    </w:p>
    <w:p w14:paraId="13EA8E4F" w14:textId="3123EC7A" w:rsidR="006E1C31" w:rsidRDefault="49294E4C" w:rsidP="003C5A90">
      <w:pPr>
        <w:spacing w:after="0" w:line="240" w:lineRule="auto"/>
        <w:rPr>
          <w:rFonts w:ascii="Arial" w:hAnsi="Arial" w:cs="Arial"/>
          <w:sz w:val="24"/>
          <w:szCs w:val="24"/>
        </w:rPr>
      </w:pPr>
      <w:r w:rsidRPr="03D14235">
        <w:rPr>
          <w:rFonts w:ascii="Arial" w:hAnsi="Arial" w:cs="Arial"/>
          <w:b/>
          <w:bCs/>
          <w:strike/>
          <w:color w:val="EB0000"/>
          <w:sz w:val="24"/>
          <w:szCs w:val="24"/>
        </w:rPr>
        <w:t>(Nationally, the government’s 2019 Climate Action Plan (CAP) provides a detailed framework which identified how Ireland will achieve its 2030 targets to reduce greenhouse gas emissions by 30% compared with 2005 limits. This target was increased to 51% under ‘Our Shared Future’, the 2020 programme for government.)</w:t>
      </w:r>
      <w:r w:rsidRPr="03D14235">
        <w:rPr>
          <w:rFonts w:ascii="Arial" w:hAnsi="Arial" w:cs="Arial"/>
          <w:b/>
          <w:bCs/>
          <w:sz w:val="24"/>
          <w:szCs w:val="24"/>
        </w:rPr>
        <w:t xml:space="preserve"> </w:t>
      </w:r>
      <w:r w:rsidRPr="03D14235">
        <w:rPr>
          <w:rFonts w:ascii="Arial" w:hAnsi="Arial" w:cs="Arial"/>
          <w:b/>
          <w:bCs/>
          <w:color w:val="00853C"/>
          <w:sz w:val="24"/>
          <w:szCs w:val="24"/>
          <w:u w:val="single"/>
        </w:rPr>
        <w:t>{Nationally, a climate and biodiversity emergency was declared by</w:t>
      </w:r>
      <w:r w:rsidRPr="03D14235">
        <w:rPr>
          <w:rFonts w:ascii="Arial" w:hAnsi="Arial" w:cs="Arial"/>
          <w:color w:val="00853C"/>
          <w:sz w:val="24"/>
          <w:szCs w:val="24"/>
          <w:u w:val="single"/>
        </w:rPr>
        <w:t xml:space="preserve"> </w:t>
      </w:r>
      <w:r w:rsidRPr="03D14235">
        <w:rPr>
          <w:rFonts w:ascii="Arial" w:hAnsi="Arial" w:cs="Arial"/>
          <w:b/>
          <w:bCs/>
          <w:color w:val="00853C"/>
          <w:sz w:val="24"/>
          <w:szCs w:val="24"/>
          <w:u w:val="single"/>
        </w:rPr>
        <w:t>Dáil Éireann</w:t>
      </w:r>
      <w:r w:rsidR="09A89541" w:rsidRPr="03D14235">
        <w:rPr>
          <w:rFonts w:ascii="Arial" w:hAnsi="Arial" w:cs="Arial"/>
          <w:b/>
          <w:bCs/>
          <w:color w:val="00853C"/>
          <w:sz w:val="24"/>
          <w:szCs w:val="24"/>
          <w:u w:val="single"/>
        </w:rPr>
        <w:t xml:space="preserve"> and Dublin City Council</w:t>
      </w:r>
      <w:r w:rsidRPr="03D14235">
        <w:rPr>
          <w:rFonts w:ascii="Arial" w:hAnsi="Arial" w:cs="Arial"/>
          <w:b/>
          <w:bCs/>
          <w:color w:val="00853C"/>
          <w:sz w:val="24"/>
          <w:szCs w:val="24"/>
          <w:u w:val="single"/>
        </w:rPr>
        <w:t xml:space="preserve"> in 2019. Subsequently, the government’s 2021 Climate Action Plan (CAP) provides a detailed framework which identified how Ireland will achieve a 51% reduction in Ireland's overall GHG emissions from 2021 to 2030, and to achieving net-zero emissions no later than 2050. These legally-binding objectives are set out in the Climate Action and Low Carbon Development (Amendment) Act 2021.} </w:t>
      </w:r>
      <w:r w:rsidRPr="03D14235">
        <w:rPr>
          <w:rFonts w:ascii="Arial" w:hAnsi="Arial" w:cs="Arial"/>
          <w:sz w:val="24"/>
          <w:szCs w:val="24"/>
        </w:rPr>
        <w:t>The CAP commits to delivering a just transition, recognising the significant level of change required and that the burden must be as fairly distributed as possible.</w:t>
      </w:r>
    </w:p>
    <w:p w14:paraId="286221C0" w14:textId="77777777" w:rsidR="006E1C31" w:rsidRDefault="006E1C31" w:rsidP="003C5A90">
      <w:pPr>
        <w:spacing w:after="0" w:line="240" w:lineRule="auto"/>
        <w:rPr>
          <w:rFonts w:ascii="Arial" w:hAnsi="Arial" w:cs="Arial"/>
          <w:sz w:val="24"/>
          <w:szCs w:val="24"/>
        </w:rPr>
      </w:pPr>
    </w:p>
    <w:p w14:paraId="57B58D4D" w14:textId="77777777" w:rsidR="006E1C31" w:rsidRPr="0042675E" w:rsidRDefault="006E1C31" w:rsidP="003C5A90">
      <w:pPr>
        <w:spacing w:after="0" w:line="240" w:lineRule="auto"/>
        <w:rPr>
          <w:rFonts w:ascii="Arial" w:hAnsi="Arial" w:cs="Arial"/>
          <w:sz w:val="24"/>
          <w:szCs w:val="24"/>
        </w:rPr>
      </w:pPr>
      <w:r w:rsidRPr="0042675E">
        <w:rPr>
          <w:rFonts w:ascii="Arial" w:hAnsi="Arial" w:cs="Arial"/>
          <w:sz w:val="24"/>
          <w:szCs w:val="24"/>
        </w:rPr>
        <w:t>In addition, under the National Adaptation Framework, twelve Sectoral Adaptation Plans were published by various government departments in 2019, setting out key risks faced across the different sectors and the approach being taken to address these risks and build climate resilience for the future.</w:t>
      </w:r>
    </w:p>
    <w:p w14:paraId="6AFAB8E8" w14:textId="77777777" w:rsidR="006E1C31" w:rsidRPr="0042675E" w:rsidRDefault="006E1C31" w:rsidP="003C5A90">
      <w:pPr>
        <w:spacing w:after="0" w:line="240" w:lineRule="auto"/>
        <w:rPr>
          <w:rFonts w:ascii="Arial" w:hAnsi="Arial" w:cs="Arial"/>
          <w:sz w:val="24"/>
          <w:szCs w:val="24"/>
        </w:rPr>
      </w:pPr>
    </w:p>
    <w:p w14:paraId="2F9498BD" w14:textId="77777777" w:rsidR="006E1C31" w:rsidRPr="0042675E" w:rsidRDefault="29FDEA3D" w:rsidP="7DDE5C75">
      <w:pPr>
        <w:spacing w:after="0" w:line="240" w:lineRule="auto"/>
        <w:rPr>
          <w:rFonts w:ascii="Arial" w:hAnsi="Arial" w:cs="Arial"/>
          <w:b/>
          <w:bCs/>
          <w:strike/>
          <w:color w:val="EB0000"/>
          <w:sz w:val="24"/>
          <w:szCs w:val="24"/>
        </w:rPr>
      </w:pPr>
      <w:r w:rsidRPr="7DDE5C75">
        <w:rPr>
          <w:rFonts w:ascii="Arial" w:hAnsi="Arial" w:cs="Arial"/>
          <w:b/>
          <w:bCs/>
          <w:strike/>
          <w:color w:val="EB0000"/>
          <w:sz w:val="24"/>
          <w:szCs w:val="24"/>
        </w:rPr>
        <w:t>(More recently, the Climate Action and Low Carbon Development (Amendment) Bill 2021 has been adopted, putting Ireland on a legally binding path to net-Zero emissions no later than 2050, and to a 51% reduction in emissions (relative to a baseline of 2018) by the end of this decade.)</w:t>
      </w:r>
    </w:p>
    <w:p w14:paraId="72B45942" w14:textId="77777777" w:rsidR="006E1C31" w:rsidRDefault="006E1C31" w:rsidP="003C5A90">
      <w:pPr>
        <w:spacing w:after="0" w:line="240" w:lineRule="auto"/>
        <w:rPr>
          <w:rFonts w:ascii="Arial" w:hAnsi="Arial" w:cs="Arial"/>
          <w:sz w:val="24"/>
          <w:szCs w:val="24"/>
        </w:rPr>
      </w:pPr>
    </w:p>
    <w:p w14:paraId="0CFD17CA" w14:textId="001F9AE7" w:rsidR="009D475A" w:rsidRPr="00CD77EC" w:rsidRDefault="009D475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CD77EC">
        <w:rPr>
          <w:rFonts w:ascii="Arial" w:hAnsi="Arial" w:cs="Arial"/>
          <w:b/>
          <w:color w:val="000000"/>
          <w:sz w:val="24"/>
          <w:szCs w:val="24"/>
        </w:rPr>
        <w:t>Material</w:t>
      </w:r>
      <w:r w:rsidR="00D06C91">
        <w:rPr>
          <w:rFonts w:ascii="Arial" w:hAnsi="Arial" w:cs="Arial"/>
          <w:b/>
          <w:color w:val="000000"/>
          <w:sz w:val="24"/>
          <w:szCs w:val="24"/>
        </w:rPr>
        <w:t xml:space="preserve"> Alteration Reference Number 3.2</w:t>
      </w:r>
    </w:p>
    <w:p w14:paraId="64864BC4" w14:textId="77777777" w:rsidR="009D475A" w:rsidRPr="00E458A0" w:rsidRDefault="009D475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F157E90" w14:textId="77777777" w:rsidR="009D475A" w:rsidRPr="00E458A0" w:rsidRDefault="009D475A" w:rsidP="003C5A90">
      <w:pPr>
        <w:spacing w:after="0" w:line="240" w:lineRule="auto"/>
        <w:rPr>
          <w:rFonts w:ascii="Arial" w:hAnsi="Arial" w:cs="Arial"/>
          <w:b/>
          <w:color w:val="4D4D4D"/>
        </w:rPr>
      </w:pPr>
    </w:p>
    <w:p w14:paraId="4394BFE3" w14:textId="15C4C452" w:rsidR="009D475A" w:rsidRPr="009D475A" w:rsidRDefault="009D475A" w:rsidP="003C5A90">
      <w:pPr>
        <w:spacing w:after="0" w:line="240" w:lineRule="auto"/>
        <w:rPr>
          <w:rFonts w:ascii="Arial" w:hAnsi="Arial" w:cs="Arial"/>
          <w:b/>
          <w:sz w:val="24"/>
          <w:szCs w:val="24"/>
        </w:rPr>
      </w:pPr>
      <w:r w:rsidRPr="009D475A">
        <w:rPr>
          <w:rFonts w:ascii="Arial" w:hAnsi="Arial" w:cs="Arial"/>
          <w:b/>
          <w:sz w:val="24"/>
          <w:szCs w:val="24"/>
        </w:rPr>
        <w:t>Chapter 3</w:t>
      </w:r>
    </w:p>
    <w:p w14:paraId="38AC3D8E" w14:textId="448D2098" w:rsidR="009D475A" w:rsidRPr="009D475A" w:rsidRDefault="009D475A" w:rsidP="003C5A90">
      <w:pPr>
        <w:spacing w:after="0" w:line="240" w:lineRule="auto"/>
        <w:rPr>
          <w:rFonts w:ascii="Arial" w:hAnsi="Arial" w:cs="Arial"/>
          <w:b/>
          <w:color w:val="000000"/>
          <w:sz w:val="24"/>
          <w:szCs w:val="24"/>
        </w:rPr>
      </w:pPr>
      <w:r w:rsidRPr="009D475A">
        <w:rPr>
          <w:rFonts w:ascii="Arial" w:hAnsi="Arial" w:cs="Arial"/>
          <w:b/>
          <w:sz w:val="24"/>
          <w:szCs w:val="24"/>
        </w:rPr>
        <w:t xml:space="preserve">Section: 3.1 Introduction, </w:t>
      </w:r>
      <w:r w:rsidR="007A26AB">
        <w:rPr>
          <w:rFonts w:ascii="Arial" w:hAnsi="Arial" w:cs="Arial"/>
          <w:b/>
          <w:color w:val="000000"/>
          <w:sz w:val="24"/>
          <w:szCs w:val="24"/>
        </w:rPr>
        <w:t>sub</w:t>
      </w:r>
      <w:r w:rsidRPr="009D475A">
        <w:rPr>
          <w:rFonts w:ascii="Arial" w:hAnsi="Arial" w:cs="Arial"/>
          <w:b/>
          <w:color w:val="000000"/>
          <w:sz w:val="24"/>
          <w:szCs w:val="24"/>
        </w:rPr>
        <w:t>heading–International, National and Local Climate Policy</w:t>
      </w:r>
    </w:p>
    <w:p w14:paraId="5994F261" w14:textId="586B9C31" w:rsidR="009D475A" w:rsidRPr="009D475A" w:rsidRDefault="009D475A" w:rsidP="003C5A90">
      <w:pPr>
        <w:spacing w:after="0" w:line="240" w:lineRule="auto"/>
        <w:rPr>
          <w:rFonts w:ascii="Arial" w:hAnsi="Arial" w:cs="Arial"/>
          <w:b/>
          <w:color w:val="000000"/>
          <w:sz w:val="24"/>
          <w:szCs w:val="24"/>
        </w:rPr>
      </w:pPr>
      <w:r w:rsidRPr="009D475A">
        <w:rPr>
          <w:rFonts w:ascii="Arial" w:hAnsi="Arial" w:cs="Arial"/>
          <w:b/>
          <w:color w:val="000000"/>
          <w:sz w:val="24"/>
          <w:szCs w:val="24"/>
        </w:rPr>
        <w:t>Page: 91, include the following paragraph above the final paragraph</w:t>
      </w:r>
    </w:p>
    <w:p w14:paraId="3353EB34" w14:textId="7F6772CD" w:rsidR="009D475A" w:rsidRPr="009D475A" w:rsidRDefault="009D475A" w:rsidP="003C5A90">
      <w:pPr>
        <w:spacing w:after="0" w:line="240" w:lineRule="auto"/>
        <w:rPr>
          <w:rFonts w:ascii="Arial" w:hAnsi="Arial" w:cs="Arial"/>
          <w:color w:val="000000"/>
          <w:sz w:val="24"/>
          <w:szCs w:val="24"/>
        </w:rPr>
      </w:pPr>
    </w:p>
    <w:p w14:paraId="3EAC11BE" w14:textId="717EDA96" w:rsidR="009D475A" w:rsidRPr="009D475A" w:rsidRDefault="009D475A" w:rsidP="003C5A90">
      <w:pPr>
        <w:spacing w:after="0" w:line="240" w:lineRule="auto"/>
        <w:rPr>
          <w:rFonts w:ascii="Arial" w:hAnsi="Arial" w:cs="Arial"/>
          <w:b/>
          <w:color w:val="000000"/>
          <w:sz w:val="24"/>
          <w:szCs w:val="24"/>
        </w:rPr>
      </w:pPr>
      <w:r w:rsidRPr="009D475A">
        <w:rPr>
          <w:rFonts w:ascii="Arial" w:hAnsi="Arial" w:cs="Arial"/>
          <w:b/>
          <w:color w:val="000000"/>
          <w:sz w:val="24"/>
          <w:szCs w:val="24"/>
        </w:rPr>
        <w:t>Amendment:</w:t>
      </w:r>
    </w:p>
    <w:p w14:paraId="2A9497B7" w14:textId="1518EDDA" w:rsidR="009D475A" w:rsidRPr="009D475A" w:rsidRDefault="009D475A" w:rsidP="003C5A90">
      <w:pPr>
        <w:spacing w:after="0" w:line="240" w:lineRule="auto"/>
        <w:rPr>
          <w:rFonts w:ascii="Arial" w:hAnsi="Arial" w:cs="Arial"/>
          <w:color w:val="000000"/>
          <w:sz w:val="24"/>
          <w:szCs w:val="24"/>
        </w:rPr>
      </w:pPr>
    </w:p>
    <w:p w14:paraId="786972F3" w14:textId="41E7269C" w:rsidR="009D475A" w:rsidRPr="009D475A" w:rsidRDefault="282E72DA" w:rsidP="003C5A90">
      <w:pPr>
        <w:spacing w:after="0" w:line="240" w:lineRule="auto"/>
        <w:rPr>
          <w:rFonts w:ascii="Arial" w:hAnsi="Arial" w:cs="Arial"/>
          <w:sz w:val="24"/>
          <w:szCs w:val="24"/>
        </w:rPr>
      </w:pPr>
      <w:r w:rsidRPr="346D6E0F">
        <w:rPr>
          <w:rFonts w:ascii="Arial" w:hAnsi="Arial" w:cs="Arial"/>
          <w:b/>
          <w:bCs/>
          <w:color w:val="00853C"/>
          <w:sz w:val="24"/>
          <w:szCs w:val="24"/>
        </w:rPr>
        <w:t>{</w:t>
      </w:r>
      <w:r w:rsidRPr="346D6E0F">
        <w:rPr>
          <w:rFonts w:ascii="Arial" w:hAnsi="Arial" w:cs="Arial"/>
          <w:b/>
          <w:bCs/>
          <w:color w:val="00853C"/>
          <w:sz w:val="24"/>
          <w:szCs w:val="24"/>
          <w:u w:val="single"/>
        </w:rPr>
        <w:t>The Climate Action Plan for Dublin City Council sets a target of 40% reduction in the Council’s greenhouse gas emissions by 2030. As a signatory to the Covenant of Mayors Dublin City has a more ambitious target of 55% by 2030 and carbon neutrality by 2050, in line with the EU Green Deal ambitions.</w:t>
      </w:r>
      <w:r w:rsidRPr="346D6E0F">
        <w:rPr>
          <w:rFonts w:ascii="Arial" w:hAnsi="Arial" w:cs="Arial"/>
          <w:b/>
          <w:bCs/>
          <w:color w:val="00853C"/>
          <w:sz w:val="24"/>
          <w:szCs w:val="24"/>
        </w:rPr>
        <w:t xml:space="preserve">} </w:t>
      </w:r>
      <w:r w:rsidRPr="346D6E0F">
        <w:rPr>
          <w:rFonts w:ascii="Arial" w:hAnsi="Arial" w:cs="Arial"/>
          <w:color w:val="000000" w:themeColor="text1"/>
          <w:sz w:val="24"/>
          <w:szCs w:val="24"/>
        </w:rPr>
        <w:t>The CCAP is a key element of the Council’s strategic approach to climate action and has informed and guided the policies and objectives contained in this development plan.</w:t>
      </w:r>
    </w:p>
    <w:p w14:paraId="77302FB8" w14:textId="77777777" w:rsidR="009D475A" w:rsidRDefault="009D475A" w:rsidP="003C5A90">
      <w:pPr>
        <w:spacing w:after="0" w:line="240" w:lineRule="auto"/>
        <w:rPr>
          <w:rFonts w:ascii="Arial" w:hAnsi="Arial" w:cs="Arial"/>
          <w:sz w:val="24"/>
          <w:szCs w:val="24"/>
        </w:rPr>
      </w:pPr>
    </w:p>
    <w:p w14:paraId="7D0DE0BC" w14:textId="4A563475" w:rsidR="5154F1C9" w:rsidRDefault="64A0B3D8"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yellow"/>
        </w:rPr>
      </w:pPr>
      <w:r w:rsidRPr="73BA2C89">
        <w:rPr>
          <w:rFonts w:ascii="Arial" w:hAnsi="Arial" w:cs="Arial"/>
          <w:b/>
          <w:bCs/>
          <w:color w:val="000000" w:themeColor="text1"/>
          <w:sz w:val="24"/>
          <w:szCs w:val="24"/>
        </w:rPr>
        <w:t>Material</w:t>
      </w:r>
      <w:r w:rsidR="45C01F67" w:rsidRPr="73BA2C89">
        <w:rPr>
          <w:rFonts w:ascii="Arial" w:hAnsi="Arial" w:cs="Arial"/>
          <w:b/>
          <w:bCs/>
          <w:color w:val="000000" w:themeColor="text1"/>
          <w:sz w:val="24"/>
          <w:szCs w:val="24"/>
        </w:rPr>
        <w:t xml:space="preserve"> Alteration Reference Number 3.3   </w:t>
      </w:r>
    </w:p>
    <w:p w14:paraId="3904BABD" w14:textId="77777777" w:rsidR="005455A4" w:rsidRDefault="005455A4"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yellow"/>
        </w:rPr>
      </w:pPr>
    </w:p>
    <w:p w14:paraId="107FF168" w14:textId="5C3C599B" w:rsidR="346D6E0F" w:rsidRDefault="346D6E0F" w:rsidP="346D6E0F">
      <w:pPr>
        <w:spacing w:after="0" w:line="240" w:lineRule="auto"/>
        <w:rPr>
          <w:rFonts w:ascii="Arial" w:hAnsi="Arial" w:cs="Arial"/>
          <w:b/>
          <w:bCs/>
          <w:sz w:val="24"/>
          <w:szCs w:val="24"/>
        </w:rPr>
      </w:pPr>
    </w:p>
    <w:p w14:paraId="64CEDEF7" w14:textId="15C4C452" w:rsidR="282E72DA" w:rsidRDefault="282E72DA" w:rsidP="00A31C16">
      <w:pPr>
        <w:spacing w:after="0" w:line="240" w:lineRule="auto"/>
        <w:rPr>
          <w:rFonts w:ascii="Arial" w:hAnsi="Arial" w:cs="Arial"/>
          <w:b/>
          <w:bCs/>
          <w:sz w:val="24"/>
          <w:szCs w:val="24"/>
        </w:rPr>
      </w:pPr>
      <w:r w:rsidRPr="346D6E0F">
        <w:rPr>
          <w:rFonts w:ascii="Arial" w:hAnsi="Arial" w:cs="Arial"/>
          <w:b/>
          <w:bCs/>
          <w:sz w:val="24"/>
          <w:szCs w:val="24"/>
        </w:rPr>
        <w:t>Chapter 3</w:t>
      </w:r>
    </w:p>
    <w:p w14:paraId="50BCFAAC" w14:textId="54711F7E" w:rsidR="282E72DA" w:rsidRDefault="282E72DA" w:rsidP="00A31C16">
      <w:pPr>
        <w:spacing w:after="0" w:line="240" w:lineRule="auto"/>
        <w:rPr>
          <w:rFonts w:ascii="Arial" w:hAnsi="Arial" w:cs="Arial"/>
          <w:b/>
          <w:bCs/>
          <w:color w:val="000000" w:themeColor="text1"/>
          <w:sz w:val="24"/>
          <w:szCs w:val="24"/>
        </w:rPr>
      </w:pPr>
      <w:r w:rsidRPr="346D6E0F">
        <w:rPr>
          <w:rFonts w:ascii="Arial" w:hAnsi="Arial" w:cs="Arial"/>
          <w:b/>
          <w:bCs/>
          <w:sz w:val="24"/>
          <w:szCs w:val="24"/>
        </w:rPr>
        <w:t>Section: 3.</w:t>
      </w:r>
      <w:r w:rsidR="00A31C16">
        <w:rPr>
          <w:rFonts w:ascii="Arial" w:hAnsi="Arial" w:cs="Arial"/>
          <w:b/>
          <w:bCs/>
          <w:sz w:val="24"/>
          <w:szCs w:val="24"/>
        </w:rPr>
        <w:t>2 Achievements, subheading Energy Performance</w:t>
      </w:r>
    </w:p>
    <w:p w14:paraId="4A672D2C" w14:textId="4128ADB0" w:rsidR="282E72DA" w:rsidRDefault="00A31C16" w:rsidP="00A31C16">
      <w:pPr>
        <w:spacing w:after="0" w:line="240" w:lineRule="auto"/>
        <w:rPr>
          <w:rFonts w:ascii="Arial" w:hAnsi="Arial" w:cs="Arial"/>
          <w:b/>
          <w:bCs/>
          <w:color w:val="000000" w:themeColor="text1"/>
          <w:sz w:val="24"/>
          <w:szCs w:val="24"/>
        </w:rPr>
      </w:pPr>
      <w:r>
        <w:rPr>
          <w:rFonts w:ascii="Arial" w:hAnsi="Arial" w:cs="Arial"/>
          <w:b/>
          <w:bCs/>
          <w:color w:val="000000" w:themeColor="text1"/>
          <w:sz w:val="24"/>
          <w:szCs w:val="24"/>
        </w:rPr>
        <w:t>Page: 95</w:t>
      </w:r>
    </w:p>
    <w:p w14:paraId="7485EAF2" w14:textId="77777777" w:rsidR="00A31C16" w:rsidRDefault="00A31C16" w:rsidP="00A31C16">
      <w:pPr>
        <w:spacing w:after="0" w:line="240" w:lineRule="auto"/>
        <w:rPr>
          <w:rFonts w:ascii="Arial" w:hAnsi="Arial" w:cs="Arial"/>
          <w:b/>
          <w:bCs/>
          <w:sz w:val="24"/>
          <w:szCs w:val="24"/>
        </w:rPr>
      </w:pPr>
    </w:p>
    <w:p w14:paraId="75460897" w14:textId="77777777" w:rsidR="5154F1C9" w:rsidRDefault="64A0B3D8" w:rsidP="00A31C16">
      <w:pPr>
        <w:spacing w:after="0" w:line="240" w:lineRule="auto"/>
        <w:rPr>
          <w:rFonts w:ascii="Arial" w:hAnsi="Arial" w:cs="Arial"/>
          <w:b/>
          <w:bCs/>
          <w:sz w:val="24"/>
          <w:szCs w:val="24"/>
        </w:rPr>
      </w:pPr>
      <w:r w:rsidRPr="73BA2C89">
        <w:rPr>
          <w:rFonts w:ascii="Arial" w:hAnsi="Arial" w:cs="Arial"/>
          <w:b/>
          <w:bCs/>
          <w:sz w:val="24"/>
          <w:szCs w:val="24"/>
        </w:rPr>
        <w:t>Amendment:</w:t>
      </w:r>
    </w:p>
    <w:p w14:paraId="6404D97C" w14:textId="34DD9785" w:rsidR="73BA2C89" w:rsidRDefault="73BA2C89" w:rsidP="00A31C16">
      <w:pPr>
        <w:spacing w:after="0" w:line="240" w:lineRule="auto"/>
        <w:rPr>
          <w:rFonts w:ascii="Arial" w:hAnsi="Arial" w:cs="Arial"/>
          <w:b/>
          <w:bCs/>
          <w:sz w:val="24"/>
          <w:szCs w:val="24"/>
        </w:rPr>
      </w:pPr>
    </w:p>
    <w:p w14:paraId="02259017" w14:textId="086557C3" w:rsidR="00A31C16" w:rsidRDefault="00A31C16" w:rsidP="00A31C16">
      <w:pPr>
        <w:spacing w:after="0" w:line="240" w:lineRule="auto"/>
        <w:rPr>
          <w:rFonts w:ascii="Arial" w:hAnsi="Arial" w:cs="Arial"/>
          <w:b/>
          <w:bCs/>
          <w:color w:val="000000" w:themeColor="text1"/>
          <w:sz w:val="24"/>
          <w:szCs w:val="24"/>
        </w:rPr>
      </w:pPr>
      <w:r>
        <w:rPr>
          <w:rFonts w:ascii="Arial" w:hAnsi="Arial" w:cs="Arial"/>
          <w:b/>
          <w:bCs/>
          <w:color w:val="000000" w:themeColor="text1"/>
          <w:sz w:val="24"/>
          <w:szCs w:val="24"/>
        </w:rPr>
        <w:t>A</w:t>
      </w:r>
      <w:r w:rsidRPr="73BA2C89">
        <w:rPr>
          <w:rFonts w:ascii="Arial" w:hAnsi="Arial" w:cs="Arial"/>
          <w:b/>
          <w:bCs/>
          <w:color w:val="000000" w:themeColor="text1"/>
          <w:sz w:val="24"/>
          <w:szCs w:val="24"/>
        </w:rPr>
        <w:t xml:space="preserve">dd the following to paragraph Energy Performance Contracting, to read:  </w:t>
      </w:r>
    </w:p>
    <w:p w14:paraId="1D2FD0B0" w14:textId="77777777" w:rsidR="00A31C16" w:rsidRDefault="00A31C16" w:rsidP="00A31C16">
      <w:pPr>
        <w:spacing w:after="0" w:line="240" w:lineRule="auto"/>
        <w:rPr>
          <w:rFonts w:ascii="Arial" w:hAnsi="Arial" w:cs="Arial"/>
          <w:b/>
          <w:bCs/>
          <w:sz w:val="24"/>
          <w:szCs w:val="24"/>
        </w:rPr>
      </w:pPr>
    </w:p>
    <w:p w14:paraId="37370E31" w14:textId="0CE50F2E" w:rsidR="73BA2C89" w:rsidRDefault="73BA2C89" w:rsidP="00A31C16">
      <w:pPr>
        <w:spacing w:after="0" w:line="240" w:lineRule="auto"/>
        <w:rPr>
          <w:rFonts w:ascii="Arial" w:hAnsi="Arial" w:cs="Arial"/>
          <w:b/>
          <w:bCs/>
          <w:color w:val="00853C"/>
          <w:sz w:val="24"/>
          <w:szCs w:val="24"/>
        </w:rPr>
      </w:pPr>
      <w:r w:rsidRPr="73BA2C89">
        <w:rPr>
          <w:rFonts w:ascii="Arial" w:hAnsi="Arial" w:cs="Arial"/>
          <w:b/>
          <w:bCs/>
          <w:color w:val="00853C"/>
          <w:sz w:val="24"/>
          <w:szCs w:val="24"/>
        </w:rPr>
        <w:t>{</w:t>
      </w:r>
      <w:r w:rsidRPr="00A31C16">
        <w:rPr>
          <w:rFonts w:ascii="Arial" w:hAnsi="Arial" w:cs="Arial"/>
          <w:b/>
          <w:bCs/>
          <w:color w:val="00853C"/>
          <w:sz w:val="24"/>
          <w:szCs w:val="24"/>
          <w:u w:val="single"/>
        </w:rPr>
        <w:t>Based on the success of Energy Performance Contracting, Dublin City Council is planning to collaborate with the 4 Dublin Local Authorities to aggregate and scale EPCs for our significant energy users, to assist us achieve our 2030 targets.</w:t>
      </w:r>
      <w:r w:rsidRPr="73BA2C89">
        <w:rPr>
          <w:rFonts w:ascii="Arial" w:hAnsi="Arial" w:cs="Arial"/>
          <w:b/>
          <w:bCs/>
          <w:color w:val="00853C"/>
          <w:sz w:val="24"/>
          <w:szCs w:val="24"/>
        </w:rPr>
        <w:t>}</w:t>
      </w:r>
    </w:p>
    <w:p w14:paraId="5C92D379" w14:textId="568AEFCB" w:rsidR="5D8F48D4" w:rsidRDefault="5D8F48D4" w:rsidP="5D8F48D4">
      <w:pPr>
        <w:spacing w:after="0" w:line="240" w:lineRule="auto"/>
        <w:rPr>
          <w:rFonts w:ascii="Arial" w:hAnsi="Arial" w:cs="Arial"/>
          <w:b/>
          <w:bCs/>
          <w:color w:val="00853C"/>
          <w:sz w:val="24"/>
          <w:szCs w:val="24"/>
        </w:rPr>
      </w:pPr>
    </w:p>
    <w:p w14:paraId="0BD12793" w14:textId="204C0775" w:rsidR="006E1C31" w:rsidRDefault="5154F1C9" w:rsidP="00A31C1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w:t>
      </w:r>
      <w:r w:rsidR="3BA44FCA" w:rsidRPr="346D6E0F">
        <w:rPr>
          <w:rFonts w:ascii="Arial" w:hAnsi="Arial" w:cs="Arial"/>
          <w:b/>
          <w:bCs/>
          <w:color w:val="000000" w:themeColor="text1"/>
          <w:sz w:val="24"/>
          <w:szCs w:val="24"/>
        </w:rPr>
        <w:t xml:space="preserve"> Alteration Reference Number 3.</w:t>
      </w:r>
      <w:r w:rsidR="002D2E7D">
        <w:rPr>
          <w:rFonts w:ascii="Arial" w:hAnsi="Arial" w:cs="Arial"/>
          <w:b/>
          <w:bCs/>
          <w:color w:val="000000" w:themeColor="text1"/>
          <w:sz w:val="24"/>
          <w:szCs w:val="24"/>
        </w:rPr>
        <w:t>4</w:t>
      </w:r>
    </w:p>
    <w:p w14:paraId="337B9CF8" w14:textId="77777777" w:rsidR="00141969" w:rsidRPr="00CD77EC" w:rsidRDefault="00141969" w:rsidP="00A31C1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2A964AFD" w14:textId="71036AAE" w:rsidR="006E1C31" w:rsidRPr="00E458A0" w:rsidRDefault="006E1C31" w:rsidP="5D8F48D4">
      <w:pPr>
        <w:spacing w:after="0" w:line="240" w:lineRule="auto"/>
        <w:rPr>
          <w:rFonts w:ascii="Arial" w:hAnsi="Arial" w:cs="Arial"/>
          <w:b/>
          <w:color w:val="4D4D4D"/>
        </w:rPr>
      </w:pPr>
    </w:p>
    <w:p w14:paraId="47CBAA00"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Chapter 3</w:t>
      </w:r>
    </w:p>
    <w:p w14:paraId="6B458B47"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Section: 3.5 Policies and Objectives</w:t>
      </w:r>
    </w:p>
    <w:p w14:paraId="65FD155B"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Page: 97</w:t>
      </w:r>
      <w:r>
        <w:rPr>
          <w:rFonts w:ascii="Arial" w:hAnsi="Arial" w:cs="Arial"/>
          <w:b/>
          <w:sz w:val="24"/>
          <w:szCs w:val="24"/>
        </w:rPr>
        <w:t>, final paragraph</w:t>
      </w:r>
    </w:p>
    <w:p w14:paraId="392939EC" w14:textId="77777777" w:rsidR="006E1C31" w:rsidRPr="0042675E" w:rsidRDefault="006E1C31" w:rsidP="003C5A90">
      <w:pPr>
        <w:spacing w:after="0" w:line="240" w:lineRule="auto"/>
        <w:rPr>
          <w:rFonts w:ascii="Arial" w:hAnsi="Arial" w:cs="Arial"/>
          <w:b/>
          <w:sz w:val="24"/>
          <w:szCs w:val="24"/>
          <w:highlight w:val="yellow"/>
        </w:rPr>
      </w:pPr>
    </w:p>
    <w:p w14:paraId="7D9FE1DB"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Amendment:</w:t>
      </w:r>
    </w:p>
    <w:p w14:paraId="79A88791" w14:textId="77777777" w:rsidR="006E1C31" w:rsidRPr="0042675E" w:rsidRDefault="006E1C31" w:rsidP="003C5A90">
      <w:pPr>
        <w:spacing w:after="0" w:line="240" w:lineRule="auto"/>
        <w:rPr>
          <w:rFonts w:ascii="Arial" w:hAnsi="Arial" w:cs="Arial"/>
          <w:b/>
          <w:sz w:val="24"/>
          <w:szCs w:val="24"/>
          <w:u w:val="single"/>
        </w:rPr>
      </w:pPr>
    </w:p>
    <w:p w14:paraId="5165AD00" w14:textId="0BF8426C" w:rsidR="006E1C31" w:rsidRPr="0042675E" w:rsidRDefault="0FD81D82" w:rsidP="003C5A90">
      <w:pPr>
        <w:spacing w:after="0" w:line="240" w:lineRule="auto"/>
        <w:rPr>
          <w:rFonts w:ascii="Arial" w:hAnsi="Arial" w:cs="Arial"/>
          <w:sz w:val="24"/>
          <w:szCs w:val="24"/>
        </w:rPr>
      </w:pPr>
      <w:r w:rsidRPr="03D14235">
        <w:rPr>
          <w:rFonts w:ascii="Arial" w:hAnsi="Arial" w:cs="Arial"/>
          <w:sz w:val="24"/>
          <w:szCs w:val="24"/>
        </w:rPr>
        <w:t>As climate action policy continues to develop with the publication of the Draft</w:t>
      </w:r>
      <w:r w:rsidRPr="03D14235">
        <w:rPr>
          <w:rFonts w:ascii="Arial" w:hAnsi="Arial" w:cs="Arial"/>
          <w:color w:val="FFFFFF" w:themeColor="background1"/>
          <w:sz w:val="24"/>
          <w:szCs w:val="24"/>
        </w:rPr>
        <w:t xml:space="preserve"> </w:t>
      </w:r>
      <w:r w:rsidRPr="03D14235">
        <w:rPr>
          <w:rFonts w:ascii="Arial" w:hAnsi="Arial" w:cs="Arial"/>
          <w:sz w:val="24"/>
          <w:szCs w:val="24"/>
        </w:rPr>
        <w:t>Development Plan Guidelines for Planning Authorities and</w:t>
      </w:r>
      <w:r w:rsidRPr="03D14235">
        <w:rPr>
          <w:rFonts w:ascii="Arial" w:hAnsi="Arial" w:cs="Arial"/>
          <w:color w:val="EB0000"/>
          <w:sz w:val="24"/>
          <w:szCs w:val="24"/>
        </w:rPr>
        <w:t xml:space="preserve"> </w:t>
      </w:r>
      <w:r w:rsidRPr="03D14235">
        <w:rPr>
          <w:rFonts w:ascii="Arial" w:hAnsi="Arial" w:cs="Arial"/>
          <w:b/>
          <w:bCs/>
          <w:strike/>
          <w:color w:val="EB0000"/>
          <w:sz w:val="24"/>
          <w:szCs w:val="24"/>
        </w:rPr>
        <w:t>(the anticipated introduction of new climate action legislation)</w:t>
      </w:r>
      <w:r w:rsidRPr="03D14235">
        <w:rPr>
          <w:rFonts w:ascii="Arial" w:hAnsi="Arial" w:cs="Arial"/>
          <w:color w:val="EB0000"/>
          <w:sz w:val="24"/>
          <w:szCs w:val="24"/>
        </w:rPr>
        <w:t xml:space="preserve"> </w:t>
      </w:r>
      <w:r w:rsidRPr="03D14235">
        <w:rPr>
          <w:rFonts w:ascii="Arial" w:hAnsi="Arial" w:cs="Arial"/>
          <w:b/>
          <w:bCs/>
          <w:color w:val="00853C"/>
          <w:sz w:val="24"/>
          <w:szCs w:val="24"/>
          <w:u w:val="single"/>
        </w:rPr>
        <w:t>{annual updates to the National Climate Action Plan}</w:t>
      </w:r>
      <w:r w:rsidRPr="03D14235">
        <w:rPr>
          <w:rFonts w:ascii="Arial" w:hAnsi="Arial" w:cs="Arial"/>
          <w:sz w:val="24"/>
          <w:szCs w:val="24"/>
        </w:rPr>
        <w:t>, Dublin City Council acknowledges that it may be necessary to adapt policies in future in order to ensure full compliance with any new legislative or policy requirements.</w:t>
      </w:r>
    </w:p>
    <w:p w14:paraId="44AAC56C" w14:textId="77777777" w:rsidR="006E1C31" w:rsidRDefault="006E1C31" w:rsidP="003C5A90">
      <w:pPr>
        <w:spacing w:after="0" w:line="240" w:lineRule="auto"/>
        <w:rPr>
          <w:rFonts w:ascii="Arial" w:hAnsi="Arial" w:cs="Arial"/>
          <w:sz w:val="24"/>
          <w:szCs w:val="24"/>
        </w:rPr>
      </w:pPr>
    </w:p>
    <w:p w14:paraId="666493B4" w14:textId="280E7931" w:rsidR="006E1C31" w:rsidRPr="00CD77EC" w:rsidRDefault="5154F1C9" w:rsidP="00141969">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3BA44FCA" w:rsidRPr="346D6E0F">
        <w:rPr>
          <w:rFonts w:ascii="Arial" w:hAnsi="Arial" w:cs="Arial"/>
          <w:b/>
          <w:bCs/>
          <w:color w:val="000000" w:themeColor="text1"/>
          <w:sz w:val="24"/>
          <w:szCs w:val="24"/>
        </w:rPr>
        <w:t xml:space="preserve"> Alteration Reference Number 3.</w:t>
      </w:r>
      <w:r w:rsidR="002D2E7D">
        <w:rPr>
          <w:rFonts w:ascii="Arial" w:hAnsi="Arial" w:cs="Arial"/>
          <w:b/>
          <w:bCs/>
          <w:color w:val="000000" w:themeColor="text1"/>
          <w:sz w:val="24"/>
          <w:szCs w:val="24"/>
        </w:rPr>
        <w:t>5</w:t>
      </w:r>
    </w:p>
    <w:p w14:paraId="3B834791" w14:textId="77777777" w:rsidR="006E1C31" w:rsidRPr="00E458A0" w:rsidRDefault="006E1C3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65D6416" w14:textId="77777777" w:rsidR="006E1C31" w:rsidRDefault="006E1C31" w:rsidP="003C5A90">
      <w:pPr>
        <w:spacing w:after="0" w:line="240" w:lineRule="auto"/>
        <w:rPr>
          <w:rFonts w:ascii="Arial" w:hAnsi="Arial" w:cs="Arial"/>
          <w:sz w:val="24"/>
          <w:szCs w:val="24"/>
        </w:rPr>
      </w:pPr>
    </w:p>
    <w:p w14:paraId="37D574BD"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Chapter 3</w:t>
      </w:r>
    </w:p>
    <w:p w14:paraId="12EC3AD9"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Section: 3.5 Policies and Objectives</w:t>
      </w:r>
    </w:p>
    <w:p w14:paraId="0B9A558D" w14:textId="77777777" w:rsidR="006E1C31" w:rsidRPr="0042675E" w:rsidRDefault="006E1C31" w:rsidP="003C5A90">
      <w:pPr>
        <w:spacing w:after="0" w:line="240" w:lineRule="auto"/>
        <w:rPr>
          <w:rFonts w:ascii="Arial" w:hAnsi="Arial" w:cs="Arial"/>
          <w:b/>
          <w:sz w:val="24"/>
          <w:szCs w:val="24"/>
        </w:rPr>
      </w:pPr>
      <w:r w:rsidRPr="0042675E">
        <w:rPr>
          <w:rFonts w:ascii="Arial" w:hAnsi="Arial" w:cs="Arial"/>
          <w:b/>
          <w:sz w:val="24"/>
          <w:szCs w:val="24"/>
        </w:rPr>
        <w:t>Page: 98, Policy CA1</w:t>
      </w:r>
    </w:p>
    <w:p w14:paraId="3AD0B6F9" w14:textId="77777777" w:rsidR="006E1C31" w:rsidRPr="0042675E" w:rsidRDefault="006E1C31" w:rsidP="003C5A90">
      <w:pPr>
        <w:spacing w:after="0" w:line="240" w:lineRule="auto"/>
        <w:rPr>
          <w:rFonts w:ascii="Arial" w:hAnsi="Arial" w:cs="Arial"/>
          <w:b/>
          <w:sz w:val="24"/>
          <w:szCs w:val="24"/>
          <w:highlight w:val="yellow"/>
        </w:rPr>
      </w:pPr>
    </w:p>
    <w:p w14:paraId="7408437F" w14:textId="77777777" w:rsidR="006E1C31" w:rsidRPr="00FA4B52" w:rsidRDefault="006E1C31" w:rsidP="003C5A90">
      <w:pPr>
        <w:spacing w:after="0" w:line="240" w:lineRule="auto"/>
        <w:rPr>
          <w:rFonts w:ascii="Arial" w:hAnsi="Arial" w:cs="Arial"/>
          <w:b/>
          <w:sz w:val="24"/>
          <w:szCs w:val="24"/>
        </w:rPr>
      </w:pPr>
      <w:r w:rsidRPr="00FA4B52">
        <w:rPr>
          <w:rFonts w:ascii="Arial" w:hAnsi="Arial" w:cs="Arial"/>
          <w:b/>
          <w:sz w:val="24"/>
          <w:szCs w:val="24"/>
        </w:rPr>
        <w:t>Amendment:</w:t>
      </w:r>
    </w:p>
    <w:p w14:paraId="7C12658E" w14:textId="77777777" w:rsidR="006E1C31" w:rsidRPr="00FA4B52" w:rsidRDefault="006E1C31" w:rsidP="003C5A90">
      <w:pPr>
        <w:spacing w:after="0" w:line="240" w:lineRule="auto"/>
        <w:rPr>
          <w:rFonts w:ascii="Arial" w:hAnsi="Arial" w:cs="Arial"/>
          <w:b/>
          <w:sz w:val="24"/>
          <w:szCs w:val="24"/>
        </w:rPr>
      </w:pPr>
    </w:p>
    <w:p w14:paraId="68CEF3B1" w14:textId="77777777" w:rsidR="006E1C31" w:rsidRPr="00FA4B52" w:rsidRDefault="006E1C31" w:rsidP="003C5A90">
      <w:pPr>
        <w:spacing w:after="0" w:line="240" w:lineRule="auto"/>
        <w:rPr>
          <w:rFonts w:ascii="Arial" w:hAnsi="Arial" w:cs="Arial"/>
          <w:b/>
          <w:sz w:val="24"/>
          <w:szCs w:val="24"/>
        </w:rPr>
      </w:pPr>
      <w:r w:rsidRPr="00FA4B52">
        <w:rPr>
          <w:rFonts w:ascii="Arial" w:hAnsi="Arial" w:cs="Arial"/>
          <w:b/>
          <w:sz w:val="24"/>
          <w:szCs w:val="24"/>
        </w:rPr>
        <w:t>Policy CA1 National Climate Action Policy</w:t>
      </w:r>
    </w:p>
    <w:p w14:paraId="6667B7EC" w14:textId="77777777" w:rsidR="006E1C31" w:rsidRPr="00FA4B52" w:rsidRDefault="006E1C31" w:rsidP="003C5A90">
      <w:pPr>
        <w:spacing w:after="0" w:line="240" w:lineRule="auto"/>
        <w:rPr>
          <w:rFonts w:ascii="Arial" w:hAnsi="Arial" w:cs="Arial"/>
          <w:sz w:val="24"/>
          <w:szCs w:val="24"/>
        </w:rPr>
      </w:pPr>
    </w:p>
    <w:p w14:paraId="3407C4C8" w14:textId="77777777" w:rsidR="006E1C31" w:rsidRPr="0042675E" w:rsidRDefault="0FD81D82" w:rsidP="003C5A90">
      <w:pPr>
        <w:spacing w:after="0" w:line="240" w:lineRule="auto"/>
        <w:rPr>
          <w:rFonts w:ascii="Arial" w:hAnsi="Arial" w:cs="Arial"/>
          <w:sz w:val="24"/>
          <w:szCs w:val="24"/>
        </w:rPr>
      </w:pPr>
      <w:r w:rsidRPr="03D14235">
        <w:rPr>
          <w:rFonts w:ascii="Arial" w:hAnsi="Arial" w:cs="Arial"/>
          <w:sz w:val="24"/>
          <w:szCs w:val="24"/>
        </w:rPr>
        <w:t xml:space="preserve">To support the implementation of national objectives on climate change including the </w:t>
      </w:r>
      <w:r w:rsidRPr="03D14235">
        <w:rPr>
          <w:rFonts w:ascii="Arial" w:hAnsi="Arial" w:cs="Arial"/>
          <w:b/>
          <w:bCs/>
          <w:strike/>
          <w:color w:val="EB0000"/>
          <w:sz w:val="24"/>
          <w:szCs w:val="24"/>
        </w:rPr>
        <w:t>(‘Climate Action Plan 2019 to Tackle Climate Breakdown’)</w:t>
      </w:r>
      <w:r w:rsidRPr="03D14235">
        <w:rPr>
          <w:rFonts w:ascii="Arial" w:hAnsi="Arial" w:cs="Arial"/>
          <w:b/>
          <w:bCs/>
          <w:color w:val="EB0000"/>
          <w:sz w:val="24"/>
          <w:szCs w:val="24"/>
        </w:rPr>
        <w:t xml:space="preserve"> </w:t>
      </w:r>
      <w:r w:rsidRPr="03D14235">
        <w:rPr>
          <w:rFonts w:ascii="Arial" w:hAnsi="Arial" w:cs="Arial"/>
          <w:b/>
          <w:bCs/>
          <w:color w:val="00853C"/>
          <w:sz w:val="24"/>
          <w:szCs w:val="24"/>
          <w:u w:val="single"/>
        </w:rPr>
        <w:t>{‘Climate Action Plan 2021: Securing Our Future’ (including any subsequent updates to or replacement thereof)</w:t>
      </w:r>
      <w:r w:rsidRPr="03D14235">
        <w:rPr>
          <w:rFonts w:ascii="Arial" w:hAnsi="Arial" w:cs="Arial"/>
          <w:b/>
          <w:bCs/>
          <w:color w:val="00853C"/>
          <w:sz w:val="24"/>
          <w:szCs w:val="24"/>
        </w:rPr>
        <w:t>}</w:t>
      </w:r>
      <w:r w:rsidRPr="03D14235">
        <w:rPr>
          <w:rFonts w:ascii="Arial" w:hAnsi="Arial" w:cs="Arial"/>
          <w:sz w:val="24"/>
          <w:szCs w:val="24"/>
        </w:rPr>
        <w:t>, the ‘National Adaptation Framework’ 2018 and the ‘National Energy and Climate Plan for Ireland 2021</w:t>
      </w:r>
      <w:r w:rsidRPr="03D14235">
        <w:rPr>
          <w:rFonts w:ascii="Cambria Math" w:hAnsi="Cambria Math" w:cs="Cambria Math"/>
          <w:sz w:val="24"/>
          <w:szCs w:val="24"/>
        </w:rPr>
        <w:t>‑</w:t>
      </w:r>
      <w:r w:rsidRPr="03D14235">
        <w:rPr>
          <w:rFonts w:ascii="Arial" w:hAnsi="Arial" w:cs="Arial"/>
          <w:sz w:val="24"/>
          <w:szCs w:val="24"/>
        </w:rPr>
        <w:t>2030’ and other relevant policy and legislation.</w:t>
      </w:r>
    </w:p>
    <w:p w14:paraId="291503A6" w14:textId="77777777" w:rsidR="006E1C31" w:rsidRDefault="006E1C31" w:rsidP="003C5A90">
      <w:pPr>
        <w:spacing w:after="0" w:line="240" w:lineRule="auto"/>
        <w:rPr>
          <w:rFonts w:ascii="Arial" w:hAnsi="Arial" w:cs="Arial"/>
          <w:sz w:val="24"/>
          <w:szCs w:val="24"/>
        </w:rPr>
      </w:pPr>
    </w:p>
    <w:p w14:paraId="3CF34812" w14:textId="2C768DC7" w:rsidR="000E2F6A" w:rsidRPr="00CD77EC" w:rsidRDefault="0086AB03"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2D2E7D">
        <w:rPr>
          <w:rFonts w:ascii="Arial" w:hAnsi="Arial" w:cs="Arial"/>
          <w:b/>
          <w:bCs/>
          <w:color w:val="000000" w:themeColor="text1"/>
          <w:sz w:val="24"/>
          <w:szCs w:val="24"/>
        </w:rPr>
        <w:t>6</w:t>
      </w:r>
    </w:p>
    <w:p w14:paraId="5C20A1CB" w14:textId="77777777" w:rsidR="000E2F6A" w:rsidRPr="00E458A0" w:rsidRDefault="000E2F6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D0E39A8" w14:textId="0EFC99A7" w:rsidR="000E2F6A" w:rsidRDefault="000E2F6A" w:rsidP="003C5A90">
      <w:pPr>
        <w:spacing w:after="0" w:line="240" w:lineRule="auto"/>
        <w:rPr>
          <w:rFonts w:ascii="Arial" w:hAnsi="Arial" w:cs="Arial"/>
          <w:sz w:val="24"/>
          <w:szCs w:val="24"/>
        </w:rPr>
      </w:pPr>
    </w:p>
    <w:p w14:paraId="0B9F6494" w14:textId="73C3A957" w:rsidR="000E2F6A" w:rsidRPr="000E2F6A" w:rsidRDefault="000E2F6A" w:rsidP="003C5A90">
      <w:pPr>
        <w:spacing w:after="0" w:line="240" w:lineRule="auto"/>
        <w:rPr>
          <w:rFonts w:ascii="Arial" w:hAnsi="Arial" w:cs="Arial"/>
          <w:b/>
          <w:sz w:val="24"/>
          <w:szCs w:val="24"/>
        </w:rPr>
      </w:pPr>
      <w:r w:rsidRPr="000E2F6A">
        <w:rPr>
          <w:rFonts w:ascii="Arial" w:hAnsi="Arial" w:cs="Arial"/>
          <w:b/>
          <w:sz w:val="24"/>
          <w:szCs w:val="24"/>
        </w:rPr>
        <w:t>Chapter 3</w:t>
      </w:r>
    </w:p>
    <w:p w14:paraId="34445961" w14:textId="29C8BC74" w:rsidR="000E2F6A" w:rsidRPr="000E2F6A" w:rsidRDefault="000E2F6A" w:rsidP="003C5A90">
      <w:pPr>
        <w:spacing w:after="0" w:line="240" w:lineRule="auto"/>
        <w:rPr>
          <w:rFonts w:ascii="Arial" w:hAnsi="Arial" w:cs="Arial"/>
          <w:b/>
          <w:sz w:val="24"/>
          <w:szCs w:val="24"/>
        </w:rPr>
      </w:pPr>
      <w:r w:rsidRPr="000E2F6A">
        <w:rPr>
          <w:rFonts w:ascii="Arial" w:hAnsi="Arial" w:cs="Arial"/>
          <w:b/>
          <w:sz w:val="24"/>
          <w:szCs w:val="24"/>
        </w:rPr>
        <w:t>Section: 3.5 Policies and Objectives</w:t>
      </w:r>
    </w:p>
    <w:p w14:paraId="14F27E04" w14:textId="79299887" w:rsidR="000E2F6A" w:rsidRPr="000E2F6A" w:rsidRDefault="000E2F6A" w:rsidP="003C5A90">
      <w:pPr>
        <w:spacing w:after="0" w:line="240" w:lineRule="auto"/>
        <w:rPr>
          <w:rFonts w:ascii="Arial" w:hAnsi="Arial" w:cs="Arial"/>
          <w:b/>
          <w:sz w:val="24"/>
          <w:szCs w:val="24"/>
        </w:rPr>
      </w:pPr>
      <w:r w:rsidRPr="000E2F6A">
        <w:rPr>
          <w:rFonts w:ascii="Arial" w:hAnsi="Arial" w:cs="Arial"/>
          <w:b/>
          <w:sz w:val="24"/>
          <w:szCs w:val="24"/>
        </w:rPr>
        <w:t>Page 98, Policy CA2</w:t>
      </w:r>
    </w:p>
    <w:p w14:paraId="4BCD5B7E" w14:textId="75B65FEB" w:rsidR="000E2F6A" w:rsidRPr="000E2F6A" w:rsidRDefault="000E2F6A" w:rsidP="003C5A90">
      <w:pPr>
        <w:spacing w:after="0" w:line="240" w:lineRule="auto"/>
        <w:rPr>
          <w:rFonts w:ascii="Arial" w:hAnsi="Arial" w:cs="Arial"/>
          <w:b/>
          <w:sz w:val="24"/>
          <w:szCs w:val="24"/>
        </w:rPr>
      </w:pPr>
    </w:p>
    <w:p w14:paraId="708ABC25" w14:textId="59FE32E5" w:rsidR="000E2F6A" w:rsidRPr="000E2F6A" w:rsidRDefault="000E2F6A" w:rsidP="003C5A90">
      <w:pPr>
        <w:spacing w:after="0" w:line="240" w:lineRule="auto"/>
        <w:rPr>
          <w:rFonts w:ascii="Arial" w:hAnsi="Arial" w:cs="Arial"/>
          <w:b/>
          <w:sz w:val="24"/>
          <w:szCs w:val="24"/>
        </w:rPr>
      </w:pPr>
      <w:r w:rsidRPr="000E2F6A">
        <w:rPr>
          <w:rFonts w:ascii="Arial" w:hAnsi="Arial" w:cs="Arial"/>
          <w:b/>
          <w:sz w:val="24"/>
          <w:szCs w:val="24"/>
        </w:rPr>
        <w:t>Amendment:</w:t>
      </w:r>
    </w:p>
    <w:p w14:paraId="07F36452" w14:textId="3FAF81FC" w:rsidR="000E2F6A" w:rsidRDefault="000E2F6A" w:rsidP="003C5A90">
      <w:pPr>
        <w:spacing w:after="0" w:line="240" w:lineRule="auto"/>
        <w:rPr>
          <w:rFonts w:ascii="Arial" w:hAnsi="Arial" w:cs="Arial"/>
          <w:b/>
          <w:sz w:val="24"/>
          <w:szCs w:val="24"/>
        </w:rPr>
      </w:pPr>
    </w:p>
    <w:p w14:paraId="4B1A8925" w14:textId="23FAFEDC" w:rsidR="000E2F6A" w:rsidRPr="000E2F6A" w:rsidRDefault="000E2F6A" w:rsidP="003C5A90">
      <w:pPr>
        <w:spacing w:after="0" w:line="240" w:lineRule="auto"/>
        <w:rPr>
          <w:rFonts w:ascii="Arial" w:hAnsi="Arial" w:cs="Arial"/>
          <w:b/>
          <w:sz w:val="24"/>
          <w:szCs w:val="24"/>
        </w:rPr>
      </w:pPr>
      <w:r w:rsidRPr="000E2F6A">
        <w:rPr>
          <w:rFonts w:ascii="Arial" w:hAnsi="Arial" w:cs="Arial"/>
          <w:b/>
          <w:sz w:val="24"/>
          <w:szCs w:val="24"/>
        </w:rPr>
        <w:t>Policy CA2 Mitigation and Adaptation</w:t>
      </w:r>
    </w:p>
    <w:p w14:paraId="6F0FF6CA" w14:textId="2BAAA9A7" w:rsidR="000E2F6A" w:rsidRDefault="000E2F6A" w:rsidP="003C5A90">
      <w:pPr>
        <w:spacing w:after="0" w:line="240" w:lineRule="auto"/>
        <w:rPr>
          <w:rFonts w:ascii="Arial" w:hAnsi="Arial" w:cs="Arial"/>
          <w:sz w:val="24"/>
          <w:szCs w:val="24"/>
        </w:rPr>
      </w:pPr>
    </w:p>
    <w:p w14:paraId="4D3B3266" w14:textId="13272139" w:rsidR="000E2F6A" w:rsidRPr="000E2F6A" w:rsidRDefault="000E2F6A" w:rsidP="003C5A90">
      <w:pPr>
        <w:spacing w:after="0" w:line="240" w:lineRule="auto"/>
        <w:rPr>
          <w:rFonts w:ascii="Arial" w:hAnsi="Arial" w:cs="Arial"/>
          <w:sz w:val="24"/>
          <w:szCs w:val="24"/>
        </w:rPr>
      </w:pPr>
      <w:r w:rsidRPr="03D14235">
        <w:rPr>
          <w:rFonts w:ascii="Arial" w:hAnsi="Arial" w:cs="Arial"/>
          <w:color w:val="000000" w:themeColor="text1"/>
          <w:sz w:val="24"/>
          <w:szCs w:val="24"/>
        </w:rPr>
        <w:t xml:space="preserve">To prioritise </w:t>
      </w:r>
      <w:r w:rsidRPr="03D14235">
        <w:rPr>
          <w:rFonts w:ascii="Arial" w:hAnsi="Arial" w:cs="Arial"/>
          <w:b/>
          <w:bCs/>
          <w:color w:val="00853C"/>
          <w:sz w:val="24"/>
          <w:szCs w:val="24"/>
        </w:rPr>
        <w:t>{</w:t>
      </w:r>
      <w:r w:rsidRPr="03D14235">
        <w:rPr>
          <w:rFonts w:ascii="Arial" w:hAnsi="Arial" w:cs="Arial"/>
          <w:b/>
          <w:bCs/>
          <w:color w:val="00853C"/>
          <w:sz w:val="24"/>
          <w:szCs w:val="24"/>
          <w:u w:val="single"/>
        </w:rPr>
        <w:t>and implement</w:t>
      </w:r>
      <w:r w:rsidRPr="03D14235">
        <w:rPr>
          <w:rFonts w:ascii="Arial" w:hAnsi="Arial" w:cs="Arial"/>
          <w:b/>
          <w:bCs/>
          <w:color w:val="00853C"/>
          <w:sz w:val="24"/>
          <w:szCs w:val="24"/>
        </w:rPr>
        <w:t xml:space="preserve">} </w:t>
      </w:r>
      <w:r w:rsidRPr="03D14235">
        <w:rPr>
          <w:rFonts w:ascii="Arial" w:hAnsi="Arial" w:cs="Arial"/>
          <w:color w:val="000000" w:themeColor="text1"/>
          <w:sz w:val="24"/>
          <w:szCs w:val="24"/>
        </w:rPr>
        <w:t>measures to address climate change by both effective mitigation and adaptation responses in accordance with available guidance and best practice.</w:t>
      </w:r>
    </w:p>
    <w:p w14:paraId="0ACCE0B1" w14:textId="42516238" w:rsidR="000E2F6A" w:rsidRDefault="000E2F6A" w:rsidP="003C5A90">
      <w:pPr>
        <w:spacing w:after="0" w:line="240" w:lineRule="auto"/>
        <w:rPr>
          <w:rFonts w:ascii="Arial" w:hAnsi="Arial" w:cs="Arial"/>
          <w:sz w:val="24"/>
          <w:szCs w:val="24"/>
        </w:rPr>
      </w:pPr>
    </w:p>
    <w:p w14:paraId="394AD39A" w14:textId="31B33BC4" w:rsidR="00A248EF" w:rsidRPr="00CD77EC" w:rsidRDefault="00A248EF" w:rsidP="00A248E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3.</w:t>
      </w:r>
      <w:r w:rsidR="002D2E7D">
        <w:rPr>
          <w:rFonts w:ascii="Arial" w:hAnsi="Arial" w:cs="Arial"/>
          <w:b/>
          <w:bCs/>
          <w:color w:val="000000" w:themeColor="text1"/>
          <w:sz w:val="24"/>
          <w:szCs w:val="24"/>
        </w:rPr>
        <w:t>7</w:t>
      </w:r>
    </w:p>
    <w:p w14:paraId="06A47C36" w14:textId="77777777" w:rsidR="00A248EF" w:rsidRPr="00E458A0" w:rsidRDefault="00A248EF" w:rsidP="00A248EF">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F3DDF1C" w14:textId="77777777" w:rsidR="00A248EF" w:rsidRDefault="00A248EF" w:rsidP="00A248EF">
      <w:pPr>
        <w:spacing w:after="0" w:line="240" w:lineRule="auto"/>
        <w:rPr>
          <w:rFonts w:ascii="Arial" w:hAnsi="Arial" w:cs="Arial"/>
          <w:sz w:val="24"/>
          <w:szCs w:val="24"/>
        </w:rPr>
      </w:pPr>
    </w:p>
    <w:p w14:paraId="33A5178E" w14:textId="77777777" w:rsidR="00A248EF" w:rsidRDefault="00A248EF" w:rsidP="00A248EF">
      <w:pPr>
        <w:spacing w:after="0" w:line="240" w:lineRule="auto"/>
        <w:rPr>
          <w:rFonts w:ascii="Arial" w:hAnsi="Arial" w:cs="Arial"/>
          <w:b/>
          <w:sz w:val="24"/>
          <w:szCs w:val="24"/>
        </w:rPr>
      </w:pPr>
      <w:r w:rsidRPr="000E2F6A">
        <w:rPr>
          <w:rFonts w:ascii="Arial" w:hAnsi="Arial" w:cs="Arial"/>
          <w:b/>
          <w:sz w:val="24"/>
          <w:szCs w:val="24"/>
        </w:rPr>
        <w:t>Chapter 3</w:t>
      </w:r>
    </w:p>
    <w:p w14:paraId="5F856918" w14:textId="77777777" w:rsidR="00A248EF" w:rsidRDefault="00A248EF" w:rsidP="00A248EF">
      <w:pPr>
        <w:spacing w:after="0" w:line="240" w:lineRule="auto"/>
        <w:rPr>
          <w:rFonts w:ascii="Arial" w:hAnsi="Arial" w:cs="Arial"/>
          <w:b/>
          <w:sz w:val="24"/>
          <w:szCs w:val="24"/>
        </w:rPr>
      </w:pPr>
      <w:r>
        <w:rPr>
          <w:rFonts w:ascii="Arial" w:hAnsi="Arial" w:cs="Arial"/>
          <w:b/>
          <w:sz w:val="24"/>
          <w:szCs w:val="24"/>
        </w:rPr>
        <w:t>Section: 3.5.1 Sustainable Settlement Patterns</w:t>
      </w:r>
    </w:p>
    <w:p w14:paraId="1C1D94A3" w14:textId="4BB4F605" w:rsidR="00A248EF" w:rsidRDefault="00A248EF" w:rsidP="00A248EF">
      <w:pPr>
        <w:spacing w:after="0" w:line="240" w:lineRule="auto"/>
        <w:rPr>
          <w:rFonts w:ascii="Arial" w:hAnsi="Arial" w:cs="Arial"/>
          <w:b/>
          <w:sz w:val="24"/>
          <w:szCs w:val="24"/>
        </w:rPr>
      </w:pPr>
      <w:r>
        <w:rPr>
          <w:rFonts w:ascii="Arial" w:hAnsi="Arial" w:cs="Arial"/>
          <w:b/>
          <w:sz w:val="24"/>
          <w:szCs w:val="24"/>
        </w:rPr>
        <w:t>Page: 100, insert new Policy after CA3, subsequent numbering to be amended accordingly</w:t>
      </w:r>
    </w:p>
    <w:p w14:paraId="35DBFFAA" w14:textId="77777777" w:rsidR="00A248EF" w:rsidRDefault="00A248EF" w:rsidP="00A248EF">
      <w:pPr>
        <w:spacing w:after="0" w:line="240" w:lineRule="auto"/>
        <w:rPr>
          <w:rFonts w:ascii="Arial" w:hAnsi="Arial" w:cs="Arial"/>
          <w:b/>
          <w:sz w:val="24"/>
          <w:szCs w:val="24"/>
        </w:rPr>
      </w:pPr>
    </w:p>
    <w:p w14:paraId="53EBFD6A" w14:textId="77777777" w:rsidR="00A248EF" w:rsidRDefault="00A248EF" w:rsidP="00A248EF">
      <w:pPr>
        <w:spacing w:after="0" w:line="240" w:lineRule="auto"/>
        <w:rPr>
          <w:rFonts w:ascii="Arial" w:hAnsi="Arial" w:cs="Arial"/>
          <w:b/>
          <w:sz w:val="24"/>
          <w:szCs w:val="24"/>
        </w:rPr>
      </w:pPr>
      <w:r>
        <w:rPr>
          <w:rFonts w:ascii="Arial" w:hAnsi="Arial" w:cs="Arial"/>
          <w:b/>
          <w:sz w:val="24"/>
          <w:szCs w:val="24"/>
        </w:rPr>
        <w:t>Amendment:</w:t>
      </w:r>
    </w:p>
    <w:p w14:paraId="1F65B17D" w14:textId="77777777" w:rsidR="00A248EF" w:rsidRDefault="00A248EF" w:rsidP="00A248EF">
      <w:pPr>
        <w:spacing w:after="0" w:line="240" w:lineRule="auto"/>
        <w:rPr>
          <w:rFonts w:ascii="Arial" w:hAnsi="Arial" w:cs="Arial"/>
          <w:b/>
          <w:sz w:val="24"/>
          <w:szCs w:val="24"/>
        </w:rPr>
      </w:pPr>
    </w:p>
    <w:p w14:paraId="1B56C40E" w14:textId="7B871525" w:rsidR="00A248EF" w:rsidRDefault="00A248EF" w:rsidP="00A248EF">
      <w:pPr>
        <w:spacing w:after="0" w:line="240" w:lineRule="auto"/>
        <w:rPr>
          <w:rFonts w:ascii="Arial" w:hAnsi="Arial" w:cs="Arial"/>
          <w:b/>
          <w:bCs/>
          <w:color w:val="00853C"/>
          <w:sz w:val="24"/>
          <w:szCs w:val="24"/>
          <w:u w:val="single"/>
        </w:rPr>
      </w:pPr>
      <w:r>
        <w:rPr>
          <w:rFonts w:ascii="Arial" w:hAnsi="Arial" w:cs="Arial"/>
          <w:b/>
          <w:bCs/>
          <w:color w:val="00853C"/>
          <w:sz w:val="24"/>
          <w:szCs w:val="24"/>
          <w:u w:val="single"/>
        </w:rPr>
        <w:t>{Policy -</w:t>
      </w:r>
      <w:r w:rsidRPr="00984E5E">
        <w:rPr>
          <w:rFonts w:ascii="Arial" w:hAnsi="Arial" w:cs="Arial"/>
          <w:b/>
          <w:bCs/>
          <w:color w:val="00853C"/>
          <w:sz w:val="24"/>
          <w:szCs w:val="24"/>
          <w:u w:val="single"/>
        </w:rPr>
        <w:t xml:space="preserve"> Improving Mobility Links in Existing Areas</w:t>
      </w:r>
    </w:p>
    <w:p w14:paraId="6AAC170A" w14:textId="77777777" w:rsidR="00A248EF" w:rsidRDefault="00A248EF" w:rsidP="00A248EF">
      <w:pPr>
        <w:spacing w:after="0" w:line="240" w:lineRule="auto"/>
        <w:rPr>
          <w:rFonts w:ascii="Arial" w:hAnsi="Arial" w:cs="Arial"/>
          <w:b/>
          <w:bCs/>
          <w:color w:val="00853C"/>
          <w:sz w:val="24"/>
          <w:szCs w:val="24"/>
          <w:u w:val="single"/>
        </w:rPr>
      </w:pPr>
    </w:p>
    <w:p w14:paraId="66FCBF2F" w14:textId="77777777" w:rsidR="00A248EF" w:rsidRPr="00984E5E" w:rsidRDefault="00A248EF" w:rsidP="00A248EF">
      <w:pPr>
        <w:spacing w:after="0" w:line="240" w:lineRule="auto"/>
        <w:rPr>
          <w:rFonts w:ascii="Arial" w:hAnsi="Arial" w:cs="Arial"/>
          <w:b/>
          <w:sz w:val="24"/>
          <w:szCs w:val="24"/>
          <w:u w:val="single"/>
        </w:rPr>
      </w:pPr>
      <w:r w:rsidRPr="00984E5E">
        <w:rPr>
          <w:rFonts w:ascii="Arial" w:hAnsi="Arial" w:cs="Arial"/>
          <w:b/>
          <w:bCs/>
          <w:color w:val="00853C"/>
          <w:sz w:val="24"/>
          <w:szCs w:val="24"/>
          <w:u w:val="single"/>
        </w:rPr>
        <w:t>To support retrofitting of existing built-up areas with measures which will</w:t>
      </w:r>
      <w:r>
        <w:rPr>
          <w:rFonts w:ascii="Arial" w:hAnsi="Arial" w:cs="Arial"/>
          <w:b/>
          <w:bCs/>
          <w:color w:val="00853C"/>
          <w:sz w:val="24"/>
          <w:szCs w:val="24"/>
          <w:u w:val="single"/>
        </w:rPr>
        <w:t xml:space="preserve"> </w:t>
      </w:r>
      <w:r w:rsidRPr="00984E5E">
        <w:rPr>
          <w:rFonts w:ascii="Arial" w:hAnsi="Arial" w:cs="Arial"/>
          <w:b/>
          <w:bCs/>
          <w:color w:val="00853C"/>
          <w:sz w:val="24"/>
          <w:szCs w:val="24"/>
          <w:u w:val="single"/>
        </w:rPr>
        <w:t>contribute to their meeting the objective of a low-carbon city, such as</w:t>
      </w:r>
      <w:r>
        <w:rPr>
          <w:rFonts w:ascii="Arial" w:hAnsi="Arial" w:cs="Arial"/>
          <w:b/>
          <w:bCs/>
          <w:color w:val="00853C"/>
          <w:sz w:val="24"/>
          <w:szCs w:val="24"/>
          <w:u w:val="single"/>
        </w:rPr>
        <w:t xml:space="preserve"> </w:t>
      </w:r>
      <w:r w:rsidRPr="00984E5E">
        <w:rPr>
          <w:rFonts w:ascii="Arial" w:hAnsi="Arial" w:cs="Arial"/>
          <w:b/>
          <w:bCs/>
          <w:color w:val="00853C"/>
          <w:sz w:val="24"/>
          <w:szCs w:val="24"/>
          <w:u w:val="single"/>
        </w:rPr>
        <w:t>reopening closed walking and cycling links or providing new links between</w:t>
      </w:r>
      <w:r>
        <w:rPr>
          <w:rFonts w:ascii="Arial" w:hAnsi="Arial" w:cs="Arial"/>
          <w:b/>
          <w:bCs/>
          <w:color w:val="00853C"/>
          <w:sz w:val="24"/>
          <w:szCs w:val="24"/>
          <w:u w:val="single"/>
        </w:rPr>
        <w:t xml:space="preserve"> </w:t>
      </w:r>
      <w:r w:rsidRPr="00984E5E">
        <w:rPr>
          <w:rFonts w:ascii="Arial" w:hAnsi="Arial" w:cs="Arial"/>
          <w:b/>
          <w:bCs/>
          <w:color w:val="00853C"/>
          <w:sz w:val="24"/>
          <w:szCs w:val="24"/>
          <w:u w:val="single"/>
        </w:rPr>
        <w:t>existing areas.}</w:t>
      </w:r>
    </w:p>
    <w:p w14:paraId="093F6524" w14:textId="77777777" w:rsidR="00A248EF" w:rsidRDefault="00A248EF" w:rsidP="00A248EF">
      <w:pPr>
        <w:spacing w:after="0" w:line="240" w:lineRule="auto"/>
        <w:rPr>
          <w:rFonts w:ascii="Arial" w:hAnsi="Arial" w:cs="Arial"/>
          <w:sz w:val="24"/>
          <w:szCs w:val="24"/>
        </w:rPr>
      </w:pPr>
    </w:p>
    <w:p w14:paraId="7832ABE9" w14:textId="36CEB54C" w:rsidR="04FA62AB" w:rsidRDefault="04FA62AB"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3.</w:t>
      </w:r>
      <w:r w:rsidR="002D2E7D">
        <w:rPr>
          <w:rFonts w:ascii="Arial" w:hAnsi="Arial" w:cs="Arial"/>
          <w:b/>
          <w:bCs/>
          <w:color w:val="000000" w:themeColor="text1"/>
          <w:sz w:val="24"/>
          <w:szCs w:val="24"/>
        </w:rPr>
        <w:t>8</w:t>
      </w:r>
    </w:p>
    <w:p w14:paraId="3C8F32A8" w14:textId="77777777" w:rsidR="005455A4" w:rsidRDefault="005455A4" w:rsidP="005455A4">
      <w:pPr>
        <w:pBdr>
          <w:top w:val="single" w:sz="4" w:space="1" w:color="auto"/>
          <w:left w:val="single" w:sz="4" w:space="4" w:color="auto"/>
          <w:bottom w:val="single" w:sz="4" w:space="1" w:color="auto"/>
          <w:right w:val="single" w:sz="4" w:space="4" w:color="auto"/>
        </w:pBdr>
        <w:spacing w:after="0" w:line="240" w:lineRule="auto"/>
        <w:rPr>
          <w:b/>
          <w:bCs/>
          <w:color w:val="000000" w:themeColor="text1"/>
          <w:sz w:val="24"/>
          <w:szCs w:val="24"/>
        </w:rPr>
      </w:pPr>
    </w:p>
    <w:p w14:paraId="1C660A2D" w14:textId="5483D064" w:rsidR="346D6E0F" w:rsidRDefault="346D6E0F" w:rsidP="346D6E0F">
      <w:pPr>
        <w:spacing w:after="0" w:line="240" w:lineRule="auto"/>
        <w:rPr>
          <w:rFonts w:ascii="Arial" w:hAnsi="Arial" w:cs="Arial"/>
          <w:b/>
          <w:bCs/>
          <w:sz w:val="24"/>
          <w:szCs w:val="24"/>
        </w:rPr>
      </w:pPr>
    </w:p>
    <w:p w14:paraId="079CB187" w14:textId="093B2C72" w:rsidR="04FA62AB" w:rsidRDefault="04FA62AB" w:rsidP="346D6E0F">
      <w:pPr>
        <w:spacing w:after="0" w:line="240" w:lineRule="auto"/>
        <w:rPr>
          <w:rFonts w:ascii="Arial" w:hAnsi="Arial" w:cs="Arial"/>
          <w:b/>
          <w:bCs/>
          <w:sz w:val="24"/>
          <w:szCs w:val="24"/>
        </w:rPr>
      </w:pPr>
      <w:r w:rsidRPr="346D6E0F">
        <w:rPr>
          <w:rFonts w:ascii="Arial" w:hAnsi="Arial" w:cs="Arial"/>
          <w:b/>
          <w:bCs/>
          <w:sz w:val="24"/>
          <w:szCs w:val="24"/>
        </w:rPr>
        <w:t>Chapter 3</w:t>
      </w:r>
    </w:p>
    <w:p w14:paraId="79FC52E6" w14:textId="0F010845" w:rsidR="04FA62AB" w:rsidRDefault="04FA62AB" w:rsidP="346D6E0F">
      <w:pPr>
        <w:spacing w:after="0" w:line="240" w:lineRule="auto"/>
        <w:rPr>
          <w:rFonts w:ascii="Arial" w:hAnsi="Arial" w:cs="Arial"/>
          <w:b/>
          <w:bCs/>
          <w:sz w:val="24"/>
          <w:szCs w:val="24"/>
        </w:rPr>
      </w:pPr>
      <w:r w:rsidRPr="346D6E0F">
        <w:rPr>
          <w:rFonts w:ascii="Arial" w:hAnsi="Arial" w:cs="Arial"/>
          <w:b/>
          <w:bCs/>
          <w:sz w:val="24"/>
          <w:szCs w:val="24"/>
        </w:rPr>
        <w:t>Section: 3.5.1 Sustainable Settlement Patterns</w:t>
      </w:r>
    </w:p>
    <w:p w14:paraId="70756664" w14:textId="53F863E3" w:rsidR="7B2EF981" w:rsidRDefault="7B2EF981" w:rsidP="346D6E0F">
      <w:pPr>
        <w:spacing w:after="0" w:line="240" w:lineRule="auto"/>
        <w:rPr>
          <w:rFonts w:ascii="Arial" w:hAnsi="Arial" w:cs="Arial"/>
          <w:b/>
          <w:bCs/>
          <w:sz w:val="24"/>
          <w:szCs w:val="24"/>
        </w:rPr>
      </w:pPr>
      <w:r w:rsidRPr="346D6E0F">
        <w:rPr>
          <w:rFonts w:ascii="Arial" w:hAnsi="Arial" w:cs="Arial"/>
          <w:b/>
          <w:bCs/>
          <w:sz w:val="24"/>
          <w:szCs w:val="24"/>
        </w:rPr>
        <w:t xml:space="preserve">Page: 100, </w:t>
      </w:r>
      <w:r w:rsidR="04FA62AB" w:rsidRPr="346D6E0F">
        <w:rPr>
          <w:rFonts w:ascii="Arial" w:hAnsi="Arial" w:cs="Arial"/>
          <w:b/>
          <w:bCs/>
          <w:sz w:val="24"/>
          <w:szCs w:val="24"/>
        </w:rPr>
        <w:t xml:space="preserve">Policy CA4 </w:t>
      </w:r>
    </w:p>
    <w:p w14:paraId="7B1CE915" w14:textId="77777777" w:rsidR="00A248EF" w:rsidRDefault="00A248EF" w:rsidP="346D6E0F">
      <w:pPr>
        <w:spacing w:after="0" w:line="240" w:lineRule="auto"/>
        <w:rPr>
          <w:rFonts w:ascii="Arial" w:hAnsi="Arial" w:cs="Arial"/>
          <w:b/>
          <w:bCs/>
          <w:sz w:val="24"/>
          <w:szCs w:val="24"/>
        </w:rPr>
      </w:pPr>
    </w:p>
    <w:p w14:paraId="5EC7D165" w14:textId="59FE32E5" w:rsidR="0086AB03" w:rsidRDefault="0086AB03"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3EEFC3B3" w14:textId="0FBFF106" w:rsidR="346D6E0F" w:rsidRDefault="346D6E0F" w:rsidP="346D6E0F">
      <w:pPr>
        <w:spacing w:after="0" w:line="240" w:lineRule="auto"/>
        <w:rPr>
          <w:sz w:val="24"/>
          <w:szCs w:val="24"/>
        </w:rPr>
      </w:pPr>
    </w:p>
    <w:p w14:paraId="3FE6FE45" w14:textId="06C32B97" w:rsidR="346D6E0F" w:rsidRDefault="00A248EF" w:rsidP="346D6E0F">
      <w:pPr>
        <w:spacing w:after="0" w:line="240" w:lineRule="auto"/>
        <w:rPr>
          <w:rFonts w:ascii="Arial" w:eastAsia="Arial" w:hAnsi="Arial" w:cs="Arial"/>
          <w:b/>
          <w:bCs/>
          <w:sz w:val="24"/>
          <w:szCs w:val="24"/>
        </w:rPr>
      </w:pPr>
      <w:r w:rsidRPr="346D6E0F">
        <w:rPr>
          <w:rFonts w:ascii="Arial" w:hAnsi="Arial" w:cs="Arial"/>
          <w:b/>
          <w:bCs/>
          <w:sz w:val="24"/>
          <w:szCs w:val="24"/>
        </w:rPr>
        <w:t xml:space="preserve">Policy CA4 </w:t>
      </w:r>
      <w:r w:rsidR="346D6E0F" w:rsidRPr="346D6E0F">
        <w:rPr>
          <w:rFonts w:ascii="Arial" w:eastAsia="Arial" w:hAnsi="Arial" w:cs="Arial"/>
          <w:b/>
          <w:bCs/>
          <w:sz w:val="24"/>
          <w:szCs w:val="24"/>
        </w:rPr>
        <w:t>Climate Mitigation and Adaptation in Strategic Growth Areas</w:t>
      </w:r>
    </w:p>
    <w:p w14:paraId="663E5F39" w14:textId="0D118AA4" w:rsidR="346D6E0F" w:rsidRDefault="346D6E0F" w:rsidP="346D6E0F">
      <w:pPr>
        <w:spacing w:after="0" w:line="240" w:lineRule="auto"/>
        <w:rPr>
          <w:rFonts w:ascii="Arial" w:eastAsia="Arial" w:hAnsi="Arial" w:cs="Arial"/>
          <w:sz w:val="24"/>
          <w:szCs w:val="24"/>
        </w:rPr>
      </w:pPr>
      <w:r w:rsidRPr="346D6E0F">
        <w:rPr>
          <w:rFonts w:ascii="Arial" w:eastAsia="Arial" w:hAnsi="Arial" w:cs="Arial"/>
          <w:sz w:val="24"/>
          <w:szCs w:val="24"/>
        </w:rPr>
        <w:t xml:space="preserve"> </w:t>
      </w:r>
    </w:p>
    <w:p w14:paraId="25A90669" w14:textId="6D0F9D62" w:rsidR="346D6E0F" w:rsidRDefault="35D81C39" w:rsidP="346D6E0F">
      <w:pPr>
        <w:spacing w:after="0" w:line="240" w:lineRule="auto"/>
        <w:rPr>
          <w:rFonts w:ascii="Arial" w:eastAsia="Arial" w:hAnsi="Arial" w:cs="Arial"/>
          <w:color w:val="00853C"/>
          <w:sz w:val="24"/>
          <w:szCs w:val="24"/>
        </w:rPr>
      </w:pPr>
      <w:r w:rsidRPr="7DDE5C75">
        <w:rPr>
          <w:rFonts w:ascii="Arial" w:eastAsia="Arial" w:hAnsi="Arial" w:cs="Arial"/>
          <w:color w:val="000000" w:themeColor="text1"/>
          <w:sz w:val="24"/>
          <w:szCs w:val="24"/>
        </w:rPr>
        <w:t xml:space="preserve">To ensure </w:t>
      </w:r>
      <w:r w:rsidRPr="7DDE5C75">
        <w:rPr>
          <w:rFonts w:ascii="Arial" w:eastAsia="Arial" w:hAnsi="Arial" w:cs="Arial"/>
          <w:b/>
          <w:bCs/>
          <w:color w:val="00853C"/>
          <w:sz w:val="24"/>
          <w:szCs w:val="24"/>
          <w:u w:val="single"/>
        </w:rPr>
        <w:t>{that all}</w:t>
      </w:r>
      <w:r w:rsidRPr="7DDE5C75">
        <w:rPr>
          <w:rFonts w:ascii="Arial" w:eastAsia="Arial" w:hAnsi="Arial" w:cs="Arial"/>
          <w:color w:val="00853C"/>
          <w:sz w:val="24"/>
          <w:szCs w:val="24"/>
        </w:rPr>
        <w:t xml:space="preserve"> </w:t>
      </w:r>
      <w:r w:rsidRPr="7DDE5C75">
        <w:rPr>
          <w:rFonts w:ascii="Arial" w:eastAsia="Arial" w:hAnsi="Arial" w:cs="Arial"/>
          <w:color w:val="000000" w:themeColor="text1"/>
          <w:sz w:val="24"/>
          <w:szCs w:val="24"/>
        </w:rPr>
        <w:t>new development</w:t>
      </w:r>
      <w:r w:rsidRPr="7DDE5C75">
        <w:rPr>
          <w:rFonts w:ascii="Arial" w:eastAsia="Arial" w:hAnsi="Arial" w:cs="Arial"/>
          <w:b/>
          <w:bCs/>
          <w:strike/>
          <w:color w:val="000000" w:themeColor="text1"/>
          <w:sz w:val="24"/>
          <w:szCs w:val="24"/>
        </w:rPr>
        <w:t xml:space="preserve"> </w:t>
      </w:r>
      <w:r w:rsidRPr="7DDE5C75">
        <w:rPr>
          <w:rFonts w:ascii="Arial" w:eastAsia="Arial" w:hAnsi="Arial" w:cs="Arial"/>
          <w:b/>
          <w:bCs/>
          <w:color w:val="EB0000"/>
          <w:sz w:val="24"/>
          <w:szCs w:val="24"/>
        </w:rPr>
        <w:t>(</w:t>
      </w:r>
      <w:r w:rsidRPr="7DDE5C75">
        <w:rPr>
          <w:rFonts w:ascii="Arial" w:eastAsia="Arial" w:hAnsi="Arial" w:cs="Arial"/>
          <w:b/>
          <w:bCs/>
          <w:strike/>
          <w:color w:val="EB0000"/>
          <w:sz w:val="24"/>
          <w:szCs w:val="24"/>
        </w:rPr>
        <w:t xml:space="preserve">in strategic growth areas) </w:t>
      </w:r>
      <w:r w:rsidRPr="7DDE5C75">
        <w:rPr>
          <w:rFonts w:ascii="Arial" w:eastAsia="Arial" w:hAnsi="Arial" w:cs="Arial"/>
          <w:color w:val="000000" w:themeColor="text1"/>
          <w:sz w:val="24"/>
          <w:szCs w:val="24"/>
        </w:rPr>
        <w:t xml:space="preserve">including </w:t>
      </w:r>
      <w:r w:rsidRPr="7DDE5C75">
        <w:rPr>
          <w:rFonts w:ascii="Arial" w:eastAsia="Arial" w:hAnsi="Arial" w:cs="Arial"/>
          <w:b/>
          <w:bCs/>
          <w:color w:val="00853C"/>
          <w:sz w:val="24"/>
          <w:szCs w:val="24"/>
          <w:u w:val="single"/>
        </w:rPr>
        <w:t>{in}</w:t>
      </w:r>
      <w:r w:rsidRPr="7DDE5C75">
        <w:rPr>
          <w:rFonts w:ascii="Arial" w:eastAsia="Arial" w:hAnsi="Arial" w:cs="Arial"/>
          <w:color w:val="00B050"/>
          <w:sz w:val="24"/>
          <w:szCs w:val="24"/>
        </w:rPr>
        <w:t xml:space="preserve"> </w:t>
      </w:r>
      <w:r w:rsidRPr="7DDE5C75">
        <w:rPr>
          <w:rFonts w:ascii="Arial" w:eastAsia="Arial" w:hAnsi="Arial" w:cs="Arial"/>
          <w:color w:val="000000" w:themeColor="text1"/>
          <w:sz w:val="24"/>
          <w:szCs w:val="24"/>
        </w:rPr>
        <w:t>Strategic Development and Regeneration Areas</w:t>
      </w:r>
      <w:r w:rsidRPr="7DDE5C75">
        <w:rPr>
          <w:rFonts w:ascii="Arial" w:eastAsia="Arial" w:hAnsi="Arial" w:cs="Arial"/>
          <w:color w:val="FF0000"/>
          <w:sz w:val="24"/>
          <w:szCs w:val="24"/>
        </w:rPr>
        <w:t xml:space="preserve"> </w:t>
      </w:r>
      <w:r w:rsidRPr="7DDE5C75">
        <w:rPr>
          <w:rFonts w:ascii="Arial" w:eastAsia="Arial" w:hAnsi="Arial" w:cs="Arial"/>
          <w:color w:val="000000" w:themeColor="text1"/>
          <w:sz w:val="24"/>
          <w:szCs w:val="24"/>
        </w:rPr>
        <w:t>integrate</w:t>
      </w:r>
      <w:r w:rsidRPr="7DDE5C75">
        <w:rPr>
          <w:rFonts w:ascii="Arial" w:eastAsia="Arial" w:hAnsi="Arial" w:cs="Arial"/>
          <w:b/>
          <w:bCs/>
          <w:strike/>
          <w:color w:val="EB0000"/>
          <w:sz w:val="24"/>
          <w:szCs w:val="24"/>
        </w:rPr>
        <w:t>(s)</w:t>
      </w:r>
      <w:r w:rsidRPr="7DDE5C75">
        <w:rPr>
          <w:rFonts w:ascii="Arial" w:eastAsia="Arial" w:hAnsi="Arial" w:cs="Arial"/>
          <w:color w:val="EB0000"/>
          <w:sz w:val="24"/>
          <w:szCs w:val="24"/>
        </w:rPr>
        <w:t xml:space="preserve"> </w:t>
      </w:r>
      <w:r w:rsidRPr="7DDE5C75">
        <w:rPr>
          <w:rFonts w:ascii="Arial" w:eastAsia="Arial" w:hAnsi="Arial" w:cs="Arial"/>
          <w:color w:val="000000" w:themeColor="text1"/>
          <w:sz w:val="24"/>
          <w:szCs w:val="24"/>
        </w:rPr>
        <w:t xml:space="preserve">appropriate climate mitigation and adaptation measures. </w:t>
      </w:r>
      <w:r w:rsidRPr="7DDE5C75">
        <w:rPr>
          <w:rFonts w:ascii="Arial" w:eastAsia="Arial" w:hAnsi="Arial" w:cs="Arial"/>
          <w:b/>
          <w:bCs/>
          <w:color w:val="00853C"/>
          <w:sz w:val="24"/>
          <w:szCs w:val="24"/>
          <w:u w:val="single"/>
        </w:rPr>
        <w:t>{See also Section 15.4.3.</w:t>
      </w:r>
      <w:r w:rsidRPr="7DDE5C75">
        <w:rPr>
          <w:rFonts w:ascii="Arial" w:eastAsia="Arial" w:hAnsi="Arial" w:cs="Arial"/>
          <w:color w:val="00853C"/>
          <w:sz w:val="24"/>
          <w:szCs w:val="24"/>
          <w:u w:val="single"/>
        </w:rPr>
        <w:t xml:space="preserve"> </w:t>
      </w:r>
      <w:r w:rsidRPr="7DDE5C75">
        <w:rPr>
          <w:rFonts w:ascii="Arial" w:eastAsia="Arial" w:hAnsi="Arial" w:cs="Arial"/>
          <w:b/>
          <w:bCs/>
          <w:color w:val="00853C"/>
          <w:sz w:val="24"/>
          <w:szCs w:val="24"/>
          <w:u w:val="single"/>
        </w:rPr>
        <w:t>Sustainability and Climate Action and Section 15.7.3</w:t>
      </w:r>
      <w:r w:rsidRPr="7DDE5C75">
        <w:rPr>
          <w:rFonts w:ascii="Arial" w:eastAsia="Arial" w:hAnsi="Arial" w:cs="Arial"/>
          <w:color w:val="00853C"/>
          <w:sz w:val="24"/>
          <w:szCs w:val="24"/>
          <w:u w:val="single"/>
        </w:rPr>
        <w:t xml:space="preserve"> </w:t>
      </w:r>
      <w:r w:rsidRPr="7DDE5C75">
        <w:rPr>
          <w:rFonts w:ascii="Arial" w:eastAsia="Arial" w:hAnsi="Arial" w:cs="Arial"/>
          <w:b/>
          <w:bCs/>
          <w:color w:val="00853C"/>
          <w:sz w:val="24"/>
          <w:szCs w:val="24"/>
          <w:u w:val="single"/>
        </w:rPr>
        <w:t>Climate Action and Energy Statement.}</w:t>
      </w:r>
    </w:p>
    <w:p w14:paraId="4254E391" w14:textId="5DE69E93" w:rsidR="346D6E0F" w:rsidRDefault="346D6E0F" w:rsidP="346D6E0F">
      <w:pPr>
        <w:spacing w:after="0" w:line="240" w:lineRule="auto"/>
        <w:rPr>
          <w:sz w:val="24"/>
          <w:szCs w:val="24"/>
        </w:rPr>
      </w:pPr>
    </w:p>
    <w:p w14:paraId="3C6603E1" w14:textId="2BAE099F" w:rsidR="04FA62AB" w:rsidRDefault="04FA62AB"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3.</w:t>
      </w:r>
      <w:r w:rsidR="002D2E7D">
        <w:rPr>
          <w:rFonts w:ascii="Arial" w:hAnsi="Arial" w:cs="Arial"/>
          <w:b/>
          <w:bCs/>
          <w:color w:val="000000" w:themeColor="text1"/>
          <w:sz w:val="24"/>
          <w:szCs w:val="24"/>
        </w:rPr>
        <w:t>9</w:t>
      </w:r>
    </w:p>
    <w:p w14:paraId="0FCE5ED1" w14:textId="77777777" w:rsidR="005455A4" w:rsidRDefault="005455A4" w:rsidP="005455A4">
      <w:pPr>
        <w:pBdr>
          <w:top w:val="single" w:sz="4" w:space="1" w:color="auto"/>
          <w:left w:val="single" w:sz="4" w:space="4" w:color="auto"/>
          <w:bottom w:val="single" w:sz="4" w:space="1" w:color="auto"/>
          <w:right w:val="single" w:sz="4" w:space="4" w:color="auto"/>
        </w:pBdr>
        <w:spacing w:after="0" w:line="240" w:lineRule="auto"/>
        <w:rPr>
          <w:b/>
          <w:bCs/>
          <w:color w:val="000000" w:themeColor="text1"/>
          <w:sz w:val="24"/>
          <w:szCs w:val="24"/>
        </w:rPr>
      </w:pPr>
    </w:p>
    <w:p w14:paraId="4392D856" w14:textId="77777777" w:rsidR="00A248EF" w:rsidRDefault="00A248EF" w:rsidP="346D6E0F">
      <w:pPr>
        <w:spacing w:after="0" w:line="240" w:lineRule="auto"/>
        <w:rPr>
          <w:rFonts w:ascii="Arial" w:hAnsi="Arial" w:cs="Arial"/>
          <w:b/>
          <w:bCs/>
          <w:sz w:val="24"/>
          <w:szCs w:val="24"/>
        </w:rPr>
      </w:pPr>
    </w:p>
    <w:p w14:paraId="2C8B70F3" w14:textId="093B2C72" w:rsidR="04FA62AB" w:rsidRDefault="04FA62AB" w:rsidP="346D6E0F">
      <w:pPr>
        <w:spacing w:after="0" w:line="240" w:lineRule="auto"/>
        <w:rPr>
          <w:rFonts w:ascii="Arial" w:hAnsi="Arial" w:cs="Arial"/>
          <w:b/>
          <w:bCs/>
          <w:sz w:val="24"/>
          <w:szCs w:val="24"/>
        </w:rPr>
      </w:pPr>
      <w:r w:rsidRPr="346D6E0F">
        <w:rPr>
          <w:rFonts w:ascii="Arial" w:hAnsi="Arial" w:cs="Arial"/>
          <w:b/>
          <w:bCs/>
          <w:sz w:val="24"/>
          <w:szCs w:val="24"/>
        </w:rPr>
        <w:t>Chapter 3</w:t>
      </w:r>
    </w:p>
    <w:p w14:paraId="1D2CCAC2" w14:textId="313534FD" w:rsidR="04FA62AB" w:rsidRDefault="04FA62AB" w:rsidP="346D6E0F">
      <w:pPr>
        <w:spacing w:after="0" w:line="240" w:lineRule="auto"/>
        <w:rPr>
          <w:b/>
          <w:bCs/>
          <w:sz w:val="24"/>
          <w:szCs w:val="24"/>
        </w:rPr>
      </w:pPr>
      <w:r w:rsidRPr="346D6E0F">
        <w:rPr>
          <w:rFonts w:ascii="Arial" w:hAnsi="Arial" w:cs="Arial"/>
          <w:b/>
          <w:bCs/>
          <w:sz w:val="24"/>
          <w:szCs w:val="24"/>
        </w:rPr>
        <w:t>Section: 3.5.2 The Built Environment</w:t>
      </w:r>
    </w:p>
    <w:p w14:paraId="3C0C7B45" w14:textId="52A8A689" w:rsidR="7B2EF981" w:rsidRDefault="7B2EF981" w:rsidP="346D6E0F">
      <w:pPr>
        <w:spacing w:after="0" w:line="240" w:lineRule="auto"/>
        <w:rPr>
          <w:b/>
          <w:bCs/>
          <w:sz w:val="24"/>
          <w:szCs w:val="24"/>
        </w:rPr>
      </w:pPr>
      <w:r w:rsidRPr="346D6E0F">
        <w:rPr>
          <w:rFonts w:ascii="Arial" w:hAnsi="Arial" w:cs="Arial"/>
          <w:b/>
          <w:bCs/>
          <w:sz w:val="24"/>
          <w:szCs w:val="24"/>
        </w:rPr>
        <w:t xml:space="preserve">Page: 100, last paragraph </w:t>
      </w:r>
    </w:p>
    <w:p w14:paraId="44101B93" w14:textId="77777777" w:rsidR="00A248EF" w:rsidRDefault="00A248EF" w:rsidP="346D6E0F">
      <w:pPr>
        <w:spacing w:after="0" w:line="240" w:lineRule="auto"/>
        <w:rPr>
          <w:rFonts w:ascii="Arial" w:hAnsi="Arial" w:cs="Arial"/>
          <w:b/>
          <w:bCs/>
          <w:sz w:val="24"/>
          <w:szCs w:val="24"/>
        </w:rPr>
      </w:pPr>
    </w:p>
    <w:p w14:paraId="5B44FA62" w14:textId="59FE32E5" w:rsidR="0086AB03" w:rsidRDefault="0086AB03"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36361690" w14:textId="36E33224" w:rsidR="346D6E0F" w:rsidRDefault="346D6E0F" w:rsidP="346D6E0F">
      <w:pPr>
        <w:spacing w:after="0" w:line="240" w:lineRule="auto"/>
        <w:rPr>
          <w:color w:val="000000" w:themeColor="text1"/>
          <w:sz w:val="24"/>
          <w:szCs w:val="24"/>
        </w:rPr>
      </w:pPr>
    </w:p>
    <w:p w14:paraId="3512E1C4" w14:textId="29F19D69" w:rsidR="346D6E0F" w:rsidRDefault="346D6E0F" w:rsidP="346D6E0F">
      <w:pPr>
        <w:spacing w:after="0" w:line="240" w:lineRule="auto"/>
        <w:rPr>
          <w:rFonts w:ascii="Arial" w:eastAsia="Arial" w:hAnsi="Arial" w:cs="Arial"/>
          <w:color w:val="00853C"/>
          <w:sz w:val="24"/>
          <w:szCs w:val="24"/>
        </w:rPr>
      </w:pPr>
      <w:r w:rsidRPr="346D6E0F">
        <w:rPr>
          <w:rFonts w:ascii="Arial" w:eastAsia="Arial" w:hAnsi="Arial" w:cs="Arial"/>
          <w:color w:val="000000" w:themeColor="text1"/>
          <w:sz w:val="24"/>
          <w:szCs w:val="24"/>
        </w:rPr>
        <w:t xml:space="preserve">In line with this overall approach, proposals for major retrofitting of existing buildings should seek to reduce carbon dioxide emissions, improve the efficiency of resource use (such as water) and minimise the generation of pollution and waste from existing building stock. Such retrofitting projects should also seek to use innovative energy efficiency measures, such as decentralised and renewable energy in order to further reduce their carbon footprint.  </w:t>
      </w:r>
      <w:r w:rsidRPr="346D6E0F">
        <w:rPr>
          <w:rFonts w:ascii="Arial" w:eastAsia="Arial" w:hAnsi="Arial" w:cs="Arial"/>
          <w:b/>
          <w:bCs/>
          <w:color w:val="00853C"/>
          <w:sz w:val="24"/>
          <w:szCs w:val="24"/>
          <w:u w:val="single"/>
        </w:rPr>
        <w:t>{In this regard</w:t>
      </w:r>
      <w:r w:rsidR="007A26AB">
        <w:rPr>
          <w:rFonts w:ascii="Arial" w:eastAsia="Arial" w:hAnsi="Arial" w:cs="Arial"/>
          <w:b/>
          <w:bCs/>
          <w:color w:val="00853C"/>
          <w:sz w:val="24"/>
          <w:szCs w:val="24"/>
          <w:u w:val="single"/>
        </w:rPr>
        <w:t>,</w:t>
      </w:r>
      <w:r w:rsidRPr="346D6E0F">
        <w:rPr>
          <w:rFonts w:ascii="Arial" w:eastAsia="Arial" w:hAnsi="Arial" w:cs="Arial"/>
          <w:b/>
          <w:bCs/>
          <w:color w:val="00853C"/>
          <w:sz w:val="24"/>
          <w:szCs w:val="24"/>
          <w:u w:val="single"/>
        </w:rPr>
        <w:t xml:space="preserve"> some 9,000 DCC homes have already had energy upgrades as part of an ongoing </w:t>
      </w:r>
      <w:r w:rsidR="007A26AB">
        <w:rPr>
          <w:rFonts w:ascii="Arial" w:eastAsia="Arial" w:hAnsi="Arial" w:cs="Arial"/>
          <w:b/>
          <w:bCs/>
          <w:color w:val="00853C"/>
          <w:sz w:val="24"/>
          <w:szCs w:val="24"/>
          <w:u w:val="single"/>
        </w:rPr>
        <w:t>energy upgrade programme</w:t>
      </w:r>
      <w:r w:rsidRPr="346D6E0F">
        <w:rPr>
          <w:rFonts w:ascii="Arial" w:eastAsia="Arial" w:hAnsi="Arial" w:cs="Arial"/>
          <w:b/>
          <w:bCs/>
          <w:color w:val="00853C"/>
          <w:sz w:val="24"/>
          <w:szCs w:val="24"/>
          <w:u w:val="single"/>
        </w:rPr>
        <w:t>.}</w:t>
      </w:r>
    </w:p>
    <w:p w14:paraId="525C1CA1" w14:textId="4457C628" w:rsidR="346D6E0F" w:rsidRDefault="346D6E0F" w:rsidP="346D6E0F">
      <w:pPr>
        <w:spacing w:after="0" w:line="240" w:lineRule="auto"/>
        <w:rPr>
          <w:sz w:val="24"/>
          <w:szCs w:val="24"/>
        </w:rPr>
      </w:pPr>
    </w:p>
    <w:p w14:paraId="2D91DE21" w14:textId="3C7044D9" w:rsidR="04FA62AB" w:rsidRDefault="04FA62AB"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3.</w:t>
      </w:r>
      <w:r w:rsidR="002D2E7D">
        <w:rPr>
          <w:rFonts w:ascii="Arial" w:hAnsi="Arial" w:cs="Arial"/>
          <w:b/>
          <w:bCs/>
          <w:color w:val="000000" w:themeColor="text1"/>
          <w:sz w:val="24"/>
          <w:szCs w:val="24"/>
        </w:rPr>
        <w:t>10</w:t>
      </w:r>
    </w:p>
    <w:p w14:paraId="5014FCEF" w14:textId="77777777" w:rsidR="005455A4" w:rsidRDefault="005455A4" w:rsidP="005455A4">
      <w:pPr>
        <w:pBdr>
          <w:top w:val="single" w:sz="4" w:space="1" w:color="auto"/>
          <w:left w:val="single" w:sz="4" w:space="4" w:color="auto"/>
          <w:bottom w:val="single" w:sz="4" w:space="1" w:color="auto"/>
          <w:right w:val="single" w:sz="4" w:space="4" w:color="auto"/>
        </w:pBdr>
        <w:spacing w:after="0" w:line="240" w:lineRule="auto"/>
        <w:rPr>
          <w:b/>
          <w:bCs/>
          <w:color w:val="000000" w:themeColor="text1"/>
          <w:sz w:val="24"/>
          <w:szCs w:val="24"/>
        </w:rPr>
      </w:pPr>
    </w:p>
    <w:p w14:paraId="0AEF912F" w14:textId="6FB47DFB" w:rsidR="346D6E0F" w:rsidRDefault="346D6E0F" w:rsidP="346D6E0F">
      <w:pPr>
        <w:spacing w:after="0" w:line="240" w:lineRule="auto"/>
        <w:rPr>
          <w:sz w:val="24"/>
          <w:szCs w:val="24"/>
        </w:rPr>
      </w:pPr>
    </w:p>
    <w:p w14:paraId="18187E92" w14:textId="093B2C72" w:rsidR="04FA62AB" w:rsidRDefault="04FA62AB" w:rsidP="346D6E0F">
      <w:pPr>
        <w:spacing w:after="0" w:line="240" w:lineRule="auto"/>
        <w:rPr>
          <w:rFonts w:ascii="Arial" w:hAnsi="Arial" w:cs="Arial"/>
          <w:b/>
          <w:bCs/>
          <w:sz w:val="24"/>
          <w:szCs w:val="24"/>
        </w:rPr>
      </w:pPr>
      <w:r w:rsidRPr="346D6E0F">
        <w:rPr>
          <w:rFonts w:ascii="Arial" w:hAnsi="Arial" w:cs="Arial"/>
          <w:b/>
          <w:bCs/>
          <w:sz w:val="24"/>
          <w:szCs w:val="24"/>
        </w:rPr>
        <w:t>Chapter 3</w:t>
      </w:r>
    </w:p>
    <w:p w14:paraId="7814B6BC" w14:textId="6550CCDD" w:rsidR="04FA62AB" w:rsidRDefault="04FA62AB" w:rsidP="346D6E0F">
      <w:pPr>
        <w:spacing w:after="0" w:line="240" w:lineRule="auto"/>
        <w:rPr>
          <w:rFonts w:ascii="Arial" w:hAnsi="Arial" w:cs="Arial"/>
          <w:b/>
          <w:bCs/>
          <w:sz w:val="24"/>
          <w:szCs w:val="24"/>
        </w:rPr>
      </w:pPr>
      <w:r w:rsidRPr="346D6E0F">
        <w:rPr>
          <w:rFonts w:ascii="Arial" w:hAnsi="Arial" w:cs="Arial"/>
          <w:b/>
          <w:bCs/>
          <w:sz w:val="24"/>
          <w:szCs w:val="24"/>
        </w:rPr>
        <w:t>Section: 3.5.2 The Built Environment</w:t>
      </w:r>
    </w:p>
    <w:p w14:paraId="6B70DB0A" w14:textId="1165CC11" w:rsidR="7B2EF981" w:rsidRDefault="7B2EF981" w:rsidP="346D6E0F">
      <w:pPr>
        <w:spacing w:after="0" w:line="240" w:lineRule="auto"/>
        <w:rPr>
          <w:rFonts w:ascii="Arial" w:hAnsi="Arial" w:cs="Arial"/>
          <w:b/>
          <w:bCs/>
          <w:sz w:val="24"/>
          <w:szCs w:val="24"/>
        </w:rPr>
      </w:pPr>
      <w:r w:rsidRPr="346D6E0F">
        <w:rPr>
          <w:rFonts w:ascii="Arial" w:hAnsi="Arial" w:cs="Arial"/>
          <w:b/>
          <w:bCs/>
          <w:sz w:val="24"/>
          <w:szCs w:val="24"/>
        </w:rPr>
        <w:t xml:space="preserve">Page: 102, </w:t>
      </w:r>
      <w:r w:rsidR="04FA62AB" w:rsidRPr="346D6E0F">
        <w:rPr>
          <w:rFonts w:ascii="Arial" w:hAnsi="Arial" w:cs="Arial"/>
          <w:b/>
          <w:bCs/>
          <w:sz w:val="24"/>
          <w:szCs w:val="24"/>
        </w:rPr>
        <w:t xml:space="preserve">Policy CA5 </w:t>
      </w:r>
    </w:p>
    <w:p w14:paraId="0EE969E1" w14:textId="77777777" w:rsidR="00A248EF" w:rsidRDefault="00A248EF" w:rsidP="346D6E0F">
      <w:pPr>
        <w:spacing w:after="0" w:line="240" w:lineRule="auto"/>
        <w:rPr>
          <w:rFonts w:ascii="Arial" w:hAnsi="Arial" w:cs="Arial"/>
          <w:b/>
          <w:bCs/>
          <w:sz w:val="24"/>
          <w:szCs w:val="24"/>
        </w:rPr>
      </w:pPr>
    </w:p>
    <w:p w14:paraId="5A993E8E" w14:textId="59FE32E5" w:rsidR="0086AB03" w:rsidRDefault="0086AB03"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5648597A" w14:textId="50F87CEF" w:rsidR="346D6E0F" w:rsidRDefault="346D6E0F" w:rsidP="346D6E0F">
      <w:pPr>
        <w:spacing w:after="0" w:line="240" w:lineRule="auto"/>
        <w:rPr>
          <w:b/>
          <w:bCs/>
          <w:sz w:val="24"/>
          <w:szCs w:val="24"/>
        </w:rPr>
      </w:pPr>
    </w:p>
    <w:p w14:paraId="2BB3BFA5" w14:textId="261F5C70" w:rsidR="346D6E0F" w:rsidRDefault="00A248EF" w:rsidP="346D6E0F">
      <w:pPr>
        <w:spacing w:after="0" w:line="240" w:lineRule="auto"/>
        <w:jc w:val="both"/>
        <w:rPr>
          <w:rFonts w:ascii="Arial" w:eastAsia="Arial" w:hAnsi="Arial" w:cs="Arial"/>
          <w:b/>
          <w:bCs/>
          <w:color w:val="000000" w:themeColor="text1"/>
          <w:sz w:val="24"/>
          <w:szCs w:val="24"/>
        </w:rPr>
      </w:pPr>
      <w:r>
        <w:rPr>
          <w:rFonts w:ascii="Arial" w:eastAsia="Arial" w:hAnsi="Arial" w:cs="Arial"/>
          <w:b/>
          <w:bCs/>
          <w:color w:val="000000" w:themeColor="text1"/>
          <w:sz w:val="24"/>
          <w:szCs w:val="24"/>
        </w:rPr>
        <w:t xml:space="preserve">Policy </w:t>
      </w:r>
      <w:r w:rsidR="346D6E0F" w:rsidRPr="346D6E0F">
        <w:rPr>
          <w:rFonts w:ascii="Arial" w:eastAsia="Arial" w:hAnsi="Arial" w:cs="Arial"/>
          <w:b/>
          <w:bCs/>
          <w:color w:val="000000" w:themeColor="text1"/>
          <w:sz w:val="24"/>
          <w:szCs w:val="24"/>
        </w:rPr>
        <w:t>CA5 Retrofitting and Reuse of Existing Buildings</w:t>
      </w:r>
    </w:p>
    <w:p w14:paraId="372BC310" w14:textId="77777777" w:rsidR="00A248EF" w:rsidRDefault="00A248EF" w:rsidP="346D6E0F">
      <w:pPr>
        <w:spacing w:after="0" w:line="240" w:lineRule="auto"/>
        <w:jc w:val="both"/>
        <w:rPr>
          <w:rFonts w:ascii="Arial" w:eastAsia="Arial" w:hAnsi="Arial" w:cs="Arial"/>
          <w:b/>
          <w:bCs/>
          <w:color w:val="000000" w:themeColor="text1"/>
          <w:sz w:val="24"/>
          <w:szCs w:val="24"/>
        </w:rPr>
      </w:pPr>
    </w:p>
    <w:p w14:paraId="1D7C71FA" w14:textId="1D531275" w:rsidR="346D6E0F" w:rsidRDefault="35D81C39" w:rsidP="346D6E0F">
      <w:pPr>
        <w:spacing w:after="0" w:line="240" w:lineRule="auto"/>
        <w:rPr>
          <w:rFonts w:ascii="Arial" w:eastAsia="Arial" w:hAnsi="Arial" w:cs="Arial"/>
          <w:color w:val="00853C"/>
          <w:sz w:val="24"/>
          <w:szCs w:val="24"/>
        </w:rPr>
      </w:pPr>
      <w:r w:rsidRPr="7DDE5C75">
        <w:rPr>
          <w:rFonts w:ascii="Arial" w:eastAsia="Arial" w:hAnsi="Arial" w:cs="Arial"/>
          <w:color w:val="000000" w:themeColor="text1"/>
          <w:sz w:val="24"/>
          <w:szCs w:val="24"/>
        </w:rPr>
        <w:t xml:space="preserve">To promote and support the retrofitting and reuse of existing buildings rather than their demolition and reconstruction, where possible </w:t>
      </w:r>
      <w:r w:rsidRPr="7DDE5C75">
        <w:rPr>
          <w:rFonts w:ascii="Arial" w:eastAsia="Arial" w:hAnsi="Arial" w:cs="Arial"/>
          <w:b/>
          <w:bCs/>
          <w:strike/>
          <w:color w:val="EB0000"/>
          <w:sz w:val="24"/>
          <w:szCs w:val="24"/>
        </w:rPr>
        <w:t>(.)</w:t>
      </w:r>
      <w:r w:rsidRPr="7DDE5C75">
        <w:rPr>
          <w:rFonts w:ascii="Arial" w:eastAsia="Arial" w:hAnsi="Arial" w:cs="Arial"/>
          <w:color w:val="EB0000"/>
          <w:sz w:val="24"/>
          <w:szCs w:val="24"/>
        </w:rPr>
        <w:t xml:space="preserve"> </w:t>
      </w:r>
      <w:r w:rsidRPr="7DDE5C75">
        <w:rPr>
          <w:rFonts w:ascii="Arial" w:eastAsia="Arial" w:hAnsi="Arial" w:cs="Arial"/>
          <w:b/>
          <w:bCs/>
          <w:color w:val="00853C"/>
          <w:sz w:val="24"/>
          <w:szCs w:val="24"/>
          <w:u w:val="single"/>
        </w:rPr>
        <w:t>{See Section 15.7.1 Re-use of Existing Buildings in Chapter 15 Development Standards}.</w:t>
      </w:r>
    </w:p>
    <w:p w14:paraId="48758AE6" w14:textId="5A282F80" w:rsidR="346D6E0F" w:rsidRDefault="346D6E0F" w:rsidP="346D6E0F">
      <w:pPr>
        <w:spacing w:after="0" w:line="240" w:lineRule="auto"/>
        <w:rPr>
          <w:sz w:val="24"/>
          <w:szCs w:val="24"/>
        </w:rPr>
      </w:pPr>
    </w:p>
    <w:p w14:paraId="4CB988DB" w14:textId="34C523A9" w:rsidR="00984E5E" w:rsidRDefault="04FA62AB"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3.</w:t>
      </w:r>
      <w:r w:rsidRPr="5D8F48D4">
        <w:rPr>
          <w:rFonts w:ascii="Arial" w:hAnsi="Arial" w:cs="Arial"/>
          <w:b/>
          <w:bCs/>
          <w:color w:val="000000" w:themeColor="text1"/>
          <w:sz w:val="24"/>
          <w:szCs w:val="24"/>
        </w:rPr>
        <w:t>1</w:t>
      </w:r>
      <w:r w:rsidR="002D2E7D">
        <w:rPr>
          <w:rFonts w:ascii="Arial" w:hAnsi="Arial" w:cs="Arial"/>
          <w:b/>
          <w:bCs/>
          <w:color w:val="000000" w:themeColor="text1"/>
          <w:sz w:val="24"/>
          <w:szCs w:val="24"/>
        </w:rPr>
        <w:t>1</w:t>
      </w:r>
    </w:p>
    <w:p w14:paraId="322EB38D" w14:textId="77777777" w:rsidR="005455A4" w:rsidRDefault="005455A4" w:rsidP="005455A4">
      <w:pPr>
        <w:pBdr>
          <w:top w:val="single" w:sz="4" w:space="1" w:color="auto"/>
          <w:left w:val="single" w:sz="4" w:space="4" w:color="auto"/>
          <w:bottom w:val="single" w:sz="4" w:space="1" w:color="auto"/>
          <w:right w:val="single" w:sz="4" w:space="4" w:color="auto"/>
        </w:pBdr>
        <w:spacing w:after="0" w:line="240" w:lineRule="auto"/>
        <w:rPr>
          <w:b/>
          <w:bCs/>
          <w:color w:val="000000" w:themeColor="text1"/>
          <w:sz w:val="24"/>
          <w:szCs w:val="24"/>
        </w:rPr>
      </w:pPr>
    </w:p>
    <w:p w14:paraId="256AC85F" w14:textId="4AE4D71C" w:rsidR="00984E5E" w:rsidRDefault="00984E5E" w:rsidP="346D6E0F">
      <w:pPr>
        <w:spacing w:after="0" w:line="240" w:lineRule="auto"/>
        <w:rPr>
          <w:color w:val="000000" w:themeColor="text1"/>
          <w:sz w:val="24"/>
          <w:szCs w:val="24"/>
        </w:rPr>
      </w:pPr>
    </w:p>
    <w:p w14:paraId="597C5A3D" w14:textId="77777777" w:rsidR="00984E5E" w:rsidRDefault="04FA62AB" w:rsidP="346D6E0F">
      <w:pPr>
        <w:spacing w:after="0" w:line="240" w:lineRule="auto"/>
        <w:rPr>
          <w:rFonts w:ascii="Arial" w:hAnsi="Arial" w:cs="Arial"/>
          <w:b/>
          <w:bCs/>
          <w:sz w:val="24"/>
          <w:szCs w:val="24"/>
        </w:rPr>
      </w:pPr>
      <w:r w:rsidRPr="346D6E0F">
        <w:rPr>
          <w:rFonts w:ascii="Arial" w:hAnsi="Arial" w:cs="Arial"/>
          <w:b/>
          <w:bCs/>
          <w:sz w:val="24"/>
          <w:szCs w:val="24"/>
        </w:rPr>
        <w:t>Chapter 3</w:t>
      </w:r>
    </w:p>
    <w:p w14:paraId="7EE6EED6" w14:textId="18AFA342" w:rsidR="00984E5E" w:rsidRDefault="04FA62AB" w:rsidP="346D6E0F">
      <w:pPr>
        <w:spacing w:after="0" w:line="240" w:lineRule="auto"/>
        <w:rPr>
          <w:rFonts w:ascii="Arial" w:hAnsi="Arial" w:cs="Arial"/>
          <w:b/>
          <w:bCs/>
          <w:sz w:val="24"/>
          <w:szCs w:val="24"/>
        </w:rPr>
      </w:pPr>
      <w:r w:rsidRPr="346D6E0F">
        <w:rPr>
          <w:rFonts w:ascii="Arial" w:hAnsi="Arial" w:cs="Arial"/>
          <w:b/>
          <w:bCs/>
          <w:sz w:val="24"/>
          <w:szCs w:val="24"/>
        </w:rPr>
        <w:t>Section: 3.5.2 The Built Environment</w:t>
      </w:r>
    </w:p>
    <w:p w14:paraId="41F5A316" w14:textId="10F29C58" w:rsidR="00984E5E" w:rsidRDefault="04FA62AB" w:rsidP="346D6E0F">
      <w:pPr>
        <w:spacing w:after="0" w:line="240" w:lineRule="auto"/>
        <w:rPr>
          <w:rFonts w:ascii="Arial" w:hAnsi="Arial" w:cs="Arial"/>
          <w:b/>
          <w:bCs/>
          <w:sz w:val="24"/>
          <w:szCs w:val="24"/>
        </w:rPr>
      </w:pPr>
      <w:r w:rsidRPr="346D6E0F">
        <w:rPr>
          <w:rFonts w:ascii="Arial" w:hAnsi="Arial" w:cs="Arial"/>
          <w:b/>
          <w:bCs/>
          <w:sz w:val="24"/>
          <w:szCs w:val="24"/>
        </w:rPr>
        <w:t>Page 103, Policy CA7</w:t>
      </w:r>
    </w:p>
    <w:p w14:paraId="54E96B35" w14:textId="77777777" w:rsidR="002D2E7D" w:rsidRDefault="002D2E7D" w:rsidP="346D6E0F">
      <w:pPr>
        <w:spacing w:after="0" w:line="240" w:lineRule="auto"/>
        <w:rPr>
          <w:rFonts w:ascii="Arial" w:hAnsi="Arial" w:cs="Arial"/>
          <w:b/>
          <w:bCs/>
          <w:sz w:val="24"/>
          <w:szCs w:val="24"/>
        </w:rPr>
      </w:pPr>
    </w:p>
    <w:p w14:paraId="5DB1C015" w14:textId="59FE32E5" w:rsidR="00984E5E" w:rsidRDefault="0086AB03"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50A8E8F1" w14:textId="0259D482" w:rsidR="00984E5E" w:rsidRDefault="00984E5E" w:rsidP="346D6E0F">
      <w:pPr>
        <w:spacing w:after="0" w:line="240" w:lineRule="auto"/>
        <w:rPr>
          <w:color w:val="000000" w:themeColor="text1"/>
          <w:sz w:val="24"/>
          <w:szCs w:val="24"/>
        </w:rPr>
      </w:pPr>
    </w:p>
    <w:p w14:paraId="729FD84A" w14:textId="77E16FAF" w:rsidR="00984E5E" w:rsidRDefault="08B9FDEC" w:rsidP="346D6E0F">
      <w:pPr>
        <w:spacing w:after="0" w:line="240" w:lineRule="auto"/>
        <w:rPr>
          <w:rFonts w:ascii="Arial" w:eastAsia="Arial" w:hAnsi="Arial" w:cs="Arial"/>
          <w:color w:val="000000" w:themeColor="text1"/>
          <w:sz w:val="24"/>
          <w:szCs w:val="24"/>
        </w:rPr>
      </w:pPr>
      <w:r w:rsidRPr="03D14235">
        <w:rPr>
          <w:rFonts w:ascii="Arial" w:eastAsia="Arial" w:hAnsi="Arial" w:cs="Arial"/>
          <w:color w:val="000000" w:themeColor="text1"/>
          <w:sz w:val="24"/>
          <w:szCs w:val="24"/>
        </w:rPr>
        <w:t xml:space="preserve">To </w:t>
      </w:r>
      <w:r w:rsidRPr="03D14235">
        <w:rPr>
          <w:rFonts w:ascii="Arial" w:eastAsia="Arial" w:hAnsi="Arial" w:cs="Arial"/>
          <w:b/>
          <w:bCs/>
          <w:strike/>
          <w:color w:val="EB0000"/>
          <w:sz w:val="24"/>
          <w:szCs w:val="24"/>
        </w:rPr>
        <w:t>(promote)</w:t>
      </w:r>
      <w:r w:rsidRPr="03D14235">
        <w:rPr>
          <w:rFonts w:ascii="Arial" w:eastAsia="Arial" w:hAnsi="Arial" w:cs="Arial"/>
          <w:color w:val="EB0000"/>
          <w:sz w:val="24"/>
          <w:szCs w:val="24"/>
        </w:rPr>
        <w:t xml:space="preserve"> </w:t>
      </w:r>
      <w:r w:rsidRPr="03D14235">
        <w:rPr>
          <w:rFonts w:ascii="Arial" w:eastAsia="Arial" w:hAnsi="Arial" w:cs="Arial"/>
          <w:b/>
          <w:bCs/>
          <w:color w:val="00853C"/>
          <w:sz w:val="24"/>
          <w:szCs w:val="24"/>
          <w:u w:val="single"/>
        </w:rPr>
        <w:t>{require}</w:t>
      </w:r>
      <w:r w:rsidRPr="03D14235">
        <w:rPr>
          <w:rFonts w:ascii="Arial" w:eastAsia="Arial" w:hAnsi="Arial" w:cs="Arial"/>
          <w:color w:val="00853C"/>
          <w:sz w:val="24"/>
          <w:szCs w:val="24"/>
        </w:rPr>
        <w:t xml:space="preserve"> </w:t>
      </w:r>
      <w:r w:rsidRPr="03D14235">
        <w:rPr>
          <w:rFonts w:ascii="Arial" w:eastAsia="Arial" w:hAnsi="Arial" w:cs="Arial"/>
          <w:color w:val="000000" w:themeColor="text1"/>
          <w:sz w:val="24"/>
          <w:szCs w:val="24"/>
        </w:rPr>
        <w:t>low carbon development in the city which will seek to reduce carbon dioxide emissions and which will meet the highest feasible environmental standards during construction and occupation</w:t>
      </w:r>
      <w:r w:rsidRPr="03D14235">
        <w:rPr>
          <w:rFonts w:ascii="Arial" w:eastAsia="Arial" w:hAnsi="Arial" w:cs="Arial"/>
          <w:b/>
          <w:bCs/>
          <w:strike/>
          <w:color w:val="FF0000"/>
          <w:sz w:val="24"/>
          <w:szCs w:val="24"/>
        </w:rPr>
        <w:t xml:space="preserve"> </w:t>
      </w:r>
      <w:r w:rsidRPr="03D14235">
        <w:rPr>
          <w:rFonts w:ascii="Arial" w:eastAsia="Arial" w:hAnsi="Arial" w:cs="Arial"/>
          <w:b/>
          <w:bCs/>
          <w:strike/>
          <w:color w:val="EB0000"/>
          <w:sz w:val="24"/>
          <w:szCs w:val="24"/>
        </w:rPr>
        <w:t>(.)</w:t>
      </w:r>
      <w:r w:rsidRPr="03D14235">
        <w:rPr>
          <w:rFonts w:ascii="Arial" w:eastAsia="Arial" w:hAnsi="Arial" w:cs="Arial"/>
          <w:color w:val="EB0000"/>
          <w:sz w:val="24"/>
          <w:szCs w:val="24"/>
        </w:rPr>
        <w:t xml:space="preserve"> </w:t>
      </w:r>
      <w:r w:rsidRPr="03D14235">
        <w:rPr>
          <w:rFonts w:ascii="Arial" w:eastAsia="Arial" w:hAnsi="Arial" w:cs="Arial"/>
          <w:b/>
          <w:bCs/>
          <w:color w:val="00853C"/>
          <w:sz w:val="24"/>
          <w:szCs w:val="24"/>
          <w:u w:val="single"/>
        </w:rPr>
        <w:t>{, see Section 15.7.1 when dealing with development proposals.}</w:t>
      </w:r>
      <w:r w:rsidRPr="03D14235">
        <w:rPr>
          <w:rFonts w:ascii="Arial" w:eastAsia="Arial" w:hAnsi="Arial" w:cs="Arial"/>
          <w:color w:val="000000" w:themeColor="text1"/>
          <w:sz w:val="24"/>
          <w:szCs w:val="24"/>
        </w:rPr>
        <w:t xml:space="preserve"> New development should generally demonstrate/ provide for:…..</w:t>
      </w:r>
    </w:p>
    <w:p w14:paraId="70770E7F" w14:textId="77777777" w:rsidR="00141969" w:rsidRDefault="00141969" w:rsidP="346D6E0F">
      <w:pPr>
        <w:spacing w:after="0" w:line="240" w:lineRule="auto"/>
        <w:rPr>
          <w:rFonts w:ascii="Arial" w:eastAsia="Arial" w:hAnsi="Arial" w:cs="Arial"/>
          <w:color w:val="000000" w:themeColor="text1"/>
          <w:sz w:val="24"/>
          <w:szCs w:val="24"/>
        </w:rPr>
      </w:pPr>
    </w:p>
    <w:p w14:paraId="1B155463" w14:textId="4FC567C4" w:rsidR="00984E5E" w:rsidRDefault="04FA62AB" w:rsidP="005455A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3.</w:t>
      </w:r>
      <w:r w:rsidRPr="5D8F48D4">
        <w:rPr>
          <w:rFonts w:ascii="Arial" w:hAnsi="Arial" w:cs="Arial"/>
          <w:b/>
          <w:bCs/>
          <w:color w:val="000000" w:themeColor="text1"/>
          <w:sz w:val="24"/>
          <w:szCs w:val="24"/>
        </w:rPr>
        <w:t>1</w:t>
      </w:r>
      <w:r w:rsidR="002D2E7D">
        <w:rPr>
          <w:rFonts w:ascii="Arial" w:hAnsi="Arial" w:cs="Arial"/>
          <w:b/>
          <w:bCs/>
          <w:color w:val="000000" w:themeColor="text1"/>
          <w:sz w:val="24"/>
          <w:szCs w:val="24"/>
        </w:rPr>
        <w:t>2</w:t>
      </w:r>
    </w:p>
    <w:p w14:paraId="2D29716C" w14:textId="77777777" w:rsidR="005455A4" w:rsidRDefault="005455A4" w:rsidP="005455A4">
      <w:pPr>
        <w:pBdr>
          <w:top w:val="single" w:sz="4" w:space="1" w:color="auto"/>
          <w:left w:val="single" w:sz="4" w:space="4" w:color="auto"/>
          <w:bottom w:val="single" w:sz="4" w:space="1" w:color="auto"/>
          <w:right w:val="single" w:sz="4" w:space="4" w:color="auto"/>
        </w:pBdr>
        <w:spacing w:after="0" w:line="240" w:lineRule="auto"/>
        <w:rPr>
          <w:b/>
          <w:bCs/>
          <w:color w:val="000000" w:themeColor="text1"/>
          <w:sz w:val="24"/>
          <w:szCs w:val="24"/>
        </w:rPr>
      </w:pPr>
    </w:p>
    <w:p w14:paraId="1C269551" w14:textId="77777777" w:rsidR="005455A4" w:rsidRDefault="005455A4" w:rsidP="346D6E0F">
      <w:pPr>
        <w:spacing w:after="0" w:line="240" w:lineRule="auto"/>
        <w:rPr>
          <w:rFonts w:ascii="Arial" w:hAnsi="Arial" w:cs="Arial"/>
          <w:b/>
          <w:bCs/>
          <w:sz w:val="24"/>
          <w:szCs w:val="24"/>
        </w:rPr>
      </w:pPr>
    </w:p>
    <w:p w14:paraId="111AE3E4" w14:textId="06E7D2EC" w:rsidR="00984E5E" w:rsidRDefault="04FA62AB" w:rsidP="346D6E0F">
      <w:pPr>
        <w:spacing w:after="0" w:line="240" w:lineRule="auto"/>
        <w:rPr>
          <w:rFonts w:ascii="Arial" w:hAnsi="Arial" w:cs="Arial"/>
          <w:b/>
          <w:bCs/>
          <w:sz w:val="24"/>
          <w:szCs w:val="24"/>
        </w:rPr>
      </w:pPr>
      <w:r w:rsidRPr="346D6E0F">
        <w:rPr>
          <w:rFonts w:ascii="Arial" w:hAnsi="Arial" w:cs="Arial"/>
          <w:b/>
          <w:bCs/>
          <w:sz w:val="24"/>
          <w:szCs w:val="24"/>
        </w:rPr>
        <w:t>Chapter 3</w:t>
      </w:r>
    </w:p>
    <w:p w14:paraId="213A7AC1" w14:textId="574FC67D" w:rsidR="00984E5E" w:rsidRDefault="04FA62AB" w:rsidP="346D6E0F">
      <w:pPr>
        <w:spacing w:after="0" w:line="240" w:lineRule="auto"/>
        <w:rPr>
          <w:rFonts w:ascii="Arial" w:hAnsi="Arial" w:cs="Arial"/>
          <w:b/>
          <w:bCs/>
          <w:sz w:val="24"/>
          <w:szCs w:val="24"/>
        </w:rPr>
      </w:pPr>
      <w:r w:rsidRPr="346D6E0F">
        <w:rPr>
          <w:rFonts w:ascii="Arial" w:hAnsi="Arial" w:cs="Arial"/>
          <w:b/>
          <w:bCs/>
          <w:sz w:val="24"/>
          <w:szCs w:val="24"/>
        </w:rPr>
        <w:t>Section: 3.5.2 The Built Environment</w:t>
      </w:r>
    </w:p>
    <w:p w14:paraId="015F934F" w14:textId="78F4746A" w:rsidR="00984E5E" w:rsidRDefault="04FA62AB" w:rsidP="346D6E0F">
      <w:pPr>
        <w:spacing w:after="0" w:line="240" w:lineRule="auto"/>
        <w:rPr>
          <w:rFonts w:ascii="Arial" w:hAnsi="Arial" w:cs="Arial"/>
          <w:b/>
          <w:bCs/>
          <w:sz w:val="24"/>
          <w:szCs w:val="24"/>
        </w:rPr>
      </w:pPr>
      <w:r w:rsidRPr="346D6E0F">
        <w:rPr>
          <w:rFonts w:ascii="Arial" w:hAnsi="Arial" w:cs="Arial"/>
          <w:b/>
          <w:bCs/>
          <w:sz w:val="24"/>
          <w:szCs w:val="24"/>
        </w:rPr>
        <w:t xml:space="preserve">Page 103, Policy CA8, </w:t>
      </w:r>
      <w:r w:rsidR="007A26AB">
        <w:rPr>
          <w:rFonts w:ascii="Arial" w:hAnsi="Arial" w:cs="Arial"/>
          <w:b/>
          <w:bCs/>
          <w:sz w:val="24"/>
          <w:szCs w:val="24"/>
        </w:rPr>
        <w:t>1st</w:t>
      </w:r>
      <w:r w:rsidRPr="346D6E0F">
        <w:rPr>
          <w:rFonts w:ascii="Arial" w:hAnsi="Arial" w:cs="Arial"/>
          <w:b/>
          <w:bCs/>
          <w:sz w:val="24"/>
          <w:szCs w:val="24"/>
        </w:rPr>
        <w:t xml:space="preserve"> paragraph</w:t>
      </w:r>
      <w:r w:rsidR="007A26AB">
        <w:rPr>
          <w:rFonts w:ascii="Arial" w:hAnsi="Arial" w:cs="Arial"/>
          <w:b/>
          <w:bCs/>
          <w:sz w:val="24"/>
          <w:szCs w:val="24"/>
        </w:rPr>
        <w:t xml:space="preserve"> and part (f)</w:t>
      </w:r>
    </w:p>
    <w:p w14:paraId="6EF12C6F" w14:textId="6CA4B251" w:rsidR="00984E5E" w:rsidRDefault="00984E5E" w:rsidP="346D6E0F">
      <w:pPr>
        <w:spacing w:after="0" w:line="240" w:lineRule="auto"/>
        <w:rPr>
          <w:rFonts w:ascii="Arial" w:hAnsi="Arial" w:cs="Arial"/>
          <w:b/>
          <w:bCs/>
          <w:sz w:val="24"/>
          <w:szCs w:val="24"/>
        </w:rPr>
      </w:pPr>
    </w:p>
    <w:p w14:paraId="168B442C" w14:textId="673901D9" w:rsidR="00984E5E" w:rsidRDefault="04FA62AB"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25A3A728" w14:textId="77777777" w:rsidR="005455A4" w:rsidRDefault="005455A4" w:rsidP="346D6E0F">
      <w:pPr>
        <w:spacing w:after="0" w:line="240" w:lineRule="auto"/>
        <w:rPr>
          <w:rFonts w:ascii="Arial" w:eastAsia="Arial" w:hAnsi="Arial" w:cs="Arial"/>
          <w:color w:val="000000" w:themeColor="text1"/>
          <w:sz w:val="24"/>
          <w:szCs w:val="24"/>
        </w:rPr>
      </w:pPr>
    </w:p>
    <w:p w14:paraId="16B499AD" w14:textId="0769D215" w:rsidR="00984E5E" w:rsidRDefault="346D6E0F" w:rsidP="346D6E0F">
      <w:pPr>
        <w:spacing w:after="0" w:line="240" w:lineRule="auto"/>
        <w:rPr>
          <w:rFonts w:ascii="Arial" w:eastAsia="Arial" w:hAnsi="Arial" w:cs="Arial"/>
          <w:color w:val="000000" w:themeColor="text1"/>
          <w:sz w:val="24"/>
          <w:szCs w:val="24"/>
        </w:rPr>
      </w:pPr>
      <w:r w:rsidRPr="346D6E0F">
        <w:rPr>
          <w:rFonts w:ascii="Arial" w:eastAsia="Arial" w:hAnsi="Arial" w:cs="Arial"/>
          <w:color w:val="000000" w:themeColor="text1"/>
          <w:sz w:val="24"/>
          <w:szCs w:val="24"/>
        </w:rPr>
        <w:t>It is the Policy of Dublin City Council:</w:t>
      </w:r>
    </w:p>
    <w:p w14:paraId="22C58C26" w14:textId="7B3AA80B" w:rsidR="00984E5E" w:rsidRDefault="00984E5E" w:rsidP="346D6E0F">
      <w:pPr>
        <w:spacing w:after="0" w:line="240" w:lineRule="auto"/>
        <w:rPr>
          <w:rFonts w:ascii="Arial" w:eastAsia="Arial" w:hAnsi="Arial" w:cs="Arial"/>
          <w:color w:val="000000" w:themeColor="text1"/>
          <w:sz w:val="24"/>
          <w:szCs w:val="24"/>
        </w:rPr>
      </w:pPr>
    </w:p>
    <w:p w14:paraId="6DC95237" w14:textId="30C38826" w:rsidR="00984E5E" w:rsidRDefault="08B9FDEC" w:rsidP="346D6E0F">
      <w:pPr>
        <w:spacing w:after="0" w:line="240" w:lineRule="auto"/>
        <w:rPr>
          <w:rFonts w:ascii="Arial" w:eastAsia="Arial" w:hAnsi="Arial" w:cs="Arial"/>
          <w:color w:val="000000" w:themeColor="text1"/>
          <w:sz w:val="24"/>
          <w:szCs w:val="24"/>
        </w:rPr>
      </w:pPr>
      <w:r w:rsidRPr="03D14235">
        <w:rPr>
          <w:rFonts w:ascii="Arial" w:eastAsia="Arial" w:hAnsi="Arial" w:cs="Arial"/>
          <w:color w:val="000000" w:themeColor="text1"/>
          <w:sz w:val="24"/>
          <w:szCs w:val="24"/>
        </w:rPr>
        <w:t xml:space="preserve">Development proposals </w:t>
      </w:r>
      <w:r w:rsidR="697585E0" w:rsidRPr="03D14235">
        <w:rPr>
          <w:rFonts w:ascii="Arial" w:eastAsia="Arial" w:hAnsi="Arial" w:cs="Arial"/>
          <w:b/>
          <w:bCs/>
          <w:strike/>
          <w:color w:val="EB0000"/>
          <w:sz w:val="24"/>
          <w:szCs w:val="24"/>
        </w:rPr>
        <w:t>(</w:t>
      </w:r>
      <w:r w:rsidRPr="03D14235">
        <w:rPr>
          <w:rFonts w:ascii="Arial" w:eastAsia="Arial" w:hAnsi="Arial" w:cs="Arial"/>
          <w:b/>
          <w:bCs/>
          <w:strike/>
          <w:color w:val="EB0000"/>
          <w:sz w:val="24"/>
          <w:szCs w:val="24"/>
        </w:rPr>
        <w:t>should</w:t>
      </w:r>
      <w:r w:rsidR="697585E0" w:rsidRPr="03D14235">
        <w:rPr>
          <w:rFonts w:ascii="Arial" w:eastAsia="Arial" w:hAnsi="Arial" w:cs="Arial"/>
          <w:b/>
          <w:bCs/>
          <w:strike/>
          <w:color w:val="EB0000"/>
          <w:sz w:val="24"/>
          <w:szCs w:val="24"/>
        </w:rPr>
        <w:t>)</w:t>
      </w:r>
      <w:r w:rsidR="697585E0" w:rsidRPr="03D14235">
        <w:rPr>
          <w:rFonts w:ascii="Arial" w:eastAsia="Arial" w:hAnsi="Arial" w:cs="Arial"/>
          <w:color w:val="EB0000"/>
          <w:sz w:val="24"/>
          <w:szCs w:val="24"/>
        </w:rPr>
        <w:t xml:space="preserve"> </w:t>
      </w:r>
      <w:r w:rsidR="697585E0" w:rsidRPr="03D14235">
        <w:rPr>
          <w:rFonts w:ascii="Arial" w:eastAsia="Arial" w:hAnsi="Arial" w:cs="Arial"/>
          <w:b/>
          <w:bCs/>
          <w:color w:val="00853C"/>
          <w:sz w:val="24"/>
          <w:szCs w:val="24"/>
        </w:rPr>
        <w:t>{</w:t>
      </w:r>
      <w:r w:rsidR="697585E0" w:rsidRPr="03D14235">
        <w:rPr>
          <w:rFonts w:ascii="Arial" w:eastAsia="Arial" w:hAnsi="Arial" w:cs="Arial"/>
          <w:b/>
          <w:bCs/>
          <w:color w:val="00853C"/>
          <w:sz w:val="24"/>
          <w:szCs w:val="24"/>
          <w:u w:val="single"/>
        </w:rPr>
        <w:t>must</w:t>
      </w:r>
      <w:r w:rsidR="697585E0" w:rsidRPr="03D14235">
        <w:rPr>
          <w:rFonts w:ascii="Arial" w:eastAsia="Arial" w:hAnsi="Arial" w:cs="Arial"/>
          <w:b/>
          <w:bCs/>
          <w:color w:val="00853C"/>
          <w:sz w:val="24"/>
          <w:szCs w:val="24"/>
        </w:rPr>
        <w:t>}</w:t>
      </w:r>
      <w:r w:rsidRPr="03D14235">
        <w:rPr>
          <w:rFonts w:ascii="Arial" w:eastAsia="Arial" w:hAnsi="Arial" w:cs="Arial"/>
          <w:color w:val="00B050"/>
          <w:sz w:val="24"/>
          <w:szCs w:val="24"/>
        </w:rPr>
        <w:t xml:space="preserve"> </w:t>
      </w:r>
      <w:r w:rsidRPr="03D14235">
        <w:rPr>
          <w:rFonts w:ascii="Arial" w:eastAsia="Arial" w:hAnsi="Arial" w:cs="Arial"/>
          <w:color w:val="000000" w:themeColor="text1"/>
          <w:sz w:val="24"/>
          <w:szCs w:val="24"/>
        </w:rPr>
        <w:t>demonstrate sustainable,</w:t>
      </w:r>
      <w:r w:rsidRPr="03D14235">
        <w:rPr>
          <w:rFonts w:ascii="Arial" w:eastAsia="Arial" w:hAnsi="Arial" w:cs="Arial"/>
          <w:color w:val="00853C"/>
          <w:sz w:val="24"/>
          <w:szCs w:val="24"/>
        </w:rPr>
        <w:t xml:space="preserve"> </w:t>
      </w:r>
      <w:r w:rsidRPr="03D14235">
        <w:rPr>
          <w:rFonts w:ascii="Arial" w:eastAsia="Arial" w:hAnsi="Arial" w:cs="Arial"/>
          <w:b/>
          <w:bCs/>
          <w:color w:val="00853C"/>
          <w:sz w:val="24"/>
          <w:szCs w:val="24"/>
          <w:u w:val="single"/>
        </w:rPr>
        <w:t>{climate adaptation, circular</w:t>
      </w:r>
      <w:r w:rsidR="353A4406" w:rsidRPr="03D14235">
        <w:rPr>
          <w:rFonts w:ascii="Arial" w:eastAsia="Arial" w:hAnsi="Arial" w:cs="Arial"/>
          <w:b/>
          <w:bCs/>
          <w:color w:val="00853C"/>
          <w:sz w:val="24"/>
          <w:szCs w:val="24"/>
          <w:u w:val="single"/>
        </w:rPr>
        <w:t>}</w:t>
      </w:r>
      <w:r w:rsidRPr="03D14235">
        <w:rPr>
          <w:rFonts w:ascii="Arial" w:eastAsia="Arial" w:hAnsi="Arial" w:cs="Arial"/>
          <w:b/>
          <w:bCs/>
          <w:color w:val="00853C"/>
          <w:sz w:val="24"/>
          <w:szCs w:val="24"/>
          <w:u w:val="single"/>
        </w:rPr>
        <w:t xml:space="preserve"> </w:t>
      </w:r>
      <w:r w:rsidRPr="03D14235">
        <w:rPr>
          <w:rFonts w:ascii="Arial" w:eastAsia="Arial" w:hAnsi="Arial" w:cs="Arial"/>
          <w:sz w:val="24"/>
          <w:szCs w:val="24"/>
        </w:rPr>
        <w:t xml:space="preserve">design </w:t>
      </w:r>
      <w:r w:rsidRPr="03D14235">
        <w:rPr>
          <w:rFonts w:ascii="Arial" w:eastAsia="Arial" w:hAnsi="Arial" w:cs="Arial"/>
          <w:color w:val="000000" w:themeColor="text1"/>
          <w:sz w:val="24"/>
          <w:szCs w:val="24"/>
        </w:rPr>
        <w:t>principles for new buildings / services / site.  The Council will promote and support development which is resilient to climate change…etc.</w:t>
      </w:r>
    </w:p>
    <w:p w14:paraId="77001E66" w14:textId="659FE161" w:rsidR="00984E5E" w:rsidRDefault="00984E5E" w:rsidP="346D6E0F">
      <w:pPr>
        <w:spacing w:after="0" w:line="240" w:lineRule="auto"/>
        <w:rPr>
          <w:color w:val="000000" w:themeColor="text1"/>
          <w:sz w:val="24"/>
          <w:szCs w:val="24"/>
        </w:rPr>
      </w:pPr>
    </w:p>
    <w:p w14:paraId="668F75CC" w14:textId="63EF2020" w:rsidR="007A26AB" w:rsidRDefault="007A26AB" w:rsidP="007A26AB">
      <w:pPr>
        <w:spacing w:after="0" w:line="240" w:lineRule="auto"/>
        <w:rPr>
          <w:rFonts w:ascii="Arial" w:hAnsi="Arial" w:cs="Arial"/>
          <w:color w:val="000000" w:themeColor="text1"/>
          <w:sz w:val="24"/>
          <w:szCs w:val="24"/>
        </w:rPr>
      </w:pPr>
      <w:r w:rsidRPr="03D14235">
        <w:rPr>
          <w:rFonts w:ascii="Arial" w:hAnsi="Arial" w:cs="Arial"/>
          <w:color w:val="000000" w:themeColor="text1"/>
          <w:sz w:val="24"/>
          <w:szCs w:val="24"/>
        </w:rPr>
        <w:t xml:space="preserve">f. promoting </w:t>
      </w:r>
      <w:r w:rsidRPr="03D14235">
        <w:rPr>
          <w:rFonts w:ascii="Arial" w:hAnsi="Arial" w:cs="Arial"/>
          <w:b/>
          <w:bCs/>
          <w:color w:val="00853C"/>
          <w:sz w:val="24"/>
          <w:szCs w:val="24"/>
        </w:rPr>
        <w:t>{</w:t>
      </w:r>
      <w:r w:rsidRPr="03D14235">
        <w:rPr>
          <w:rFonts w:ascii="Arial" w:hAnsi="Arial" w:cs="Arial"/>
          <w:b/>
          <w:bCs/>
          <w:color w:val="00853C"/>
          <w:sz w:val="24"/>
          <w:szCs w:val="24"/>
          <w:u w:val="single"/>
        </w:rPr>
        <w:t>, developing</w:t>
      </w:r>
      <w:r w:rsidRPr="03D14235">
        <w:rPr>
          <w:rFonts w:ascii="Arial" w:hAnsi="Arial" w:cs="Arial"/>
          <w:b/>
          <w:bCs/>
          <w:color w:val="00853C"/>
          <w:sz w:val="24"/>
          <w:szCs w:val="24"/>
        </w:rPr>
        <w:t xml:space="preserve">} </w:t>
      </w:r>
      <w:r w:rsidRPr="03D14235">
        <w:rPr>
          <w:rFonts w:ascii="Arial" w:hAnsi="Arial" w:cs="Arial"/>
          <w:color w:val="000000" w:themeColor="text1"/>
          <w:sz w:val="24"/>
          <w:szCs w:val="24"/>
        </w:rPr>
        <w:t xml:space="preserve">and protecting biodiversity, </w:t>
      </w:r>
      <w:r w:rsidRPr="03D14235">
        <w:rPr>
          <w:rFonts w:ascii="Arial" w:hAnsi="Arial" w:cs="Arial"/>
          <w:b/>
          <w:bCs/>
          <w:color w:val="00853C"/>
          <w:sz w:val="24"/>
          <w:szCs w:val="24"/>
        </w:rPr>
        <w:t>{</w:t>
      </w:r>
      <w:r w:rsidRPr="03D14235">
        <w:rPr>
          <w:rFonts w:ascii="Arial" w:hAnsi="Arial" w:cs="Arial"/>
          <w:b/>
          <w:bCs/>
          <w:color w:val="00853C"/>
          <w:sz w:val="24"/>
          <w:szCs w:val="24"/>
          <w:u w:val="single"/>
        </w:rPr>
        <w:t>novel urban ecosystems</w:t>
      </w:r>
      <w:r w:rsidRPr="03D14235">
        <w:rPr>
          <w:rFonts w:ascii="Arial" w:hAnsi="Arial" w:cs="Arial"/>
          <w:b/>
          <w:bCs/>
          <w:color w:val="00853C"/>
          <w:sz w:val="24"/>
          <w:szCs w:val="24"/>
        </w:rPr>
        <w:t xml:space="preserve">} </w:t>
      </w:r>
      <w:r w:rsidRPr="03D14235">
        <w:rPr>
          <w:rFonts w:ascii="Arial" w:hAnsi="Arial" w:cs="Arial"/>
          <w:color w:val="000000" w:themeColor="text1"/>
          <w:sz w:val="24"/>
          <w:szCs w:val="24"/>
        </w:rPr>
        <w:t>and green infrastructure.</w:t>
      </w:r>
    </w:p>
    <w:p w14:paraId="682AADC1" w14:textId="17B9D124" w:rsidR="007A26AB" w:rsidRDefault="007A26AB" w:rsidP="346D6E0F">
      <w:pPr>
        <w:spacing w:after="0" w:line="240" w:lineRule="auto"/>
        <w:rPr>
          <w:color w:val="000000" w:themeColor="text1"/>
          <w:sz w:val="24"/>
          <w:szCs w:val="24"/>
        </w:rPr>
      </w:pPr>
    </w:p>
    <w:p w14:paraId="7D511EB9" w14:textId="36F1F485" w:rsidR="00D06C91" w:rsidRPr="00CD77EC" w:rsidRDefault="3BA44FCA"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Pr="5D8F48D4">
        <w:rPr>
          <w:rFonts w:ascii="Arial" w:hAnsi="Arial" w:cs="Arial"/>
          <w:b/>
          <w:bCs/>
          <w:color w:val="000000" w:themeColor="text1"/>
          <w:sz w:val="24"/>
          <w:szCs w:val="24"/>
        </w:rPr>
        <w:t>1</w:t>
      </w:r>
      <w:r w:rsidR="007A26AB">
        <w:rPr>
          <w:rFonts w:ascii="Arial" w:hAnsi="Arial" w:cs="Arial"/>
          <w:b/>
          <w:bCs/>
          <w:color w:val="000000" w:themeColor="text1"/>
          <w:sz w:val="24"/>
          <w:szCs w:val="24"/>
        </w:rPr>
        <w:t>3</w:t>
      </w:r>
    </w:p>
    <w:p w14:paraId="2C14AB66" w14:textId="742B44AA" w:rsidR="00D06C91" w:rsidRPr="00E458A0" w:rsidRDefault="00D06C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0003C33" w14:textId="77777777" w:rsidR="00D06C91" w:rsidRDefault="00D06C91" w:rsidP="003C5A90">
      <w:pPr>
        <w:spacing w:after="0" w:line="240" w:lineRule="auto"/>
        <w:rPr>
          <w:rFonts w:ascii="Arial" w:hAnsi="Arial" w:cs="Arial"/>
          <w:sz w:val="24"/>
          <w:szCs w:val="24"/>
        </w:rPr>
      </w:pPr>
    </w:p>
    <w:p w14:paraId="141249B2" w14:textId="77777777" w:rsidR="00D06C91" w:rsidRPr="0042675E" w:rsidRDefault="00D06C91" w:rsidP="003C5A90">
      <w:pPr>
        <w:spacing w:after="0" w:line="240" w:lineRule="auto"/>
        <w:rPr>
          <w:rFonts w:ascii="Arial" w:hAnsi="Arial" w:cs="Arial"/>
          <w:b/>
          <w:sz w:val="24"/>
          <w:szCs w:val="24"/>
        </w:rPr>
      </w:pPr>
      <w:r w:rsidRPr="0042675E">
        <w:rPr>
          <w:rFonts w:ascii="Arial" w:hAnsi="Arial" w:cs="Arial"/>
          <w:b/>
          <w:sz w:val="24"/>
          <w:szCs w:val="24"/>
        </w:rPr>
        <w:t>Chapter 3</w:t>
      </w:r>
    </w:p>
    <w:p w14:paraId="1CA1EAFD" w14:textId="77777777" w:rsidR="00D06C91" w:rsidRPr="0042675E" w:rsidRDefault="00D06C91" w:rsidP="003C5A90">
      <w:pPr>
        <w:spacing w:after="0" w:line="240" w:lineRule="auto"/>
        <w:rPr>
          <w:rFonts w:ascii="Arial" w:hAnsi="Arial" w:cs="Arial"/>
          <w:b/>
          <w:bCs/>
          <w:sz w:val="24"/>
          <w:szCs w:val="24"/>
        </w:rPr>
      </w:pPr>
      <w:r w:rsidRPr="42DCB791">
        <w:rPr>
          <w:rFonts w:ascii="Arial" w:hAnsi="Arial" w:cs="Arial"/>
          <w:b/>
          <w:bCs/>
          <w:sz w:val="24"/>
          <w:szCs w:val="24"/>
        </w:rPr>
        <w:t>Section: 3.5.3 Energy, sub-heading Renewable Energy</w:t>
      </w:r>
    </w:p>
    <w:p w14:paraId="0AC09DAB" w14:textId="6E7C9E75" w:rsidR="00D06C91" w:rsidRPr="0042675E" w:rsidRDefault="00D06C91" w:rsidP="003C5A90">
      <w:pPr>
        <w:spacing w:after="0" w:line="240" w:lineRule="auto"/>
        <w:rPr>
          <w:rFonts w:ascii="Arial" w:hAnsi="Arial" w:cs="Arial"/>
          <w:b/>
          <w:sz w:val="24"/>
          <w:szCs w:val="24"/>
        </w:rPr>
      </w:pPr>
      <w:r w:rsidRPr="0042675E">
        <w:rPr>
          <w:rFonts w:ascii="Arial" w:hAnsi="Arial" w:cs="Arial"/>
          <w:b/>
          <w:sz w:val="24"/>
          <w:szCs w:val="24"/>
        </w:rPr>
        <w:t>Page: 104</w:t>
      </w:r>
      <w:r w:rsidR="00A248EF">
        <w:rPr>
          <w:rFonts w:ascii="Arial" w:hAnsi="Arial" w:cs="Arial"/>
          <w:b/>
          <w:sz w:val="24"/>
          <w:szCs w:val="24"/>
        </w:rPr>
        <w:t>, 2</w:t>
      </w:r>
      <w:r w:rsidR="00A248EF" w:rsidRPr="00A248EF">
        <w:rPr>
          <w:rFonts w:ascii="Arial" w:hAnsi="Arial" w:cs="Arial"/>
          <w:b/>
          <w:sz w:val="24"/>
          <w:szCs w:val="24"/>
          <w:vertAlign w:val="superscript"/>
        </w:rPr>
        <w:t>nd</w:t>
      </w:r>
      <w:r w:rsidR="00A248EF">
        <w:rPr>
          <w:rFonts w:ascii="Arial" w:hAnsi="Arial" w:cs="Arial"/>
          <w:b/>
          <w:sz w:val="24"/>
          <w:szCs w:val="24"/>
        </w:rPr>
        <w:t xml:space="preserve"> paragraph</w:t>
      </w:r>
    </w:p>
    <w:p w14:paraId="1A6D4D9D" w14:textId="77777777" w:rsidR="00D06C91" w:rsidRPr="0042675E" w:rsidRDefault="00D06C91" w:rsidP="003C5A90">
      <w:pPr>
        <w:spacing w:after="0" w:line="240" w:lineRule="auto"/>
        <w:rPr>
          <w:rFonts w:ascii="Arial" w:hAnsi="Arial" w:cs="Arial"/>
          <w:b/>
          <w:sz w:val="24"/>
          <w:szCs w:val="24"/>
          <w:highlight w:val="yellow"/>
        </w:rPr>
      </w:pPr>
    </w:p>
    <w:p w14:paraId="6E47451E" w14:textId="77777777" w:rsidR="00D06C91" w:rsidRDefault="00D06C91" w:rsidP="003C5A90">
      <w:pPr>
        <w:spacing w:after="0" w:line="240" w:lineRule="auto"/>
        <w:rPr>
          <w:rFonts w:ascii="Arial" w:hAnsi="Arial" w:cs="Arial"/>
          <w:b/>
          <w:sz w:val="24"/>
          <w:szCs w:val="24"/>
        </w:rPr>
      </w:pPr>
      <w:r w:rsidRPr="0042675E">
        <w:rPr>
          <w:rFonts w:ascii="Arial" w:hAnsi="Arial" w:cs="Arial"/>
          <w:b/>
          <w:sz w:val="24"/>
          <w:szCs w:val="24"/>
        </w:rPr>
        <w:t>Amendment:</w:t>
      </w:r>
    </w:p>
    <w:p w14:paraId="3F337BDF" w14:textId="77777777" w:rsidR="00141969" w:rsidRPr="0042675E" w:rsidRDefault="00141969" w:rsidP="003C5A90">
      <w:pPr>
        <w:spacing w:after="0" w:line="240" w:lineRule="auto"/>
        <w:rPr>
          <w:rFonts w:ascii="Arial" w:hAnsi="Arial" w:cs="Arial"/>
          <w:b/>
          <w:sz w:val="24"/>
          <w:szCs w:val="24"/>
        </w:rPr>
      </w:pPr>
    </w:p>
    <w:p w14:paraId="3523EA1C" w14:textId="77777777" w:rsidR="00D06C91" w:rsidRPr="0042675E" w:rsidRDefault="07D980A6" w:rsidP="7DDE5C75">
      <w:pPr>
        <w:spacing w:after="0" w:line="240" w:lineRule="auto"/>
        <w:rPr>
          <w:rFonts w:ascii="Arial" w:hAnsi="Arial" w:cs="Arial"/>
          <w:b/>
          <w:bCs/>
          <w:strike/>
          <w:color w:val="EB0000"/>
          <w:sz w:val="24"/>
          <w:szCs w:val="24"/>
          <w:lang w:val="en-GB"/>
        </w:rPr>
      </w:pPr>
      <w:r w:rsidRPr="7DDE5C75">
        <w:rPr>
          <w:rFonts w:ascii="Arial" w:hAnsi="Arial" w:cs="Arial"/>
          <w:b/>
          <w:bCs/>
          <w:strike/>
          <w:color w:val="EB0000"/>
          <w:sz w:val="24"/>
          <w:szCs w:val="24"/>
          <w:lang w:val="en-GB"/>
        </w:rPr>
        <w:t>(The National Climate Action Plan includes a commitment that 70% of our electricity needs will come from renewable sources by 2030. The plan states that achieving this target will involve phasing out coal and peat</w:t>
      </w:r>
      <w:r w:rsidRPr="7DDE5C75">
        <w:rPr>
          <w:rFonts w:ascii="Cambria Math" w:hAnsi="Cambria Math" w:cs="Cambria Math"/>
          <w:b/>
          <w:bCs/>
          <w:strike/>
          <w:color w:val="EB0000"/>
          <w:sz w:val="24"/>
          <w:szCs w:val="24"/>
          <w:lang w:val="en-GB"/>
        </w:rPr>
        <w:t>‑</w:t>
      </w:r>
      <w:r w:rsidRPr="7DDE5C75">
        <w:rPr>
          <w:rFonts w:ascii="Arial" w:hAnsi="Arial" w:cs="Arial"/>
          <w:b/>
          <w:bCs/>
          <w:strike/>
          <w:color w:val="EB0000"/>
          <w:sz w:val="24"/>
          <w:szCs w:val="24"/>
          <w:lang w:val="en-GB"/>
        </w:rPr>
        <w:t>fired electricity generation plants, increasing our renewable electricity, reinforcing our grid (including greater interconnection to allow electricity to flow between Ireland and other countries), and putting systems in place to manage intermittent sources of power, especially from wind.)</w:t>
      </w:r>
    </w:p>
    <w:p w14:paraId="3DD914AE" w14:textId="77777777" w:rsidR="00D06C91" w:rsidRPr="0042675E" w:rsidRDefault="00D06C91" w:rsidP="003C5A90">
      <w:pPr>
        <w:spacing w:after="0" w:line="240" w:lineRule="auto"/>
        <w:rPr>
          <w:rFonts w:ascii="Arial" w:hAnsi="Arial" w:cs="Arial"/>
          <w:b/>
          <w:sz w:val="24"/>
          <w:szCs w:val="24"/>
          <w:u w:val="single"/>
          <w:lang w:val="en-GB"/>
        </w:rPr>
      </w:pPr>
    </w:p>
    <w:p w14:paraId="12CC8E27" w14:textId="7FB83A5D" w:rsidR="00A248EF" w:rsidRPr="009D475A" w:rsidRDefault="00D06C91" w:rsidP="03D14235">
      <w:pPr>
        <w:spacing w:after="0" w:line="240" w:lineRule="auto"/>
        <w:rPr>
          <w:rFonts w:ascii="Arial" w:hAnsi="Arial" w:cs="Arial"/>
          <w:color w:val="00853C"/>
          <w:sz w:val="24"/>
          <w:szCs w:val="24"/>
        </w:rPr>
      </w:pPr>
      <w:r w:rsidRPr="03D14235">
        <w:rPr>
          <w:rFonts w:ascii="Arial" w:hAnsi="Arial" w:cs="Arial"/>
          <w:b/>
          <w:bCs/>
          <w:color w:val="00853C"/>
          <w:sz w:val="24"/>
          <w:szCs w:val="24"/>
          <w:u w:val="single"/>
          <w:lang w:val="en-GB"/>
        </w:rPr>
        <w:t>{The National Climate Action Plan includes a target to increase the share of electricity demand generated from renewable sources to up to 80% where achievable and cost effective, without compromising security of electricity supply.</w:t>
      </w:r>
      <w:r w:rsidRPr="03D14235">
        <w:rPr>
          <w:rFonts w:ascii="Arial" w:hAnsi="Arial" w:cs="Arial"/>
          <w:b/>
          <w:bCs/>
          <w:color w:val="00853C"/>
          <w:sz w:val="24"/>
          <w:szCs w:val="24"/>
          <w:u w:val="single"/>
        </w:rPr>
        <w:t xml:space="preserve"> </w:t>
      </w:r>
      <w:r w:rsidR="00A248EF" w:rsidRPr="03D14235">
        <w:rPr>
          <w:rFonts w:ascii="Arial" w:hAnsi="Arial" w:cs="Arial"/>
          <w:b/>
          <w:bCs/>
          <w:color w:val="00853C"/>
          <w:sz w:val="24"/>
          <w:szCs w:val="24"/>
          <w:u w:val="single"/>
        </w:rPr>
        <w:t>The plan outlines a number of measures to deliver this target including the decarbonisation of our energy systems, reinforcing and upgrading our grid, a new approach to electricity demand management, large scale investment in renewable energy generation, micro-generation and community-based projects, as well as other supporting measures.</w:t>
      </w:r>
      <w:r w:rsidR="00A248EF" w:rsidRPr="03D14235">
        <w:rPr>
          <w:rFonts w:ascii="Arial" w:hAnsi="Arial" w:cs="Arial"/>
          <w:b/>
          <w:bCs/>
          <w:color w:val="00853C"/>
          <w:sz w:val="24"/>
          <w:szCs w:val="24"/>
        </w:rPr>
        <w:t>}</w:t>
      </w:r>
    </w:p>
    <w:p w14:paraId="5BB6C6ED" w14:textId="388D7526" w:rsidR="00A248EF" w:rsidRDefault="00A248EF" w:rsidP="003C5A90">
      <w:pPr>
        <w:spacing w:after="0" w:line="240" w:lineRule="auto"/>
        <w:rPr>
          <w:rFonts w:ascii="Arial" w:hAnsi="Arial" w:cs="Arial"/>
          <w:sz w:val="24"/>
          <w:szCs w:val="24"/>
        </w:rPr>
      </w:pPr>
    </w:p>
    <w:p w14:paraId="7E043E0A" w14:textId="56775A39" w:rsidR="007A26AB" w:rsidRDefault="007A26AB" w:rsidP="003C5A90">
      <w:pPr>
        <w:spacing w:after="0" w:line="240" w:lineRule="auto"/>
        <w:rPr>
          <w:rFonts w:ascii="Arial" w:hAnsi="Arial" w:cs="Arial"/>
          <w:sz w:val="24"/>
          <w:szCs w:val="24"/>
        </w:rPr>
      </w:pPr>
    </w:p>
    <w:p w14:paraId="3315623F" w14:textId="24E0DBDD" w:rsidR="00984E5E" w:rsidRPr="00CD77EC" w:rsidRDefault="04FA62AB"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3BA44FCA" w:rsidRPr="5D8F48D4">
        <w:rPr>
          <w:rFonts w:ascii="Arial" w:hAnsi="Arial" w:cs="Arial"/>
          <w:b/>
          <w:bCs/>
          <w:color w:val="000000" w:themeColor="text1"/>
          <w:sz w:val="24"/>
          <w:szCs w:val="24"/>
        </w:rPr>
        <w:t>1</w:t>
      </w:r>
      <w:r w:rsidR="007A26AB">
        <w:rPr>
          <w:rFonts w:ascii="Arial" w:hAnsi="Arial" w:cs="Arial"/>
          <w:b/>
          <w:bCs/>
          <w:color w:val="000000" w:themeColor="text1"/>
          <w:sz w:val="24"/>
          <w:szCs w:val="24"/>
        </w:rPr>
        <w:t>4</w:t>
      </w:r>
    </w:p>
    <w:p w14:paraId="5666C807" w14:textId="77777777" w:rsidR="00984E5E" w:rsidRPr="00E458A0" w:rsidRDefault="00984E5E"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664ADD5" w14:textId="1BB5408E" w:rsidR="00984E5E" w:rsidRDefault="00984E5E" w:rsidP="003C5A90">
      <w:pPr>
        <w:spacing w:after="0" w:line="240" w:lineRule="auto"/>
        <w:rPr>
          <w:rFonts w:ascii="Arial" w:hAnsi="Arial" w:cs="Arial"/>
          <w:sz w:val="24"/>
          <w:szCs w:val="24"/>
        </w:rPr>
      </w:pPr>
    </w:p>
    <w:p w14:paraId="137A421C" w14:textId="5D1FE530" w:rsidR="00984E5E" w:rsidRPr="00C00C8E" w:rsidRDefault="00984E5E" w:rsidP="003C5A90">
      <w:pPr>
        <w:spacing w:after="0" w:line="240" w:lineRule="auto"/>
        <w:rPr>
          <w:rFonts w:ascii="Arial" w:hAnsi="Arial" w:cs="Arial"/>
          <w:b/>
          <w:sz w:val="24"/>
          <w:szCs w:val="24"/>
        </w:rPr>
      </w:pPr>
      <w:r w:rsidRPr="00C00C8E">
        <w:rPr>
          <w:rFonts w:ascii="Arial" w:hAnsi="Arial" w:cs="Arial"/>
          <w:b/>
          <w:sz w:val="24"/>
          <w:szCs w:val="24"/>
        </w:rPr>
        <w:t>Chapter 3</w:t>
      </w:r>
    </w:p>
    <w:p w14:paraId="2BA84977" w14:textId="0CFD0F2C" w:rsidR="00984E5E" w:rsidRPr="00C00C8E" w:rsidRDefault="00984E5E"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633BD337" w14:textId="697FDA15" w:rsidR="00984E5E" w:rsidRPr="00C00C8E" w:rsidRDefault="00984E5E" w:rsidP="003C5A90">
      <w:pPr>
        <w:spacing w:after="0" w:line="240" w:lineRule="auto"/>
        <w:rPr>
          <w:rFonts w:ascii="Arial" w:hAnsi="Arial" w:cs="Arial"/>
          <w:b/>
          <w:sz w:val="24"/>
          <w:szCs w:val="24"/>
        </w:rPr>
      </w:pPr>
      <w:r w:rsidRPr="00C00C8E">
        <w:rPr>
          <w:rFonts w:ascii="Arial" w:hAnsi="Arial" w:cs="Arial"/>
          <w:b/>
          <w:sz w:val="24"/>
          <w:szCs w:val="24"/>
        </w:rPr>
        <w:t>Page: 106, Policy CA10</w:t>
      </w:r>
    </w:p>
    <w:p w14:paraId="68DE5761" w14:textId="5F5BC1D2" w:rsidR="00984E5E" w:rsidRPr="00C00C8E" w:rsidRDefault="00984E5E" w:rsidP="003C5A90">
      <w:pPr>
        <w:spacing w:after="0" w:line="240" w:lineRule="auto"/>
        <w:rPr>
          <w:rFonts w:ascii="Arial" w:hAnsi="Arial" w:cs="Arial"/>
          <w:b/>
          <w:sz w:val="24"/>
          <w:szCs w:val="24"/>
        </w:rPr>
      </w:pPr>
    </w:p>
    <w:p w14:paraId="5E278B4D" w14:textId="6C3F9E2C" w:rsidR="00984E5E" w:rsidRPr="00C00C8E" w:rsidRDefault="00984E5E" w:rsidP="003C5A90">
      <w:pPr>
        <w:spacing w:after="0" w:line="240" w:lineRule="auto"/>
        <w:rPr>
          <w:rFonts w:ascii="Arial" w:hAnsi="Arial" w:cs="Arial"/>
          <w:b/>
          <w:sz w:val="24"/>
          <w:szCs w:val="24"/>
        </w:rPr>
      </w:pPr>
      <w:r w:rsidRPr="00C00C8E">
        <w:rPr>
          <w:rFonts w:ascii="Arial" w:hAnsi="Arial" w:cs="Arial"/>
          <w:b/>
          <w:sz w:val="24"/>
          <w:szCs w:val="24"/>
        </w:rPr>
        <w:t>Amendment:</w:t>
      </w:r>
    </w:p>
    <w:p w14:paraId="5FA3DEDD" w14:textId="582D4F01" w:rsidR="00984E5E" w:rsidRPr="00C00C8E" w:rsidRDefault="00984E5E" w:rsidP="003C5A90">
      <w:pPr>
        <w:spacing w:after="0" w:line="240" w:lineRule="auto"/>
        <w:rPr>
          <w:rFonts w:ascii="Arial" w:hAnsi="Arial" w:cs="Arial"/>
          <w:sz w:val="24"/>
          <w:szCs w:val="24"/>
        </w:rPr>
      </w:pPr>
    </w:p>
    <w:p w14:paraId="51379788" w14:textId="1870A34E" w:rsidR="00C00C8E" w:rsidRPr="00C00C8E" w:rsidRDefault="00C00C8E" w:rsidP="003C5A90">
      <w:pPr>
        <w:spacing w:after="0" w:line="240" w:lineRule="auto"/>
        <w:rPr>
          <w:rFonts w:ascii="Arial" w:hAnsi="Arial" w:cs="Arial"/>
          <w:b/>
          <w:color w:val="000000"/>
          <w:sz w:val="24"/>
          <w:szCs w:val="24"/>
        </w:rPr>
      </w:pPr>
      <w:r>
        <w:rPr>
          <w:rFonts w:ascii="Arial" w:hAnsi="Arial" w:cs="Arial"/>
          <w:b/>
          <w:color w:val="000000"/>
          <w:sz w:val="24"/>
          <w:szCs w:val="24"/>
        </w:rPr>
        <w:t xml:space="preserve">Policy </w:t>
      </w:r>
      <w:r w:rsidRPr="00C00C8E">
        <w:rPr>
          <w:rFonts w:ascii="Arial" w:hAnsi="Arial" w:cs="Arial"/>
          <w:b/>
          <w:color w:val="000000"/>
          <w:sz w:val="24"/>
          <w:szCs w:val="24"/>
        </w:rPr>
        <w:t>CA10 Energy from Renewable Sources</w:t>
      </w:r>
    </w:p>
    <w:p w14:paraId="6E601336" w14:textId="77777777" w:rsidR="00D10E55" w:rsidRDefault="00D10E55" w:rsidP="003C5A90">
      <w:pPr>
        <w:spacing w:after="0" w:line="240" w:lineRule="auto"/>
        <w:rPr>
          <w:rFonts w:ascii="Arial" w:hAnsi="Arial" w:cs="Arial"/>
          <w:color w:val="000000" w:themeColor="text1"/>
          <w:sz w:val="24"/>
          <w:szCs w:val="24"/>
        </w:rPr>
      </w:pPr>
    </w:p>
    <w:p w14:paraId="5D3CBC7E" w14:textId="1BB93C8C" w:rsidR="00984E5E" w:rsidRPr="00C00C8E" w:rsidRDefault="394C191E" w:rsidP="003C5A90">
      <w:pPr>
        <w:spacing w:after="0" w:line="240" w:lineRule="auto"/>
        <w:rPr>
          <w:rFonts w:ascii="Arial" w:hAnsi="Arial" w:cs="Arial"/>
          <w:sz w:val="24"/>
          <w:szCs w:val="24"/>
        </w:rPr>
      </w:pPr>
      <w:r w:rsidRPr="03D14235">
        <w:rPr>
          <w:rFonts w:ascii="Arial" w:hAnsi="Arial" w:cs="Arial"/>
          <w:color w:val="000000" w:themeColor="text1"/>
          <w:sz w:val="24"/>
          <w:szCs w:val="24"/>
        </w:rPr>
        <w:t xml:space="preserve">To support </w:t>
      </w:r>
      <w:r w:rsidRPr="03D14235">
        <w:rPr>
          <w:rFonts w:ascii="Arial" w:hAnsi="Arial" w:cs="Arial"/>
          <w:b/>
          <w:bCs/>
          <w:color w:val="00853C"/>
          <w:sz w:val="24"/>
          <w:szCs w:val="24"/>
        </w:rPr>
        <w:t>{</w:t>
      </w:r>
      <w:r w:rsidRPr="03D14235">
        <w:rPr>
          <w:rFonts w:ascii="Arial" w:hAnsi="Arial" w:cs="Arial"/>
          <w:b/>
          <w:bCs/>
          <w:color w:val="00853C"/>
          <w:sz w:val="24"/>
          <w:szCs w:val="24"/>
          <w:u w:val="single"/>
        </w:rPr>
        <w:t>, encourage and facilitate</w:t>
      </w:r>
      <w:r w:rsidRPr="03D14235">
        <w:rPr>
          <w:rFonts w:ascii="Arial" w:hAnsi="Arial" w:cs="Arial"/>
          <w:b/>
          <w:bCs/>
          <w:color w:val="00853C"/>
          <w:sz w:val="24"/>
          <w:szCs w:val="24"/>
        </w:rPr>
        <w:t xml:space="preserve">} </w:t>
      </w:r>
      <w:r w:rsidRPr="03D14235">
        <w:rPr>
          <w:rFonts w:ascii="Arial" w:hAnsi="Arial" w:cs="Arial"/>
          <w:color w:val="000000" w:themeColor="text1"/>
          <w:sz w:val="24"/>
          <w:szCs w:val="24"/>
        </w:rPr>
        <w:t>the production of energy from renewable sources, such as from solar energy, hydro energy, wave/tidal energy, geothermal, wind energy, combined heat and power (CHP), heat energy distribution such as district heating/cooling systems, and any other renewable energy sources, subject to normal planning and environmental considerations.</w:t>
      </w:r>
    </w:p>
    <w:p w14:paraId="21250AB7" w14:textId="00A7E49C" w:rsidR="00984E5E" w:rsidRDefault="00984E5E" w:rsidP="003C5A90">
      <w:pPr>
        <w:spacing w:after="0" w:line="240" w:lineRule="auto"/>
        <w:rPr>
          <w:rFonts w:ascii="Arial" w:hAnsi="Arial" w:cs="Arial"/>
          <w:sz w:val="24"/>
          <w:szCs w:val="24"/>
        </w:rPr>
      </w:pPr>
    </w:p>
    <w:p w14:paraId="2755515D" w14:textId="03C3D42E" w:rsidR="00C00C8E" w:rsidRPr="00CD77EC" w:rsidRDefault="394C191E"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3BA44FCA" w:rsidRPr="5D8F48D4">
        <w:rPr>
          <w:rFonts w:ascii="Arial" w:hAnsi="Arial" w:cs="Arial"/>
          <w:b/>
          <w:bCs/>
          <w:color w:val="000000" w:themeColor="text1"/>
          <w:sz w:val="24"/>
          <w:szCs w:val="24"/>
        </w:rPr>
        <w:t>1</w:t>
      </w:r>
      <w:r w:rsidR="007A26AB">
        <w:rPr>
          <w:rFonts w:ascii="Arial" w:hAnsi="Arial" w:cs="Arial"/>
          <w:b/>
          <w:bCs/>
          <w:color w:val="000000" w:themeColor="text1"/>
          <w:sz w:val="24"/>
          <w:szCs w:val="24"/>
        </w:rPr>
        <w:t>5</w:t>
      </w:r>
    </w:p>
    <w:p w14:paraId="0F1F1C1A" w14:textId="77777777" w:rsidR="00C00C8E" w:rsidRPr="00E458A0" w:rsidRDefault="00C00C8E"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785D794" w14:textId="77777777" w:rsidR="00C00C8E" w:rsidRDefault="00C00C8E" w:rsidP="003C5A90">
      <w:pPr>
        <w:spacing w:after="0" w:line="240" w:lineRule="auto"/>
        <w:rPr>
          <w:rFonts w:ascii="Arial" w:hAnsi="Arial" w:cs="Arial"/>
          <w:sz w:val="24"/>
          <w:szCs w:val="24"/>
        </w:rPr>
      </w:pPr>
    </w:p>
    <w:p w14:paraId="24AC2335"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Chapter 3</w:t>
      </w:r>
    </w:p>
    <w:p w14:paraId="7ACF64F1"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016076B4" w14:textId="275A51ED"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Page: 106, Policy CA</w:t>
      </w:r>
      <w:r>
        <w:rPr>
          <w:rFonts w:ascii="Arial" w:hAnsi="Arial" w:cs="Arial"/>
          <w:b/>
          <w:sz w:val="24"/>
          <w:szCs w:val="24"/>
        </w:rPr>
        <w:t>11</w:t>
      </w:r>
    </w:p>
    <w:p w14:paraId="6CB68252" w14:textId="77777777" w:rsidR="00C00C8E" w:rsidRPr="00C00C8E" w:rsidRDefault="00C00C8E" w:rsidP="003C5A90">
      <w:pPr>
        <w:spacing w:after="0" w:line="240" w:lineRule="auto"/>
        <w:rPr>
          <w:rFonts w:ascii="Arial" w:hAnsi="Arial" w:cs="Arial"/>
          <w:b/>
          <w:sz w:val="24"/>
          <w:szCs w:val="24"/>
        </w:rPr>
      </w:pPr>
    </w:p>
    <w:p w14:paraId="30B28711"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Amendment:</w:t>
      </w:r>
    </w:p>
    <w:p w14:paraId="4BF45F2E" w14:textId="1626261F" w:rsidR="00C00C8E" w:rsidRDefault="00C00C8E" w:rsidP="003C5A90">
      <w:pPr>
        <w:spacing w:after="0" w:line="240" w:lineRule="auto"/>
        <w:rPr>
          <w:rFonts w:ascii="Arial" w:hAnsi="Arial" w:cs="Arial"/>
          <w:sz w:val="24"/>
          <w:szCs w:val="24"/>
        </w:rPr>
      </w:pPr>
    </w:p>
    <w:p w14:paraId="14182A0F" w14:textId="7B0C0977" w:rsidR="00C00C8E" w:rsidRPr="00C00C8E" w:rsidRDefault="00C00C8E" w:rsidP="003C5A90">
      <w:pPr>
        <w:spacing w:after="0" w:line="240" w:lineRule="auto"/>
        <w:rPr>
          <w:rFonts w:ascii="Arial" w:hAnsi="Arial" w:cs="Arial"/>
          <w:b/>
          <w:color w:val="000000"/>
          <w:sz w:val="24"/>
          <w:szCs w:val="24"/>
        </w:rPr>
      </w:pPr>
      <w:r>
        <w:rPr>
          <w:rFonts w:ascii="Arial" w:hAnsi="Arial" w:cs="Arial"/>
          <w:b/>
          <w:color w:val="000000"/>
          <w:sz w:val="24"/>
          <w:szCs w:val="24"/>
        </w:rPr>
        <w:t xml:space="preserve">Policy </w:t>
      </w:r>
      <w:r w:rsidRPr="00C00C8E">
        <w:rPr>
          <w:rFonts w:ascii="Arial" w:hAnsi="Arial" w:cs="Arial"/>
          <w:b/>
          <w:color w:val="000000"/>
          <w:sz w:val="24"/>
          <w:szCs w:val="24"/>
        </w:rPr>
        <w:t>CA11 Micro-Renewable Energy Production</w:t>
      </w:r>
    </w:p>
    <w:p w14:paraId="59A04BD9" w14:textId="77777777" w:rsidR="00C00C8E" w:rsidRPr="00C00C8E" w:rsidRDefault="00C00C8E" w:rsidP="003C5A90">
      <w:pPr>
        <w:spacing w:after="0" w:line="240" w:lineRule="auto"/>
        <w:rPr>
          <w:rFonts w:ascii="Arial" w:hAnsi="Arial" w:cs="Arial"/>
          <w:color w:val="000000"/>
          <w:sz w:val="24"/>
          <w:szCs w:val="24"/>
        </w:rPr>
      </w:pPr>
    </w:p>
    <w:p w14:paraId="50913340" w14:textId="6C1DDF1F" w:rsidR="00C00C8E" w:rsidRDefault="394C191E" w:rsidP="003C5A90">
      <w:pPr>
        <w:spacing w:after="0" w:line="240" w:lineRule="auto"/>
        <w:rPr>
          <w:rFonts w:ascii="Arial" w:hAnsi="Arial" w:cs="Arial"/>
          <w:color w:val="000000"/>
          <w:sz w:val="24"/>
          <w:szCs w:val="24"/>
        </w:rPr>
      </w:pPr>
      <w:r w:rsidRPr="346D6E0F">
        <w:rPr>
          <w:rFonts w:ascii="Arial" w:hAnsi="Arial" w:cs="Arial"/>
          <w:color w:val="000000" w:themeColor="text1"/>
          <w:sz w:val="24"/>
          <w:szCs w:val="24"/>
        </w:rPr>
        <w:t xml:space="preserve">To support </w:t>
      </w:r>
      <w:r w:rsidRPr="346D6E0F">
        <w:rPr>
          <w:rFonts w:ascii="Arial" w:hAnsi="Arial" w:cs="Arial"/>
          <w:b/>
          <w:bCs/>
          <w:color w:val="00853C"/>
          <w:sz w:val="24"/>
          <w:szCs w:val="24"/>
        </w:rPr>
        <w:t>{</w:t>
      </w:r>
      <w:r w:rsidRPr="346D6E0F">
        <w:rPr>
          <w:rFonts w:ascii="Arial" w:hAnsi="Arial" w:cs="Arial"/>
          <w:b/>
          <w:bCs/>
          <w:color w:val="00853C"/>
          <w:sz w:val="24"/>
          <w:szCs w:val="24"/>
          <w:u w:val="single"/>
        </w:rPr>
        <w:t>, encourage and facilitate</w:t>
      </w:r>
      <w:r w:rsidRPr="346D6E0F">
        <w:rPr>
          <w:rFonts w:ascii="Arial" w:hAnsi="Arial" w:cs="Arial"/>
          <w:b/>
          <w:bCs/>
          <w:color w:val="00853C"/>
          <w:sz w:val="24"/>
          <w:szCs w:val="24"/>
        </w:rPr>
        <w:t xml:space="preserve">} </w:t>
      </w:r>
      <w:r w:rsidRPr="346D6E0F">
        <w:rPr>
          <w:rFonts w:ascii="Arial" w:hAnsi="Arial" w:cs="Arial"/>
          <w:color w:val="000000" w:themeColor="text1"/>
          <w:sz w:val="24"/>
          <w:szCs w:val="24"/>
        </w:rPr>
        <w:t>and encourage the development of small scale wind renewable facilities / micro-renewable energy production.</w:t>
      </w:r>
    </w:p>
    <w:p w14:paraId="550A71E6" w14:textId="48E36222" w:rsidR="00C00C8E" w:rsidRDefault="00C00C8E" w:rsidP="003C5A90">
      <w:pPr>
        <w:spacing w:after="0" w:line="240" w:lineRule="auto"/>
        <w:rPr>
          <w:rFonts w:ascii="Arial" w:hAnsi="Arial" w:cs="Arial"/>
          <w:color w:val="000000"/>
          <w:sz w:val="24"/>
          <w:szCs w:val="24"/>
        </w:rPr>
      </w:pPr>
    </w:p>
    <w:p w14:paraId="532DA0A6" w14:textId="08A60BF8" w:rsidR="00C00C8E" w:rsidRPr="00CD77EC" w:rsidRDefault="394C191E"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1576C3" w:rsidRPr="5D8F48D4">
        <w:rPr>
          <w:rFonts w:ascii="Arial" w:hAnsi="Arial" w:cs="Arial"/>
          <w:b/>
          <w:bCs/>
          <w:color w:val="000000" w:themeColor="text1"/>
          <w:sz w:val="24"/>
          <w:szCs w:val="24"/>
        </w:rPr>
        <w:t>1</w:t>
      </w:r>
      <w:r w:rsidR="007A26AB">
        <w:rPr>
          <w:rFonts w:ascii="Arial" w:hAnsi="Arial" w:cs="Arial"/>
          <w:b/>
          <w:bCs/>
          <w:color w:val="000000" w:themeColor="text1"/>
          <w:sz w:val="24"/>
          <w:szCs w:val="24"/>
        </w:rPr>
        <w:t>6</w:t>
      </w:r>
    </w:p>
    <w:p w14:paraId="1878E503" w14:textId="77777777" w:rsidR="00C00C8E" w:rsidRPr="00E458A0" w:rsidRDefault="00C00C8E"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0F65C5C" w14:textId="77777777" w:rsidR="00C00C8E" w:rsidRDefault="00C00C8E" w:rsidP="003C5A90">
      <w:pPr>
        <w:spacing w:after="0" w:line="240" w:lineRule="auto"/>
        <w:rPr>
          <w:rFonts w:ascii="Arial" w:hAnsi="Arial" w:cs="Arial"/>
          <w:sz w:val="24"/>
          <w:szCs w:val="24"/>
        </w:rPr>
      </w:pPr>
    </w:p>
    <w:p w14:paraId="36421F12"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Chapter 3</w:t>
      </w:r>
    </w:p>
    <w:p w14:paraId="21AED3E0"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4B030626" w14:textId="696E6C66"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Page: 106, Policy CA</w:t>
      </w:r>
      <w:r>
        <w:rPr>
          <w:rFonts w:ascii="Arial" w:hAnsi="Arial" w:cs="Arial"/>
          <w:b/>
          <w:sz w:val="24"/>
          <w:szCs w:val="24"/>
        </w:rPr>
        <w:t>12</w:t>
      </w:r>
    </w:p>
    <w:p w14:paraId="4E0FCE79" w14:textId="77777777" w:rsidR="00C00C8E" w:rsidRPr="00C00C8E" w:rsidRDefault="00C00C8E" w:rsidP="003C5A90">
      <w:pPr>
        <w:spacing w:after="0" w:line="240" w:lineRule="auto"/>
        <w:rPr>
          <w:rFonts w:ascii="Arial" w:hAnsi="Arial" w:cs="Arial"/>
          <w:b/>
          <w:sz w:val="24"/>
          <w:szCs w:val="24"/>
        </w:rPr>
      </w:pPr>
    </w:p>
    <w:p w14:paraId="4F70DCA9"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Amendment:</w:t>
      </w:r>
    </w:p>
    <w:p w14:paraId="56388239" w14:textId="5E57B8B9" w:rsidR="00C00C8E" w:rsidRDefault="00C00C8E" w:rsidP="003C5A90">
      <w:pPr>
        <w:spacing w:after="0" w:line="240" w:lineRule="auto"/>
        <w:rPr>
          <w:rFonts w:ascii="Arial" w:hAnsi="Arial" w:cs="Arial"/>
          <w:sz w:val="24"/>
          <w:szCs w:val="24"/>
        </w:rPr>
      </w:pPr>
    </w:p>
    <w:p w14:paraId="65E8ABF9" w14:textId="77777777" w:rsidR="00C00C8E" w:rsidRPr="00C00C8E" w:rsidRDefault="00C00C8E" w:rsidP="003C5A90">
      <w:pPr>
        <w:spacing w:after="0" w:line="240" w:lineRule="auto"/>
        <w:rPr>
          <w:rFonts w:ascii="Arial" w:hAnsi="Arial" w:cs="Arial"/>
          <w:b/>
          <w:color w:val="000000"/>
          <w:sz w:val="24"/>
          <w:szCs w:val="24"/>
        </w:rPr>
      </w:pPr>
      <w:r w:rsidRPr="00C00C8E">
        <w:rPr>
          <w:rFonts w:ascii="Arial" w:hAnsi="Arial" w:cs="Arial"/>
          <w:b/>
          <w:color w:val="000000"/>
          <w:sz w:val="24"/>
          <w:szCs w:val="24"/>
        </w:rPr>
        <w:t>Policy CA12 Offshore Wind -Energy Production</w:t>
      </w:r>
    </w:p>
    <w:p w14:paraId="61327A2A" w14:textId="77777777" w:rsidR="00C00C8E" w:rsidRPr="00C00C8E" w:rsidRDefault="00C00C8E" w:rsidP="003C5A90">
      <w:pPr>
        <w:spacing w:after="0" w:line="240" w:lineRule="auto"/>
        <w:rPr>
          <w:rFonts w:ascii="Arial" w:hAnsi="Arial" w:cs="Arial"/>
          <w:color w:val="000000"/>
          <w:sz w:val="24"/>
          <w:szCs w:val="24"/>
        </w:rPr>
      </w:pPr>
    </w:p>
    <w:p w14:paraId="1A98F8AD" w14:textId="66282E6A" w:rsidR="00C00C8E" w:rsidRDefault="394C191E" w:rsidP="003C5A90">
      <w:pPr>
        <w:spacing w:after="0" w:line="240" w:lineRule="auto"/>
        <w:rPr>
          <w:rFonts w:ascii="Arial" w:hAnsi="Arial" w:cs="Arial"/>
          <w:color w:val="000000" w:themeColor="text1"/>
          <w:sz w:val="24"/>
          <w:szCs w:val="24"/>
        </w:rPr>
      </w:pPr>
      <w:r w:rsidRPr="03D14235">
        <w:rPr>
          <w:rFonts w:ascii="Arial" w:hAnsi="Arial" w:cs="Arial"/>
          <w:color w:val="000000" w:themeColor="text1"/>
          <w:sz w:val="24"/>
          <w:szCs w:val="24"/>
        </w:rPr>
        <w:t xml:space="preserve">To support </w:t>
      </w:r>
      <w:r w:rsidRPr="03D14235">
        <w:rPr>
          <w:rFonts w:ascii="Arial" w:hAnsi="Arial" w:cs="Arial"/>
          <w:b/>
          <w:bCs/>
          <w:color w:val="00853C"/>
          <w:sz w:val="24"/>
          <w:szCs w:val="24"/>
        </w:rPr>
        <w:t>{</w:t>
      </w:r>
      <w:r w:rsidRPr="03D14235">
        <w:rPr>
          <w:rFonts w:ascii="Arial" w:hAnsi="Arial" w:cs="Arial"/>
          <w:b/>
          <w:bCs/>
          <w:color w:val="00853C"/>
          <w:sz w:val="24"/>
          <w:szCs w:val="24"/>
          <w:u w:val="single"/>
        </w:rPr>
        <w:t xml:space="preserve">, encourage and facilitate} </w:t>
      </w:r>
      <w:r w:rsidRPr="03D14235">
        <w:rPr>
          <w:rFonts w:ascii="Arial" w:hAnsi="Arial" w:cs="Arial"/>
          <w:color w:val="000000" w:themeColor="text1"/>
          <w:sz w:val="24"/>
          <w:szCs w:val="24"/>
        </w:rPr>
        <w:t xml:space="preserve">the implementation of the 2014 ‘Offshore Renewable Energy Development Plan’ (OREDP) </w:t>
      </w:r>
      <w:r w:rsidR="3BA44FCA" w:rsidRPr="03D14235">
        <w:rPr>
          <w:rFonts w:ascii="Arial" w:hAnsi="Arial" w:cs="Arial"/>
          <w:b/>
          <w:bCs/>
          <w:color w:val="00853C"/>
          <w:sz w:val="24"/>
          <w:szCs w:val="24"/>
          <w:u w:val="single"/>
        </w:rPr>
        <w:t>{and any forthcoming review}</w:t>
      </w:r>
      <w:r w:rsidR="3BA44FCA" w:rsidRPr="03D14235">
        <w:rPr>
          <w:rFonts w:ascii="Arial" w:hAnsi="Arial" w:cs="Arial"/>
          <w:color w:val="00B050"/>
          <w:sz w:val="24"/>
          <w:szCs w:val="24"/>
        </w:rPr>
        <w:t xml:space="preserve"> </w:t>
      </w:r>
      <w:r w:rsidRPr="03D14235">
        <w:rPr>
          <w:rFonts w:ascii="Arial" w:hAnsi="Arial" w:cs="Arial"/>
          <w:color w:val="000000" w:themeColor="text1"/>
          <w:sz w:val="24"/>
          <w:szCs w:val="24"/>
        </w:rPr>
        <w:t>and to facilitate infrastructure such as grid facilities on the land side of any renewable energy proposals of the offshore wind resource, where appropriate and having regard to the principles set out in the National Marine Planning Framework.</w:t>
      </w:r>
    </w:p>
    <w:p w14:paraId="05BDF9CF" w14:textId="2A45EBCF" w:rsidR="001576C3" w:rsidRDefault="001576C3" w:rsidP="003C5A90">
      <w:pPr>
        <w:spacing w:after="0" w:line="240" w:lineRule="auto"/>
        <w:rPr>
          <w:rFonts w:ascii="Arial" w:hAnsi="Arial" w:cs="Arial"/>
          <w:sz w:val="24"/>
          <w:szCs w:val="24"/>
        </w:rPr>
      </w:pPr>
    </w:p>
    <w:p w14:paraId="22316292" w14:textId="0906670A" w:rsidR="007A26AB" w:rsidRDefault="007A26AB" w:rsidP="003C5A90">
      <w:pPr>
        <w:spacing w:after="0" w:line="240" w:lineRule="auto"/>
        <w:rPr>
          <w:rFonts w:ascii="Arial" w:hAnsi="Arial" w:cs="Arial"/>
          <w:sz w:val="24"/>
          <w:szCs w:val="24"/>
        </w:rPr>
      </w:pPr>
    </w:p>
    <w:p w14:paraId="3A692F0F" w14:textId="56182CEB" w:rsidR="007A26AB" w:rsidRPr="00C00C8E" w:rsidRDefault="007A26AB" w:rsidP="003C5A90">
      <w:pPr>
        <w:spacing w:after="0" w:line="240" w:lineRule="auto"/>
        <w:rPr>
          <w:rFonts w:ascii="Arial" w:hAnsi="Arial" w:cs="Arial"/>
          <w:sz w:val="24"/>
          <w:szCs w:val="24"/>
        </w:rPr>
      </w:pPr>
    </w:p>
    <w:p w14:paraId="38D05AAA" w14:textId="28247AE2" w:rsidR="00C00C8E" w:rsidRPr="00CD77EC" w:rsidRDefault="394C191E"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1576C3" w:rsidRPr="5D8F48D4">
        <w:rPr>
          <w:rFonts w:ascii="Arial" w:hAnsi="Arial" w:cs="Arial"/>
          <w:b/>
          <w:bCs/>
          <w:color w:val="000000" w:themeColor="text1"/>
          <w:sz w:val="24"/>
          <w:szCs w:val="24"/>
        </w:rPr>
        <w:t>1</w:t>
      </w:r>
      <w:r w:rsidR="007A26AB">
        <w:rPr>
          <w:rFonts w:ascii="Arial" w:hAnsi="Arial" w:cs="Arial"/>
          <w:b/>
          <w:bCs/>
          <w:color w:val="000000" w:themeColor="text1"/>
          <w:sz w:val="24"/>
          <w:szCs w:val="24"/>
        </w:rPr>
        <w:t>7</w:t>
      </w:r>
    </w:p>
    <w:p w14:paraId="2C330CA4" w14:textId="77777777" w:rsidR="00C00C8E" w:rsidRPr="00E458A0" w:rsidRDefault="00C00C8E"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D78C419" w14:textId="77777777" w:rsidR="00C00C8E" w:rsidRDefault="00C00C8E" w:rsidP="003C5A90">
      <w:pPr>
        <w:spacing w:after="0" w:line="240" w:lineRule="auto"/>
        <w:rPr>
          <w:rFonts w:ascii="Arial" w:hAnsi="Arial" w:cs="Arial"/>
          <w:sz w:val="24"/>
          <w:szCs w:val="24"/>
        </w:rPr>
      </w:pPr>
    </w:p>
    <w:p w14:paraId="5D07C8B9"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Chapter 3</w:t>
      </w:r>
    </w:p>
    <w:p w14:paraId="0EAC52A7"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03EB844C" w14:textId="7B10C310"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Page: 106, Policy CA</w:t>
      </w:r>
      <w:r>
        <w:rPr>
          <w:rFonts w:ascii="Arial" w:hAnsi="Arial" w:cs="Arial"/>
          <w:b/>
          <w:sz w:val="24"/>
          <w:szCs w:val="24"/>
        </w:rPr>
        <w:t>13</w:t>
      </w:r>
    </w:p>
    <w:p w14:paraId="7D3F10DA" w14:textId="77777777" w:rsidR="00C00C8E" w:rsidRPr="00C00C8E" w:rsidRDefault="00C00C8E" w:rsidP="003C5A90">
      <w:pPr>
        <w:spacing w:after="0" w:line="240" w:lineRule="auto"/>
        <w:rPr>
          <w:rFonts w:ascii="Arial" w:hAnsi="Arial" w:cs="Arial"/>
          <w:b/>
          <w:sz w:val="24"/>
          <w:szCs w:val="24"/>
        </w:rPr>
      </w:pPr>
    </w:p>
    <w:p w14:paraId="777672B4"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Amendment:</w:t>
      </w:r>
    </w:p>
    <w:p w14:paraId="161B58CE" w14:textId="77777777" w:rsidR="00C00C8E" w:rsidRPr="00C00C8E" w:rsidRDefault="00C00C8E" w:rsidP="003C5A90">
      <w:pPr>
        <w:spacing w:after="0" w:line="240" w:lineRule="auto"/>
        <w:rPr>
          <w:rFonts w:ascii="Arial" w:hAnsi="Arial" w:cs="Arial"/>
          <w:sz w:val="24"/>
          <w:szCs w:val="24"/>
        </w:rPr>
      </w:pPr>
    </w:p>
    <w:p w14:paraId="1EAB71C4" w14:textId="77777777" w:rsidR="00C00C8E" w:rsidRPr="00C00C8E" w:rsidRDefault="00C00C8E" w:rsidP="003C5A90">
      <w:pPr>
        <w:spacing w:after="0" w:line="240" w:lineRule="auto"/>
        <w:rPr>
          <w:rFonts w:ascii="Arial" w:hAnsi="Arial" w:cs="Arial"/>
          <w:b/>
          <w:color w:val="000000"/>
          <w:sz w:val="24"/>
          <w:szCs w:val="24"/>
        </w:rPr>
      </w:pPr>
      <w:r w:rsidRPr="00C00C8E">
        <w:rPr>
          <w:rFonts w:ascii="Arial" w:hAnsi="Arial" w:cs="Arial"/>
          <w:b/>
          <w:color w:val="000000"/>
          <w:sz w:val="24"/>
          <w:szCs w:val="24"/>
        </w:rPr>
        <w:t>Policy CA13 Geothermal Energy</w:t>
      </w:r>
    </w:p>
    <w:p w14:paraId="54FA9903" w14:textId="77777777" w:rsidR="00C00C8E" w:rsidRPr="00C00C8E" w:rsidRDefault="00C00C8E" w:rsidP="003C5A90">
      <w:pPr>
        <w:spacing w:after="0" w:line="240" w:lineRule="auto"/>
        <w:rPr>
          <w:rFonts w:ascii="Arial" w:hAnsi="Arial" w:cs="Arial"/>
          <w:color w:val="000000"/>
          <w:sz w:val="24"/>
          <w:szCs w:val="24"/>
        </w:rPr>
      </w:pPr>
    </w:p>
    <w:p w14:paraId="3714B259" w14:textId="5708D995" w:rsidR="00C00C8E" w:rsidRPr="00C00C8E" w:rsidRDefault="394C191E" w:rsidP="003C5A90">
      <w:pPr>
        <w:spacing w:after="0" w:line="240" w:lineRule="auto"/>
        <w:rPr>
          <w:rFonts w:ascii="Arial" w:hAnsi="Arial" w:cs="Arial"/>
          <w:sz w:val="24"/>
          <w:szCs w:val="24"/>
        </w:rPr>
      </w:pPr>
      <w:r w:rsidRPr="346D6E0F">
        <w:rPr>
          <w:rFonts w:ascii="Arial" w:hAnsi="Arial" w:cs="Arial"/>
          <w:color w:val="000000" w:themeColor="text1"/>
          <w:sz w:val="24"/>
          <w:szCs w:val="24"/>
        </w:rPr>
        <w:t xml:space="preserve">To support </w:t>
      </w:r>
      <w:r w:rsidRPr="346D6E0F">
        <w:rPr>
          <w:rFonts w:ascii="Arial" w:hAnsi="Arial" w:cs="Arial"/>
          <w:b/>
          <w:bCs/>
          <w:color w:val="00853C"/>
          <w:sz w:val="24"/>
          <w:szCs w:val="24"/>
        </w:rPr>
        <w:t>{</w:t>
      </w:r>
      <w:r w:rsidRPr="346D6E0F">
        <w:rPr>
          <w:rFonts w:ascii="Arial" w:hAnsi="Arial" w:cs="Arial"/>
          <w:b/>
          <w:bCs/>
          <w:color w:val="00853C"/>
          <w:sz w:val="24"/>
          <w:szCs w:val="24"/>
          <w:u w:val="single"/>
        </w:rPr>
        <w:t>, encourage and facilitate}</w:t>
      </w:r>
      <w:r w:rsidRPr="346D6E0F">
        <w:rPr>
          <w:rFonts w:ascii="Arial" w:hAnsi="Arial" w:cs="Arial"/>
          <w:sz w:val="24"/>
          <w:szCs w:val="24"/>
        </w:rPr>
        <w:t xml:space="preserve"> </w:t>
      </w:r>
      <w:r w:rsidRPr="346D6E0F">
        <w:rPr>
          <w:rFonts w:ascii="Arial" w:hAnsi="Arial" w:cs="Arial"/>
          <w:color w:val="000000" w:themeColor="text1"/>
          <w:sz w:val="24"/>
          <w:szCs w:val="24"/>
        </w:rPr>
        <w:t>the exploration for, and development of, geothermal energy resources having regard to emerging government policy on geothermal energy.</w:t>
      </w:r>
    </w:p>
    <w:p w14:paraId="1EC04801" w14:textId="187DD5C6" w:rsidR="00C00C8E" w:rsidRDefault="00C00C8E" w:rsidP="003C5A90">
      <w:pPr>
        <w:spacing w:after="0" w:line="240" w:lineRule="auto"/>
        <w:rPr>
          <w:rFonts w:ascii="Arial" w:hAnsi="Arial" w:cs="Arial"/>
          <w:sz w:val="24"/>
          <w:szCs w:val="24"/>
        </w:rPr>
      </w:pPr>
    </w:p>
    <w:p w14:paraId="6C515171" w14:textId="3FE37A9A" w:rsidR="00D06C91" w:rsidRPr="00CD77EC" w:rsidRDefault="3BA44FCA"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2D2E7D">
        <w:rPr>
          <w:rFonts w:ascii="Arial" w:hAnsi="Arial" w:cs="Arial"/>
          <w:b/>
          <w:bCs/>
          <w:color w:val="000000" w:themeColor="text1"/>
          <w:sz w:val="24"/>
          <w:szCs w:val="24"/>
        </w:rPr>
        <w:t>1</w:t>
      </w:r>
      <w:r w:rsidR="007A26AB">
        <w:rPr>
          <w:rFonts w:ascii="Arial" w:hAnsi="Arial" w:cs="Arial"/>
          <w:b/>
          <w:bCs/>
          <w:color w:val="000000" w:themeColor="text1"/>
          <w:sz w:val="24"/>
          <w:szCs w:val="24"/>
        </w:rPr>
        <w:t>8</w:t>
      </w:r>
    </w:p>
    <w:p w14:paraId="06AE48ED" w14:textId="77777777" w:rsidR="00D06C91" w:rsidRPr="00E458A0" w:rsidRDefault="00D06C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7305CB9" w14:textId="77777777" w:rsidR="00D06C91" w:rsidRDefault="00D06C91" w:rsidP="003C5A90">
      <w:pPr>
        <w:spacing w:after="0" w:line="240" w:lineRule="auto"/>
        <w:rPr>
          <w:rFonts w:ascii="Arial" w:hAnsi="Arial" w:cs="Arial"/>
          <w:sz w:val="24"/>
          <w:szCs w:val="24"/>
        </w:rPr>
      </w:pPr>
    </w:p>
    <w:p w14:paraId="456220FD" w14:textId="77777777" w:rsidR="00D06C91" w:rsidRPr="0042675E" w:rsidRDefault="00D06C91" w:rsidP="003C5A90">
      <w:pPr>
        <w:spacing w:after="0" w:line="240" w:lineRule="auto"/>
        <w:rPr>
          <w:rFonts w:ascii="Arial" w:hAnsi="Arial" w:cs="Arial"/>
          <w:b/>
          <w:sz w:val="24"/>
          <w:szCs w:val="24"/>
        </w:rPr>
      </w:pPr>
      <w:r w:rsidRPr="0042675E">
        <w:rPr>
          <w:rFonts w:ascii="Arial" w:hAnsi="Arial" w:cs="Arial"/>
          <w:b/>
          <w:sz w:val="24"/>
          <w:szCs w:val="24"/>
        </w:rPr>
        <w:t>Chapter 3</w:t>
      </w:r>
    </w:p>
    <w:p w14:paraId="60986672" w14:textId="0C81F0B3" w:rsidR="00D06C91" w:rsidRPr="0042675E" w:rsidRDefault="00D06C91" w:rsidP="003C5A90">
      <w:pPr>
        <w:spacing w:after="0" w:line="240" w:lineRule="auto"/>
        <w:rPr>
          <w:rFonts w:ascii="Arial" w:hAnsi="Arial" w:cs="Arial"/>
          <w:b/>
          <w:bCs/>
          <w:sz w:val="24"/>
          <w:szCs w:val="24"/>
        </w:rPr>
      </w:pPr>
      <w:r w:rsidRPr="42DCB791">
        <w:rPr>
          <w:rFonts w:ascii="Arial" w:hAnsi="Arial" w:cs="Arial"/>
          <w:b/>
          <w:bCs/>
          <w:sz w:val="24"/>
          <w:szCs w:val="24"/>
        </w:rPr>
        <w:t>Section: 3.5.3 Energy, sun-heading District Heating and Waste Heat, 3</w:t>
      </w:r>
      <w:r w:rsidRPr="42DCB791">
        <w:rPr>
          <w:rFonts w:ascii="Arial" w:hAnsi="Arial" w:cs="Arial"/>
          <w:b/>
          <w:bCs/>
          <w:sz w:val="24"/>
          <w:szCs w:val="24"/>
          <w:vertAlign w:val="superscript"/>
        </w:rPr>
        <w:t>rd</w:t>
      </w:r>
      <w:r w:rsidRPr="42DCB791">
        <w:rPr>
          <w:rFonts w:ascii="Arial" w:hAnsi="Arial" w:cs="Arial"/>
          <w:b/>
          <w:bCs/>
          <w:sz w:val="24"/>
          <w:szCs w:val="24"/>
        </w:rPr>
        <w:t xml:space="preserve"> &amp; 4</w:t>
      </w:r>
      <w:r w:rsidRPr="42DCB791">
        <w:rPr>
          <w:rFonts w:ascii="Arial" w:hAnsi="Arial" w:cs="Arial"/>
          <w:b/>
          <w:bCs/>
          <w:sz w:val="24"/>
          <w:szCs w:val="24"/>
          <w:vertAlign w:val="superscript"/>
        </w:rPr>
        <w:t>th</w:t>
      </w:r>
      <w:r w:rsidR="006F5B72">
        <w:rPr>
          <w:rFonts w:ascii="Arial" w:hAnsi="Arial" w:cs="Arial"/>
          <w:b/>
          <w:bCs/>
          <w:sz w:val="24"/>
          <w:szCs w:val="24"/>
        </w:rPr>
        <w:t xml:space="preserve"> p</w:t>
      </w:r>
      <w:r w:rsidRPr="42DCB791">
        <w:rPr>
          <w:rFonts w:ascii="Arial" w:hAnsi="Arial" w:cs="Arial"/>
          <w:b/>
          <w:bCs/>
          <w:sz w:val="24"/>
          <w:szCs w:val="24"/>
        </w:rPr>
        <w:t>aragraphs</w:t>
      </w:r>
    </w:p>
    <w:p w14:paraId="519F09C4" w14:textId="77777777" w:rsidR="00D06C91" w:rsidRPr="0042675E" w:rsidRDefault="00D06C91" w:rsidP="003C5A90">
      <w:pPr>
        <w:spacing w:after="0" w:line="240" w:lineRule="auto"/>
        <w:rPr>
          <w:rFonts w:ascii="Arial" w:hAnsi="Arial" w:cs="Arial"/>
          <w:b/>
          <w:sz w:val="24"/>
          <w:szCs w:val="24"/>
          <w:lang w:val="en-GB"/>
        </w:rPr>
      </w:pPr>
      <w:r w:rsidRPr="0042675E">
        <w:rPr>
          <w:rFonts w:ascii="Arial" w:hAnsi="Arial" w:cs="Arial"/>
          <w:b/>
          <w:sz w:val="24"/>
          <w:szCs w:val="24"/>
        </w:rPr>
        <w:t>Page: 107</w:t>
      </w:r>
    </w:p>
    <w:p w14:paraId="5D4682B0" w14:textId="77777777" w:rsidR="00D06C91" w:rsidRPr="0042675E" w:rsidRDefault="00D06C91" w:rsidP="003C5A90">
      <w:pPr>
        <w:spacing w:after="0" w:line="240" w:lineRule="auto"/>
        <w:rPr>
          <w:rFonts w:ascii="Arial" w:hAnsi="Arial" w:cs="Arial"/>
          <w:sz w:val="24"/>
          <w:szCs w:val="24"/>
          <w:lang w:val="en-GB"/>
        </w:rPr>
      </w:pPr>
    </w:p>
    <w:p w14:paraId="751075A6" w14:textId="77777777" w:rsidR="00D06C91" w:rsidRPr="0042675E" w:rsidRDefault="00D06C91" w:rsidP="003C5A90">
      <w:pPr>
        <w:spacing w:after="0" w:line="240" w:lineRule="auto"/>
        <w:rPr>
          <w:rFonts w:ascii="Arial" w:hAnsi="Arial" w:cs="Arial"/>
          <w:b/>
          <w:sz w:val="24"/>
          <w:szCs w:val="24"/>
        </w:rPr>
      </w:pPr>
      <w:r w:rsidRPr="0042675E">
        <w:rPr>
          <w:rFonts w:ascii="Arial" w:hAnsi="Arial" w:cs="Arial"/>
          <w:b/>
          <w:sz w:val="24"/>
          <w:szCs w:val="24"/>
        </w:rPr>
        <w:t>Amendment:</w:t>
      </w:r>
    </w:p>
    <w:p w14:paraId="137E47BC" w14:textId="77777777" w:rsidR="00D06C91" w:rsidRPr="0042675E" w:rsidRDefault="00D06C91" w:rsidP="003C5A90">
      <w:pPr>
        <w:spacing w:after="0" w:line="240" w:lineRule="auto"/>
        <w:rPr>
          <w:rFonts w:ascii="Arial" w:hAnsi="Arial" w:cs="Arial"/>
          <w:sz w:val="24"/>
          <w:szCs w:val="24"/>
          <w:lang w:val="en-GB"/>
        </w:rPr>
      </w:pPr>
    </w:p>
    <w:p w14:paraId="6E92B675" w14:textId="77777777" w:rsidR="00D06C91" w:rsidRPr="0042675E" w:rsidRDefault="07D980A6" w:rsidP="7DDE5C75">
      <w:pPr>
        <w:spacing w:after="0" w:line="240" w:lineRule="auto"/>
        <w:rPr>
          <w:rFonts w:ascii="Arial" w:hAnsi="Arial" w:cs="Arial"/>
          <w:b/>
          <w:bCs/>
          <w:strike/>
          <w:color w:val="EB0000"/>
          <w:sz w:val="24"/>
          <w:szCs w:val="24"/>
          <w:lang w:val="en-GB"/>
        </w:rPr>
      </w:pPr>
      <w:r w:rsidRPr="7DDE5C75">
        <w:rPr>
          <w:rFonts w:ascii="Arial" w:hAnsi="Arial" w:cs="Arial"/>
          <w:b/>
          <w:bCs/>
          <w:color w:val="EB0000"/>
          <w:sz w:val="24"/>
          <w:szCs w:val="24"/>
          <w:u w:val="single"/>
          <w:lang w:val="en-GB"/>
        </w:rPr>
        <w:t>(</w:t>
      </w:r>
      <w:r w:rsidRPr="7DDE5C75">
        <w:rPr>
          <w:rFonts w:ascii="Arial" w:hAnsi="Arial" w:cs="Arial"/>
          <w:b/>
          <w:bCs/>
          <w:strike/>
          <w:color w:val="EB0000"/>
          <w:sz w:val="24"/>
          <w:szCs w:val="24"/>
          <w:lang w:val="en-GB"/>
        </w:rPr>
        <w:t>District heating is specifically referred to in the 2019 Climate Action Plan which states in order to realise the potential of district heating the government will take action to: “ensure the potential of district heating is considered in all new developments and in particular in Strategic Development Zones (SDZs)”.</w:t>
      </w:r>
    </w:p>
    <w:p w14:paraId="0D6EAB6E" w14:textId="77777777" w:rsidR="00D06C91" w:rsidRPr="0042675E" w:rsidRDefault="00D06C91" w:rsidP="7DDE5C75">
      <w:pPr>
        <w:spacing w:after="0" w:line="240" w:lineRule="auto"/>
        <w:rPr>
          <w:rFonts w:ascii="Arial" w:hAnsi="Arial" w:cs="Arial"/>
          <w:b/>
          <w:bCs/>
          <w:strike/>
          <w:color w:val="EB0000"/>
          <w:sz w:val="24"/>
          <w:szCs w:val="24"/>
          <w:lang w:val="en-GB"/>
        </w:rPr>
      </w:pPr>
    </w:p>
    <w:p w14:paraId="69B3576D" w14:textId="77777777" w:rsidR="00D06C91" w:rsidRPr="0042675E" w:rsidRDefault="07D980A6" w:rsidP="7DDE5C75">
      <w:pPr>
        <w:spacing w:after="0" w:line="240" w:lineRule="auto"/>
        <w:rPr>
          <w:rFonts w:ascii="Arial" w:hAnsi="Arial" w:cs="Arial"/>
          <w:b/>
          <w:bCs/>
          <w:strike/>
          <w:color w:val="EB0000"/>
          <w:sz w:val="24"/>
          <w:szCs w:val="24"/>
          <w:lang w:val="en-GB"/>
        </w:rPr>
      </w:pPr>
      <w:r w:rsidRPr="7DDE5C75">
        <w:rPr>
          <w:rFonts w:ascii="Arial" w:hAnsi="Arial" w:cs="Arial"/>
          <w:b/>
          <w:bCs/>
          <w:strike/>
          <w:color w:val="EB0000"/>
          <w:sz w:val="24"/>
          <w:szCs w:val="24"/>
          <w:lang w:val="en-GB"/>
        </w:rPr>
        <w:t>Furthermore, Action 70 of the Climate Action Plan states that the government will “support the delivery of two district heating projects under the Climate Action Fund”, one of which is the Dublin District Heating System (DDHS) centred at Poolbeg and the Docklands.)</w:t>
      </w:r>
    </w:p>
    <w:p w14:paraId="202DE0D8" w14:textId="77777777" w:rsidR="00D06C91" w:rsidRPr="0042675E" w:rsidRDefault="00D06C91" w:rsidP="003C5A90">
      <w:pPr>
        <w:spacing w:after="0" w:line="240" w:lineRule="auto"/>
        <w:rPr>
          <w:rFonts w:ascii="Arial" w:hAnsi="Arial" w:cs="Arial"/>
          <w:sz w:val="24"/>
          <w:szCs w:val="24"/>
          <w:lang w:val="en-GB"/>
        </w:rPr>
      </w:pPr>
    </w:p>
    <w:p w14:paraId="1B1775B2" w14:textId="77777777" w:rsidR="00D06C91" w:rsidRPr="0042675E" w:rsidRDefault="00D06C91" w:rsidP="03D14235">
      <w:pPr>
        <w:spacing w:after="0" w:line="240" w:lineRule="auto"/>
        <w:rPr>
          <w:rFonts w:ascii="Arial" w:hAnsi="Arial" w:cs="Arial"/>
          <w:b/>
          <w:bCs/>
          <w:color w:val="00853C"/>
          <w:sz w:val="24"/>
          <w:szCs w:val="24"/>
          <w:u w:val="single"/>
        </w:rPr>
      </w:pPr>
      <w:r w:rsidRPr="03D14235">
        <w:rPr>
          <w:rFonts w:ascii="Arial" w:hAnsi="Arial" w:cs="Arial"/>
          <w:b/>
          <w:bCs/>
          <w:color w:val="00853C"/>
          <w:sz w:val="24"/>
          <w:szCs w:val="24"/>
          <w:u w:val="single"/>
          <w:lang w:val="en-GB"/>
        </w:rPr>
        <w:t>{The 2021 National Climate Action Plan is highly supportive of the development of district heating and includes a specific target to deliver up to 2.7 TWh of district heating, with the exact level to be informed by the outcome of a National Heat Study.</w:t>
      </w:r>
      <w:r w:rsidRPr="03D14235">
        <w:rPr>
          <w:rFonts w:ascii="Arial" w:hAnsi="Arial" w:cs="Arial"/>
          <w:b/>
          <w:bCs/>
          <w:color w:val="00853C"/>
          <w:sz w:val="24"/>
          <w:szCs w:val="24"/>
          <w:u w:val="single"/>
        </w:rPr>
        <w:t xml:space="preserve"> </w:t>
      </w:r>
    </w:p>
    <w:p w14:paraId="6E0ADC1E" w14:textId="77777777" w:rsidR="00D06C91" w:rsidRPr="0042675E" w:rsidRDefault="00D06C91" w:rsidP="03D14235">
      <w:pPr>
        <w:spacing w:after="0" w:line="240" w:lineRule="auto"/>
        <w:rPr>
          <w:rFonts w:ascii="Arial" w:hAnsi="Arial" w:cs="Arial"/>
          <w:b/>
          <w:bCs/>
          <w:color w:val="00853C"/>
          <w:sz w:val="24"/>
          <w:szCs w:val="24"/>
          <w:u w:val="single"/>
        </w:rPr>
      </w:pPr>
    </w:p>
    <w:p w14:paraId="31AB5C6A" w14:textId="77777777" w:rsidR="00D06C91" w:rsidRPr="0042675E" w:rsidRDefault="00D06C91" w:rsidP="03D14235">
      <w:pPr>
        <w:spacing w:after="0" w:line="240" w:lineRule="auto"/>
        <w:rPr>
          <w:rFonts w:ascii="Arial" w:hAnsi="Arial" w:cs="Arial"/>
          <w:b/>
          <w:bCs/>
          <w:color w:val="00853C"/>
          <w:sz w:val="24"/>
          <w:szCs w:val="24"/>
          <w:u w:val="single"/>
        </w:rPr>
      </w:pPr>
      <w:r w:rsidRPr="03D14235">
        <w:rPr>
          <w:rFonts w:ascii="Arial" w:hAnsi="Arial" w:cs="Arial"/>
          <w:b/>
          <w:bCs/>
          <w:color w:val="00853C"/>
          <w:sz w:val="24"/>
          <w:szCs w:val="24"/>
          <w:u w:val="single"/>
          <w:lang w:val="en-GB"/>
        </w:rPr>
        <w:t>The Climate Action Plan includes specific actions relating to district heating including Action 183 "to ensure that national, regional and local planning frameworks encourage and facilitate the development of district heating where appropriate to facilitating compact urban development".</w:t>
      </w:r>
      <w:r w:rsidRPr="03D14235">
        <w:rPr>
          <w:rFonts w:ascii="Arial" w:hAnsi="Arial" w:cs="Arial"/>
          <w:b/>
          <w:bCs/>
          <w:color w:val="00853C"/>
          <w:sz w:val="24"/>
          <w:szCs w:val="24"/>
          <w:u w:val="single"/>
        </w:rPr>
        <w:t xml:space="preserve"> </w:t>
      </w:r>
    </w:p>
    <w:p w14:paraId="16052F8B" w14:textId="77777777" w:rsidR="00D06C91" w:rsidRPr="0042675E" w:rsidRDefault="00D06C91" w:rsidP="03D14235">
      <w:pPr>
        <w:spacing w:after="0" w:line="240" w:lineRule="auto"/>
        <w:rPr>
          <w:rFonts w:ascii="Arial" w:hAnsi="Arial" w:cs="Arial"/>
          <w:b/>
          <w:bCs/>
          <w:color w:val="00853C"/>
          <w:sz w:val="24"/>
          <w:szCs w:val="24"/>
          <w:u w:val="single"/>
        </w:rPr>
      </w:pPr>
    </w:p>
    <w:p w14:paraId="5FFDA396" w14:textId="77777777" w:rsidR="00D06C91" w:rsidRPr="0042675E" w:rsidRDefault="00D06C91" w:rsidP="03D14235">
      <w:pPr>
        <w:spacing w:after="0" w:line="240" w:lineRule="auto"/>
        <w:rPr>
          <w:rFonts w:ascii="Arial" w:hAnsi="Arial" w:cs="Arial"/>
          <w:b/>
          <w:bCs/>
          <w:color w:val="00853C"/>
          <w:sz w:val="24"/>
          <w:szCs w:val="24"/>
          <w:u w:val="single"/>
          <w:lang w:val="en-GB"/>
        </w:rPr>
      </w:pPr>
      <w:r w:rsidRPr="03D14235">
        <w:rPr>
          <w:rFonts w:ascii="Arial" w:hAnsi="Arial" w:cs="Arial"/>
          <w:b/>
          <w:bCs/>
          <w:color w:val="00853C"/>
          <w:sz w:val="24"/>
          <w:szCs w:val="24"/>
          <w:u w:val="single"/>
          <w:lang w:val="en-GB"/>
        </w:rPr>
        <w:t>The Climate Action Plan refers to the ongoing work being carried out to inform the development of district heating policy, including the completion of the comprehensive assessment to support the rollout of district heating in Ireland. It also refers to two district heating projects in development, one of which is the Dublin District Heating System (DHS) centred at Poolbeg and the Docklands.}</w:t>
      </w:r>
    </w:p>
    <w:p w14:paraId="2E7EBC70" w14:textId="1B57CF27" w:rsidR="00C00C8E" w:rsidRDefault="00C00C8E" w:rsidP="003C5A90">
      <w:pPr>
        <w:spacing w:after="0" w:line="240" w:lineRule="auto"/>
        <w:rPr>
          <w:rFonts w:ascii="Arial" w:hAnsi="Arial" w:cs="Arial"/>
          <w:sz w:val="24"/>
          <w:szCs w:val="24"/>
        </w:rPr>
      </w:pPr>
    </w:p>
    <w:p w14:paraId="575FFB2D" w14:textId="6A72CB31" w:rsidR="00C00C8E" w:rsidRPr="00CD77EC" w:rsidRDefault="394C191E"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7A26AB">
        <w:rPr>
          <w:rFonts w:ascii="Arial" w:hAnsi="Arial" w:cs="Arial"/>
          <w:b/>
          <w:bCs/>
          <w:color w:val="000000" w:themeColor="text1"/>
          <w:sz w:val="24"/>
          <w:szCs w:val="24"/>
        </w:rPr>
        <w:t>19</w:t>
      </w:r>
    </w:p>
    <w:p w14:paraId="1833C671" w14:textId="77777777" w:rsidR="00C00C8E" w:rsidRPr="00E458A0" w:rsidRDefault="00C00C8E"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5508F68" w14:textId="77777777" w:rsidR="00C00C8E" w:rsidRDefault="00C00C8E" w:rsidP="003C5A90">
      <w:pPr>
        <w:spacing w:after="0" w:line="240" w:lineRule="auto"/>
        <w:rPr>
          <w:rFonts w:ascii="Arial" w:hAnsi="Arial" w:cs="Arial"/>
          <w:sz w:val="24"/>
          <w:szCs w:val="24"/>
        </w:rPr>
      </w:pPr>
    </w:p>
    <w:p w14:paraId="4E9A3EA7"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Chapter 3</w:t>
      </w:r>
    </w:p>
    <w:p w14:paraId="0E627D83"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7375D331" w14:textId="3FACAEB4"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Page: 10</w:t>
      </w:r>
      <w:r>
        <w:rPr>
          <w:rFonts w:ascii="Arial" w:hAnsi="Arial" w:cs="Arial"/>
          <w:b/>
          <w:sz w:val="24"/>
          <w:szCs w:val="24"/>
        </w:rPr>
        <w:t>8</w:t>
      </w:r>
      <w:r w:rsidRPr="00C00C8E">
        <w:rPr>
          <w:rFonts w:ascii="Arial" w:hAnsi="Arial" w:cs="Arial"/>
          <w:b/>
          <w:sz w:val="24"/>
          <w:szCs w:val="24"/>
        </w:rPr>
        <w:t>, Policy CA</w:t>
      </w:r>
      <w:r>
        <w:rPr>
          <w:rFonts w:ascii="Arial" w:hAnsi="Arial" w:cs="Arial"/>
          <w:b/>
          <w:sz w:val="24"/>
          <w:szCs w:val="24"/>
        </w:rPr>
        <w:t>15</w:t>
      </w:r>
    </w:p>
    <w:p w14:paraId="0A33FF62" w14:textId="77777777" w:rsidR="00C00C8E" w:rsidRPr="00C00C8E" w:rsidRDefault="00C00C8E" w:rsidP="003C5A90">
      <w:pPr>
        <w:spacing w:after="0" w:line="240" w:lineRule="auto"/>
        <w:rPr>
          <w:rFonts w:ascii="Arial" w:hAnsi="Arial" w:cs="Arial"/>
          <w:b/>
          <w:sz w:val="24"/>
          <w:szCs w:val="24"/>
        </w:rPr>
      </w:pPr>
    </w:p>
    <w:p w14:paraId="07D8FA64"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Amendment:</w:t>
      </w:r>
    </w:p>
    <w:p w14:paraId="2A6A9DC0" w14:textId="40A3F845" w:rsidR="00C00C8E" w:rsidRDefault="00C00C8E" w:rsidP="003C5A90">
      <w:pPr>
        <w:spacing w:after="0" w:line="240" w:lineRule="auto"/>
        <w:rPr>
          <w:rFonts w:ascii="Arial" w:hAnsi="Arial" w:cs="Arial"/>
          <w:sz w:val="24"/>
          <w:szCs w:val="24"/>
        </w:rPr>
      </w:pPr>
    </w:p>
    <w:p w14:paraId="5A2B2358" w14:textId="77777777" w:rsidR="00C00C8E" w:rsidRPr="00C00C8E" w:rsidRDefault="00C00C8E" w:rsidP="003C5A90">
      <w:pPr>
        <w:spacing w:after="0" w:line="240" w:lineRule="auto"/>
        <w:rPr>
          <w:rFonts w:ascii="Arial" w:hAnsi="Arial" w:cs="Arial"/>
          <w:b/>
          <w:color w:val="000000"/>
          <w:sz w:val="24"/>
          <w:szCs w:val="24"/>
        </w:rPr>
      </w:pPr>
      <w:r w:rsidRPr="00C00C8E">
        <w:rPr>
          <w:rFonts w:ascii="Arial" w:hAnsi="Arial" w:cs="Arial"/>
          <w:b/>
          <w:color w:val="000000"/>
          <w:sz w:val="24"/>
          <w:szCs w:val="24"/>
        </w:rPr>
        <w:t>Policy CA15 The Dublin District Heating System (DDHS)</w:t>
      </w:r>
    </w:p>
    <w:p w14:paraId="3EF5740C" w14:textId="77777777" w:rsidR="00C00C8E" w:rsidRPr="00C00C8E" w:rsidRDefault="00C00C8E" w:rsidP="003C5A90">
      <w:pPr>
        <w:spacing w:after="0" w:line="240" w:lineRule="auto"/>
        <w:rPr>
          <w:rFonts w:ascii="Arial" w:hAnsi="Arial" w:cs="Arial"/>
          <w:color w:val="000000"/>
          <w:sz w:val="24"/>
          <w:szCs w:val="24"/>
        </w:rPr>
      </w:pPr>
    </w:p>
    <w:p w14:paraId="6D785484" w14:textId="1995EC51" w:rsidR="00C00C8E" w:rsidRDefault="394C191E" w:rsidP="003C5A90">
      <w:pPr>
        <w:spacing w:after="0" w:line="240" w:lineRule="auto"/>
        <w:rPr>
          <w:rFonts w:ascii="Arial" w:hAnsi="Arial" w:cs="Arial"/>
          <w:color w:val="000000"/>
          <w:sz w:val="24"/>
          <w:szCs w:val="24"/>
        </w:rPr>
      </w:pPr>
      <w:r w:rsidRPr="346D6E0F">
        <w:rPr>
          <w:rFonts w:ascii="Arial" w:hAnsi="Arial" w:cs="Arial"/>
          <w:color w:val="000000" w:themeColor="text1"/>
          <w:sz w:val="24"/>
          <w:szCs w:val="24"/>
        </w:rPr>
        <w:t xml:space="preserve">To support </w:t>
      </w:r>
      <w:r w:rsidRPr="346D6E0F">
        <w:rPr>
          <w:rFonts w:ascii="Arial" w:hAnsi="Arial" w:cs="Arial"/>
          <w:b/>
          <w:bCs/>
          <w:color w:val="00853C"/>
          <w:sz w:val="24"/>
          <w:szCs w:val="24"/>
        </w:rPr>
        <w:t>{</w:t>
      </w:r>
      <w:r w:rsidRPr="346D6E0F">
        <w:rPr>
          <w:rFonts w:ascii="Arial" w:hAnsi="Arial" w:cs="Arial"/>
          <w:b/>
          <w:bCs/>
          <w:color w:val="00853C"/>
          <w:sz w:val="24"/>
          <w:szCs w:val="24"/>
          <w:u w:val="single"/>
        </w:rPr>
        <w:t xml:space="preserve">, encourage and facilitate} </w:t>
      </w:r>
      <w:r w:rsidRPr="346D6E0F">
        <w:rPr>
          <w:rFonts w:ascii="Arial" w:hAnsi="Arial" w:cs="Arial"/>
          <w:b/>
          <w:bCs/>
          <w:color w:val="00853C"/>
          <w:sz w:val="24"/>
          <w:szCs w:val="24"/>
        </w:rPr>
        <w:t xml:space="preserve"> </w:t>
      </w:r>
      <w:r w:rsidRPr="346D6E0F">
        <w:rPr>
          <w:rFonts w:ascii="Arial" w:hAnsi="Arial" w:cs="Arial"/>
          <w:color w:val="000000" w:themeColor="text1"/>
          <w:sz w:val="24"/>
          <w:szCs w:val="24"/>
        </w:rPr>
        <w:t>the development and expansion of any necessary energy infrastructure which will deliver the low carbon Docklands and Poolbeg catchment of the Dublin District Heating System (DDHS) project including, its pipeline infrastructure and its energy centre with energy storage and back -up heat production.</w:t>
      </w:r>
    </w:p>
    <w:p w14:paraId="5CDD5E8D" w14:textId="3C50A7EE" w:rsidR="00C00C8E" w:rsidRDefault="00C00C8E" w:rsidP="003C5A90">
      <w:pPr>
        <w:spacing w:after="0" w:line="240" w:lineRule="auto"/>
        <w:rPr>
          <w:rFonts w:ascii="Arial" w:hAnsi="Arial" w:cs="Arial"/>
          <w:color w:val="000000"/>
          <w:sz w:val="24"/>
          <w:szCs w:val="24"/>
        </w:rPr>
      </w:pPr>
    </w:p>
    <w:p w14:paraId="0C09498B" w14:textId="312DB101" w:rsidR="00C00C8E" w:rsidRPr="00CD77EC" w:rsidRDefault="394C191E"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0</w:t>
      </w:r>
    </w:p>
    <w:p w14:paraId="5B570F5E" w14:textId="77777777" w:rsidR="00C00C8E" w:rsidRPr="00E458A0" w:rsidRDefault="00C00C8E"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5F579FE" w14:textId="77777777" w:rsidR="00C00C8E" w:rsidRDefault="00C00C8E" w:rsidP="003C5A90">
      <w:pPr>
        <w:spacing w:after="0" w:line="240" w:lineRule="auto"/>
        <w:rPr>
          <w:rFonts w:ascii="Arial" w:hAnsi="Arial" w:cs="Arial"/>
          <w:sz w:val="24"/>
          <w:szCs w:val="24"/>
        </w:rPr>
      </w:pPr>
    </w:p>
    <w:p w14:paraId="2555CDE2"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Chapter 3</w:t>
      </w:r>
    </w:p>
    <w:p w14:paraId="67C80AF3"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005900CC" w14:textId="28D4BD10"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Page: 10</w:t>
      </w:r>
      <w:r>
        <w:rPr>
          <w:rFonts w:ascii="Arial" w:hAnsi="Arial" w:cs="Arial"/>
          <w:b/>
          <w:sz w:val="24"/>
          <w:szCs w:val="24"/>
        </w:rPr>
        <w:t>9</w:t>
      </w:r>
      <w:r w:rsidRPr="00C00C8E">
        <w:rPr>
          <w:rFonts w:ascii="Arial" w:hAnsi="Arial" w:cs="Arial"/>
          <w:b/>
          <w:sz w:val="24"/>
          <w:szCs w:val="24"/>
        </w:rPr>
        <w:t>, Policy CA</w:t>
      </w:r>
      <w:r>
        <w:rPr>
          <w:rFonts w:ascii="Arial" w:hAnsi="Arial" w:cs="Arial"/>
          <w:b/>
          <w:sz w:val="24"/>
          <w:szCs w:val="24"/>
        </w:rPr>
        <w:t>16</w:t>
      </w:r>
    </w:p>
    <w:p w14:paraId="71803087" w14:textId="77777777" w:rsidR="00C00C8E" w:rsidRPr="00C00C8E" w:rsidRDefault="00C00C8E" w:rsidP="003C5A90">
      <w:pPr>
        <w:spacing w:after="0" w:line="240" w:lineRule="auto"/>
        <w:rPr>
          <w:rFonts w:ascii="Arial" w:hAnsi="Arial" w:cs="Arial"/>
          <w:b/>
          <w:sz w:val="24"/>
          <w:szCs w:val="24"/>
        </w:rPr>
      </w:pPr>
    </w:p>
    <w:p w14:paraId="5DD2A181"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Amendment:</w:t>
      </w:r>
    </w:p>
    <w:p w14:paraId="748AC0D4" w14:textId="77777777" w:rsidR="00C00C8E" w:rsidRDefault="00C00C8E" w:rsidP="003C5A90">
      <w:pPr>
        <w:spacing w:after="0" w:line="240" w:lineRule="auto"/>
        <w:rPr>
          <w:rFonts w:ascii="Arial" w:hAnsi="Arial" w:cs="Arial"/>
          <w:sz w:val="24"/>
          <w:szCs w:val="24"/>
        </w:rPr>
      </w:pPr>
    </w:p>
    <w:p w14:paraId="7425E152" w14:textId="0F28D6EE" w:rsidR="00C00C8E" w:rsidRPr="00C00C8E" w:rsidRDefault="00C00C8E" w:rsidP="003C5A90">
      <w:pPr>
        <w:spacing w:after="0" w:line="240" w:lineRule="auto"/>
        <w:rPr>
          <w:rFonts w:ascii="Arial" w:hAnsi="Arial" w:cs="Arial"/>
          <w:b/>
          <w:color w:val="000000"/>
          <w:sz w:val="24"/>
          <w:szCs w:val="24"/>
        </w:rPr>
      </w:pPr>
      <w:r w:rsidRPr="00C00C8E">
        <w:rPr>
          <w:rFonts w:ascii="Arial" w:hAnsi="Arial" w:cs="Arial"/>
          <w:b/>
          <w:color w:val="000000"/>
          <w:sz w:val="24"/>
          <w:szCs w:val="24"/>
        </w:rPr>
        <w:t>Policy CA16 Supporting the Potential of District Heating in Dublin City</w:t>
      </w:r>
    </w:p>
    <w:p w14:paraId="2CCA32B7" w14:textId="77777777" w:rsidR="00C00C8E" w:rsidRPr="00C00C8E" w:rsidRDefault="00C00C8E" w:rsidP="003C5A90">
      <w:pPr>
        <w:spacing w:after="0" w:line="240" w:lineRule="auto"/>
        <w:rPr>
          <w:rFonts w:ascii="Arial" w:hAnsi="Arial" w:cs="Arial"/>
          <w:color w:val="000000"/>
          <w:sz w:val="24"/>
          <w:szCs w:val="24"/>
        </w:rPr>
      </w:pPr>
    </w:p>
    <w:p w14:paraId="01D0DC94" w14:textId="190B08A9" w:rsidR="00C00C8E" w:rsidRPr="00C00C8E" w:rsidRDefault="394C191E" w:rsidP="003C5A90">
      <w:pPr>
        <w:spacing w:after="0" w:line="240" w:lineRule="auto"/>
        <w:rPr>
          <w:rFonts w:ascii="Arial" w:hAnsi="Arial" w:cs="Arial"/>
          <w:color w:val="000000"/>
          <w:sz w:val="24"/>
          <w:szCs w:val="24"/>
        </w:rPr>
      </w:pPr>
      <w:r w:rsidRPr="03D14235">
        <w:rPr>
          <w:rFonts w:ascii="Arial" w:hAnsi="Arial" w:cs="Arial"/>
          <w:color w:val="000000" w:themeColor="text1"/>
          <w:sz w:val="24"/>
          <w:szCs w:val="24"/>
        </w:rPr>
        <w:t xml:space="preserve">To support </w:t>
      </w:r>
      <w:r w:rsidRPr="03D14235">
        <w:rPr>
          <w:rFonts w:ascii="Arial" w:hAnsi="Arial" w:cs="Arial"/>
          <w:b/>
          <w:bCs/>
          <w:color w:val="00853C"/>
          <w:sz w:val="24"/>
          <w:szCs w:val="24"/>
        </w:rPr>
        <w:t>{</w:t>
      </w:r>
      <w:r w:rsidRPr="03D14235">
        <w:rPr>
          <w:rFonts w:ascii="Arial" w:hAnsi="Arial" w:cs="Arial"/>
          <w:b/>
          <w:bCs/>
          <w:color w:val="00853C"/>
          <w:sz w:val="24"/>
          <w:szCs w:val="24"/>
          <w:u w:val="single"/>
        </w:rPr>
        <w:t xml:space="preserve">, encourage and facilitate} </w:t>
      </w:r>
      <w:r w:rsidRPr="03D14235">
        <w:rPr>
          <w:rFonts w:ascii="Arial" w:hAnsi="Arial" w:cs="Arial"/>
          <w:color w:val="000000" w:themeColor="text1"/>
          <w:sz w:val="24"/>
          <w:szCs w:val="24"/>
        </w:rPr>
        <w:t xml:space="preserve">the potential of district heating in Dublin City, all Climate Action Energy Statements submitted to the Council (see Policy CA9) shall include an assessment of the technical, environmental and economic feasibility of district or block heating or cooling, particularly where it is based entirely, or partially on energy from renewable and waste heat sources. </w:t>
      </w:r>
    </w:p>
    <w:p w14:paraId="6E4F5603" w14:textId="77777777" w:rsidR="00C00C8E" w:rsidRPr="00C00C8E" w:rsidRDefault="00C00C8E" w:rsidP="003C5A90">
      <w:pPr>
        <w:spacing w:after="0" w:line="240" w:lineRule="auto"/>
        <w:rPr>
          <w:rFonts w:ascii="Arial" w:hAnsi="Arial" w:cs="Arial"/>
          <w:color w:val="000000"/>
          <w:sz w:val="24"/>
          <w:szCs w:val="24"/>
        </w:rPr>
      </w:pPr>
    </w:p>
    <w:p w14:paraId="2E3A178B" w14:textId="24B706D8" w:rsidR="00D06C91" w:rsidRPr="00CD77EC" w:rsidRDefault="3BA44FCA"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1</w:t>
      </w:r>
    </w:p>
    <w:p w14:paraId="05A60AC3" w14:textId="77777777" w:rsidR="00D06C91" w:rsidRPr="00E458A0" w:rsidRDefault="00D06C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DF79775" w14:textId="77777777" w:rsidR="00D06C91" w:rsidRDefault="00D06C91" w:rsidP="003C5A90">
      <w:pPr>
        <w:spacing w:after="0" w:line="240" w:lineRule="auto"/>
        <w:rPr>
          <w:rFonts w:ascii="Arial" w:hAnsi="Arial" w:cs="Arial"/>
          <w:sz w:val="24"/>
          <w:szCs w:val="24"/>
        </w:rPr>
      </w:pPr>
    </w:p>
    <w:p w14:paraId="2E7A3B52" w14:textId="77777777" w:rsidR="00D06C91" w:rsidRPr="00453538" w:rsidRDefault="00D06C91" w:rsidP="003C5A90">
      <w:pPr>
        <w:spacing w:after="0" w:line="240" w:lineRule="auto"/>
        <w:rPr>
          <w:rFonts w:ascii="Arial" w:hAnsi="Arial" w:cs="Arial"/>
          <w:b/>
          <w:sz w:val="24"/>
          <w:szCs w:val="24"/>
        </w:rPr>
      </w:pPr>
      <w:r w:rsidRPr="00453538">
        <w:rPr>
          <w:rFonts w:ascii="Arial" w:hAnsi="Arial" w:cs="Arial"/>
          <w:b/>
          <w:sz w:val="24"/>
          <w:szCs w:val="24"/>
        </w:rPr>
        <w:t>Chapter 3</w:t>
      </w:r>
    </w:p>
    <w:p w14:paraId="3B3F5E4A" w14:textId="77777777" w:rsidR="001576C3" w:rsidRPr="00453538" w:rsidRDefault="00D06C91" w:rsidP="001576C3">
      <w:pPr>
        <w:spacing w:after="0" w:line="240" w:lineRule="auto"/>
        <w:rPr>
          <w:rFonts w:ascii="Arial" w:hAnsi="Arial" w:cs="Arial"/>
          <w:b/>
          <w:sz w:val="24"/>
          <w:szCs w:val="24"/>
          <w:lang w:val="en-GB"/>
        </w:rPr>
      </w:pPr>
      <w:r w:rsidRPr="00453538">
        <w:rPr>
          <w:rFonts w:ascii="Arial" w:hAnsi="Arial" w:cs="Arial"/>
          <w:b/>
          <w:sz w:val="24"/>
          <w:szCs w:val="24"/>
        </w:rPr>
        <w:t>Section: 3.5.3 Energy</w:t>
      </w:r>
      <w:r w:rsidR="001576C3">
        <w:rPr>
          <w:rFonts w:ascii="Arial" w:hAnsi="Arial" w:cs="Arial"/>
          <w:b/>
          <w:sz w:val="24"/>
          <w:szCs w:val="24"/>
        </w:rPr>
        <w:t xml:space="preserve">, subheading </w:t>
      </w:r>
      <w:r w:rsidR="001576C3" w:rsidRPr="00453538">
        <w:rPr>
          <w:rFonts w:ascii="Arial" w:hAnsi="Arial" w:cs="Arial"/>
          <w:b/>
          <w:sz w:val="24"/>
          <w:szCs w:val="24"/>
          <w:lang w:val="en-GB"/>
        </w:rPr>
        <w:t>Decarbonising Zones</w:t>
      </w:r>
    </w:p>
    <w:p w14:paraId="22428E22" w14:textId="25B934CD" w:rsidR="00D06C91" w:rsidRPr="00453538" w:rsidRDefault="00D06C91" w:rsidP="003C5A90">
      <w:pPr>
        <w:spacing w:after="0" w:line="240" w:lineRule="auto"/>
        <w:rPr>
          <w:rFonts w:ascii="Arial" w:hAnsi="Arial" w:cs="Arial"/>
          <w:b/>
          <w:sz w:val="24"/>
          <w:szCs w:val="24"/>
        </w:rPr>
      </w:pPr>
    </w:p>
    <w:p w14:paraId="6E5383EB" w14:textId="77777777" w:rsidR="00D06C91" w:rsidRPr="00453538" w:rsidRDefault="00D06C91" w:rsidP="003C5A90">
      <w:pPr>
        <w:spacing w:after="0" w:line="240" w:lineRule="auto"/>
        <w:rPr>
          <w:rFonts w:ascii="Arial" w:hAnsi="Arial" w:cs="Arial"/>
          <w:b/>
          <w:sz w:val="24"/>
          <w:szCs w:val="24"/>
          <w:lang w:val="en-GB"/>
        </w:rPr>
      </w:pPr>
      <w:r w:rsidRPr="00453538">
        <w:rPr>
          <w:rFonts w:ascii="Arial" w:hAnsi="Arial" w:cs="Arial"/>
          <w:b/>
          <w:sz w:val="24"/>
          <w:szCs w:val="24"/>
        </w:rPr>
        <w:t>Page: 110</w:t>
      </w:r>
    </w:p>
    <w:p w14:paraId="14F8B8D9" w14:textId="77777777" w:rsidR="00D06C91" w:rsidRPr="00453538" w:rsidRDefault="00D06C91" w:rsidP="003C5A90">
      <w:pPr>
        <w:spacing w:after="0" w:line="240" w:lineRule="auto"/>
        <w:rPr>
          <w:rFonts w:ascii="Arial" w:hAnsi="Arial" w:cs="Arial"/>
          <w:sz w:val="24"/>
          <w:szCs w:val="24"/>
          <w:lang w:val="en-GB"/>
        </w:rPr>
      </w:pPr>
    </w:p>
    <w:p w14:paraId="24D814A8" w14:textId="77777777" w:rsidR="00D06C91" w:rsidRPr="00453538" w:rsidRDefault="00D06C91" w:rsidP="003C5A90">
      <w:pPr>
        <w:spacing w:after="0" w:line="240" w:lineRule="auto"/>
        <w:rPr>
          <w:rFonts w:ascii="Arial" w:hAnsi="Arial" w:cs="Arial"/>
          <w:b/>
          <w:sz w:val="24"/>
          <w:szCs w:val="24"/>
        </w:rPr>
      </w:pPr>
      <w:r w:rsidRPr="00453538">
        <w:rPr>
          <w:rFonts w:ascii="Arial" w:hAnsi="Arial" w:cs="Arial"/>
          <w:b/>
          <w:sz w:val="24"/>
          <w:szCs w:val="24"/>
        </w:rPr>
        <w:t>Amendment:</w:t>
      </w:r>
    </w:p>
    <w:p w14:paraId="109D30E0" w14:textId="25F89D4A" w:rsidR="00D06C91" w:rsidRDefault="00D06C91" w:rsidP="003C5A90">
      <w:pPr>
        <w:spacing w:after="0" w:line="240" w:lineRule="auto"/>
        <w:rPr>
          <w:rFonts w:ascii="Arial" w:hAnsi="Arial" w:cs="Arial"/>
          <w:sz w:val="24"/>
          <w:szCs w:val="24"/>
          <w:lang w:val="en-GB"/>
        </w:rPr>
      </w:pPr>
    </w:p>
    <w:p w14:paraId="3D1A33BF" w14:textId="08B73159" w:rsidR="00D06C91" w:rsidRPr="0042675E" w:rsidRDefault="1A76942A" w:rsidP="003C5A90">
      <w:pPr>
        <w:spacing w:after="0" w:line="240" w:lineRule="auto"/>
        <w:rPr>
          <w:rFonts w:ascii="Arial" w:hAnsi="Arial" w:cs="Arial"/>
          <w:sz w:val="24"/>
          <w:szCs w:val="24"/>
          <w:lang w:val="en-GB"/>
        </w:rPr>
      </w:pPr>
      <w:r w:rsidRPr="03D14235">
        <w:rPr>
          <w:rFonts w:ascii="Arial" w:hAnsi="Arial" w:cs="Arial"/>
          <w:sz w:val="24"/>
          <w:szCs w:val="24"/>
          <w:lang w:val="en-GB"/>
        </w:rPr>
        <w:t xml:space="preserve">Action </w:t>
      </w:r>
      <w:r w:rsidRPr="03D14235">
        <w:rPr>
          <w:rFonts w:ascii="Arial" w:hAnsi="Arial" w:cs="Arial"/>
          <w:b/>
          <w:bCs/>
          <w:color w:val="EB0000"/>
          <w:sz w:val="24"/>
          <w:szCs w:val="24"/>
          <w:lang w:val="en-GB"/>
        </w:rPr>
        <w:t>(</w:t>
      </w:r>
      <w:r w:rsidRPr="03D14235">
        <w:rPr>
          <w:rFonts w:ascii="Arial" w:hAnsi="Arial" w:cs="Arial"/>
          <w:b/>
          <w:bCs/>
          <w:strike/>
          <w:color w:val="EB0000"/>
          <w:sz w:val="24"/>
          <w:szCs w:val="24"/>
          <w:lang w:val="en-GB"/>
        </w:rPr>
        <w:t>165)</w:t>
      </w:r>
      <w:r w:rsidRPr="03D14235">
        <w:rPr>
          <w:rFonts w:ascii="Arial" w:hAnsi="Arial" w:cs="Arial"/>
          <w:color w:val="EB0000"/>
          <w:sz w:val="24"/>
          <w:szCs w:val="24"/>
          <w:lang w:val="en-GB"/>
        </w:rPr>
        <w:t xml:space="preserve"> </w:t>
      </w:r>
      <w:r w:rsidRPr="03D14235">
        <w:rPr>
          <w:rFonts w:ascii="Arial" w:hAnsi="Arial" w:cs="Arial"/>
          <w:b/>
          <w:bCs/>
          <w:color w:val="00853C"/>
          <w:sz w:val="24"/>
          <w:szCs w:val="24"/>
          <w:u w:val="single"/>
          <w:lang w:val="en-GB"/>
        </w:rPr>
        <w:t>{80}</w:t>
      </w:r>
      <w:r w:rsidRPr="03D14235">
        <w:rPr>
          <w:rFonts w:ascii="Arial" w:hAnsi="Arial" w:cs="Arial"/>
          <w:color w:val="00B050"/>
          <w:sz w:val="24"/>
          <w:szCs w:val="24"/>
          <w:lang w:val="en-GB"/>
        </w:rPr>
        <w:t xml:space="preserve"> </w:t>
      </w:r>
      <w:r w:rsidRPr="03D14235">
        <w:rPr>
          <w:rFonts w:ascii="Arial" w:hAnsi="Arial" w:cs="Arial"/>
          <w:sz w:val="24"/>
          <w:szCs w:val="24"/>
          <w:lang w:val="en-GB"/>
        </w:rPr>
        <w:t xml:space="preserve">of the </w:t>
      </w:r>
      <w:r w:rsidRPr="03D14235">
        <w:rPr>
          <w:rFonts w:ascii="Arial" w:hAnsi="Arial" w:cs="Arial"/>
          <w:b/>
          <w:bCs/>
          <w:color w:val="EB0000"/>
          <w:sz w:val="24"/>
          <w:szCs w:val="24"/>
          <w:lang w:val="en-GB"/>
        </w:rPr>
        <w:t>(</w:t>
      </w:r>
      <w:r w:rsidRPr="03D14235">
        <w:rPr>
          <w:rFonts w:ascii="Arial" w:hAnsi="Arial" w:cs="Arial"/>
          <w:b/>
          <w:bCs/>
          <w:strike/>
          <w:color w:val="EB0000"/>
          <w:sz w:val="24"/>
          <w:szCs w:val="24"/>
          <w:lang w:val="en-GB"/>
        </w:rPr>
        <w:t>2019)</w:t>
      </w:r>
      <w:r w:rsidRPr="03D14235">
        <w:rPr>
          <w:rFonts w:ascii="Arial" w:hAnsi="Arial" w:cs="Arial"/>
          <w:color w:val="FF0000"/>
          <w:sz w:val="24"/>
          <w:szCs w:val="24"/>
          <w:lang w:val="en-GB"/>
        </w:rPr>
        <w:t xml:space="preserve"> </w:t>
      </w:r>
      <w:r w:rsidRPr="03D14235">
        <w:rPr>
          <w:rFonts w:ascii="Arial" w:hAnsi="Arial" w:cs="Arial"/>
          <w:sz w:val="24"/>
          <w:szCs w:val="24"/>
          <w:lang w:val="en-GB"/>
        </w:rPr>
        <w:t xml:space="preserve">Climate Action Plan </w:t>
      </w:r>
      <w:r w:rsidRPr="03D14235">
        <w:rPr>
          <w:rFonts w:ascii="Arial" w:hAnsi="Arial" w:cs="Arial"/>
          <w:b/>
          <w:bCs/>
          <w:color w:val="EB0000"/>
          <w:sz w:val="24"/>
          <w:szCs w:val="24"/>
          <w:lang w:val="en-GB"/>
        </w:rPr>
        <w:t>(</w:t>
      </w:r>
      <w:r w:rsidRPr="03D14235">
        <w:rPr>
          <w:rFonts w:ascii="Arial" w:hAnsi="Arial" w:cs="Arial"/>
          <w:b/>
          <w:bCs/>
          <w:strike/>
          <w:color w:val="EB0000"/>
          <w:sz w:val="24"/>
          <w:szCs w:val="24"/>
          <w:lang w:val="en-GB"/>
        </w:rPr>
        <w:t>also)</w:t>
      </w:r>
      <w:r w:rsidRPr="03D14235">
        <w:rPr>
          <w:rFonts w:ascii="Arial" w:hAnsi="Arial" w:cs="Arial"/>
          <w:b/>
          <w:bCs/>
          <w:color w:val="00B050"/>
          <w:sz w:val="24"/>
          <w:szCs w:val="24"/>
          <w:lang w:val="en-GB"/>
        </w:rPr>
        <w:t xml:space="preserve"> </w:t>
      </w:r>
      <w:r w:rsidRPr="03D14235">
        <w:rPr>
          <w:rFonts w:ascii="Arial" w:hAnsi="Arial" w:cs="Arial"/>
          <w:b/>
          <w:bCs/>
          <w:color w:val="00853C"/>
          <w:sz w:val="24"/>
          <w:szCs w:val="24"/>
          <w:lang w:val="en-GB"/>
        </w:rPr>
        <w:t>{</w:t>
      </w:r>
      <w:r w:rsidRPr="03D14235">
        <w:rPr>
          <w:rFonts w:ascii="Arial" w:hAnsi="Arial" w:cs="Arial"/>
          <w:b/>
          <w:bCs/>
          <w:color w:val="00853C"/>
          <w:sz w:val="24"/>
          <w:szCs w:val="24"/>
          <w:u w:val="single"/>
          <w:lang w:val="en-GB"/>
        </w:rPr>
        <w:t>2021</w:t>
      </w:r>
      <w:r w:rsidRPr="03D14235">
        <w:rPr>
          <w:rFonts w:ascii="Arial" w:hAnsi="Arial" w:cs="Arial"/>
          <w:b/>
          <w:bCs/>
          <w:color w:val="00853C"/>
          <w:sz w:val="24"/>
          <w:szCs w:val="24"/>
          <w:lang w:val="en-GB"/>
        </w:rPr>
        <w:t>}</w:t>
      </w:r>
      <w:r w:rsidRPr="03D14235">
        <w:rPr>
          <w:rFonts w:ascii="Arial" w:hAnsi="Arial" w:cs="Arial"/>
          <w:color w:val="00B050"/>
          <w:sz w:val="24"/>
          <w:szCs w:val="24"/>
          <w:lang w:val="en-GB"/>
        </w:rPr>
        <w:t xml:space="preserve"> </w:t>
      </w:r>
      <w:r w:rsidRPr="03D14235">
        <w:rPr>
          <w:rFonts w:ascii="Arial" w:hAnsi="Arial" w:cs="Arial"/>
          <w:sz w:val="24"/>
          <w:szCs w:val="24"/>
          <w:lang w:val="en-GB"/>
        </w:rPr>
        <w:t>identified the need to engage at a local level and included a specific action which requires Local Authorities to identify and develop plans for at least one Decarbonising Zone (DZ) in their administrative area.</w:t>
      </w:r>
    </w:p>
    <w:p w14:paraId="5A3CAE09" w14:textId="1FCCDC65" w:rsidR="00D06C91" w:rsidRDefault="00D06C91" w:rsidP="003C5A90">
      <w:pPr>
        <w:spacing w:after="0" w:line="240" w:lineRule="auto"/>
        <w:rPr>
          <w:rFonts w:ascii="Arial" w:hAnsi="Arial" w:cs="Arial"/>
          <w:color w:val="000000"/>
          <w:sz w:val="24"/>
          <w:szCs w:val="24"/>
        </w:rPr>
      </w:pPr>
    </w:p>
    <w:p w14:paraId="23A6FBD3" w14:textId="0EFBDF33" w:rsidR="00C00C8E" w:rsidRPr="00CD77EC" w:rsidRDefault="394C191E"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2</w:t>
      </w:r>
    </w:p>
    <w:p w14:paraId="5817986E" w14:textId="71F17CC1" w:rsidR="00C00C8E" w:rsidRPr="00E458A0" w:rsidRDefault="00C00C8E"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C3F9871" w14:textId="77777777" w:rsidR="00C00C8E" w:rsidRDefault="00C00C8E" w:rsidP="003C5A90">
      <w:pPr>
        <w:spacing w:after="0" w:line="240" w:lineRule="auto"/>
        <w:rPr>
          <w:rFonts w:ascii="Arial" w:hAnsi="Arial" w:cs="Arial"/>
          <w:sz w:val="24"/>
          <w:szCs w:val="24"/>
        </w:rPr>
      </w:pPr>
    </w:p>
    <w:p w14:paraId="4EC7F0C8"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Chapter 3</w:t>
      </w:r>
    </w:p>
    <w:p w14:paraId="676CF84E"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5A7EA565" w14:textId="51DE4839"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Page:</w:t>
      </w:r>
      <w:r w:rsidR="00934733">
        <w:rPr>
          <w:rFonts w:ascii="Arial" w:hAnsi="Arial" w:cs="Arial"/>
          <w:b/>
          <w:sz w:val="24"/>
          <w:szCs w:val="24"/>
        </w:rPr>
        <w:t xml:space="preserve"> 112</w:t>
      </w:r>
      <w:r w:rsidRPr="00C00C8E">
        <w:rPr>
          <w:rFonts w:ascii="Arial" w:hAnsi="Arial" w:cs="Arial"/>
          <w:b/>
          <w:sz w:val="24"/>
          <w:szCs w:val="24"/>
        </w:rPr>
        <w:t>, Policy CA</w:t>
      </w:r>
      <w:r>
        <w:rPr>
          <w:rFonts w:ascii="Arial" w:hAnsi="Arial" w:cs="Arial"/>
          <w:b/>
          <w:sz w:val="24"/>
          <w:szCs w:val="24"/>
        </w:rPr>
        <w:t>1</w:t>
      </w:r>
      <w:r w:rsidR="00934733">
        <w:rPr>
          <w:rFonts w:ascii="Arial" w:hAnsi="Arial" w:cs="Arial"/>
          <w:b/>
          <w:sz w:val="24"/>
          <w:szCs w:val="24"/>
        </w:rPr>
        <w:t>8</w:t>
      </w:r>
    </w:p>
    <w:p w14:paraId="479C0475" w14:textId="77777777" w:rsidR="00C00C8E" w:rsidRPr="00C00C8E" w:rsidRDefault="00C00C8E" w:rsidP="003C5A90">
      <w:pPr>
        <w:spacing w:after="0" w:line="240" w:lineRule="auto"/>
        <w:rPr>
          <w:rFonts w:ascii="Arial" w:hAnsi="Arial" w:cs="Arial"/>
          <w:b/>
          <w:sz w:val="24"/>
          <w:szCs w:val="24"/>
        </w:rPr>
      </w:pPr>
    </w:p>
    <w:p w14:paraId="4763E481" w14:textId="77777777" w:rsidR="00C00C8E" w:rsidRPr="00C00C8E" w:rsidRDefault="00C00C8E" w:rsidP="003C5A90">
      <w:pPr>
        <w:spacing w:after="0" w:line="240" w:lineRule="auto"/>
        <w:rPr>
          <w:rFonts w:ascii="Arial" w:hAnsi="Arial" w:cs="Arial"/>
          <w:b/>
          <w:sz w:val="24"/>
          <w:szCs w:val="24"/>
        </w:rPr>
      </w:pPr>
      <w:r w:rsidRPr="00C00C8E">
        <w:rPr>
          <w:rFonts w:ascii="Arial" w:hAnsi="Arial" w:cs="Arial"/>
          <w:b/>
          <w:sz w:val="24"/>
          <w:szCs w:val="24"/>
        </w:rPr>
        <w:t>Amendment:</w:t>
      </w:r>
    </w:p>
    <w:p w14:paraId="06A53D0E" w14:textId="2EF75C3F" w:rsidR="00C00C8E" w:rsidRDefault="00C00C8E" w:rsidP="003C5A90">
      <w:pPr>
        <w:spacing w:after="0" w:line="240" w:lineRule="auto"/>
        <w:rPr>
          <w:rFonts w:ascii="Arial" w:hAnsi="Arial" w:cs="Arial"/>
          <w:sz w:val="24"/>
          <w:szCs w:val="24"/>
        </w:rPr>
      </w:pPr>
    </w:p>
    <w:p w14:paraId="52AC861C" w14:textId="77777777" w:rsidR="00934733" w:rsidRPr="00934733" w:rsidRDefault="00934733" w:rsidP="003C5A90">
      <w:pPr>
        <w:spacing w:after="0" w:line="240" w:lineRule="auto"/>
        <w:rPr>
          <w:rFonts w:ascii="Arial" w:hAnsi="Arial" w:cs="Arial"/>
          <w:b/>
          <w:color w:val="000000"/>
          <w:sz w:val="24"/>
          <w:szCs w:val="24"/>
        </w:rPr>
      </w:pPr>
      <w:r w:rsidRPr="00934733">
        <w:rPr>
          <w:rFonts w:ascii="Arial" w:hAnsi="Arial" w:cs="Arial"/>
          <w:b/>
          <w:color w:val="000000"/>
          <w:sz w:val="24"/>
          <w:szCs w:val="24"/>
        </w:rPr>
        <w:t>Policy CA18 Decarbonising Zones</w:t>
      </w:r>
    </w:p>
    <w:p w14:paraId="535FD31C" w14:textId="77777777" w:rsidR="00934733" w:rsidRPr="00934733" w:rsidRDefault="00934733" w:rsidP="003C5A90">
      <w:pPr>
        <w:spacing w:after="0" w:line="240" w:lineRule="auto"/>
        <w:rPr>
          <w:rFonts w:ascii="Arial" w:hAnsi="Arial" w:cs="Arial"/>
          <w:color w:val="000000"/>
          <w:sz w:val="24"/>
          <w:szCs w:val="24"/>
        </w:rPr>
      </w:pPr>
    </w:p>
    <w:p w14:paraId="629AA74A" w14:textId="0C355A78" w:rsidR="00934733" w:rsidRPr="00934733" w:rsidRDefault="3E87E8F0" w:rsidP="003C5A90">
      <w:pPr>
        <w:spacing w:after="0" w:line="240" w:lineRule="auto"/>
        <w:rPr>
          <w:rFonts w:ascii="Arial" w:hAnsi="Arial" w:cs="Arial"/>
          <w:sz w:val="24"/>
          <w:szCs w:val="24"/>
        </w:rPr>
      </w:pPr>
      <w:r w:rsidRPr="346D6E0F">
        <w:rPr>
          <w:rFonts w:ascii="Arial" w:hAnsi="Arial" w:cs="Arial"/>
          <w:color w:val="000000" w:themeColor="text1"/>
          <w:sz w:val="24"/>
          <w:szCs w:val="24"/>
        </w:rPr>
        <w:t xml:space="preserve">To support </w:t>
      </w:r>
      <w:r w:rsidRPr="346D6E0F">
        <w:rPr>
          <w:rFonts w:ascii="Arial" w:hAnsi="Arial" w:cs="Arial"/>
          <w:b/>
          <w:bCs/>
          <w:color w:val="00853C"/>
          <w:sz w:val="24"/>
          <w:szCs w:val="24"/>
        </w:rPr>
        <w:t>{</w:t>
      </w:r>
      <w:r w:rsidRPr="346D6E0F">
        <w:rPr>
          <w:rFonts w:ascii="Arial" w:hAnsi="Arial" w:cs="Arial"/>
          <w:b/>
          <w:bCs/>
          <w:color w:val="00853C"/>
          <w:sz w:val="24"/>
          <w:szCs w:val="24"/>
          <w:u w:val="single"/>
        </w:rPr>
        <w:t xml:space="preserve">, encourage and facilitate} </w:t>
      </w:r>
      <w:r w:rsidRPr="346D6E0F">
        <w:rPr>
          <w:rFonts w:ascii="Arial" w:hAnsi="Arial" w:cs="Arial"/>
          <w:color w:val="000000" w:themeColor="text1"/>
          <w:sz w:val="24"/>
          <w:szCs w:val="24"/>
        </w:rPr>
        <w:t xml:space="preserve">the specific polices and projects identified in the Decarbonisation Zone of Ringsend/Irishtown in order to address local low carbon energy, greenhouse gas emissions and climate needs and commit to establishing Decarbonising Zones in each LEA </w:t>
      </w:r>
      <w:r w:rsidRPr="346D6E0F">
        <w:rPr>
          <w:rFonts w:ascii="Arial" w:hAnsi="Arial" w:cs="Arial"/>
          <w:b/>
          <w:bCs/>
          <w:color w:val="00853C"/>
          <w:sz w:val="24"/>
          <w:szCs w:val="24"/>
        </w:rPr>
        <w:t>{</w:t>
      </w:r>
      <w:r w:rsidRPr="346D6E0F">
        <w:rPr>
          <w:rFonts w:ascii="Arial" w:hAnsi="Arial" w:cs="Arial"/>
          <w:b/>
          <w:bCs/>
          <w:color w:val="00853C"/>
          <w:sz w:val="24"/>
          <w:szCs w:val="24"/>
          <w:u w:val="single"/>
        </w:rPr>
        <w:t xml:space="preserve">(Local Electoral Area)} </w:t>
      </w:r>
      <w:r w:rsidRPr="346D6E0F">
        <w:rPr>
          <w:rFonts w:ascii="Arial" w:hAnsi="Arial" w:cs="Arial"/>
          <w:color w:val="000000" w:themeColor="text1"/>
          <w:sz w:val="24"/>
          <w:szCs w:val="24"/>
        </w:rPr>
        <w:t>within the lifetime of this plan, with a view to designating all of Dublin City as a decarbonised zone by the end of this Development Plan.</w:t>
      </w:r>
    </w:p>
    <w:p w14:paraId="134BE55B" w14:textId="5B439EF0" w:rsidR="00C00C8E" w:rsidRDefault="00C00C8E" w:rsidP="003C5A90">
      <w:pPr>
        <w:spacing w:after="0" w:line="240" w:lineRule="auto"/>
        <w:rPr>
          <w:rFonts w:ascii="Arial" w:hAnsi="Arial" w:cs="Arial"/>
          <w:sz w:val="24"/>
          <w:szCs w:val="24"/>
        </w:rPr>
      </w:pPr>
    </w:p>
    <w:p w14:paraId="2B335767" w14:textId="3C729BBB" w:rsidR="00934733" w:rsidRPr="00CD77EC" w:rsidRDefault="3E87E8F0"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3BA44FCA"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3</w:t>
      </w:r>
    </w:p>
    <w:p w14:paraId="6BACE2E8" w14:textId="77777777" w:rsidR="00934733" w:rsidRPr="00E458A0" w:rsidRDefault="0093473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289CBF9" w14:textId="77777777" w:rsidR="00934733" w:rsidRDefault="00934733" w:rsidP="003C5A90">
      <w:pPr>
        <w:spacing w:after="0" w:line="240" w:lineRule="auto"/>
        <w:rPr>
          <w:rFonts w:ascii="Arial" w:hAnsi="Arial" w:cs="Arial"/>
          <w:sz w:val="24"/>
          <w:szCs w:val="24"/>
        </w:rPr>
      </w:pPr>
    </w:p>
    <w:p w14:paraId="5B630CA9" w14:textId="77777777" w:rsidR="00934733" w:rsidRPr="00C00C8E" w:rsidRDefault="00934733" w:rsidP="003C5A90">
      <w:pPr>
        <w:spacing w:after="0" w:line="240" w:lineRule="auto"/>
        <w:rPr>
          <w:rFonts w:ascii="Arial" w:hAnsi="Arial" w:cs="Arial"/>
          <w:b/>
          <w:sz w:val="24"/>
          <w:szCs w:val="24"/>
        </w:rPr>
      </w:pPr>
      <w:r w:rsidRPr="00C00C8E">
        <w:rPr>
          <w:rFonts w:ascii="Arial" w:hAnsi="Arial" w:cs="Arial"/>
          <w:b/>
          <w:sz w:val="24"/>
          <w:szCs w:val="24"/>
        </w:rPr>
        <w:t>Chapter 3</w:t>
      </w:r>
    </w:p>
    <w:p w14:paraId="01E99D3E" w14:textId="77777777" w:rsidR="00934733" w:rsidRPr="00C00C8E" w:rsidRDefault="00934733"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7A4211EF" w14:textId="4DF73C2F" w:rsidR="00934733" w:rsidRPr="00C00C8E" w:rsidRDefault="00934733" w:rsidP="003C5A90">
      <w:pPr>
        <w:spacing w:after="0" w:line="240" w:lineRule="auto"/>
        <w:rPr>
          <w:rFonts w:ascii="Arial" w:hAnsi="Arial" w:cs="Arial"/>
          <w:b/>
          <w:sz w:val="24"/>
          <w:szCs w:val="24"/>
        </w:rPr>
      </w:pPr>
      <w:r w:rsidRPr="00C00C8E">
        <w:rPr>
          <w:rFonts w:ascii="Arial" w:hAnsi="Arial" w:cs="Arial"/>
          <w:b/>
          <w:sz w:val="24"/>
          <w:szCs w:val="24"/>
        </w:rPr>
        <w:t>Page:</w:t>
      </w:r>
      <w:r>
        <w:rPr>
          <w:rFonts w:ascii="Arial" w:hAnsi="Arial" w:cs="Arial"/>
          <w:b/>
          <w:sz w:val="24"/>
          <w:szCs w:val="24"/>
        </w:rPr>
        <w:t xml:space="preserve"> 112</w:t>
      </w:r>
      <w:r w:rsidRPr="00C00C8E">
        <w:rPr>
          <w:rFonts w:ascii="Arial" w:hAnsi="Arial" w:cs="Arial"/>
          <w:b/>
          <w:sz w:val="24"/>
          <w:szCs w:val="24"/>
        </w:rPr>
        <w:t>, Policy CA</w:t>
      </w:r>
      <w:r>
        <w:rPr>
          <w:rFonts w:ascii="Arial" w:hAnsi="Arial" w:cs="Arial"/>
          <w:b/>
          <w:sz w:val="24"/>
          <w:szCs w:val="24"/>
        </w:rPr>
        <w:t>19</w:t>
      </w:r>
    </w:p>
    <w:p w14:paraId="53B709CB" w14:textId="77777777" w:rsidR="00934733" w:rsidRPr="00C00C8E" w:rsidRDefault="00934733" w:rsidP="003C5A90">
      <w:pPr>
        <w:spacing w:after="0" w:line="240" w:lineRule="auto"/>
        <w:rPr>
          <w:rFonts w:ascii="Arial" w:hAnsi="Arial" w:cs="Arial"/>
          <w:b/>
          <w:sz w:val="24"/>
          <w:szCs w:val="24"/>
        </w:rPr>
      </w:pPr>
    </w:p>
    <w:p w14:paraId="2FFF86FD" w14:textId="77777777" w:rsidR="00934733" w:rsidRPr="00C00C8E" w:rsidRDefault="00934733" w:rsidP="003C5A90">
      <w:pPr>
        <w:spacing w:after="0" w:line="240" w:lineRule="auto"/>
        <w:rPr>
          <w:rFonts w:ascii="Arial" w:hAnsi="Arial" w:cs="Arial"/>
          <w:b/>
          <w:sz w:val="24"/>
          <w:szCs w:val="24"/>
        </w:rPr>
      </w:pPr>
      <w:r w:rsidRPr="00C00C8E">
        <w:rPr>
          <w:rFonts w:ascii="Arial" w:hAnsi="Arial" w:cs="Arial"/>
          <w:b/>
          <w:sz w:val="24"/>
          <w:szCs w:val="24"/>
        </w:rPr>
        <w:t>Amendment:</w:t>
      </w:r>
    </w:p>
    <w:p w14:paraId="78EA745E" w14:textId="77777777" w:rsidR="00934733" w:rsidRDefault="00934733" w:rsidP="003C5A90">
      <w:pPr>
        <w:spacing w:after="0" w:line="240" w:lineRule="auto"/>
        <w:rPr>
          <w:rFonts w:ascii="Arial" w:hAnsi="Arial" w:cs="Arial"/>
          <w:sz w:val="24"/>
          <w:szCs w:val="24"/>
        </w:rPr>
      </w:pPr>
    </w:p>
    <w:p w14:paraId="09C490D7" w14:textId="77777777" w:rsidR="00934733" w:rsidRPr="00934733" w:rsidRDefault="00934733" w:rsidP="003C5A90">
      <w:pPr>
        <w:spacing w:after="0" w:line="240" w:lineRule="auto"/>
        <w:rPr>
          <w:rFonts w:ascii="Arial" w:hAnsi="Arial" w:cs="Arial"/>
          <w:b/>
          <w:color w:val="000000"/>
          <w:sz w:val="24"/>
          <w:szCs w:val="24"/>
        </w:rPr>
      </w:pPr>
      <w:r w:rsidRPr="00934733">
        <w:rPr>
          <w:rFonts w:ascii="Arial" w:hAnsi="Arial" w:cs="Arial"/>
          <w:b/>
          <w:color w:val="000000"/>
          <w:sz w:val="24"/>
          <w:szCs w:val="24"/>
        </w:rPr>
        <w:t>Policy CA19 Strategic Energy Zones</w:t>
      </w:r>
    </w:p>
    <w:p w14:paraId="795ECBEA" w14:textId="77777777" w:rsidR="00934733" w:rsidRPr="00934733" w:rsidRDefault="00934733" w:rsidP="003C5A90">
      <w:pPr>
        <w:spacing w:after="0" w:line="240" w:lineRule="auto"/>
        <w:rPr>
          <w:rFonts w:ascii="Arial" w:hAnsi="Arial" w:cs="Arial"/>
          <w:color w:val="000000"/>
          <w:sz w:val="24"/>
          <w:szCs w:val="24"/>
        </w:rPr>
      </w:pPr>
    </w:p>
    <w:p w14:paraId="4C35421E" w14:textId="3B1CE620" w:rsidR="00934733" w:rsidRPr="00934733" w:rsidRDefault="3E87E8F0" w:rsidP="003C5A90">
      <w:pPr>
        <w:spacing w:after="0" w:line="240" w:lineRule="auto"/>
        <w:rPr>
          <w:rFonts w:ascii="Arial" w:hAnsi="Arial" w:cs="Arial"/>
          <w:sz w:val="24"/>
          <w:szCs w:val="24"/>
        </w:rPr>
      </w:pPr>
      <w:r w:rsidRPr="03D14235">
        <w:rPr>
          <w:rFonts w:ascii="Arial" w:hAnsi="Arial" w:cs="Arial"/>
          <w:color w:val="000000" w:themeColor="text1"/>
          <w:sz w:val="24"/>
          <w:szCs w:val="24"/>
        </w:rPr>
        <w:t xml:space="preserve">To support </w:t>
      </w:r>
      <w:r w:rsidRPr="03D14235">
        <w:rPr>
          <w:rFonts w:ascii="Arial" w:hAnsi="Arial" w:cs="Arial"/>
          <w:b/>
          <w:bCs/>
          <w:color w:val="00853C"/>
          <w:sz w:val="24"/>
          <w:szCs w:val="24"/>
        </w:rPr>
        <w:t>{</w:t>
      </w:r>
      <w:r w:rsidRPr="03D14235">
        <w:rPr>
          <w:rFonts w:ascii="Arial" w:hAnsi="Arial" w:cs="Arial"/>
          <w:b/>
          <w:bCs/>
          <w:color w:val="00853C"/>
          <w:sz w:val="24"/>
          <w:szCs w:val="24"/>
          <w:u w:val="single"/>
        </w:rPr>
        <w:t xml:space="preserve">, encourage and facilitate} </w:t>
      </w:r>
      <w:r w:rsidRPr="03D14235">
        <w:rPr>
          <w:rFonts w:ascii="Arial" w:hAnsi="Arial" w:cs="Arial"/>
          <w:color w:val="000000" w:themeColor="text1"/>
          <w:sz w:val="24"/>
          <w:szCs w:val="24"/>
        </w:rPr>
        <w:t>the designation of potential Strategic Energy Zones in the Dublin City Area in conjunction with the Eastern and Midland Regional Authority.</w:t>
      </w:r>
    </w:p>
    <w:p w14:paraId="03D17231" w14:textId="464B9663" w:rsidR="00934733" w:rsidRDefault="00934733" w:rsidP="003C5A90">
      <w:pPr>
        <w:spacing w:after="0" w:line="240" w:lineRule="auto"/>
        <w:rPr>
          <w:rFonts w:ascii="Arial" w:hAnsi="Arial" w:cs="Arial"/>
          <w:sz w:val="24"/>
          <w:szCs w:val="24"/>
        </w:rPr>
      </w:pPr>
    </w:p>
    <w:p w14:paraId="4D039006" w14:textId="7051F5CA" w:rsidR="00934733" w:rsidRPr="00CD77EC" w:rsidRDefault="3E87E8F0"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3BA44FCA"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4</w:t>
      </w:r>
    </w:p>
    <w:p w14:paraId="1CB91125" w14:textId="77777777" w:rsidR="00934733" w:rsidRPr="00E458A0" w:rsidRDefault="0093473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2D37F8D" w14:textId="77777777" w:rsidR="00934733" w:rsidRDefault="00934733" w:rsidP="003C5A90">
      <w:pPr>
        <w:spacing w:after="0" w:line="240" w:lineRule="auto"/>
        <w:rPr>
          <w:rFonts w:ascii="Arial" w:hAnsi="Arial" w:cs="Arial"/>
          <w:sz w:val="24"/>
          <w:szCs w:val="24"/>
        </w:rPr>
      </w:pPr>
    </w:p>
    <w:p w14:paraId="06D1062A" w14:textId="77777777" w:rsidR="00934733" w:rsidRPr="00C00C8E" w:rsidRDefault="00934733" w:rsidP="003C5A90">
      <w:pPr>
        <w:spacing w:after="0" w:line="240" w:lineRule="auto"/>
        <w:rPr>
          <w:rFonts w:ascii="Arial" w:hAnsi="Arial" w:cs="Arial"/>
          <w:b/>
          <w:sz w:val="24"/>
          <w:szCs w:val="24"/>
        </w:rPr>
      </w:pPr>
      <w:r w:rsidRPr="00C00C8E">
        <w:rPr>
          <w:rFonts w:ascii="Arial" w:hAnsi="Arial" w:cs="Arial"/>
          <w:b/>
          <w:sz w:val="24"/>
          <w:szCs w:val="24"/>
        </w:rPr>
        <w:t>Chapter 3</w:t>
      </w:r>
    </w:p>
    <w:p w14:paraId="1BE626BF" w14:textId="77777777" w:rsidR="00934733" w:rsidRPr="00C00C8E" w:rsidRDefault="00934733"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67691B4E" w14:textId="389C79CB" w:rsidR="00934733" w:rsidRPr="00C00C8E" w:rsidRDefault="00934733" w:rsidP="003C5A90">
      <w:pPr>
        <w:spacing w:after="0" w:line="240" w:lineRule="auto"/>
        <w:rPr>
          <w:rFonts w:ascii="Arial" w:hAnsi="Arial" w:cs="Arial"/>
          <w:b/>
          <w:sz w:val="24"/>
          <w:szCs w:val="24"/>
        </w:rPr>
      </w:pPr>
      <w:r w:rsidRPr="00C00C8E">
        <w:rPr>
          <w:rFonts w:ascii="Arial" w:hAnsi="Arial" w:cs="Arial"/>
          <w:b/>
          <w:sz w:val="24"/>
          <w:szCs w:val="24"/>
        </w:rPr>
        <w:t>Page:</w:t>
      </w:r>
      <w:r>
        <w:rPr>
          <w:rFonts w:ascii="Arial" w:hAnsi="Arial" w:cs="Arial"/>
          <w:b/>
          <w:sz w:val="24"/>
          <w:szCs w:val="24"/>
        </w:rPr>
        <w:t xml:space="preserve"> 112</w:t>
      </w:r>
      <w:r w:rsidRPr="00C00C8E">
        <w:rPr>
          <w:rFonts w:ascii="Arial" w:hAnsi="Arial" w:cs="Arial"/>
          <w:b/>
          <w:sz w:val="24"/>
          <w:szCs w:val="24"/>
        </w:rPr>
        <w:t>, Policy CA</w:t>
      </w:r>
      <w:r>
        <w:rPr>
          <w:rFonts w:ascii="Arial" w:hAnsi="Arial" w:cs="Arial"/>
          <w:b/>
          <w:sz w:val="24"/>
          <w:szCs w:val="24"/>
        </w:rPr>
        <w:t>20</w:t>
      </w:r>
    </w:p>
    <w:p w14:paraId="0C627646" w14:textId="443E4307" w:rsidR="00934733" w:rsidRPr="00BB3BD3" w:rsidRDefault="00934733" w:rsidP="003C5A90">
      <w:pPr>
        <w:spacing w:after="0" w:line="240" w:lineRule="auto"/>
        <w:rPr>
          <w:rFonts w:ascii="Arial" w:hAnsi="Arial" w:cs="Arial"/>
          <w:b/>
          <w:sz w:val="24"/>
          <w:szCs w:val="24"/>
        </w:rPr>
      </w:pPr>
      <w:r w:rsidRPr="00BB3BD3">
        <w:rPr>
          <w:rFonts w:ascii="Arial" w:hAnsi="Arial" w:cs="Arial"/>
          <w:b/>
          <w:sz w:val="24"/>
          <w:szCs w:val="24"/>
        </w:rPr>
        <w:t>Amendment:</w:t>
      </w:r>
    </w:p>
    <w:p w14:paraId="49D8FA90" w14:textId="77777777" w:rsidR="001576C3" w:rsidRPr="00BB3BD3" w:rsidRDefault="001576C3" w:rsidP="346D6E0F">
      <w:pPr>
        <w:spacing w:after="0" w:line="240" w:lineRule="auto"/>
        <w:rPr>
          <w:b/>
          <w:bCs/>
          <w:sz w:val="24"/>
          <w:szCs w:val="24"/>
        </w:rPr>
      </w:pPr>
    </w:p>
    <w:p w14:paraId="2EE9B2D1" w14:textId="327AEAB3" w:rsidR="00934733" w:rsidRPr="00BB3BD3" w:rsidRDefault="00BB3BD3" w:rsidP="003C5A90">
      <w:pPr>
        <w:spacing w:after="0" w:line="240" w:lineRule="auto"/>
        <w:rPr>
          <w:rFonts w:ascii="Arial" w:hAnsi="Arial" w:cs="Arial"/>
          <w:b/>
          <w:color w:val="000000"/>
          <w:sz w:val="24"/>
          <w:szCs w:val="24"/>
        </w:rPr>
      </w:pPr>
      <w:r>
        <w:rPr>
          <w:rFonts w:ascii="Arial" w:hAnsi="Arial" w:cs="Arial"/>
          <w:b/>
          <w:color w:val="000000"/>
          <w:sz w:val="24"/>
          <w:szCs w:val="24"/>
        </w:rPr>
        <w:t xml:space="preserve">Policy </w:t>
      </w:r>
      <w:r w:rsidR="00934733" w:rsidRPr="00BB3BD3">
        <w:rPr>
          <w:rFonts w:ascii="Arial" w:hAnsi="Arial" w:cs="Arial"/>
          <w:b/>
          <w:color w:val="000000"/>
          <w:sz w:val="24"/>
          <w:szCs w:val="24"/>
        </w:rPr>
        <w:t>CA20 Sustainable Energy Communities</w:t>
      </w:r>
    </w:p>
    <w:p w14:paraId="7989F017" w14:textId="77777777" w:rsidR="00934733" w:rsidRPr="00BB3BD3" w:rsidRDefault="00934733" w:rsidP="003C5A90">
      <w:pPr>
        <w:spacing w:after="0" w:line="240" w:lineRule="auto"/>
        <w:rPr>
          <w:rFonts w:ascii="Arial" w:hAnsi="Arial" w:cs="Arial"/>
          <w:color w:val="000000"/>
          <w:sz w:val="24"/>
          <w:szCs w:val="24"/>
        </w:rPr>
      </w:pPr>
    </w:p>
    <w:p w14:paraId="4C5083C2" w14:textId="4B949A1A" w:rsidR="00934733" w:rsidRPr="00BB3BD3" w:rsidRDefault="3E87E8F0" w:rsidP="346D6E0F">
      <w:pPr>
        <w:spacing w:after="0" w:line="240" w:lineRule="auto"/>
        <w:rPr>
          <w:rFonts w:ascii="Arial" w:hAnsi="Arial" w:cs="Arial"/>
          <w:b/>
          <w:bCs/>
          <w:sz w:val="24"/>
          <w:szCs w:val="24"/>
        </w:rPr>
      </w:pPr>
      <w:r w:rsidRPr="346D6E0F">
        <w:rPr>
          <w:rFonts w:ascii="Arial" w:hAnsi="Arial" w:cs="Arial"/>
          <w:color w:val="000000" w:themeColor="text1"/>
          <w:sz w:val="24"/>
          <w:szCs w:val="24"/>
        </w:rPr>
        <w:t xml:space="preserve">To support </w:t>
      </w:r>
      <w:r w:rsidRPr="346D6E0F">
        <w:rPr>
          <w:rFonts w:ascii="Arial" w:hAnsi="Arial" w:cs="Arial"/>
          <w:b/>
          <w:bCs/>
          <w:color w:val="00853C"/>
          <w:sz w:val="24"/>
          <w:szCs w:val="24"/>
        </w:rPr>
        <w:t>{</w:t>
      </w:r>
      <w:r w:rsidRPr="346D6E0F">
        <w:rPr>
          <w:rFonts w:ascii="Arial" w:hAnsi="Arial" w:cs="Arial"/>
          <w:b/>
          <w:bCs/>
          <w:color w:val="00853C"/>
          <w:sz w:val="24"/>
          <w:szCs w:val="24"/>
          <w:u w:val="single"/>
        </w:rPr>
        <w:t xml:space="preserve">, encourage and facilitate} </w:t>
      </w:r>
      <w:r w:rsidRPr="346D6E0F">
        <w:rPr>
          <w:rFonts w:ascii="Arial" w:hAnsi="Arial" w:cs="Arial"/>
          <w:color w:val="000000" w:themeColor="text1"/>
          <w:sz w:val="24"/>
          <w:szCs w:val="24"/>
        </w:rPr>
        <w:t>the ongoing efforts</w:t>
      </w:r>
      <w:r w:rsidR="2B3C280E" w:rsidRPr="346D6E0F">
        <w:rPr>
          <w:rFonts w:ascii="Arial" w:hAnsi="Arial" w:cs="Arial"/>
          <w:color w:val="000000" w:themeColor="text1"/>
          <w:sz w:val="24"/>
          <w:szCs w:val="24"/>
        </w:rPr>
        <w:t xml:space="preserve"> </w:t>
      </w:r>
      <w:r w:rsidRPr="346D6E0F">
        <w:rPr>
          <w:rFonts w:ascii="Arial" w:hAnsi="Arial" w:cs="Arial"/>
          <w:color w:val="000000" w:themeColor="text1"/>
          <w:sz w:val="24"/>
          <w:szCs w:val="24"/>
        </w:rPr>
        <w:t>and future development of Sustainable Energy Communities in Dublin City through</w:t>
      </w:r>
      <w:r w:rsidR="2B3C280E" w:rsidRPr="346D6E0F">
        <w:rPr>
          <w:rFonts w:ascii="Arial" w:hAnsi="Arial" w:cs="Arial"/>
          <w:color w:val="000000" w:themeColor="text1"/>
          <w:sz w:val="24"/>
          <w:szCs w:val="24"/>
        </w:rPr>
        <w:t xml:space="preserve"> </w:t>
      </w:r>
      <w:r w:rsidRPr="346D6E0F">
        <w:rPr>
          <w:rFonts w:ascii="Arial" w:hAnsi="Arial" w:cs="Arial"/>
          <w:color w:val="000000" w:themeColor="text1"/>
          <w:sz w:val="24"/>
          <w:szCs w:val="24"/>
        </w:rPr>
        <w:t>the SEAI ‘Sustainable Energy Communities’ Initiative.</w:t>
      </w:r>
    </w:p>
    <w:p w14:paraId="5CD53465" w14:textId="77777777" w:rsidR="00934733" w:rsidRDefault="00934733" w:rsidP="003C5A90">
      <w:pPr>
        <w:spacing w:after="0" w:line="240" w:lineRule="auto"/>
        <w:rPr>
          <w:rFonts w:ascii="Arial" w:hAnsi="Arial" w:cs="Arial"/>
          <w:sz w:val="24"/>
          <w:szCs w:val="24"/>
        </w:rPr>
      </w:pPr>
    </w:p>
    <w:p w14:paraId="465394C3" w14:textId="27AC5AC8" w:rsidR="00BB3BD3" w:rsidRPr="00CD77EC" w:rsidRDefault="2B3C280E"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3BA44FCA"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5</w:t>
      </w:r>
    </w:p>
    <w:p w14:paraId="126FB1BF" w14:textId="77777777" w:rsidR="00BB3BD3" w:rsidRPr="00E458A0" w:rsidRDefault="00BB3BD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202AC60" w14:textId="77777777" w:rsidR="00BB3BD3" w:rsidRDefault="00BB3BD3" w:rsidP="003C5A90">
      <w:pPr>
        <w:spacing w:after="0" w:line="240" w:lineRule="auto"/>
        <w:rPr>
          <w:rFonts w:ascii="Arial" w:hAnsi="Arial" w:cs="Arial"/>
          <w:sz w:val="24"/>
          <w:szCs w:val="24"/>
        </w:rPr>
      </w:pPr>
    </w:p>
    <w:p w14:paraId="1B9BBD5D" w14:textId="77777777" w:rsidR="00BB3BD3" w:rsidRPr="00C00C8E" w:rsidRDefault="00BB3BD3" w:rsidP="003C5A90">
      <w:pPr>
        <w:spacing w:after="0" w:line="240" w:lineRule="auto"/>
        <w:rPr>
          <w:rFonts w:ascii="Arial" w:hAnsi="Arial" w:cs="Arial"/>
          <w:b/>
          <w:sz w:val="24"/>
          <w:szCs w:val="24"/>
        </w:rPr>
      </w:pPr>
      <w:r w:rsidRPr="00C00C8E">
        <w:rPr>
          <w:rFonts w:ascii="Arial" w:hAnsi="Arial" w:cs="Arial"/>
          <w:b/>
          <w:sz w:val="24"/>
          <w:szCs w:val="24"/>
        </w:rPr>
        <w:t>Chapter 3</w:t>
      </w:r>
    </w:p>
    <w:p w14:paraId="6DEB6ECD" w14:textId="77777777" w:rsidR="00BB3BD3" w:rsidRPr="00C00C8E" w:rsidRDefault="00BB3BD3" w:rsidP="003C5A90">
      <w:pPr>
        <w:spacing w:after="0" w:line="240" w:lineRule="auto"/>
        <w:rPr>
          <w:rFonts w:ascii="Arial" w:hAnsi="Arial" w:cs="Arial"/>
          <w:b/>
          <w:sz w:val="24"/>
          <w:szCs w:val="24"/>
        </w:rPr>
      </w:pPr>
      <w:r w:rsidRPr="00C00C8E">
        <w:rPr>
          <w:rFonts w:ascii="Arial" w:hAnsi="Arial" w:cs="Arial"/>
          <w:b/>
          <w:sz w:val="24"/>
          <w:szCs w:val="24"/>
        </w:rPr>
        <w:t>Section 3.5.3 Energy</w:t>
      </w:r>
    </w:p>
    <w:p w14:paraId="7C06B0EB" w14:textId="1B80F95F" w:rsidR="00BB3BD3" w:rsidRPr="00C00C8E" w:rsidRDefault="00BB3BD3" w:rsidP="003C5A90">
      <w:pPr>
        <w:spacing w:after="0" w:line="240" w:lineRule="auto"/>
        <w:rPr>
          <w:rFonts w:ascii="Arial" w:hAnsi="Arial" w:cs="Arial"/>
          <w:b/>
          <w:sz w:val="24"/>
          <w:szCs w:val="24"/>
        </w:rPr>
      </w:pPr>
      <w:r w:rsidRPr="00C00C8E">
        <w:rPr>
          <w:rFonts w:ascii="Arial" w:hAnsi="Arial" w:cs="Arial"/>
          <w:b/>
          <w:sz w:val="24"/>
          <w:szCs w:val="24"/>
        </w:rPr>
        <w:t>Page:</w:t>
      </w:r>
      <w:r>
        <w:rPr>
          <w:rFonts w:ascii="Arial" w:hAnsi="Arial" w:cs="Arial"/>
          <w:b/>
          <w:sz w:val="24"/>
          <w:szCs w:val="24"/>
        </w:rPr>
        <w:t xml:space="preserve"> 112</w:t>
      </w:r>
      <w:r w:rsidRPr="00C00C8E">
        <w:rPr>
          <w:rFonts w:ascii="Arial" w:hAnsi="Arial" w:cs="Arial"/>
          <w:b/>
          <w:sz w:val="24"/>
          <w:szCs w:val="24"/>
        </w:rPr>
        <w:t>, Policy CA</w:t>
      </w:r>
      <w:r>
        <w:rPr>
          <w:rFonts w:ascii="Arial" w:hAnsi="Arial" w:cs="Arial"/>
          <w:b/>
          <w:sz w:val="24"/>
          <w:szCs w:val="24"/>
        </w:rPr>
        <w:t>21</w:t>
      </w:r>
    </w:p>
    <w:p w14:paraId="27D73BBF" w14:textId="77777777" w:rsidR="00BB3BD3" w:rsidRPr="00BB3BD3" w:rsidRDefault="00BB3BD3" w:rsidP="003C5A90">
      <w:pPr>
        <w:spacing w:after="0" w:line="240" w:lineRule="auto"/>
        <w:rPr>
          <w:rFonts w:ascii="Arial" w:hAnsi="Arial" w:cs="Arial"/>
          <w:b/>
          <w:sz w:val="24"/>
          <w:szCs w:val="24"/>
        </w:rPr>
      </w:pPr>
    </w:p>
    <w:p w14:paraId="071BE5FB" w14:textId="77777777" w:rsidR="00BB3BD3" w:rsidRPr="00BB3BD3" w:rsidRDefault="00BB3BD3" w:rsidP="003C5A90">
      <w:pPr>
        <w:spacing w:after="0" w:line="240" w:lineRule="auto"/>
        <w:rPr>
          <w:rFonts w:ascii="Arial" w:hAnsi="Arial" w:cs="Arial"/>
          <w:b/>
          <w:sz w:val="24"/>
          <w:szCs w:val="24"/>
        </w:rPr>
      </w:pPr>
      <w:r w:rsidRPr="00BB3BD3">
        <w:rPr>
          <w:rFonts w:ascii="Arial" w:hAnsi="Arial" w:cs="Arial"/>
          <w:b/>
          <w:sz w:val="24"/>
          <w:szCs w:val="24"/>
        </w:rPr>
        <w:t>Amendment:</w:t>
      </w:r>
    </w:p>
    <w:p w14:paraId="54528E9F" w14:textId="77777777" w:rsidR="00BB3BD3" w:rsidRPr="00BB3BD3" w:rsidRDefault="00BB3BD3" w:rsidP="003C5A90">
      <w:pPr>
        <w:spacing w:after="0" w:line="240" w:lineRule="auto"/>
        <w:rPr>
          <w:rFonts w:ascii="Arial" w:hAnsi="Arial" w:cs="Arial"/>
          <w:b/>
          <w:sz w:val="24"/>
          <w:szCs w:val="24"/>
        </w:rPr>
      </w:pPr>
    </w:p>
    <w:p w14:paraId="18986CD8" w14:textId="77777777" w:rsidR="00BB3BD3" w:rsidRDefault="00BB3BD3" w:rsidP="003C5A90">
      <w:pPr>
        <w:spacing w:after="0" w:line="240" w:lineRule="auto"/>
        <w:rPr>
          <w:rFonts w:ascii="Arial" w:hAnsi="Arial" w:cs="Arial"/>
          <w:b/>
          <w:color w:val="000000"/>
          <w:sz w:val="24"/>
          <w:szCs w:val="24"/>
        </w:rPr>
      </w:pPr>
      <w:r w:rsidRPr="00BB3BD3">
        <w:rPr>
          <w:rFonts w:ascii="Arial" w:hAnsi="Arial" w:cs="Arial"/>
          <w:b/>
          <w:color w:val="000000"/>
          <w:sz w:val="24"/>
          <w:szCs w:val="24"/>
        </w:rPr>
        <w:t>CA21 Dublin Regional Energy Masterplan</w:t>
      </w:r>
    </w:p>
    <w:p w14:paraId="6C8D480B" w14:textId="77777777" w:rsidR="00BB3BD3" w:rsidRDefault="00BB3BD3" w:rsidP="003C5A90">
      <w:pPr>
        <w:spacing w:after="0" w:line="240" w:lineRule="auto"/>
        <w:rPr>
          <w:rFonts w:ascii="Arial" w:hAnsi="Arial" w:cs="Arial"/>
          <w:b/>
          <w:color w:val="000000"/>
          <w:sz w:val="24"/>
          <w:szCs w:val="24"/>
        </w:rPr>
      </w:pPr>
    </w:p>
    <w:p w14:paraId="60660A57" w14:textId="1E604625" w:rsidR="00BB3BD3" w:rsidRDefault="2B3C280E" w:rsidP="003C5A90">
      <w:pPr>
        <w:spacing w:after="0" w:line="240" w:lineRule="auto"/>
        <w:rPr>
          <w:rFonts w:ascii="Arial" w:hAnsi="Arial" w:cs="Arial"/>
          <w:color w:val="000000"/>
          <w:sz w:val="24"/>
          <w:szCs w:val="24"/>
        </w:rPr>
      </w:pPr>
      <w:r w:rsidRPr="346D6E0F">
        <w:rPr>
          <w:rFonts w:ascii="Arial" w:hAnsi="Arial" w:cs="Arial"/>
          <w:color w:val="000000" w:themeColor="text1"/>
          <w:sz w:val="24"/>
          <w:szCs w:val="24"/>
        </w:rPr>
        <w:t xml:space="preserve">To support </w:t>
      </w:r>
      <w:r w:rsidRPr="346D6E0F">
        <w:rPr>
          <w:rFonts w:ascii="Arial" w:hAnsi="Arial" w:cs="Arial"/>
          <w:b/>
          <w:bCs/>
          <w:color w:val="00853C"/>
          <w:sz w:val="24"/>
          <w:szCs w:val="24"/>
        </w:rPr>
        <w:t>{</w:t>
      </w:r>
      <w:r w:rsidRPr="346D6E0F">
        <w:rPr>
          <w:rFonts w:ascii="Arial" w:hAnsi="Arial" w:cs="Arial"/>
          <w:b/>
          <w:bCs/>
          <w:color w:val="00853C"/>
          <w:sz w:val="24"/>
          <w:szCs w:val="24"/>
          <w:u w:val="single"/>
        </w:rPr>
        <w:t>, encourage and facilitate</w:t>
      </w:r>
      <w:r w:rsidRPr="346D6E0F">
        <w:rPr>
          <w:rFonts w:ascii="Arial" w:hAnsi="Arial" w:cs="Arial"/>
          <w:b/>
          <w:bCs/>
          <w:color w:val="00853C"/>
          <w:sz w:val="24"/>
          <w:szCs w:val="24"/>
        </w:rPr>
        <w:t xml:space="preserve">} </w:t>
      </w:r>
      <w:r w:rsidRPr="346D6E0F">
        <w:rPr>
          <w:rFonts w:ascii="Arial" w:hAnsi="Arial" w:cs="Arial"/>
          <w:color w:val="000000" w:themeColor="text1"/>
          <w:sz w:val="24"/>
          <w:szCs w:val="24"/>
        </w:rPr>
        <w:t>the preparation of the Dublin Regional Energy Masterplan by Codema and to support its implementation in conjunction with neighbouring Dublin Local Authorities, Dublin Metropolitan CARO and other relevant stakeholders.</w:t>
      </w:r>
    </w:p>
    <w:p w14:paraId="27417E50" w14:textId="12D668E6" w:rsidR="00BB3BD3" w:rsidRDefault="00BB3BD3" w:rsidP="003C5A90">
      <w:pPr>
        <w:spacing w:after="0" w:line="240" w:lineRule="auto"/>
        <w:rPr>
          <w:rFonts w:ascii="Arial" w:hAnsi="Arial" w:cs="Arial"/>
          <w:color w:val="000000"/>
          <w:sz w:val="24"/>
          <w:szCs w:val="24"/>
        </w:rPr>
      </w:pPr>
    </w:p>
    <w:p w14:paraId="41CC904A" w14:textId="31B7DC2A" w:rsidR="00D06C91" w:rsidRPr="00CD77EC" w:rsidRDefault="3BA44FCA"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1576C3"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6</w:t>
      </w:r>
    </w:p>
    <w:p w14:paraId="3384E9E0" w14:textId="77777777" w:rsidR="00D06C91" w:rsidRPr="00E458A0" w:rsidRDefault="00D06C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D0D0B92" w14:textId="77777777" w:rsidR="00D06C91" w:rsidRDefault="00D06C91" w:rsidP="003C5A90">
      <w:pPr>
        <w:spacing w:after="0" w:line="240" w:lineRule="auto"/>
        <w:rPr>
          <w:rFonts w:ascii="Arial" w:hAnsi="Arial" w:cs="Arial"/>
          <w:color w:val="000000"/>
          <w:sz w:val="24"/>
          <w:szCs w:val="24"/>
        </w:rPr>
      </w:pPr>
    </w:p>
    <w:p w14:paraId="4881A7AC" w14:textId="77777777" w:rsidR="00D06C91" w:rsidRPr="004D4B3A" w:rsidRDefault="00D06C91" w:rsidP="003C5A90">
      <w:pPr>
        <w:spacing w:after="0" w:line="240" w:lineRule="auto"/>
        <w:rPr>
          <w:rFonts w:ascii="Arial" w:hAnsi="Arial" w:cs="Arial"/>
          <w:b/>
          <w:color w:val="000000"/>
          <w:sz w:val="24"/>
          <w:szCs w:val="24"/>
        </w:rPr>
      </w:pPr>
      <w:r w:rsidRPr="004D4B3A">
        <w:rPr>
          <w:rFonts w:ascii="Arial" w:hAnsi="Arial" w:cs="Arial"/>
          <w:b/>
          <w:color w:val="000000"/>
          <w:sz w:val="24"/>
          <w:szCs w:val="24"/>
        </w:rPr>
        <w:t>Chapter 3</w:t>
      </w:r>
    </w:p>
    <w:p w14:paraId="00768403" w14:textId="77777777" w:rsidR="00D06C91" w:rsidRPr="004D4B3A" w:rsidRDefault="00D06C91" w:rsidP="003C5A90">
      <w:pPr>
        <w:spacing w:after="0" w:line="240" w:lineRule="auto"/>
        <w:rPr>
          <w:rFonts w:ascii="Arial" w:hAnsi="Arial" w:cs="Arial"/>
          <w:b/>
          <w:color w:val="000000"/>
          <w:sz w:val="24"/>
          <w:szCs w:val="24"/>
        </w:rPr>
      </w:pPr>
      <w:r w:rsidRPr="004D4B3A">
        <w:rPr>
          <w:rFonts w:ascii="Arial" w:hAnsi="Arial" w:cs="Arial"/>
          <w:b/>
          <w:color w:val="000000"/>
          <w:sz w:val="24"/>
          <w:szCs w:val="24"/>
        </w:rPr>
        <w:t>Section 3.5.4 Waste</w:t>
      </w:r>
    </w:p>
    <w:p w14:paraId="5DB30B47" w14:textId="77777777" w:rsidR="00D06C91" w:rsidRPr="004D4B3A" w:rsidRDefault="3BA44FCA" w:rsidP="003C5A90">
      <w:pPr>
        <w:spacing w:after="0" w:line="240" w:lineRule="auto"/>
        <w:rPr>
          <w:rFonts w:ascii="Arial" w:hAnsi="Arial" w:cs="Arial"/>
          <w:b/>
          <w:color w:val="000000"/>
          <w:sz w:val="24"/>
          <w:szCs w:val="24"/>
        </w:rPr>
      </w:pPr>
      <w:r w:rsidRPr="346D6E0F">
        <w:rPr>
          <w:rFonts w:ascii="Arial" w:hAnsi="Arial" w:cs="Arial"/>
          <w:b/>
          <w:bCs/>
          <w:color w:val="000000" w:themeColor="text1"/>
          <w:sz w:val="24"/>
          <w:szCs w:val="24"/>
        </w:rPr>
        <w:t>Page 113, Policy CA22</w:t>
      </w:r>
    </w:p>
    <w:p w14:paraId="28AC730E" w14:textId="77777777" w:rsidR="001576C3" w:rsidRDefault="001576C3" w:rsidP="346D6E0F">
      <w:pPr>
        <w:spacing w:after="0" w:line="240" w:lineRule="auto"/>
        <w:rPr>
          <w:rFonts w:ascii="Arial" w:hAnsi="Arial" w:cs="Arial"/>
          <w:b/>
          <w:bCs/>
          <w:sz w:val="24"/>
          <w:szCs w:val="24"/>
        </w:rPr>
      </w:pPr>
    </w:p>
    <w:p w14:paraId="67567406" w14:textId="59FE32E5" w:rsidR="00D06C91" w:rsidRPr="004D4B3A" w:rsidRDefault="0086AB03"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38C498BB" w14:textId="2A15AC09" w:rsidR="00D06C91" w:rsidRPr="004D4B3A" w:rsidRDefault="00D06C91" w:rsidP="346D6E0F">
      <w:pPr>
        <w:spacing w:after="0" w:line="240" w:lineRule="auto"/>
        <w:rPr>
          <w:b/>
          <w:bCs/>
          <w:color w:val="000000"/>
          <w:sz w:val="24"/>
          <w:szCs w:val="24"/>
        </w:rPr>
      </w:pPr>
    </w:p>
    <w:p w14:paraId="69241F7D" w14:textId="77777777" w:rsidR="00D06C91" w:rsidRPr="004D4B3A" w:rsidRDefault="00D06C91" w:rsidP="1986398D">
      <w:pPr>
        <w:spacing w:after="0" w:line="240" w:lineRule="auto"/>
        <w:rPr>
          <w:rFonts w:ascii="Arial" w:hAnsi="Arial" w:cs="Arial"/>
          <w:b/>
          <w:bCs/>
          <w:color w:val="000000"/>
          <w:sz w:val="24"/>
          <w:szCs w:val="24"/>
        </w:rPr>
      </w:pPr>
      <w:r w:rsidRPr="1986398D">
        <w:rPr>
          <w:rFonts w:ascii="Arial" w:hAnsi="Arial" w:cs="Arial"/>
          <w:b/>
          <w:bCs/>
          <w:color w:val="000000" w:themeColor="text1"/>
          <w:sz w:val="24"/>
          <w:szCs w:val="24"/>
        </w:rPr>
        <w:t>Policy CA22 The Circular Economy</w:t>
      </w:r>
    </w:p>
    <w:p w14:paraId="29D8EB48" w14:textId="77777777" w:rsidR="00D06C91" w:rsidRDefault="00D06C91" w:rsidP="003C5A90">
      <w:pPr>
        <w:spacing w:after="0" w:line="240" w:lineRule="auto"/>
        <w:rPr>
          <w:rFonts w:ascii="Arial" w:hAnsi="Arial" w:cs="Arial"/>
          <w:color w:val="000000"/>
          <w:sz w:val="24"/>
          <w:szCs w:val="24"/>
        </w:rPr>
      </w:pPr>
    </w:p>
    <w:p w14:paraId="01C70014" w14:textId="66590CC3" w:rsidR="00D06C91" w:rsidRPr="004D4B3A" w:rsidRDefault="1A76942A" w:rsidP="003C5A90">
      <w:pPr>
        <w:spacing w:after="0" w:line="240" w:lineRule="auto"/>
        <w:rPr>
          <w:rFonts w:ascii="Arial" w:hAnsi="Arial" w:cs="Arial"/>
          <w:color w:val="000000"/>
          <w:sz w:val="24"/>
          <w:szCs w:val="24"/>
        </w:rPr>
      </w:pPr>
      <w:r w:rsidRPr="03D14235">
        <w:rPr>
          <w:rFonts w:ascii="Arial" w:hAnsi="Arial" w:cs="Arial"/>
          <w:color w:val="000000" w:themeColor="text1"/>
          <w:sz w:val="24"/>
          <w:szCs w:val="24"/>
        </w:rPr>
        <w:t xml:space="preserve">To support the shift towards the circular economy approach as set out in a Waste Action Plan for a Circular Economy 2020 to 2025, Ireland’s National Waste Policy, </w:t>
      </w:r>
      <w:r w:rsidRPr="03D14235">
        <w:rPr>
          <w:rFonts w:ascii="Arial" w:hAnsi="Arial" w:cs="Arial"/>
          <w:b/>
          <w:bCs/>
          <w:color w:val="EB0000"/>
          <w:sz w:val="24"/>
          <w:szCs w:val="24"/>
        </w:rPr>
        <w:t xml:space="preserve">(or) </w:t>
      </w:r>
      <w:r w:rsidRPr="03D14235">
        <w:rPr>
          <w:rFonts w:ascii="Arial" w:hAnsi="Arial" w:cs="Arial"/>
          <w:color w:val="000000" w:themeColor="text1"/>
          <w:sz w:val="24"/>
          <w:szCs w:val="24"/>
        </w:rPr>
        <w:t>as updated</w:t>
      </w:r>
      <w:r w:rsidRPr="03D14235">
        <w:rPr>
          <w:rFonts w:ascii="Arial" w:hAnsi="Arial" w:cs="Arial"/>
          <w:color w:val="EB0000"/>
          <w:sz w:val="24"/>
          <w:szCs w:val="24"/>
        </w:rPr>
        <w:t xml:space="preserve"> </w:t>
      </w:r>
      <w:r w:rsidRPr="03D14235">
        <w:rPr>
          <w:rFonts w:ascii="Arial" w:hAnsi="Arial" w:cs="Arial"/>
          <w:b/>
          <w:bCs/>
          <w:color w:val="EB0000"/>
          <w:sz w:val="24"/>
          <w:szCs w:val="24"/>
        </w:rPr>
        <w:t>(.)</w:t>
      </w:r>
      <w:r w:rsidRPr="03D14235">
        <w:rPr>
          <w:rFonts w:ascii="Arial" w:hAnsi="Arial" w:cs="Arial"/>
          <w:b/>
          <w:bCs/>
          <w:color w:val="00853C"/>
          <w:sz w:val="24"/>
          <w:szCs w:val="24"/>
        </w:rPr>
        <w:t>{</w:t>
      </w:r>
      <w:r w:rsidRPr="03D14235">
        <w:rPr>
          <w:rFonts w:ascii="Arial" w:hAnsi="Arial" w:cs="Arial"/>
          <w:b/>
          <w:bCs/>
          <w:color w:val="00853C"/>
          <w:sz w:val="24"/>
          <w:szCs w:val="24"/>
          <w:u w:val="single"/>
        </w:rPr>
        <w:t xml:space="preserve">together with The Whole of Government Circular Economy Strategy 2022- 2023. </w:t>
      </w:r>
      <w:hyperlink r:id="rId20">
        <w:r w:rsidR="353A4406" w:rsidRPr="03D14235">
          <w:rPr>
            <w:rStyle w:val="Hyperlink"/>
            <w:rFonts w:ascii="Arial" w:hAnsi="Arial" w:cs="Arial"/>
            <w:b/>
            <w:bCs/>
            <w:sz w:val="24"/>
            <w:szCs w:val="24"/>
          </w:rPr>
          <w:t>https://www.gov.ie/en/publication/b542d-whole-of-government</w:t>
        </w:r>
      </w:hyperlink>
      <w:r w:rsidR="353A4406" w:rsidRPr="03D14235">
        <w:rPr>
          <w:rFonts w:ascii="Arial" w:hAnsi="Arial" w:cs="Arial"/>
          <w:b/>
          <w:bCs/>
          <w:color w:val="00853C"/>
          <w:sz w:val="24"/>
          <w:szCs w:val="24"/>
          <w:u w:val="single"/>
        </w:rPr>
        <w:t xml:space="preserve"> </w:t>
      </w:r>
      <w:r w:rsidRPr="03D14235">
        <w:rPr>
          <w:rFonts w:ascii="Arial" w:hAnsi="Arial" w:cs="Arial"/>
          <w:b/>
          <w:bCs/>
          <w:color w:val="00853C"/>
          <w:sz w:val="24"/>
          <w:szCs w:val="24"/>
          <w:u w:val="single"/>
        </w:rPr>
        <w:t>circular-economy-strategy-2022-2023-living-more-using-less/</w:t>
      </w:r>
      <w:r w:rsidRPr="03D14235">
        <w:rPr>
          <w:rFonts w:ascii="Arial" w:hAnsi="Arial" w:cs="Arial"/>
          <w:b/>
          <w:bCs/>
          <w:color w:val="00853C"/>
          <w:sz w:val="24"/>
          <w:szCs w:val="24"/>
        </w:rPr>
        <w:t>}</w:t>
      </w:r>
    </w:p>
    <w:p w14:paraId="4A5AA75A" w14:textId="77777777" w:rsidR="00D06C91" w:rsidRDefault="00D06C91" w:rsidP="003C5A90">
      <w:pPr>
        <w:spacing w:after="0" w:line="240" w:lineRule="auto"/>
        <w:rPr>
          <w:rFonts w:ascii="Arial" w:hAnsi="Arial" w:cs="Arial"/>
          <w:color w:val="000000"/>
          <w:sz w:val="24"/>
          <w:szCs w:val="24"/>
        </w:rPr>
      </w:pPr>
    </w:p>
    <w:p w14:paraId="5A32C0D3" w14:textId="00403F46" w:rsidR="00D06C91" w:rsidRPr="00CD77EC" w:rsidRDefault="3BA44FCA"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1576C3" w:rsidRPr="5D8F48D4">
        <w:rPr>
          <w:rFonts w:ascii="Arial" w:hAnsi="Arial" w:cs="Arial"/>
          <w:b/>
          <w:bCs/>
          <w:color w:val="000000" w:themeColor="text1"/>
          <w:sz w:val="24"/>
          <w:szCs w:val="24"/>
        </w:rPr>
        <w:t>2</w:t>
      </w:r>
      <w:r w:rsidR="007A26AB">
        <w:rPr>
          <w:rFonts w:ascii="Arial" w:hAnsi="Arial" w:cs="Arial"/>
          <w:b/>
          <w:bCs/>
          <w:color w:val="000000" w:themeColor="text1"/>
          <w:sz w:val="24"/>
          <w:szCs w:val="24"/>
        </w:rPr>
        <w:t>7</w:t>
      </w:r>
    </w:p>
    <w:p w14:paraId="1622154E" w14:textId="221C63FB" w:rsidR="00D06C91" w:rsidRPr="00E458A0" w:rsidRDefault="00D06C91" w:rsidP="346D6E0F">
      <w:pPr>
        <w:pBdr>
          <w:top w:val="single" w:sz="4" w:space="1" w:color="auto"/>
          <w:left w:val="single" w:sz="4" w:space="4" w:color="auto"/>
          <w:bottom w:val="single" w:sz="4" w:space="1" w:color="auto"/>
          <w:right w:val="single" w:sz="4" w:space="4" w:color="auto"/>
        </w:pBdr>
        <w:spacing w:after="0" w:line="240" w:lineRule="auto"/>
        <w:rPr>
          <w:b/>
          <w:bCs/>
          <w:color w:val="4D4D4D"/>
        </w:rPr>
      </w:pPr>
    </w:p>
    <w:p w14:paraId="34980410" w14:textId="77777777" w:rsidR="00D06C91" w:rsidRDefault="00D06C91" w:rsidP="003C5A90">
      <w:pPr>
        <w:spacing w:after="0" w:line="240" w:lineRule="auto"/>
        <w:rPr>
          <w:rFonts w:ascii="Arial" w:hAnsi="Arial" w:cs="Arial"/>
          <w:sz w:val="24"/>
          <w:szCs w:val="24"/>
        </w:rPr>
      </w:pPr>
    </w:p>
    <w:p w14:paraId="46E0B287" w14:textId="77777777" w:rsidR="00D06C91" w:rsidRPr="0042675E" w:rsidRDefault="00D06C91" w:rsidP="003C5A90">
      <w:pPr>
        <w:spacing w:after="0" w:line="240" w:lineRule="auto"/>
        <w:rPr>
          <w:rFonts w:ascii="Arial" w:hAnsi="Arial" w:cs="Arial"/>
          <w:b/>
          <w:sz w:val="24"/>
          <w:szCs w:val="24"/>
        </w:rPr>
      </w:pPr>
      <w:r w:rsidRPr="0042675E">
        <w:rPr>
          <w:rFonts w:ascii="Arial" w:hAnsi="Arial" w:cs="Arial"/>
          <w:b/>
          <w:sz w:val="24"/>
          <w:szCs w:val="24"/>
        </w:rPr>
        <w:t>Chapter 3</w:t>
      </w:r>
    </w:p>
    <w:p w14:paraId="27B1127E" w14:textId="77777777" w:rsidR="00D06C91" w:rsidRPr="0042675E" w:rsidRDefault="00D06C91" w:rsidP="003C5A90">
      <w:pPr>
        <w:spacing w:after="0" w:line="240" w:lineRule="auto"/>
        <w:rPr>
          <w:rFonts w:ascii="Arial" w:hAnsi="Arial" w:cs="Arial"/>
          <w:b/>
          <w:sz w:val="24"/>
          <w:szCs w:val="24"/>
        </w:rPr>
      </w:pPr>
      <w:r w:rsidRPr="0042675E">
        <w:rPr>
          <w:rFonts w:ascii="Arial" w:hAnsi="Arial" w:cs="Arial"/>
          <w:b/>
          <w:sz w:val="24"/>
          <w:szCs w:val="24"/>
        </w:rPr>
        <w:t>Section: 3.5.5 Sustainable Transport</w:t>
      </w:r>
      <w:r>
        <w:t xml:space="preserve">, </w:t>
      </w:r>
      <w:r w:rsidRPr="007863E3">
        <w:rPr>
          <w:rFonts w:ascii="Arial" w:hAnsi="Arial" w:cs="Arial"/>
          <w:b/>
          <w:sz w:val="24"/>
          <w:szCs w:val="24"/>
        </w:rPr>
        <w:t>subsection on ‘Decarbonising Transport and Electric Vehicles (EVs)’</w:t>
      </w:r>
    </w:p>
    <w:p w14:paraId="4F1F4636" w14:textId="77777777" w:rsidR="00D06C91" w:rsidRPr="0042675E" w:rsidRDefault="00D06C91" w:rsidP="003C5A90">
      <w:pPr>
        <w:spacing w:after="0" w:line="240" w:lineRule="auto"/>
        <w:rPr>
          <w:rFonts w:ascii="Arial" w:hAnsi="Arial" w:cs="Arial"/>
          <w:b/>
          <w:sz w:val="24"/>
          <w:szCs w:val="24"/>
        </w:rPr>
      </w:pPr>
      <w:r w:rsidRPr="0042675E">
        <w:rPr>
          <w:rFonts w:ascii="Arial" w:hAnsi="Arial" w:cs="Arial"/>
          <w:b/>
          <w:sz w:val="24"/>
          <w:szCs w:val="24"/>
        </w:rPr>
        <w:t xml:space="preserve">Page: 114 </w:t>
      </w:r>
    </w:p>
    <w:p w14:paraId="7A1782D1" w14:textId="77777777" w:rsidR="00D06C91" w:rsidRPr="0042675E" w:rsidRDefault="00D06C91" w:rsidP="003C5A90">
      <w:pPr>
        <w:spacing w:after="0" w:line="240" w:lineRule="auto"/>
        <w:rPr>
          <w:rFonts w:ascii="Arial" w:hAnsi="Arial" w:cs="Arial"/>
          <w:b/>
          <w:sz w:val="24"/>
          <w:szCs w:val="24"/>
          <w:highlight w:val="yellow"/>
        </w:rPr>
      </w:pPr>
    </w:p>
    <w:p w14:paraId="73028C80" w14:textId="77777777" w:rsidR="00D06C91" w:rsidRDefault="00D06C91" w:rsidP="003C5A90">
      <w:pPr>
        <w:spacing w:after="0" w:line="240" w:lineRule="auto"/>
        <w:rPr>
          <w:rFonts w:ascii="Arial" w:hAnsi="Arial" w:cs="Arial"/>
          <w:b/>
          <w:sz w:val="24"/>
          <w:szCs w:val="24"/>
        </w:rPr>
      </w:pPr>
      <w:r w:rsidRPr="0042675E">
        <w:rPr>
          <w:rFonts w:ascii="Arial" w:hAnsi="Arial" w:cs="Arial"/>
          <w:b/>
          <w:sz w:val="24"/>
          <w:szCs w:val="24"/>
        </w:rPr>
        <w:t>Amendment:</w:t>
      </w:r>
    </w:p>
    <w:p w14:paraId="43D4FF03" w14:textId="77777777" w:rsidR="00D06C91" w:rsidRDefault="00D06C91" w:rsidP="003C5A90">
      <w:pPr>
        <w:spacing w:after="0" w:line="240" w:lineRule="auto"/>
        <w:rPr>
          <w:rFonts w:ascii="Arial" w:hAnsi="Arial" w:cs="Arial"/>
          <w:b/>
          <w:sz w:val="24"/>
          <w:szCs w:val="24"/>
        </w:rPr>
      </w:pPr>
    </w:p>
    <w:p w14:paraId="5F3A1FE8" w14:textId="77777777" w:rsidR="00D06C91" w:rsidRDefault="510EFC79" w:rsidP="003C5A90">
      <w:pPr>
        <w:spacing w:after="0" w:line="240" w:lineRule="auto"/>
        <w:rPr>
          <w:rFonts w:ascii="Arial" w:hAnsi="Arial" w:cs="Arial"/>
          <w:sz w:val="24"/>
          <w:szCs w:val="24"/>
          <w:lang w:val="en-GB"/>
        </w:rPr>
      </w:pPr>
      <w:r w:rsidRPr="05987864">
        <w:rPr>
          <w:rFonts w:ascii="Arial" w:hAnsi="Arial" w:cs="Arial"/>
          <w:sz w:val="24"/>
          <w:szCs w:val="24"/>
          <w:lang w:val="en-GB"/>
        </w:rPr>
        <w:t xml:space="preserve">The </w:t>
      </w:r>
      <w:r w:rsidRPr="05987864">
        <w:rPr>
          <w:rFonts w:ascii="Arial" w:hAnsi="Arial" w:cs="Arial"/>
          <w:color w:val="EB0000"/>
          <w:sz w:val="24"/>
          <w:szCs w:val="24"/>
          <w:lang w:val="en-GB"/>
        </w:rPr>
        <w:t>(</w:t>
      </w:r>
      <w:r w:rsidRPr="05987864">
        <w:rPr>
          <w:rFonts w:ascii="Arial" w:hAnsi="Arial" w:cs="Arial"/>
          <w:b/>
          <w:bCs/>
          <w:strike/>
          <w:color w:val="EB0000"/>
          <w:sz w:val="24"/>
          <w:szCs w:val="24"/>
          <w:lang w:val="en-GB"/>
        </w:rPr>
        <w:t>2019)</w:t>
      </w:r>
      <w:r w:rsidRPr="05987864">
        <w:rPr>
          <w:rFonts w:ascii="Arial" w:hAnsi="Arial" w:cs="Arial"/>
          <w:b/>
          <w:bCs/>
          <w:color w:val="FF0000"/>
          <w:sz w:val="24"/>
          <w:szCs w:val="24"/>
          <w:lang w:val="en-GB"/>
        </w:rPr>
        <w:t xml:space="preserve"> </w:t>
      </w:r>
      <w:r w:rsidRPr="05987864">
        <w:rPr>
          <w:rFonts w:ascii="Arial" w:hAnsi="Arial" w:cs="Arial"/>
          <w:b/>
          <w:bCs/>
          <w:color w:val="00853C"/>
          <w:sz w:val="24"/>
          <w:szCs w:val="24"/>
          <w:u w:val="single"/>
          <w:lang w:val="en-GB"/>
        </w:rPr>
        <w:t>{2021}</w:t>
      </w:r>
      <w:r w:rsidRPr="05987864">
        <w:rPr>
          <w:rFonts w:ascii="Arial" w:hAnsi="Arial" w:cs="Arial"/>
          <w:sz w:val="24"/>
          <w:szCs w:val="24"/>
          <w:lang w:val="en-GB"/>
        </w:rPr>
        <w:t xml:space="preserve"> National Climate Action Plan calls for the combination of measures to influence the spatial pattern of development, urban structure and overall mobility, with low carbon technology measures, such as a significant increase in the EV fleet.</w:t>
      </w:r>
    </w:p>
    <w:p w14:paraId="53E6E551" w14:textId="77777777" w:rsidR="00D06C91" w:rsidRDefault="00D06C91" w:rsidP="003C5A90">
      <w:pPr>
        <w:spacing w:after="0" w:line="240" w:lineRule="auto"/>
        <w:rPr>
          <w:rFonts w:ascii="Arial" w:hAnsi="Arial" w:cs="Arial"/>
          <w:sz w:val="24"/>
          <w:szCs w:val="24"/>
        </w:rPr>
      </w:pPr>
    </w:p>
    <w:p w14:paraId="74C8EDA3" w14:textId="77777777" w:rsidR="00D06C91" w:rsidRPr="007D4E60" w:rsidRDefault="510EFC79" w:rsidP="03D14235">
      <w:pPr>
        <w:spacing w:after="0" w:line="240" w:lineRule="auto"/>
        <w:rPr>
          <w:rFonts w:ascii="Arial" w:hAnsi="Arial" w:cs="Arial"/>
          <w:b/>
          <w:bCs/>
          <w:strike/>
          <w:color w:val="00853C"/>
          <w:sz w:val="24"/>
          <w:szCs w:val="24"/>
          <w:u w:val="single"/>
          <w:lang w:val="en-GB"/>
        </w:rPr>
      </w:pPr>
      <w:r w:rsidRPr="05987864">
        <w:rPr>
          <w:rFonts w:ascii="Arial" w:hAnsi="Arial" w:cs="Arial"/>
          <w:sz w:val="24"/>
          <w:szCs w:val="24"/>
          <w:lang w:val="en-GB"/>
        </w:rPr>
        <w:t>The Plan sets out a government target to accelerate the take up of EV cars and vans so that</w:t>
      </w:r>
      <w:r w:rsidRPr="05987864">
        <w:rPr>
          <w:rFonts w:ascii="Arial" w:hAnsi="Arial" w:cs="Arial"/>
          <w:color w:val="EB0000"/>
          <w:sz w:val="24"/>
          <w:szCs w:val="24"/>
          <w:lang w:val="en-GB"/>
        </w:rPr>
        <w:t xml:space="preserve"> </w:t>
      </w:r>
      <w:r w:rsidRPr="05987864">
        <w:rPr>
          <w:rFonts w:ascii="Arial" w:hAnsi="Arial" w:cs="Arial"/>
          <w:b/>
          <w:bCs/>
          <w:color w:val="EB0000"/>
          <w:sz w:val="24"/>
          <w:szCs w:val="24"/>
          <w:lang w:val="en-GB"/>
        </w:rPr>
        <w:t>(</w:t>
      </w:r>
      <w:r w:rsidRPr="05987864">
        <w:rPr>
          <w:rFonts w:ascii="Arial" w:hAnsi="Arial" w:cs="Arial"/>
          <w:b/>
          <w:bCs/>
          <w:strike/>
          <w:color w:val="EB0000"/>
          <w:sz w:val="24"/>
          <w:szCs w:val="24"/>
          <w:lang w:val="en-GB"/>
        </w:rPr>
        <w:t>Ireland reaches 100% of all new cars and vans being EVs by 2030. This that means approximately one third of all vehicles sold during the decade will be Battery Electric Vehicles (BEV) or Plug</w:t>
      </w:r>
      <w:r w:rsidRPr="05987864">
        <w:rPr>
          <w:rFonts w:ascii="Cambria Math" w:hAnsi="Cambria Math" w:cs="Cambria Math"/>
          <w:b/>
          <w:bCs/>
          <w:strike/>
          <w:color w:val="EB0000"/>
          <w:sz w:val="24"/>
          <w:szCs w:val="24"/>
          <w:lang w:val="en-GB"/>
        </w:rPr>
        <w:t>‑</w:t>
      </w:r>
      <w:r w:rsidRPr="05987864">
        <w:rPr>
          <w:rFonts w:ascii="Arial" w:hAnsi="Arial" w:cs="Arial"/>
          <w:b/>
          <w:bCs/>
          <w:strike/>
          <w:color w:val="EB0000"/>
          <w:sz w:val="24"/>
          <w:szCs w:val="24"/>
          <w:lang w:val="en-GB"/>
        </w:rPr>
        <w:t>in Hybrid Electric Vehicles (PHEV).)</w:t>
      </w:r>
      <w:r w:rsidRPr="05987864">
        <w:rPr>
          <w:rFonts w:ascii="Arial" w:hAnsi="Arial" w:cs="Arial"/>
          <w:color w:val="FF0000"/>
          <w:sz w:val="24"/>
          <w:szCs w:val="24"/>
          <w:lang w:val="en-GB"/>
        </w:rPr>
        <w:t xml:space="preserve"> </w:t>
      </w:r>
      <w:r w:rsidRPr="05987864">
        <w:rPr>
          <w:rFonts w:ascii="Arial" w:hAnsi="Arial" w:cs="Arial"/>
          <w:b/>
          <w:bCs/>
          <w:color w:val="00853C"/>
          <w:sz w:val="24"/>
          <w:szCs w:val="24"/>
          <w:u w:val="single"/>
          <w:lang w:val="en-GB"/>
        </w:rPr>
        <w:t>{by 2030, there will be 945,000 EVs and low emitting vehicles (LERVs) on the road.}</w:t>
      </w:r>
    </w:p>
    <w:p w14:paraId="5B517375" w14:textId="77777777" w:rsidR="00D06C91" w:rsidRPr="0042675E" w:rsidRDefault="00D06C91" w:rsidP="003C5A90">
      <w:pPr>
        <w:spacing w:after="0" w:line="240" w:lineRule="auto"/>
        <w:rPr>
          <w:rFonts w:ascii="Arial" w:hAnsi="Arial" w:cs="Arial"/>
          <w:sz w:val="24"/>
          <w:szCs w:val="24"/>
        </w:rPr>
      </w:pPr>
    </w:p>
    <w:p w14:paraId="01DEC023" w14:textId="6BEB45EA" w:rsidR="3BA44FCA" w:rsidRDefault="3BA44FCA" w:rsidP="00D10E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3.</w:t>
      </w:r>
      <w:r w:rsidR="002D2E7D">
        <w:rPr>
          <w:rFonts w:ascii="Arial" w:hAnsi="Arial" w:cs="Arial"/>
          <w:b/>
          <w:bCs/>
          <w:color w:val="000000" w:themeColor="text1"/>
          <w:sz w:val="24"/>
          <w:szCs w:val="24"/>
        </w:rPr>
        <w:t>2</w:t>
      </w:r>
      <w:r w:rsidR="007A26AB">
        <w:rPr>
          <w:rFonts w:ascii="Arial" w:hAnsi="Arial" w:cs="Arial"/>
          <w:b/>
          <w:bCs/>
          <w:color w:val="000000" w:themeColor="text1"/>
          <w:sz w:val="24"/>
          <w:szCs w:val="24"/>
        </w:rPr>
        <w:t>8</w:t>
      </w:r>
    </w:p>
    <w:p w14:paraId="07676B8D" w14:textId="77777777" w:rsidR="00D10E55" w:rsidRDefault="00D10E55" w:rsidP="00D10E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4178F12" w14:textId="00F20954" w:rsidR="346D6E0F" w:rsidRDefault="346D6E0F" w:rsidP="346D6E0F">
      <w:pPr>
        <w:spacing w:after="0" w:line="240" w:lineRule="auto"/>
        <w:rPr>
          <w:sz w:val="24"/>
          <w:szCs w:val="24"/>
        </w:rPr>
      </w:pPr>
    </w:p>
    <w:p w14:paraId="0FE232BE" w14:textId="4A3CC454" w:rsidR="3BA44FCA" w:rsidRDefault="3BA44FCA" w:rsidP="346D6E0F">
      <w:pPr>
        <w:spacing w:after="0" w:line="240" w:lineRule="auto"/>
        <w:rPr>
          <w:rFonts w:ascii="Arial" w:hAnsi="Arial" w:cs="Arial"/>
          <w:b/>
          <w:bCs/>
          <w:sz w:val="24"/>
          <w:szCs w:val="24"/>
        </w:rPr>
      </w:pPr>
      <w:r w:rsidRPr="346D6E0F">
        <w:rPr>
          <w:rFonts w:ascii="Arial" w:hAnsi="Arial" w:cs="Arial"/>
          <w:b/>
          <w:bCs/>
          <w:sz w:val="24"/>
          <w:szCs w:val="24"/>
        </w:rPr>
        <w:t>Chapter 3</w:t>
      </w:r>
    </w:p>
    <w:p w14:paraId="5ECA5DD5" w14:textId="77777777" w:rsidR="3BA44FCA" w:rsidRDefault="3BA44FCA" w:rsidP="346D6E0F">
      <w:pPr>
        <w:spacing w:after="0" w:line="240" w:lineRule="auto"/>
        <w:rPr>
          <w:rFonts w:ascii="Arial" w:hAnsi="Arial" w:cs="Arial"/>
          <w:b/>
          <w:bCs/>
          <w:sz w:val="24"/>
          <w:szCs w:val="24"/>
        </w:rPr>
      </w:pPr>
      <w:r w:rsidRPr="346D6E0F">
        <w:rPr>
          <w:rFonts w:ascii="Arial" w:hAnsi="Arial" w:cs="Arial"/>
          <w:b/>
          <w:bCs/>
          <w:sz w:val="24"/>
          <w:szCs w:val="24"/>
        </w:rPr>
        <w:t>Section 3.5.7 Flood Resilience and Water</w:t>
      </w:r>
    </w:p>
    <w:p w14:paraId="67E200FC" w14:textId="0E893D8D" w:rsidR="3BA44FCA" w:rsidRDefault="3BA44FCA" w:rsidP="346D6E0F">
      <w:pPr>
        <w:spacing w:after="0" w:line="240" w:lineRule="auto"/>
        <w:rPr>
          <w:rFonts w:ascii="Arial" w:hAnsi="Arial" w:cs="Arial"/>
          <w:b/>
          <w:bCs/>
          <w:sz w:val="24"/>
          <w:szCs w:val="24"/>
        </w:rPr>
      </w:pPr>
      <w:r w:rsidRPr="346D6E0F">
        <w:rPr>
          <w:rFonts w:ascii="Arial" w:hAnsi="Arial" w:cs="Arial"/>
          <w:b/>
          <w:bCs/>
          <w:sz w:val="24"/>
          <w:szCs w:val="24"/>
        </w:rPr>
        <w:t>Page: 117, Policy CA25</w:t>
      </w:r>
    </w:p>
    <w:p w14:paraId="55E52AA2" w14:textId="77777777" w:rsidR="001576C3" w:rsidRDefault="001576C3" w:rsidP="346D6E0F">
      <w:pPr>
        <w:spacing w:after="0" w:line="240" w:lineRule="auto"/>
        <w:rPr>
          <w:rFonts w:ascii="Arial" w:hAnsi="Arial" w:cs="Arial"/>
          <w:b/>
          <w:bCs/>
          <w:sz w:val="24"/>
          <w:szCs w:val="24"/>
        </w:rPr>
      </w:pPr>
    </w:p>
    <w:p w14:paraId="33110259" w14:textId="59FE32E5" w:rsidR="0086AB03" w:rsidRDefault="0086AB03"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7D05CA8E" w14:textId="2EF0B52C" w:rsidR="346D6E0F" w:rsidRDefault="346D6E0F" w:rsidP="346D6E0F">
      <w:pPr>
        <w:spacing w:after="0" w:line="240" w:lineRule="auto"/>
        <w:rPr>
          <w:color w:val="000000" w:themeColor="text1"/>
          <w:sz w:val="24"/>
          <w:szCs w:val="24"/>
        </w:rPr>
      </w:pPr>
    </w:p>
    <w:p w14:paraId="328C2C18" w14:textId="77777777" w:rsidR="3BA44FCA" w:rsidRDefault="3BA44FCA" w:rsidP="346D6E0F">
      <w:pP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Policy CA25 Flood and Water Resource Resilience</w:t>
      </w:r>
    </w:p>
    <w:p w14:paraId="5D3E9841" w14:textId="77777777" w:rsidR="346D6E0F" w:rsidRDefault="346D6E0F" w:rsidP="346D6E0F">
      <w:pPr>
        <w:spacing w:after="0" w:line="240" w:lineRule="auto"/>
        <w:rPr>
          <w:rFonts w:ascii="Arial" w:hAnsi="Arial" w:cs="Arial"/>
          <w:color w:val="000000" w:themeColor="text1"/>
          <w:sz w:val="24"/>
          <w:szCs w:val="24"/>
        </w:rPr>
      </w:pPr>
    </w:p>
    <w:p w14:paraId="2778A851" w14:textId="4A3CC454" w:rsidR="3BA44FCA" w:rsidRDefault="3BA44FCA" w:rsidP="346D6E0F">
      <w:pPr>
        <w:spacing w:after="0" w:line="240" w:lineRule="auto"/>
        <w:rPr>
          <w:rFonts w:ascii="Arial" w:hAnsi="Arial" w:cs="Arial"/>
          <w:color w:val="000000" w:themeColor="text1"/>
          <w:sz w:val="24"/>
          <w:szCs w:val="24"/>
        </w:rPr>
      </w:pPr>
      <w:r w:rsidRPr="03D14235">
        <w:rPr>
          <w:rFonts w:ascii="Arial" w:hAnsi="Arial" w:cs="Arial"/>
          <w:color w:val="000000" w:themeColor="text1"/>
          <w:sz w:val="24"/>
          <w:szCs w:val="24"/>
        </w:rPr>
        <w:t xml:space="preserve">To support </w:t>
      </w:r>
      <w:r w:rsidRPr="03D14235">
        <w:rPr>
          <w:rFonts w:ascii="Arial" w:hAnsi="Arial" w:cs="Arial"/>
          <w:b/>
          <w:bCs/>
          <w:color w:val="00853C"/>
          <w:sz w:val="24"/>
          <w:szCs w:val="24"/>
        </w:rPr>
        <w:t>{</w:t>
      </w:r>
      <w:r w:rsidRPr="03D14235">
        <w:rPr>
          <w:rFonts w:ascii="Arial" w:hAnsi="Arial" w:cs="Arial"/>
          <w:b/>
          <w:bCs/>
          <w:color w:val="00853C"/>
          <w:sz w:val="24"/>
          <w:szCs w:val="24"/>
          <w:u w:val="single"/>
        </w:rPr>
        <w:t>, encourage and facilitate}</w:t>
      </w:r>
      <w:r w:rsidRPr="03D14235">
        <w:rPr>
          <w:rFonts w:ascii="Arial" w:hAnsi="Arial" w:cs="Arial"/>
          <w:sz w:val="24"/>
          <w:szCs w:val="24"/>
        </w:rPr>
        <w:t xml:space="preserve"> the </w:t>
      </w:r>
      <w:r w:rsidRPr="03D14235">
        <w:rPr>
          <w:rFonts w:ascii="Arial" w:hAnsi="Arial" w:cs="Arial"/>
          <w:color w:val="000000" w:themeColor="text1"/>
          <w:sz w:val="24"/>
          <w:szCs w:val="24"/>
        </w:rPr>
        <w:t>delivery of soft, green and grey adaptation measures to enhance flood and water resource resilience in the city and support the delivery of grey adaptation measures to enhance flood and water resource resilience where necessary.</w:t>
      </w:r>
    </w:p>
    <w:p w14:paraId="6ED53AC6" w14:textId="3C7DE35A" w:rsidR="346D6E0F" w:rsidRDefault="346D6E0F" w:rsidP="346D6E0F">
      <w:pPr>
        <w:spacing w:after="0" w:line="240" w:lineRule="auto"/>
        <w:rPr>
          <w:sz w:val="24"/>
          <w:szCs w:val="24"/>
        </w:rPr>
      </w:pPr>
    </w:p>
    <w:p w14:paraId="769839A9" w14:textId="1A4C30F8" w:rsidR="00D06C91" w:rsidRPr="00CD77EC" w:rsidRDefault="3BA44FCA"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3.</w:t>
      </w:r>
      <w:r w:rsidR="007A26AB">
        <w:rPr>
          <w:rFonts w:ascii="Arial" w:hAnsi="Arial" w:cs="Arial"/>
          <w:b/>
          <w:bCs/>
          <w:color w:val="000000" w:themeColor="text1"/>
          <w:sz w:val="24"/>
          <w:szCs w:val="24"/>
        </w:rPr>
        <w:t>29</w:t>
      </w:r>
    </w:p>
    <w:p w14:paraId="48E8F4D1" w14:textId="77777777" w:rsidR="00D06C91" w:rsidRPr="00E458A0" w:rsidRDefault="00D06C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C04C979" w14:textId="77777777" w:rsidR="00D06C91" w:rsidRDefault="00D06C91" w:rsidP="003C5A90">
      <w:pPr>
        <w:spacing w:after="0" w:line="240" w:lineRule="auto"/>
        <w:rPr>
          <w:rFonts w:ascii="Arial" w:hAnsi="Arial" w:cs="Arial"/>
          <w:sz w:val="24"/>
          <w:szCs w:val="24"/>
        </w:rPr>
      </w:pPr>
    </w:p>
    <w:p w14:paraId="4EB1EEBD" w14:textId="77777777" w:rsidR="00D06C91" w:rsidRPr="00C00C8E" w:rsidRDefault="00D06C91" w:rsidP="003C5A90">
      <w:pPr>
        <w:spacing w:after="0" w:line="240" w:lineRule="auto"/>
        <w:rPr>
          <w:rFonts w:ascii="Arial" w:hAnsi="Arial" w:cs="Arial"/>
          <w:b/>
          <w:sz w:val="24"/>
          <w:szCs w:val="24"/>
        </w:rPr>
      </w:pPr>
      <w:r w:rsidRPr="00C00C8E">
        <w:rPr>
          <w:rFonts w:ascii="Arial" w:hAnsi="Arial" w:cs="Arial"/>
          <w:b/>
          <w:sz w:val="24"/>
          <w:szCs w:val="24"/>
        </w:rPr>
        <w:t>Chapter 3</w:t>
      </w:r>
    </w:p>
    <w:p w14:paraId="1B20A2F4" w14:textId="77777777" w:rsidR="00D06C91" w:rsidRPr="00C00C8E" w:rsidRDefault="00D06C91" w:rsidP="003C5A90">
      <w:pPr>
        <w:spacing w:after="0" w:line="240" w:lineRule="auto"/>
        <w:rPr>
          <w:rFonts w:ascii="Arial" w:hAnsi="Arial" w:cs="Arial"/>
          <w:b/>
          <w:sz w:val="24"/>
          <w:szCs w:val="24"/>
        </w:rPr>
      </w:pPr>
      <w:r w:rsidRPr="00C00C8E">
        <w:rPr>
          <w:rFonts w:ascii="Arial" w:hAnsi="Arial" w:cs="Arial"/>
          <w:b/>
          <w:sz w:val="24"/>
          <w:szCs w:val="24"/>
        </w:rPr>
        <w:t xml:space="preserve">Section </w:t>
      </w:r>
      <w:r>
        <w:rPr>
          <w:rFonts w:ascii="Arial" w:hAnsi="Arial" w:cs="Arial"/>
          <w:b/>
          <w:sz w:val="24"/>
          <w:szCs w:val="24"/>
        </w:rPr>
        <w:t>3.5.7 Green Infrastructure and Nature Based Solutions</w:t>
      </w:r>
    </w:p>
    <w:p w14:paraId="4E181965" w14:textId="77777777" w:rsidR="00D06C91" w:rsidRPr="00C00C8E" w:rsidRDefault="00D06C91" w:rsidP="003C5A90">
      <w:pPr>
        <w:spacing w:after="0" w:line="240" w:lineRule="auto"/>
        <w:rPr>
          <w:rFonts w:ascii="Arial" w:hAnsi="Arial" w:cs="Arial"/>
          <w:b/>
          <w:sz w:val="24"/>
          <w:szCs w:val="24"/>
        </w:rPr>
      </w:pPr>
      <w:r w:rsidRPr="00C00C8E">
        <w:rPr>
          <w:rFonts w:ascii="Arial" w:hAnsi="Arial" w:cs="Arial"/>
          <w:b/>
          <w:sz w:val="24"/>
          <w:szCs w:val="24"/>
        </w:rPr>
        <w:t>Page:</w:t>
      </w:r>
      <w:r>
        <w:rPr>
          <w:rFonts w:ascii="Arial" w:hAnsi="Arial" w:cs="Arial"/>
          <w:b/>
          <w:sz w:val="24"/>
          <w:szCs w:val="24"/>
        </w:rPr>
        <w:t xml:space="preserve"> 118</w:t>
      </w:r>
      <w:r w:rsidRPr="00C00C8E">
        <w:rPr>
          <w:rFonts w:ascii="Arial" w:hAnsi="Arial" w:cs="Arial"/>
          <w:b/>
          <w:sz w:val="24"/>
          <w:szCs w:val="24"/>
        </w:rPr>
        <w:t>, Policy CA</w:t>
      </w:r>
      <w:r>
        <w:rPr>
          <w:rFonts w:ascii="Arial" w:hAnsi="Arial" w:cs="Arial"/>
          <w:b/>
          <w:sz w:val="24"/>
          <w:szCs w:val="24"/>
        </w:rPr>
        <w:t>29</w:t>
      </w:r>
    </w:p>
    <w:p w14:paraId="3AE1128A" w14:textId="77777777" w:rsidR="007856FA" w:rsidRDefault="007856FA" w:rsidP="003C5A90">
      <w:pPr>
        <w:spacing w:after="0" w:line="240" w:lineRule="auto"/>
        <w:rPr>
          <w:rFonts w:ascii="Arial" w:hAnsi="Arial" w:cs="Arial"/>
          <w:b/>
          <w:sz w:val="24"/>
          <w:szCs w:val="24"/>
        </w:rPr>
      </w:pPr>
    </w:p>
    <w:p w14:paraId="600E4951" w14:textId="4CFDACF5" w:rsidR="00D06C91" w:rsidRPr="00BB3BD3" w:rsidRDefault="00D06C91" w:rsidP="003C5A90">
      <w:pPr>
        <w:spacing w:after="0" w:line="240" w:lineRule="auto"/>
        <w:rPr>
          <w:rFonts w:ascii="Arial" w:hAnsi="Arial" w:cs="Arial"/>
          <w:b/>
          <w:sz w:val="24"/>
          <w:szCs w:val="24"/>
        </w:rPr>
      </w:pPr>
      <w:r w:rsidRPr="00BB3BD3">
        <w:rPr>
          <w:rFonts w:ascii="Arial" w:hAnsi="Arial" w:cs="Arial"/>
          <w:b/>
          <w:sz w:val="24"/>
          <w:szCs w:val="24"/>
        </w:rPr>
        <w:t>Amendment:</w:t>
      </w:r>
    </w:p>
    <w:p w14:paraId="1F1F856A" w14:textId="77777777" w:rsidR="00D06C91" w:rsidRDefault="00D06C91" w:rsidP="003C5A90">
      <w:pPr>
        <w:spacing w:after="0" w:line="240" w:lineRule="auto"/>
        <w:rPr>
          <w:rFonts w:ascii="Arial" w:hAnsi="Arial" w:cs="Arial"/>
          <w:color w:val="000000"/>
          <w:sz w:val="24"/>
          <w:szCs w:val="24"/>
        </w:rPr>
      </w:pPr>
    </w:p>
    <w:p w14:paraId="174DF6F2" w14:textId="77777777" w:rsidR="00D06C91" w:rsidRPr="00BB3BD3" w:rsidRDefault="00D06C91" w:rsidP="003C5A90">
      <w:pPr>
        <w:spacing w:after="0" w:line="240" w:lineRule="auto"/>
        <w:rPr>
          <w:rFonts w:ascii="Arial" w:hAnsi="Arial" w:cs="Arial"/>
          <w:b/>
          <w:color w:val="000000"/>
          <w:sz w:val="24"/>
          <w:szCs w:val="24"/>
        </w:rPr>
      </w:pPr>
      <w:r w:rsidRPr="00BB3BD3">
        <w:rPr>
          <w:rFonts w:ascii="Arial" w:hAnsi="Arial" w:cs="Arial"/>
          <w:b/>
          <w:color w:val="000000"/>
          <w:sz w:val="24"/>
          <w:szCs w:val="24"/>
        </w:rPr>
        <w:t>Policy CA29 Coastal Zone Management</w:t>
      </w:r>
    </w:p>
    <w:p w14:paraId="250767AD" w14:textId="77777777" w:rsidR="00D06C91" w:rsidRPr="00BB3BD3" w:rsidRDefault="00D06C91" w:rsidP="003C5A90">
      <w:pPr>
        <w:spacing w:after="0" w:line="240" w:lineRule="auto"/>
        <w:rPr>
          <w:rFonts w:ascii="Arial" w:hAnsi="Arial" w:cs="Arial"/>
          <w:color w:val="000000"/>
          <w:sz w:val="24"/>
          <w:szCs w:val="24"/>
        </w:rPr>
      </w:pPr>
    </w:p>
    <w:p w14:paraId="28210F72" w14:textId="0816C5AB" w:rsidR="00D06C91" w:rsidRPr="00BB3BD3" w:rsidRDefault="3BA44FCA" w:rsidP="003C5A90">
      <w:pPr>
        <w:spacing w:after="0" w:line="240" w:lineRule="auto"/>
        <w:rPr>
          <w:rFonts w:ascii="Arial" w:hAnsi="Arial" w:cs="Arial"/>
          <w:color w:val="000000"/>
          <w:sz w:val="24"/>
          <w:szCs w:val="24"/>
        </w:rPr>
      </w:pPr>
      <w:r w:rsidRPr="03D14235">
        <w:rPr>
          <w:rFonts w:ascii="Arial" w:hAnsi="Arial" w:cs="Arial"/>
          <w:color w:val="000000" w:themeColor="text1"/>
          <w:sz w:val="24"/>
          <w:szCs w:val="24"/>
        </w:rPr>
        <w:t xml:space="preserve">To support </w:t>
      </w:r>
      <w:r w:rsidRPr="03D14235">
        <w:rPr>
          <w:rFonts w:ascii="Arial" w:hAnsi="Arial" w:cs="Arial"/>
          <w:b/>
          <w:bCs/>
          <w:color w:val="00853C"/>
          <w:sz w:val="24"/>
          <w:szCs w:val="24"/>
        </w:rPr>
        <w:t>{</w:t>
      </w:r>
      <w:r w:rsidRPr="03D14235">
        <w:rPr>
          <w:rFonts w:ascii="Arial" w:hAnsi="Arial" w:cs="Arial"/>
          <w:b/>
          <w:bCs/>
          <w:color w:val="00853C"/>
          <w:sz w:val="24"/>
          <w:szCs w:val="24"/>
          <w:u w:val="single"/>
        </w:rPr>
        <w:t>, encourage and facilitate</w:t>
      </w:r>
      <w:r w:rsidRPr="03D14235">
        <w:rPr>
          <w:rFonts w:ascii="Arial" w:hAnsi="Arial" w:cs="Arial"/>
          <w:b/>
          <w:bCs/>
          <w:color w:val="00853C"/>
          <w:sz w:val="24"/>
          <w:szCs w:val="24"/>
        </w:rPr>
        <w:t xml:space="preserve">} </w:t>
      </w:r>
      <w:r w:rsidRPr="03D14235">
        <w:rPr>
          <w:rFonts w:ascii="Arial" w:hAnsi="Arial" w:cs="Arial"/>
          <w:color w:val="000000" w:themeColor="text1"/>
          <w:sz w:val="24"/>
          <w:szCs w:val="24"/>
        </w:rPr>
        <w:t>coastal zone management measures for adapting to climate change which include restoration of degraded ecosystems, increased flood resilience, water quality improvement, habitat conservation and provision of amenities for the residents and visitors of Dublin City</w:t>
      </w:r>
      <w:r w:rsidR="240F4C2E" w:rsidRPr="03D14235">
        <w:rPr>
          <w:rFonts w:ascii="Arial" w:hAnsi="Arial" w:cs="Arial"/>
          <w:color w:val="000000" w:themeColor="text1"/>
          <w:sz w:val="24"/>
          <w:szCs w:val="24"/>
        </w:rPr>
        <w:t>.</w:t>
      </w:r>
    </w:p>
    <w:p w14:paraId="6D7ECF72" w14:textId="77777777" w:rsidR="00D06C91" w:rsidRDefault="00D06C91" w:rsidP="003C5A90">
      <w:pPr>
        <w:spacing w:after="0" w:line="240" w:lineRule="auto"/>
        <w:rPr>
          <w:rFonts w:ascii="Arial" w:hAnsi="Arial" w:cs="Arial"/>
          <w:sz w:val="24"/>
          <w:szCs w:val="24"/>
        </w:rPr>
      </w:pPr>
    </w:p>
    <w:p w14:paraId="42598A4A" w14:textId="77777777" w:rsidR="006E1C31" w:rsidRDefault="006E1C31" w:rsidP="003C5A90">
      <w:pPr>
        <w:spacing w:after="0" w:line="240" w:lineRule="auto"/>
        <w:rPr>
          <w:rFonts w:ascii="Arial" w:hAnsi="Arial" w:cs="Arial"/>
          <w:sz w:val="24"/>
          <w:szCs w:val="24"/>
        </w:rPr>
      </w:pPr>
    </w:p>
    <w:p w14:paraId="03B288E3" w14:textId="77777777" w:rsidR="0077358C" w:rsidRPr="00E458A0" w:rsidRDefault="0077358C" w:rsidP="003C5A90">
      <w:pPr>
        <w:spacing w:after="0" w:line="240" w:lineRule="auto"/>
        <w:rPr>
          <w:rFonts w:ascii="Arial" w:hAnsi="Arial" w:cs="Arial"/>
        </w:rPr>
      </w:pPr>
      <w:r w:rsidRPr="00E458A0">
        <w:rPr>
          <w:rFonts w:ascii="Arial" w:hAnsi="Arial" w:cs="Arial"/>
        </w:rPr>
        <w:br w:type="page"/>
      </w:r>
    </w:p>
    <w:p w14:paraId="733A0E8E"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t>Chapter 4: Shape and Structure of the City</w:t>
      </w:r>
    </w:p>
    <w:p w14:paraId="154D503B" w14:textId="4A3CC454" w:rsidR="0077358C" w:rsidRDefault="0077358C" w:rsidP="003C5A90">
      <w:pPr>
        <w:spacing w:after="0" w:line="240" w:lineRule="auto"/>
        <w:rPr>
          <w:rFonts w:ascii="Arial" w:hAnsi="Arial" w:cs="Arial"/>
        </w:rPr>
      </w:pPr>
    </w:p>
    <w:p w14:paraId="374CCAF4" w14:textId="4A3CC454" w:rsidR="60F57F7C" w:rsidRDefault="60F57F7C"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4.1</w:t>
      </w:r>
    </w:p>
    <w:p w14:paraId="56F80770" w14:textId="4A3CC454"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9BA9B31" w14:textId="4A3CC454" w:rsidR="000E3832" w:rsidRDefault="000E3832" w:rsidP="346D6E0F">
      <w:pPr>
        <w:spacing w:after="0" w:line="240" w:lineRule="auto"/>
        <w:rPr>
          <w:rFonts w:ascii="Arial" w:hAnsi="Arial" w:cs="Arial"/>
          <w:b/>
          <w:bCs/>
          <w:sz w:val="24"/>
          <w:szCs w:val="24"/>
        </w:rPr>
      </w:pPr>
    </w:p>
    <w:p w14:paraId="431E5D23"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Chapter 4</w:t>
      </w:r>
    </w:p>
    <w:p w14:paraId="7243E451"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Section: 4.5.1 Approach to the Inner City and Docklands</w:t>
      </w:r>
    </w:p>
    <w:p w14:paraId="021FECFB" w14:textId="714E6878"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Page: 136</w:t>
      </w:r>
      <w:r w:rsidR="00BF2C4B">
        <w:rPr>
          <w:rFonts w:ascii="Arial" w:hAnsi="Arial" w:cs="Arial"/>
          <w:b/>
          <w:bCs/>
          <w:sz w:val="24"/>
          <w:szCs w:val="24"/>
        </w:rPr>
        <w:t>, 3</w:t>
      </w:r>
      <w:r w:rsidR="00BF2C4B" w:rsidRPr="00BF2C4B">
        <w:rPr>
          <w:rFonts w:ascii="Arial" w:hAnsi="Arial" w:cs="Arial"/>
          <w:b/>
          <w:bCs/>
          <w:sz w:val="24"/>
          <w:szCs w:val="24"/>
          <w:vertAlign w:val="superscript"/>
        </w:rPr>
        <w:t>rd</w:t>
      </w:r>
      <w:r w:rsidR="00BF2C4B">
        <w:rPr>
          <w:rFonts w:ascii="Arial" w:hAnsi="Arial" w:cs="Arial"/>
          <w:b/>
          <w:bCs/>
          <w:sz w:val="24"/>
          <w:szCs w:val="24"/>
        </w:rPr>
        <w:t xml:space="preserve"> paragraph</w:t>
      </w:r>
    </w:p>
    <w:p w14:paraId="4D4B62A7" w14:textId="77777777" w:rsidR="346D6E0F" w:rsidRDefault="346D6E0F" w:rsidP="346D6E0F">
      <w:pPr>
        <w:spacing w:after="0" w:line="240" w:lineRule="auto"/>
        <w:rPr>
          <w:rFonts w:ascii="Arial" w:hAnsi="Arial" w:cs="Arial"/>
          <w:b/>
          <w:bCs/>
          <w:sz w:val="24"/>
          <w:szCs w:val="24"/>
        </w:rPr>
      </w:pPr>
    </w:p>
    <w:p w14:paraId="247D7AAD"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42498ABF" w14:textId="77777777" w:rsidR="346D6E0F" w:rsidRDefault="346D6E0F" w:rsidP="346D6E0F">
      <w:pPr>
        <w:spacing w:after="0" w:line="240" w:lineRule="auto"/>
        <w:rPr>
          <w:rFonts w:ascii="Arial" w:hAnsi="Arial" w:cs="Arial"/>
          <w:sz w:val="24"/>
          <w:szCs w:val="24"/>
        </w:rPr>
      </w:pPr>
    </w:p>
    <w:p w14:paraId="7EDAFF18" w14:textId="33BCAE80" w:rsidR="4F65D6F9" w:rsidRDefault="0E2C2521" w:rsidP="346D6E0F">
      <w:pPr>
        <w:spacing w:after="0" w:line="240" w:lineRule="auto"/>
        <w:rPr>
          <w:rFonts w:ascii="Arial" w:hAnsi="Arial" w:cs="Arial"/>
          <w:sz w:val="24"/>
          <w:szCs w:val="24"/>
        </w:rPr>
      </w:pPr>
      <w:r w:rsidRPr="03D14235">
        <w:rPr>
          <w:rFonts w:ascii="Arial" w:hAnsi="Arial" w:cs="Arial"/>
          <w:sz w:val="24"/>
          <w:szCs w:val="24"/>
        </w:rPr>
        <w:t>The development of the new university,</w:t>
      </w:r>
      <w:r w:rsidRPr="03D14235">
        <w:rPr>
          <w:rFonts w:ascii="Arial" w:hAnsi="Arial" w:cs="Arial"/>
          <w:color w:val="EB000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in this area and the provision of other services and facilities connected with it, has anchored)</w:t>
      </w:r>
      <w:r w:rsidRPr="03D14235">
        <w:rPr>
          <w:rFonts w:ascii="Arial" w:hAnsi="Arial" w:cs="Arial"/>
          <w:color w:val="EB0000"/>
          <w:sz w:val="24"/>
          <w:szCs w:val="24"/>
        </w:rPr>
        <w:t xml:space="preserve"> </w:t>
      </w:r>
      <w:r w:rsidRPr="03D14235">
        <w:rPr>
          <w:rFonts w:ascii="Arial" w:hAnsi="Arial" w:cs="Arial"/>
          <w:b/>
          <w:bCs/>
          <w:color w:val="00853C"/>
          <w:sz w:val="24"/>
          <w:szCs w:val="24"/>
          <w:u w:val="single"/>
        </w:rPr>
        <w:t>{</w:t>
      </w:r>
      <w:r w:rsidRPr="03D14235">
        <w:rPr>
          <w:rStyle w:val="Emphasis"/>
          <w:rFonts w:ascii="Arial" w:hAnsi="Arial" w:cs="Arial"/>
          <w:b/>
          <w:bCs/>
          <w:i w:val="0"/>
          <w:iCs w:val="0"/>
          <w:color w:val="00853C"/>
          <w:sz w:val="24"/>
          <w:szCs w:val="24"/>
          <w:u w:val="single"/>
        </w:rPr>
        <w:t>health, education facilities and public amenities for the existing and emerging communities of the Grangegorman neighbourhood is beginning to anchor</w:t>
      </w:r>
      <w:r w:rsidRPr="03D14235">
        <w:rPr>
          <w:rStyle w:val="Emphasis"/>
          <w:rFonts w:ascii="Arial" w:hAnsi="Arial" w:cs="Arial"/>
          <w:b/>
          <w:bCs/>
          <w:color w:val="00853C"/>
          <w:sz w:val="24"/>
          <w:szCs w:val="24"/>
          <w:u w:val="single"/>
        </w:rPr>
        <w:t>}</w:t>
      </w:r>
      <w:r w:rsidRPr="03D14235">
        <w:rPr>
          <w:rFonts w:ascii="Arial" w:hAnsi="Arial" w:cs="Arial"/>
          <w:sz w:val="24"/>
          <w:szCs w:val="24"/>
        </w:rPr>
        <w:t xml:space="preserve"> the ongoing regeneration of this part of the city.</w:t>
      </w:r>
    </w:p>
    <w:p w14:paraId="35738F2A" w14:textId="4A3CC454" w:rsidR="346D6E0F" w:rsidRDefault="346D6E0F" w:rsidP="346D6E0F">
      <w:pPr>
        <w:spacing w:after="0" w:line="240" w:lineRule="auto"/>
        <w:rPr>
          <w:b/>
          <w:bCs/>
          <w:color w:val="000000" w:themeColor="text1"/>
          <w:sz w:val="24"/>
          <w:szCs w:val="24"/>
        </w:rPr>
      </w:pPr>
    </w:p>
    <w:p w14:paraId="5CE1D57B" w14:textId="4A3CC454" w:rsidR="60F57F7C" w:rsidRDefault="60F57F7C"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4.2</w:t>
      </w:r>
    </w:p>
    <w:p w14:paraId="7541104B" w14:textId="4A3CC454"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7DBB689" w14:textId="759DE913" w:rsidR="346D6E0F" w:rsidRDefault="346D6E0F" w:rsidP="346D6E0F">
      <w:pPr>
        <w:spacing w:after="0" w:line="240" w:lineRule="auto"/>
        <w:jc w:val="both"/>
        <w:rPr>
          <w:color w:val="000000" w:themeColor="text1"/>
          <w:sz w:val="24"/>
          <w:szCs w:val="24"/>
        </w:rPr>
      </w:pPr>
    </w:p>
    <w:p w14:paraId="43A8F99F"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Chapter 4</w:t>
      </w:r>
    </w:p>
    <w:p w14:paraId="6331F82E"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Section: 4.5.1 Approach to the Inner City and Docklands</w:t>
      </w:r>
    </w:p>
    <w:p w14:paraId="007A471D" w14:textId="01AC7E11"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Page: 138</w:t>
      </w:r>
      <w:r w:rsidR="00BF2C4B">
        <w:rPr>
          <w:rFonts w:ascii="Arial" w:hAnsi="Arial" w:cs="Arial"/>
          <w:b/>
          <w:bCs/>
          <w:sz w:val="24"/>
          <w:szCs w:val="24"/>
        </w:rPr>
        <w:t>, Policy SC1</w:t>
      </w:r>
    </w:p>
    <w:p w14:paraId="04163A7D" w14:textId="77777777" w:rsidR="346D6E0F" w:rsidRDefault="346D6E0F" w:rsidP="346D6E0F">
      <w:pPr>
        <w:spacing w:after="0" w:line="240" w:lineRule="auto"/>
        <w:rPr>
          <w:rFonts w:ascii="Arial" w:hAnsi="Arial" w:cs="Arial"/>
          <w:b/>
          <w:bCs/>
          <w:sz w:val="24"/>
          <w:szCs w:val="24"/>
        </w:rPr>
      </w:pPr>
    </w:p>
    <w:p w14:paraId="3AD7E91B" w14:textId="5D9552A5"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6A8CE651" w14:textId="60EAF0A0" w:rsidR="346D6E0F" w:rsidRDefault="346D6E0F" w:rsidP="346D6E0F">
      <w:pPr>
        <w:spacing w:after="0" w:line="240" w:lineRule="auto"/>
        <w:rPr>
          <w:b/>
          <w:bCs/>
          <w:sz w:val="24"/>
          <w:szCs w:val="24"/>
        </w:rPr>
      </w:pPr>
    </w:p>
    <w:p w14:paraId="3FAA0683" w14:textId="5C87CAA2" w:rsidR="346D6E0F" w:rsidRDefault="346D6E0F" w:rsidP="346D6E0F">
      <w:pPr>
        <w:spacing w:after="0" w:line="240" w:lineRule="auto"/>
        <w:rPr>
          <w:rFonts w:ascii="Arial" w:eastAsia="Arial" w:hAnsi="Arial" w:cs="Arial"/>
          <w:b/>
          <w:bCs/>
          <w:color w:val="000000" w:themeColor="text1"/>
          <w:sz w:val="24"/>
          <w:szCs w:val="24"/>
        </w:rPr>
      </w:pPr>
      <w:r w:rsidRPr="346D6E0F">
        <w:rPr>
          <w:rFonts w:ascii="Arial" w:eastAsia="Arial" w:hAnsi="Arial" w:cs="Arial"/>
          <w:b/>
          <w:bCs/>
          <w:color w:val="000000" w:themeColor="text1"/>
          <w:sz w:val="24"/>
          <w:szCs w:val="24"/>
        </w:rPr>
        <w:t>Policy SC1 Consolidation of the Inner City</w:t>
      </w:r>
    </w:p>
    <w:p w14:paraId="487EFF93" w14:textId="48697D6E" w:rsidR="346D6E0F" w:rsidRDefault="346D6E0F" w:rsidP="346D6E0F">
      <w:pPr>
        <w:spacing w:after="0" w:line="240" w:lineRule="auto"/>
        <w:rPr>
          <w:rFonts w:ascii="Arial" w:eastAsia="Arial" w:hAnsi="Arial" w:cs="Arial"/>
          <w:color w:val="000000" w:themeColor="text1"/>
          <w:sz w:val="24"/>
          <w:szCs w:val="24"/>
        </w:rPr>
      </w:pPr>
    </w:p>
    <w:p w14:paraId="61241EF8" w14:textId="6BA08456" w:rsidR="346D6E0F" w:rsidRDefault="346D6E0F" w:rsidP="346D6E0F">
      <w:pPr>
        <w:spacing w:after="0" w:line="240" w:lineRule="auto"/>
        <w:rPr>
          <w:rFonts w:ascii="Arial" w:eastAsia="Arial" w:hAnsi="Arial" w:cs="Arial"/>
          <w:color w:val="000000" w:themeColor="text1"/>
          <w:sz w:val="24"/>
          <w:szCs w:val="24"/>
        </w:rPr>
      </w:pPr>
      <w:r w:rsidRPr="346D6E0F">
        <w:rPr>
          <w:rFonts w:ascii="Arial" w:eastAsia="Arial" w:hAnsi="Arial" w:cs="Arial"/>
          <w:color w:val="000000" w:themeColor="text1"/>
          <w:sz w:val="24"/>
          <w:szCs w:val="24"/>
        </w:rPr>
        <w:t>It is the Policy of Dublin City Council:</w:t>
      </w:r>
    </w:p>
    <w:p w14:paraId="650CA998" w14:textId="040B469F" w:rsidR="346D6E0F" w:rsidRDefault="346D6E0F" w:rsidP="346D6E0F">
      <w:pPr>
        <w:spacing w:after="0" w:line="240" w:lineRule="auto"/>
        <w:rPr>
          <w:rFonts w:ascii="Arial" w:eastAsia="Arial" w:hAnsi="Arial" w:cs="Arial"/>
          <w:color w:val="000000" w:themeColor="text1"/>
          <w:sz w:val="24"/>
          <w:szCs w:val="24"/>
        </w:rPr>
      </w:pPr>
    </w:p>
    <w:p w14:paraId="41AF8051" w14:textId="2EF7C98F" w:rsidR="346D6E0F" w:rsidRDefault="08B9FDEC" w:rsidP="346D6E0F">
      <w:pPr>
        <w:spacing w:after="0" w:line="240" w:lineRule="auto"/>
        <w:rPr>
          <w:color w:val="000000" w:themeColor="text1"/>
          <w:sz w:val="24"/>
          <w:szCs w:val="24"/>
        </w:rPr>
      </w:pPr>
      <w:r w:rsidRPr="03D14235">
        <w:rPr>
          <w:rFonts w:ascii="Arial" w:eastAsia="Arial" w:hAnsi="Arial" w:cs="Arial"/>
          <w:color w:val="000000" w:themeColor="text1"/>
          <w:sz w:val="24"/>
          <w:szCs w:val="24"/>
        </w:rPr>
        <w:t xml:space="preserve">To consolidate and enhance the inner city, promote compact growth and maximise opportunities provided by existing and proposed public transport by linking the critical mass of existing and emerging communities such as Docklands, Heuston Quarter, Grangegorman, Stoneybatter, Smithfield, the Liberties </w:t>
      </w:r>
      <w:r w:rsidRPr="03D14235">
        <w:rPr>
          <w:rFonts w:ascii="Arial" w:eastAsia="Arial" w:hAnsi="Arial" w:cs="Arial"/>
          <w:b/>
          <w:bCs/>
          <w:strike/>
          <w:color w:val="EB0000"/>
          <w:sz w:val="24"/>
          <w:szCs w:val="24"/>
        </w:rPr>
        <w:t>(and)</w:t>
      </w:r>
      <w:r w:rsidRPr="03D14235">
        <w:rPr>
          <w:rFonts w:ascii="Arial" w:eastAsia="Arial" w:hAnsi="Arial" w:cs="Arial"/>
          <w:color w:val="FF0000"/>
          <w:sz w:val="24"/>
          <w:szCs w:val="24"/>
        </w:rPr>
        <w:t xml:space="preserve"> </w:t>
      </w:r>
      <w:r w:rsidRPr="03D14235">
        <w:rPr>
          <w:rFonts w:ascii="Arial" w:eastAsia="Arial" w:hAnsi="Arial" w:cs="Arial"/>
          <w:color w:val="000000" w:themeColor="text1"/>
          <w:sz w:val="24"/>
          <w:szCs w:val="24"/>
        </w:rPr>
        <w:t xml:space="preserve">the North East Inner City </w:t>
      </w:r>
      <w:r w:rsidRPr="03D14235">
        <w:rPr>
          <w:rFonts w:ascii="Arial" w:eastAsia="Arial" w:hAnsi="Arial" w:cs="Arial"/>
          <w:b/>
          <w:bCs/>
          <w:color w:val="00853C"/>
          <w:sz w:val="24"/>
          <w:szCs w:val="24"/>
          <w:u w:val="single"/>
        </w:rPr>
        <w:t>{and the south and north Georgian cores}</w:t>
      </w:r>
      <w:r w:rsidRPr="03D14235">
        <w:rPr>
          <w:rFonts w:ascii="Arial" w:eastAsia="Arial" w:hAnsi="Arial" w:cs="Arial"/>
          <w:color w:val="00853C"/>
          <w:sz w:val="24"/>
          <w:szCs w:val="24"/>
        </w:rPr>
        <w:t xml:space="preserve"> </w:t>
      </w:r>
      <w:r w:rsidRPr="03D14235">
        <w:rPr>
          <w:rFonts w:ascii="Arial" w:eastAsia="Arial" w:hAnsi="Arial" w:cs="Arial"/>
          <w:color w:val="000000" w:themeColor="text1"/>
          <w:sz w:val="24"/>
          <w:szCs w:val="24"/>
        </w:rPr>
        <w:t>with each other, and to other regeneration areas.</w:t>
      </w:r>
    </w:p>
    <w:p w14:paraId="2B6FCC97" w14:textId="4A3CC454" w:rsidR="346D6E0F" w:rsidRDefault="346D6E0F" w:rsidP="346D6E0F">
      <w:pPr>
        <w:spacing w:after="0" w:line="240" w:lineRule="auto"/>
        <w:rPr>
          <w:rFonts w:ascii="Arial" w:hAnsi="Arial" w:cs="Arial"/>
          <w:b/>
          <w:bCs/>
          <w:color w:val="000000" w:themeColor="text1"/>
          <w:sz w:val="24"/>
          <w:szCs w:val="24"/>
        </w:rPr>
      </w:pPr>
    </w:p>
    <w:p w14:paraId="1CBF42A7" w14:textId="4A3CC454" w:rsidR="60F57F7C" w:rsidRDefault="60F57F7C"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4.3</w:t>
      </w:r>
    </w:p>
    <w:p w14:paraId="22A0F239" w14:textId="4A3CC454"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746E647" w14:textId="0ED0C8A1" w:rsidR="346D6E0F" w:rsidRDefault="346D6E0F" w:rsidP="346D6E0F">
      <w:pPr>
        <w:spacing w:after="0" w:line="240" w:lineRule="auto"/>
        <w:rPr>
          <w:b/>
          <w:bCs/>
          <w:color w:val="000000" w:themeColor="text1"/>
          <w:sz w:val="24"/>
          <w:szCs w:val="24"/>
        </w:rPr>
      </w:pPr>
    </w:p>
    <w:p w14:paraId="7D444434"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Chapter 4</w:t>
      </w:r>
    </w:p>
    <w:p w14:paraId="170EE8C1"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Section: 4.5.1 Approach to the Inner City and Docklands</w:t>
      </w:r>
    </w:p>
    <w:p w14:paraId="0875376F" w14:textId="419F0452"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Page: 138</w:t>
      </w:r>
      <w:r w:rsidR="00BF2C4B">
        <w:rPr>
          <w:rFonts w:ascii="Arial" w:hAnsi="Arial" w:cs="Arial"/>
          <w:b/>
          <w:bCs/>
          <w:sz w:val="24"/>
          <w:szCs w:val="24"/>
        </w:rPr>
        <w:t>, Policy SC2</w:t>
      </w:r>
    </w:p>
    <w:p w14:paraId="673F3EAC" w14:textId="77777777" w:rsidR="346D6E0F" w:rsidRDefault="346D6E0F" w:rsidP="346D6E0F">
      <w:pPr>
        <w:spacing w:after="0" w:line="240" w:lineRule="auto"/>
        <w:rPr>
          <w:rFonts w:ascii="Arial" w:hAnsi="Arial" w:cs="Arial"/>
          <w:b/>
          <w:bCs/>
          <w:sz w:val="24"/>
          <w:szCs w:val="24"/>
        </w:rPr>
      </w:pPr>
    </w:p>
    <w:p w14:paraId="593ABF12" w14:textId="5D9552A5"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67D21BC1" w14:textId="60EAF0A0" w:rsidR="346D6E0F" w:rsidRDefault="346D6E0F" w:rsidP="346D6E0F">
      <w:pPr>
        <w:spacing w:after="0" w:line="240" w:lineRule="auto"/>
        <w:rPr>
          <w:b/>
          <w:bCs/>
          <w:sz w:val="24"/>
          <w:szCs w:val="24"/>
        </w:rPr>
      </w:pPr>
    </w:p>
    <w:p w14:paraId="31F87199" w14:textId="4C0A325B" w:rsidR="00BF2C4B" w:rsidRDefault="00BF2C4B" w:rsidP="346D6E0F">
      <w:pPr>
        <w:spacing w:after="0" w:line="240" w:lineRule="auto"/>
        <w:rPr>
          <w:b/>
          <w:bCs/>
          <w:sz w:val="24"/>
          <w:szCs w:val="24"/>
        </w:rPr>
      </w:pPr>
    </w:p>
    <w:p w14:paraId="3E3AAFBD" w14:textId="05F5ABC6" w:rsidR="00BF2C4B" w:rsidRDefault="00BF2C4B" w:rsidP="346D6E0F">
      <w:pPr>
        <w:spacing w:after="0" w:line="240" w:lineRule="auto"/>
        <w:rPr>
          <w:b/>
          <w:bCs/>
          <w:sz w:val="24"/>
          <w:szCs w:val="24"/>
        </w:rPr>
      </w:pPr>
    </w:p>
    <w:p w14:paraId="3CCB8899" w14:textId="77777777" w:rsidR="00BF2C4B" w:rsidRDefault="00BF2C4B" w:rsidP="346D6E0F">
      <w:pPr>
        <w:spacing w:after="0" w:line="240" w:lineRule="auto"/>
        <w:rPr>
          <w:b/>
          <w:bCs/>
          <w:sz w:val="24"/>
          <w:szCs w:val="24"/>
        </w:rPr>
      </w:pPr>
    </w:p>
    <w:p w14:paraId="2ACD452F" w14:textId="0486243C" w:rsidR="346D6E0F" w:rsidRDefault="346D6E0F" w:rsidP="346D6E0F">
      <w:pPr>
        <w:spacing w:after="0" w:line="240" w:lineRule="auto"/>
        <w:rPr>
          <w:rFonts w:ascii="Arial" w:eastAsia="Arial" w:hAnsi="Arial" w:cs="Arial"/>
          <w:b/>
          <w:bCs/>
          <w:color w:val="000000" w:themeColor="text1"/>
          <w:sz w:val="24"/>
          <w:szCs w:val="24"/>
        </w:rPr>
      </w:pPr>
      <w:r w:rsidRPr="346D6E0F">
        <w:rPr>
          <w:rFonts w:ascii="Arial" w:eastAsia="Arial" w:hAnsi="Arial" w:cs="Arial"/>
          <w:b/>
          <w:bCs/>
          <w:color w:val="000000" w:themeColor="text1"/>
          <w:sz w:val="24"/>
          <w:szCs w:val="24"/>
        </w:rPr>
        <w:t>Policy SC2 City’s Character: amend bullet point 4 to read:</w:t>
      </w:r>
    </w:p>
    <w:p w14:paraId="7F901660" w14:textId="6A5608F4" w:rsidR="346D6E0F" w:rsidRDefault="346D6E0F" w:rsidP="346D6E0F">
      <w:pPr>
        <w:spacing w:after="0" w:line="240" w:lineRule="auto"/>
        <w:rPr>
          <w:b/>
          <w:bCs/>
          <w:color w:val="000000" w:themeColor="text1"/>
          <w:sz w:val="24"/>
          <w:szCs w:val="24"/>
        </w:rPr>
      </w:pPr>
    </w:p>
    <w:p w14:paraId="7A3867AE" w14:textId="4AFA61B1" w:rsidR="346D6E0F" w:rsidRDefault="346D6E0F" w:rsidP="03D14235">
      <w:pPr>
        <w:spacing w:after="0" w:line="240" w:lineRule="auto"/>
        <w:rPr>
          <w:b/>
          <w:bCs/>
          <w:color w:val="00853C"/>
          <w:sz w:val="24"/>
          <w:szCs w:val="24"/>
          <w:u w:val="single"/>
        </w:rPr>
      </w:pPr>
      <w:r w:rsidRPr="03D14235">
        <w:rPr>
          <w:rFonts w:ascii="Arial" w:eastAsia="Arial" w:hAnsi="Arial" w:cs="Arial"/>
          <w:sz w:val="24"/>
          <w:szCs w:val="24"/>
        </w:rPr>
        <w:t xml:space="preserve">• revitalising the north and south Georgian squares and their environs </w:t>
      </w:r>
      <w:r w:rsidRPr="03D14235">
        <w:rPr>
          <w:rFonts w:ascii="Arial" w:eastAsia="Arial" w:hAnsi="Arial" w:cs="Arial"/>
          <w:b/>
          <w:bCs/>
          <w:color w:val="00853C"/>
          <w:sz w:val="24"/>
          <w:szCs w:val="24"/>
          <w:u w:val="single"/>
        </w:rPr>
        <w:t>{and realising their residential potential};</w:t>
      </w:r>
    </w:p>
    <w:p w14:paraId="0C375EFD" w14:textId="4A3CC454" w:rsidR="346D6E0F" w:rsidRDefault="346D6E0F" w:rsidP="346D6E0F">
      <w:pPr>
        <w:spacing w:after="0" w:line="240" w:lineRule="auto"/>
        <w:rPr>
          <w:rFonts w:ascii="Arial" w:hAnsi="Arial" w:cs="Arial"/>
          <w:b/>
          <w:bCs/>
          <w:color w:val="00B050"/>
          <w:sz w:val="24"/>
          <w:szCs w:val="24"/>
          <w:u w:val="single"/>
        </w:rPr>
      </w:pPr>
    </w:p>
    <w:p w14:paraId="014B965E" w14:textId="4A3CC454" w:rsidR="00EA5D13" w:rsidRPr="00B84B19" w:rsidRDefault="2176963B"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4.4</w:t>
      </w:r>
    </w:p>
    <w:p w14:paraId="4BD4576F" w14:textId="4A3CC454" w:rsidR="00EA5D13" w:rsidRPr="00E458A0" w:rsidRDefault="00EA5D1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DA433FA" w14:textId="4A3CC454" w:rsidR="00EA5D13" w:rsidRDefault="00EA5D13" w:rsidP="003C5A90">
      <w:pPr>
        <w:spacing w:after="0" w:line="240" w:lineRule="auto"/>
        <w:rPr>
          <w:rFonts w:ascii="Arial" w:hAnsi="Arial" w:cs="Arial"/>
          <w:b/>
          <w:sz w:val="24"/>
          <w:szCs w:val="24"/>
        </w:rPr>
      </w:pPr>
    </w:p>
    <w:p w14:paraId="14ACD6D8" w14:textId="1FFE6638" w:rsidR="00EA5D13" w:rsidRPr="00A56074" w:rsidRDefault="00EA5D13" w:rsidP="003C5A90">
      <w:pPr>
        <w:spacing w:after="0" w:line="240" w:lineRule="auto"/>
        <w:rPr>
          <w:rFonts w:ascii="Arial" w:hAnsi="Arial" w:cs="Arial"/>
          <w:b/>
          <w:sz w:val="24"/>
          <w:szCs w:val="24"/>
        </w:rPr>
      </w:pPr>
      <w:r w:rsidRPr="00A56074">
        <w:rPr>
          <w:rFonts w:ascii="Arial" w:hAnsi="Arial" w:cs="Arial"/>
          <w:b/>
          <w:sz w:val="24"/>
          <w:szCs w:val="24"/>
        </w:rPr>
        <w:t>Chapter 4</w:t>
      </w:r>
    </w:p>
    <w:p w14:paraId="45F8B9B7" w14:textId="3B5D1596" w:rsidR="00EA5D13" w:rsidRPr="00A56074" w:rsidRDefault="00EA5D13" w:rsidP="003C5A90">
      <w:pPr>
        <w:spacing w:after="0" w:line="240" w:lineRule="auto"/>
        <w:rPr>
          <w:rFonts w:ascii="Arial" w:hAnsi="Arial" w:cs="Arial"/>
          <w:b/>
          <w:color w:val="000000"/>
          <w:sz w:val="24"/>
          <w:szCs w:val="24"/>
        </w:rPr>
      </w:pPr>
      <w:r w:rsidRPr="00A56074">
        <w:rPr>
          <w:rFonts w:ascii="Arial" w:hAnsi="Arial" w:cs="Arial"/>
          <w:b/>
          <w:sz w:val="24"/>
          <w:szCs w:val="24"/>
        </w:rPr>
        <w:t>Section:</w:t>
      </w:r>
      <w:r w:rsidRPr="00A56074">
        <w:rPr>
          <w:rFonts w:ascii="Arial" w:hAnsi="Arial" w:cs="Arial"/>
          <w:b/>
        </w:rPr>
        <w:t xml:space="preserve"> </w:t>
      </w:r>
      <w:r w:rsidRPr="00A56074">
        <w:rPr>
          <w:rFonts w:ascii="Arial" w:hAnsi="Arial" w:cs="Arial"/>
          <w:b/>
          <w:color w:val="000000"/>
          <w:sz w:val="24"/>
          <w:szCs w:val="24"/>
        </w:rPr>
        <w:t>4.5.1 Approach to the Inner City and Docklands</w:t>
      </w:r>
    </w:p>
    <w:p w14:paraId="7D11F328" w14:textId="096F935D" w:rsidR="00EA5D13" w:rsidRPr="00A56074" w:rsidRDefault="00EA5D13" w:rsidP="003C5A90">
      <w:pPr>
        <w:spacing w:after="0" w:line="240" w:lineRule="auto"/>
        <w:rPr>
          <w:rFonts w:ascii="Arial" w:hAnsi="Arial" w:cs="Arial"/>
          <w:b/>
          <w:color w:val="000000"/>
          <w:sz w:val="24"/>
          <w:szCs w:val="24"/>
        </w:rPr>
      </w:pPr>
      <w:r w:rsidRPr="00A56074">
        <w:rPr>
          <w:rFonts w:ascii="Arial" w:hAnsi="Arial" w:cs="Arial"/>
          <w:b/>
          <w:color w:val="000000"/>
          <w:sz w:val="24"/>
          <w:szCs w:val="24"/>
        </w:rPr>
        <w:t>Page 138</w:t>
      </w:r>
      <w:r w:rsidR="00A56074" w:rsidRPr="00A56074">
        <w:rPr>
          <w:rFonts w:ascii="Arial" w:hAnsi="Arial" w:cs="Arial"/>
          <w:b/>
          <w:color w:val="000000"/>
          <w:sz w:val="24"/>
          <w:szCs w:val="24"/>
        </w:rPr>
        <w:t xml:space="preserve">, Policy SC3 </w:t>
      </w:r>
    </w:p>
    <w:p w14:paraId="64D96518" w14:textId="102FA0BD" w:rsidR="00A56074" w:rsidRPr="00A56074" w:rsidRDefault="00A56074" w:rsidP="003C5A90">
      <w:pPr>
        <w:spacing w:after="0" w:line="240" w:lineRule="auto"/>
        <w:rPr>
          <w:rFonts w:ascii="Arial" w:hAnsi="Arial" w:cs="Arial"/>
          <w:b/>
          <w:color w:val="000000"/>
          <w:sz w:val="24"/>
          <w:szCs w:val="24"/>
        </w:rPr>
      </w:pPr>
    </w:p>
    <w:p w14:paraId="0E3637D3" w14:textId="59368C74" w:rsidR="00A56074" w:rsidRPr="00A56074" w:rsidRDefault="00A56074" w:rsidP="003C5A90">
      <w:pPr>
        <w:spacing w:after="0" w:line="240" w:lineRule="auto"/>
        <w:rPr>
          <w:rFonts w:ascii="Arial" w:hAnsi="Arial" w:cs="Arial"/>
          <w:b/>
          <w:color w:val="000000"/>
          <w:sz w:val="24"/>
          <w:szCs w:val="24"/>
        </w:rPr>
      </w:pPr>
      <w:r w:rsidRPr="00A56074">
        <w:rPr>
          <w:rFonts w:ascii="Arial" w:hAnsi="Arial" w:cs="Arial"/>
          <w:b/>
          <w:color w:val="000000"/>
          <w:sz w:val="24"/>
          <w:szCs w:val="24"/>
        </w:rPr>
        <w:t>Amendment:</w:t>
      </w:r>
    </w:p>
    <w:p w14:paraId="1CB73128" w14:textId="7F68B60E" w:rsidR="00A56074" w:rsidRDefault="00A56074" w:rsidP="003C5A90">
      <w:pPr>
        <w:spacing w:after="0" w:line="240" w:lineRule="auto"/>
        <w:rPr>
          <w:rFonts w:ascii="Arial" w:hAnsi="Arial" w:cs="Arial"/>
          <w:color w:val="000000"/>
          <w:sz w:val="24"/>
          <w:szCs w:val="24"/>
        </w:rPr>
      </w:pPr>
    </w:p>
    <w:p w14:paraId="6972B4E5" w14:textId="40AB4E4C" w:rsidR="00A56074" w:rsidRDefault="00A56074" w:rsidP="003C5A90">
      <w:pPr>
        <w:spacing w:after="0" w:line="240" w:lineRule="auto"/>
        <w:rPr>
          <w:rFonts w:ascii="Arial" w:hAnsi="Arial" w:cs="Arial"/>
          <w:color w:val="000000"/>
          <w:sz w:val="24"/>
          <w:szCs w:val="24"/>
        </w:rPr>
      </w:pPr>
      <w:r w:rsidRPr="00A56074">
        <w:rPr>
          <w:rFonts w:ascii="Arial" w:hAnsi="Arial" w:cs="Arial"/>
          <w:b/>
          <w:color w:val="000000"/>
          <w:sz w:val="24"/>
          <w:szCs w:val="24"/>
        </w:rPr>
        <w:t>Policy SC3 Mixed Use Development</w:t>
      </w:r>
    </w:p>
    <w:p w14:paraId="423F247D" w14:textId="77777777" w:rsidR="00A56074" w:rsidRDefault="00A56074" w:rsidP="003C5A90">
      <w:pPr>
        <w:spacing w:after="0" w:line="240" w:lineRule="auto"/>
        <w:rPr>
          <w:rFonts w:ascii="Arial" w:hAnsi="Arial" w:cs="Arial"/>
          <w:color w:val="000000"/>
          <w:sz w:val="24"/>
          <w:szCs w:val="24"/>
        </w:rPr>
      </w:pPr>
    </w:p>
    <w:p w14:paraId="62E90A5B" w14:textId="549A65C5" w:rsidR="00A56074" w:rsidRPr="00A56074" w:rsidRDefault="3C75AA18" w:rsidP="003C5A90">
      <w:pPr>
        <w:spacing w:after="0" w:line="240" w:lineRule="auto"/>
        <w:rPr>
          <w:rFonts w:ascii="Arial" w:hAnsi="Arial" w:cs="Arial"/>
          <w:sz w:val="24"/>
          <w:szCs w:val="24"/>
        </w:rPr>
      </w:pPr>
      <w:r w:rsidRPr="03D14235">
        <w:rPr>
          <w:rFonts w:ascii="Arial" w:hAnsi="Arial" w:cs="Arial"/>
          <w:color w:val="000000" w:themeColor="text1"/>
          <w:sz w:val="24"/>
          <w:szCs w:val="24"/>
        </w:rPr>
        <w:t>To promote a mixed-use land use policy in the city centre, including the provision of</w:t>
      </w:r>
      <w:r>
        <w:br/>
      </w:r>
      <w:r w:rsidRPr="03D14235">
        <w:rPr>
          <w:rFonts w:ascii="Arial" w:hAnsi="Arial" w:cs="Arial"/>
          <w:color w:val="000000" w:themeColor="text1"/>
          <w:sz w:val="24"/>
          <w:szCs w:val="24"/>
        </w:rPr>
        <w:t>high quality, sustainable residential development</w:t>
      </w:r>
      <w:r w:rsidRPr="03D14235">
        <w:rPr>
          <w:rFonts w:ascii="Arial" w:hAnsi="Arial" w:cs="Arial"/>
          <w:b/>
          <w:bCs/>
          <w:color w:val="EB0000"/>
          <w:sz w:val="24"/>
          <w:szCs w:val="24"/>
        </w:rPr>
        <w:t>(</w:t>
      </w:r>
      <w:r w:rsidRPr="03D14235">
        <w:rPr>
          <w:rFonts w:ascii="Arial" w:hAnsi="Arial" w:cs="Arial"/>
          <w:b/>
          <w:bCs/>
          <w:i/>
          <w:iCs/>
          <w:strike/>
          <w:color w:val="EB0000"/>
          <w:sz w:val="24"/>
          <w:szCs w:val="24"/>
        </w:rPr>
        <w:t>.</w:t>
      </w:r>
      <w:r w:rsidRPr="03D14235">
        <w:rPr>
          <w:rFonts w:ascii="Arial" w:hAnsi="Arial" w:cs="Arial"/>
          <w:b/>
          <w:bCs/>
          <w:color w:val="EB0000"/>
          <w:sz w:val="24"/>
          <w:szCs w:val="24"/>
        </w:rPr>
        <w:t xml:space="preserve">) </w:t>
      </w:r>
      <w:r w:rsidRPr="03D14235">
        <w:rPr>
          <w:rFonts w:ascii="Arial" w:hAnsi="Arial" w:cs="Arial"/>
          <w:b/>
          <w:bCs/>
          <w:color w:val="00853C"/>
          <w:sz w:val="24"/>
          <w:szCs w:val="24"/>
        </w:rPr>
        <w:t>{</w:t>
      </w:r>
      <w:r w:rsidRPr="03D14235">
        <w:rPr>
          <w:rFonts w:ascii="Arial" w:hAnsi="Arial" w:cs="Arial"/>
          <w:b/>
          <w:bCs/>
          <w:color w:val="00853C"/>
          <w:sz w:val="24"/>
          <w:szCs w:val="24"/>
          <w:u w:val="single"/>
        </w:rPr>
        <w:t>, and facilitating the</w:t>
      </w:r>
      <w:r>
        <w:br/>
      </w:r>
      <w:r w:rsidRPr="03D14235">
        <w:rPr>
          <w:rFonts w:ascii="Arial" w:hAnsi="Arial" w:cs="Arial"/>
          <w:b/>
          <w:bCs/>
          <w:color w:val="00853C"/>
          <w:sz w:val="24"/>
          <w:szCs w:val="24"/>
          <w:u w:val="single"/>
        </w:rPr>
        <w:t>conversion of both old office buildings and over shop spaces to residential.}</w:t>
      </w:r>
    </w:p>
    <w:p w14:paraId="53F5B322" w14:textId="77777777" w:rsidR="00CB2A78" w:rsidRDefault="00CB2A78" w:rsidP="003C5A90">
      <w:pPr>
        <w:spacing w:after="0" w:line="240" w:lineRule="auto"/>
        <w:rPr>
          <w:rFonts w:ascii="Arial" w:hAnsi="Arial" w:cs="Arial"/>
          <w:sz w:val="24"/>
          <w:szCs w:val="24"/>
        </w:rPr>
      </w:pPr>
    </w:p>
    <w:p w14:paraId="13E5F812" w14:textId="586D062A" w:rsidR="00075D0B" w:rsidRPr="00B84B19" w:rsidRDefault="27998A29"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3C75AA18" w:rsidRPr="346D6E0F">
        <w:rPr>
          <w:rFonts w:ascii="Arial" w:hAnsi="Arial" w:cs="Arial"/>
          <w:b/>
          <w:bCs/>
          <w:color w:val="000000" w:themeColor="text1"/>
          <w:sz w:val="24"/>
          <w:szCs w:val="24"/>
        </w:rPr>
        <w:t xml:space="preserve"> Alteration Reference Number 4.5</w:t>
      </w:r>
    </w:p>
    <w:p w14:paraId="786A8069" w14:textId="77777777" w:rsidR="00075D0B" w:rsidRPr="00E458A0" w:rsidRDefault="00075D0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8CD2CFD" w14:textId="77777777" w:rsidR="00075D0B" w:rsidRDefault="00075D0B" w:rsidP="003C5A90">
      <w:pPr>
        <w:spacing w:after="0" w:line="240" w:lineRule="auto"/>
        <w:rPr>
          <w:rFonts w:ascii="Arial" w:hAnsi="Arial" w:cs="Arial"/>
          <w:b/>
        </w:rPr>
      </w:pPr>
    </w:p>
    <w:p w14:paraId="6243AEAA" w14:textId="77777777" w:rsidR="00075D0B" w:rsidRPr="00F2755D" w:rsidRDefault="00075D0B" w:rsidP="003C5A90">
      <w:pPr>
        <w:spacing w:after="0" w:line="240" w:lineRule="auto"/>
        <w:rPr>
          <w:rFonts w:ascii="Arial" w:hAnsi="Arial" w:cs="Arial"/>
          <w:b/>
          <w:sz w:val="24"/>
          <w:szCs w:val="24"/>
        </w:rPr>
      </w:pPr>
      <w:r w:rsidRPr="00F2755D">
        <w:rPr>
          <w:rFonts w:ascii="Arial" w:hAnsi="Arial" w:cs="Arial"/>
          <w:b/>
          <w:sz w:val="24"/>
          <w:szCs w:val="24"/>
        </w:rPr>
        <w:t>Chapter 4</w:t>
      </w:r>
    </w:p>
    <w:p w14:paraId="599097E8" w14:textId="77777777" w:rsidR="00075D0B" w:rsidRPr="00F2755D" w:rsidRDefault="00075D0B" w:rsidP="003C5A90">
      <w:pPr>
        <w:spacing w:after="0" w:line="240" w:lineRule="auto"/>
        <w:rPr>
          <w:rFonts w:ascii="Arial" w:hAnsi="Arial" w:cs="Arial"/>
          <w:b/>
          <w:sz w:val="24"/>
          <w:szCs w:val="24"/>
        </w:rPr>
      </w:pPr>
      <w:r w:rsidRPr="00F2755D">
        <w:rPr>
          <w:rFonts w:ascii="Arial" w:hAnsi="Arial" w:cs="Arial"/>
          <w:b/>
          <w:sz w:val="24"/>
          <w:szCs w:val="24"/>
        </w:rPr>
        <w:t>Section: 4.5.1 Approach to the Inner City and Docklands</w:t>
      </w:r>
    </w:p>
    <w:p w14:paraId="1B208B8E" w14:textId="77777777" w:rsidR="00075D0B" w:rsidRPr="00FA4B52" w:rsidRDefault="00075D0B" w:rsidP="003C5A90">
      <w:pPr>
        <w:spacing w:after="0" w:line="240" w:lineRule="auto"/>
        <w:rPr>
          <w:rFonts w:ascii="Arial" w:hAnsi="Arial" w:cs="Arial"/>
          <w:b/>
          <w:sz w:val="24"/>
          <w:szCs w:val="24"/>
        </w:rPr>
      </w:pPr>
      <w:r w:rsidRPr="00FA4B52">
        <w:rPr>
          <w:rFonts w:ascii="Arial" w:hAnsi="Arial" w:cs="Arial"/>
          <w:b/>
          <w:sz w:val="24"/>
          <w:szCs w:val="24"/>
        </w:rPr>
        <w:t>Page: 139, Policy SC6</w:t>
      </w:r>
    </w:p>
    <w:p w14:paraId="4A968C1E" w14:textId="77777777" w:rsidR="00075D0B" w:rsidRPr="00FA4B52" w:rsidRDefault="00075D0B" w:rsidP="003C5A90">
      <w:pPr>
        <w:spacing w:after="0" w:line="240" w:lineRule="auto"/>
        <w:rPr>
          <w:rFonts w:ascii="Arial" w:hAnsi="Arial" w:cs="Arial"/>
          <w:b/>
          <w:sz w:val="24"/>
          <w:szCs w:val="24"/>
        </w:rPr>
      </w:pPr>
    </w:p>
    <w:p w14:paraId="0C8A4A52" w14:textId="77777777" w:rsidR="00075D0B" w:rsidRPr="00FA4B52" w:rsidRDefault="00075D0B" w:rsidP="003C5A90">
      <w:pPr>
        <w:spacing w:after="0" w:line="240" w:lineRule="auto"/>
        <w:rPr>
          <w:rFonts w:ascii="Arial" w:hAnsi="Arial" w:cs="Arial"/>
          <w:b/>
          <w:sz w:val="24"/>
          <w:szCs w:val="24"/>
        </w:rPr>
      </w:pPr>
      <w:r w:rsidRPr="00FA4B52">
        <w:rPr>
          <w:rFonts w:ascii="Arial" w:hAnsi="Arial" w:cs="Arial"/>
          <w:b/>
          <w:sz w:val="24"/>
          <w:szCs w:val="24"/>
        </w:rPr>
        <w:t xml:space="preserve">Amendment: </w:t>
      </w:r>
    </w:p>
    <w:p w14:paraId="3051E316" w14:textId="77777777" w:rsidR="00075D0B" w:rsidRPr="00FA4B52" w:rsidRDefault="00075D0B" w:rsidP="003C5A90">
      <w:pPr>
        <w:spacing w:after="0" w:line="240" w:lineRule="auto"/>
        <w:rPr>
          <w:rFonts w:ascii="Arial" w:hAnsi="Arial" w:cs="Arial"/>
          <w:sz w:val="24"/>
          <w:szCs w:val="24"/>
        </w:rPr>
      </w:pPr>
    </w:p>
    <w:p w14:paraId="50819EC7" w14:textId="77777777" w:rsidR="00075D0B" w:rsidRPr="00FA4B52" w:rsidRDefault="00075D0B" w:rsidP="003C5A90">
      <w:pPr>
        <w:spacing w:after="0" w:line="240" w:lineRule="auto"/>
        <w:rPr>
          <w:rFonts w:ascii="Arial" w:hAnsi="Arial" w:cs="Arial"/>
          <w:b/>
          <w:sz w:val="24"/>
          <w:szCs w:val="24"/>
        </w:rPr>
      </w:pPr>
      <w:r w:rsidRPr="00FA4B52">
        <w:rPr>
          <w:rFonts w:ascii="Arial" w:hAnsi="Arial" w:cs="Arial"/>
          <w:b/>
          <w:sz w:val="24"/>
          <w:szCs w:val="24"/>
        </w:rPr>
        <w:t>Policy SC6 Docklands</w:t>
      </w:r>
    </w:p>
    <w:p w14:paraId="17B525B1" w14:textId="77777777" w:rsidR="00075D0B" w:rsidRPr="00FA4B52" w:rsidRDefault="00075D0B" w:rsidP="003C5A90">
      <w:pPr>
        <w:spacing w:after="0" w:line="240" w:lineRule="auto"/>
        <w:rPr>
          <w:rFonts w:ascii="Arial" w:hAnsi="Arial" w:cs="Arial"/>
          <w:sz w:val="24"/>
          <w:szCs w:val="24"/>
        </w:rPr>
      </w:pPr>
    </w:p>
    <w:p w14:paraId="1B73B246" w14:textId="77777777" w:rsidR="00075D0B" w:rsidRPr="00FA4B52" w:rsidRDefault="00075D0B" w:rsidP="003C5A90">
      <w:pPr>
        <w:spacing w:after="0" w:line="240" w:lineRule="auto"/>
        <w:rPr>
          <w:rFonts w:ascii="Arial" w:hAnsi="Arial" w:cs="Arial"/>
          <w:sz w:val="24"/>
          <w:szCs w:val="24"/>
        </w:rPr>
      </w:pPr>
      <w:r w:rsidRPr="03D14235">
        <w:rPr>
          <w:rFonts w:ascii="Arial" w:hAnsi="Arial" w:cs="Arial"/>
          <w:sz w:val="24"/>
          <w:szCs w:val="24"/>
        </w:rPr>
        <w:t xml:space="preserve">To recognise the distinctive character of the Docklands regeneration area and to work with the relevant authorities to increase connectivity with the city centre </w:t>
      </w:r>
      <w:r w:rsidRPr="03D14235">
        <w:rPr>
          <w:rFonts w:ascii="Arial" w:hAnsi="Arial" w:cs="Arial"/>
          <w:b/>
          <w:bCs/>
          <w:color w:val="00853C"/>
          <w:sz w:val="24"/>
          <w:szCs w:val="24"/>
          <w:u w:val="single"/>
        </w:rPr>
        <w:t>{and its environs}</w:t>
      </w:r>
      <w:r w:rsidRPr="03D14235">
        <w:rPr>
          <w:rFonts w:ascii="Arial" w:hAnsi="Arial" w:cs="Arial"/>
          <w:sz w:val="24"/>
          <w:szCs w:val="24"/>
        </w:rPr>
        <w:t>.</w:t>
      </w:r>
    </w:p>
    <w:p w14:paraId="408AD908" w14:textId="4E701C49" w:rsidR="00075D0B" w:rsidRDefault="00075D0B" w:rsidP="003C5A90">
      <w:pPr>
        <w:spacing w:after="0" w:line="240" w:lineRule="auto"/>
        <w:rPr>
          <w:rFonts w:ascii="Arial" w:hAnsi="Arial" w:cs="Arial"/>
        </w:rPr>
      </w:pPr>
    </w:p>
    <w:p w14:paraId="473B40F9" w14:textId="5A3220EB" w:rsidR="60F57F7C" w:rsidRDefault="60F57F7C"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w:t>
      </w:r>
      <w:r w:rsidR="3C75AA18" w:rsidRPr="346D6E0F">
        <w:rPr>
          <w:rFonts w:ascii="Arial" w:hAnsi="Arial" w:cs="Arial"/>
          <w:b/>
          <w:bCs/>
          <w:color w:val="000000" w:themeColor="text1"/>
          <w:sz w:val="24"/>
          <w:szCs w:val="24"/>
        </w:rPr>
        <w:t xml:space="preserve"> Number 4.</w:t>
      </w:r>
      <w:r w:rsidR="007A26AB">
        <w:rPr>
          <w:rFonts w:ascii="Arial" w:hAnsi="Arial" w:cs="Arial"/>
          <w:b/>
          <w:bCs/>
          <w:color w:val="000000" w:themeColor="text1"/>
          <w:sz w:val="24"/>
          <w:szCs w:val="24"/>
        </w:rPr>
        <w:t>6</w:t>
      </w:r>
    </w:p>
    <w:p w14:paraId="21F5154A" w14:textId="3378EC4F"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9076D22" w14:textId="7FBFE62D" w:rsidR="346D6E0F" w:rsidRDefault="346D6E0F" w:rsidP="346D6E0F">
      <w:pPr>
        <w:spacing w:after="0" w:line="240" w:lineRule="auto"/>
        <w:rPr>
          <w:b/>
          <w:bCs/>
        </w:rPr>
      </w:pPr>
    </w:p>
    <w:p w14:paraId="26B46166" w14:textId="2063B3DA"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Chapter 4</w:t>
      </w:r>
    </w:p>
    <w:p w14:paraId="3CF375F6" w14:textId="728FB7D8" w:rsidR="4F65D6F9" w:rsidRDefault="4F65D6F9" w:rsidP="346D6E0F">
      <w:pPr>
        <w:spacing w:after="0" w:line="240" w:lineRule="auto"/>
        <w:rPr>
          <w:b/>
          <w:bCs/>
          <w:sz w:val="24"/>
          <w:szCs w:val="24"/>
        </w:rPr>
      </w:pPr>
      <w:r w:rsidRPr="346D6E0F">
        <w:rPr>
          <w:rFonts w:ascii="Arial" w:hAnsi="Arial" w:cs="Arial"/>
          <w:b/>
          <w:bCs/>
          <w:sz w:val="24"/>
          <w:szCs w:val="24"/>
        </w:rPr>
        <w:t xml:space="preserve">Section: 4.5.2 Approach to the Inner </w:t>
      </w:r>
      <w:r w:rsidR="346D6E0F" w:rsidRPr="346D6E0F">
        <w:rPr>
          <w:rFonts w:ascii="Arial" w:eastAsia="Arial" w:hAnsi="Arial" w:cs="Arial"/>
          <w:b/>
          <w:bCs/>
          <w:sz w:val="24"/>
          <w:szCs w:val="24"/>
        </w:rPr>
        <w:t>Suburbs and Outer City as Part of the Metropolitan Area</w:t>
      </w:r>
    </w:p>
    <w:p w14:paraId="16697FB8" w14:textId="3A1FEA43"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 xml:space="preserve">Page: 139, first paragraph </w:t>
      </w:r>
    </w:p>
    <w:p w14:paraId="59A76091" w14:textId="77777777" w:rsidR="346D6E0F" w:rsidRDefault="346D6E0F" w:rsidP="346D6E0F">
      <w:pPr>
        <w:spacing w:after="0" w:line="240" w:lineRule="auto"/>
        <w:rPr>
          <w:rFonts w:ascii="Arial" w:hAnsi="Arial" w:cs="Arial"/>
          <w:b/>
          <w:bCs/>
          <w:sz w:val="24"/>
          <w:szCs w:val="24"/>
        </w:rPr>
      </w:pPr>
    </w:p>
    <w:p w14:paraId="121E9C77" w14:textId="77777777" w:rsidR="4F65D6F9" w:rsidRDefault="4F65D6F9" w:rsidP="346D6E0F">
      <w:pPr>
        <w:spacing w:after="0" w:line="240" w:lineRule="auto"/>
        <w:rPr>
          <w:rFonts w:ascii="Arial" w:hAnsi="Arial" w:cs="Arial"/>
          <w:b/>
          <w:bCs/>
          <w:sz w:val="24"/>
          <w:szCs w:val="24"/>
        </w:rPr>
      </w:pPr>
      <w:r w:rsidRPr="346D6E0F">
        <w:rPr>
          <w:rFonts w:ascii="Arial" w:hAnsi="Arial" w:cs="Arial"/>
          <w:b/>
          <w:bCs/>
          <w:sz w:val="24"/>
          <w:szCs w:val="24"/>
        </w:rPr>
        <w:t>Amendment:</w:t>
      </w:r>
    </w:p>
    <w:p w14:paraId="2F065FA7" w14:textId="354B41E1" w:rsidR="346D6E0F" w:rsidRDefault="346D6E0F" w:rsidP="346D6E0F">
      <w:pPr>
        <w:spacing w:after="0" w:line="240" w:lineRule="auto"/>
        <w:rPr>
          <w:b/>
          <w:bCs/>
        </w:rPr>
      </w:pPr>
    </w:p>
    <w:p w14:paraId="002B287B" w14:textId="0D72DBCB" w:rsidR="346D6E0F" w:rsidRDefault="346D6E0F" w:rsidP="346D6E0F">
      <w:pPr>
        <w:spacing w:after="0" w:line="240" w:lineRule="auto"/>
        <w:rPr>
          <w:rFonts w:ascii="Arial" w:eastAsia="Arial" w:hAnsi="Arial" w:cs="Arial"/>
          <w:sz w:val="24"/>
          <w:szCs w:val="24"/>
        </w:rPr>
      </w:pPr>
      <w:r w:rsidRPr="03D14235">
        <w:rPr>
          <w:rFonts w:ascii="Arial" w:eastAsia="Arial" w:hAnsi="Arial" w:cs="Arial"/>
          <w:sz w:val="24"/>
          <w:szCs w:val="24"/>
        </w:rPr>
        <w:t>The inner suburbs comprise the established suburban communities</w:t>
      </w:r>
      <w:r w:rsidRPr="03D14235">
        <w:rPr>
          <w:rFonts w:ascii="Arial" w:eastAsia="Arial" w:hAnsi="Arial" w:cs="Arial"/>
          <w:b/>
          <w:bCs/>
          <w:color w:val="00853C"/>
          <w:sz w:val="24"/>
          <w:szCs w:val="24"/>
          <w:u w:val="single"/>
        </w:rPr>
        <w:t>{,largely,}</w:t>
      </w:r>
      <w:r w:rsidRPr="03D14235">
        <w:rPr>
          <w:rFonts w:ascii="Arial" w:eastAsia="Arial" w:hAnsi="Arial" w:cs="Arial"/>
          <w:sz w:val="24"/>
          <w:szCs w:val="24"/>
        </w:rPr>
        <w:t xml:space="preserve"> located outside of the canal belt </w:t>
      </w:r>
      <w:r w:rsidRPr="03D14235">
        <w:rPr>
          <w:rFonts w:ascii="Arial" w:eastAsia="Arial" w:hAnsi="Arial" w:cs="Arial"/>
          <w:b/>
          <w:bCs/>
          <w:color w:val="00853C"/>
          <w:sz w:val="24"/>
          <w:szCs w:val="24"/>
          <w:u w:val="single"/>
        </w:rPr>
        <w:t>{e.g. such as Phibsborough}</w:t>
      </w:r>
      <w:r w:rsidRPr="03D14235">
        <w:rPr>
          <w:rFonts w:ascii="Arial" w:eastAsia="Arial" w:hAnsi="Arial" w:cs="Arial"/>
          <w:sz w:val="24"/>
          <w:szCs w:val="24"/>
        </w:rPr>
        <w:t xml:space="preserve"> and the outer city refers to the newly developing areas on the fringe of the city administrative area including Clongriffin-Belmayne, Ashtown-Pelletstown, Park West and Cherry Orchard.</w:t>
      </w:r>
    </w:p>
    <w:p w14:paraId="4B0FAB72" w14:textId="60909A08" w:rsidR="00CB2A78" w:rsidRPr="00B84B19" w:rsidRDefault="25739EE8"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3C75AA18" w:rsidRPr="346D6E0F">
        <w:rPr>
          <w:rFonts w:ascii="Arial" w:hAnsi="Arial" w:cs="Arial"/>
          <w:b/>
          <w:bCs/>
          <w:color w:val="000000" w:themeColor="text1"/>
          <w:sz w:val="24"/>
          <w:szCs w:val="24"/>
        </w:rPr>
        <w:t xml:space="preserve"> Alteration Reference Number 4.</w:t>
      </w:r>
      <w:r w:rsidR="007A26AB">
        <w:rPr>
          <w:rFonts w:ascii="Arial" w:hAnsi="Arial" w:cs="Arial"/>
          <w:b/>
          <w:bCs/>
          <w:color w:val="000000" w:themeColor="text1"/>
          <w:sz w:val="24"/>
          <w:szCs w:val="24"/>
        </w:rPr>
        <w:t>7</w:t>
      </w:r>
    </w:p>
    <w:p w14:paraId="33310A35" w14:textId="77777777" w:rsidR="00CB2A78" w:rsidRPr="00E458A0" w:rsidRDefault="00CB2A7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B616C44" w14:textId="77777777" w:rsidR="00CB2A78" w:rsidRDefault="00CB2A78" w:rsidP="003C5A90">
      <w:pPr>
        <w:spacing w:after="0" w:line="240" w:lineRule="auto"/>
        <w:rPr>
          <w:rFonts w:ascii="Arial" w:hAnsi="Arial" w:cs="Arial"/>
          <w:b/>
          <w:sz w:val="24"/>
          <w:szCs w:val="24"/>
          <w:u w:val="single"/>
        </w:rPr>
      </w:pPr>
    </w:p>
    <w:p w14:paraId="638364D0" w14:textId="77777777" w:rsidR="00CB2A78" w:rsidRPr="00F2755D" w:rsidRDefault="00CB2A78" w:rsidP="003C5A90">
      <w:pPr>
        <w:spacing w:after="0" w:line="240" w:lineRule="auto"/>
        <w:rPr>
          <w:rFonts w:ascii="Arial" w:hAnsi="Arial" w:cs="Arial"/>
          <w:b/>
          <w:sz w:val="24"/>
          <w:szCs w:val="24"/>
        </w:rPr>
      </w:pPr>
      <w:r w:rsidRPr="00F2755D">
        <w:rPr>
          <w:rFonts w:ascii="Arial" w:hAnsi="Arial" w:cs="Arial"/>
          <w:b/>
          <w:sz w:val="24"/>
          <w:szCs w:val="24"/>
        </w:rPr>
        <w:t>Chapter 4</w:t>
      </w:r>
    </w:p>
    <w:p w14:paraId="42BF5FFF" w14:textId="774EEAA1" w:rsidR="00CB2A78" w:rsidRPr="00FA4B52" w:rsidRDefault="00CB2A78" w:rsidP="003C5A90">
      <w:pPr>
        <w:spacing w:after="0" w:line="240" w:lineRule="auto"/>
        <w:rPr>
          <w:rFonts w:ascii="Arial" w:hAnsi="Arial" w:cs="Arial"/>
          <w:b/>
          <w:sz w:val="24"/>
          <w:szCs w:val="24"/>
        </w:rPr>
      </w:pPr>
      <w:r w:rsidRPr="00F2755D">
        <w:rPr>
          <w:rFonts w:ascii="Arial" w:hAnsi="Arial" w:cs="Arial"/>
          <w:b/>
          <w:sz w:val="24"/>
          <w:szCs w:val="24"/>
        </w:rPr>
        <w:t>Section: 4.5.</w:t>
      </w:r>
      <w:r w:rsidR="006F667D">
        <w:rPr>
          <w:rFonts w:ascii="Arial" w:hAnsi="Arial" w:cs="Arial"/>
          <w:b/>
          <w:sz w:val="24"/>
          <w:szCs w:val="24"/>
        </w:rPr>
        <w:t>2</w:t>
      </w:r>
      <w:r w:rsidRPr="00F2755D">
        <w:rPr>
          <w:rFonts w:ascii="Arial" w:hAnsi="Arial" w:cs="Arial"/>
          <w:b/>
          <w:sz w:val="24"/>
          <w:szCs w:val="24"/>
        </w:rPr>
        <w:t xml:space="preserve"> Approach to the Inner </w:t>
      </w:r>
      <w:r w:rsidR="006F667D">
        <w:rPr>
          <w:rFonts w:ascii="Arial" w:hAnsi="Arial" w:cs="Arial"/>
          <w:b/>
          <w:sz w:val="24"/>
          <w:szCs w:val="24"/>
        </w:rPr>
        <w:t xml:space="preserve">Suburbs and Outer City as Part of the </w:t>
      </w:r>
      <w:r w:rsidR="006F667D" w:rsidRPr="00FA4B52">
        <w:rPr>
          <w:rFonts w:ascii="Arial" w:hAnsi="Arial" w:cs="Arial"/>
          <w:b/>
          <w:sz w:val="24"/>
          <w:szCs w:val="24"/>
        </w:rPr>
        <w:t xml:space="preserve">Metropolitan Area </w:t>
      </w:r>
    </w:p>
    <w:p w14:paraId="42D28AB6" w14:textId="0C5EE2F9" w:rsidR="00CB2A78" w:rsidRPr="00FA4B52" w:rsidRDefault="00CB2A78" w:rsidP="003C5A90">
      <w:pPr>
        <w:spacing w:after="0" w:line="240" w:lineRule="auto"/>
        <w:rPr>
          <w:rFonts w:ascii="Arial" w:hAnsi="Arial" w:cs="Arial"/>
          <w:b/>
          <w:sz w:val="24"/>
          <w:szCs w:val="24"/>
        </w:rPr>
      </w:pPr>
      <w:r w:rsidRPr="00FA4B52">
        <w:rPr>
          <w:rFonts w:ascii="Arial" w:hAnsi="Arial" w:cs="Arial"/>
          <w:b/>
          <w:sz w:val="24"/>
          <w:szCs w:val="24"/>
        </w:rPr>
        <w:t>Page: 1</w:t>
      </w:r>
      <w:r w:rsidR="006F667D" w:rsidRPr="00FA4B52">
        <w:rPr>
          <w:rFonts w:ascii="Arial" w:hAnsi="Arial" w:cs="Arial"/>
          <w:b/>
          <w:sz w:val="24"/>
          <w:szCs w:val="24"/>
        </w:rPr>
        <w:t>40</w:t>
      </w:r>
      <w:r w:rsidRPr="00FA4B52">
        <w:rPr>
          <w:rFonts w:ascii="Arial" w:hAnsi="Arial" w:cs="Arial"/>
          <w:b/>
          <w:sz w:val="24"/>
          <w:szCs w:val="24"/>
        </w:rPr>
        <w:t xml:space="preserve">, Policy SC8 </w:t>
      </w:r>
    </w:p>
    <w:p w14:paraId="22203020" w14:textId="77777777" w:rsidR="00CB2A78" w:rsidRPr="00FA4B52" w:rsidRDefault="00CB2A78" w:rsidP="003C5A90">
      <w:pPr>
        <w:spacing w:after="0" w:line="240" w:lineRule="auto"/>
        <w:rPr>
          <w:rFonts w:ascii="Arial" w:hAnsi="Arial" w:cs="Arial"/>
          <w:b/>
          <w:sz w:val="24"/>
          <w:szCs w:val="24"/>
        </w:rPr>
      </w:pPr>
    </w:p>
    <w:p w14:paraId="47E30475" w14:textId="77777777" w:rsidR="00CB2A78" w:rsidRPr="00FA4B52" w:rsidRDefault="00CB2A78" w:rsidP="003C5A90">
      <w:pPr>
        <w:spacing w:after="0" w:line="240" w:lineRule="auto"/>
        <w:rPr>
          <w:rFonts w:ascii="Arial" w:hAnsi="Arial" w:cs="Arial"/>
          <w:b/>
          <w:sz w:val="24"/>
          <w:szCs w:val="24"/>
        </w:rPr>
      </w:pPr>
      <w:r w:rsidRPr="00FA4B52">
        <w:rPr>
          <w:rFonts w:ascii="Arial" w:hAnsi="Arial" w:cs="Arial"/>
          <w:b/>
          <w:sz w:val="24"/>
          <w:szCs w:val="24"/>
        </w:rPr>
        <w:t xml:space="preserve">Amendment: </w:t>
      </w:r>
    </w:p>
    <w:p w14:paraId="6B2EC542" w14:textId="77777777" w:rsidR="00CB2A78" w:rsidRPr="00FA4B52" w:rsidRDefault="00CB2A78" w:rsidP="003C5A90">
      <w:pPr>
        <w:spacing w:after="0" w:line="240" w:lineRule="auto"/>
        <w:rPr>
          <w:rFonts w:ascii="Arial" w:hAnsi="Arial" w:cs="Arial"/>
          <w:sz w:val="24"/>
          <w:szCs w:val="24"/>
        </w:rPr>
      </w:pPr>
    </w:p>
    <w:p w14:paraId="7C525D20" w14:textId="77777777" w:rsidR="00CB2A78" w:rsidRPr="00FA4B52" w:rsidRDefault="00CB2A78" w:rsidP="003C5A90">
      <w:pPr>
        <w:spacing w:after="0" w:line="240" w:lineRule="auto"/>
        <w:rPr>
          <w:rFonts w:ascii="Arial" w:hAnsi="Arial" w:cs="Arial"/>
          <w:b/>
          <w:sz w:val="24"/>
          <w:szCs w:val="24"/>
        </w:rPr>
      </w:pPr>
      <w:r w:rsidRPr="00FA4B52">
        <w:rPr>
          <w:rFonts w:ascii="Arial" w:hAnsi="Arial" w:cs="Arial"/>
          <w:b/>
          <w:sz w:val="24"/>
          <w:szCs w:val="24"/>
        </w:rPr>
        <w:t>Policy SC8 Development of the Inner Suburbs</w:t>
      </w:r>
    </w:p>
    <w:p w14:paraId="7ECB810B" w14:textId="77777777" w:rsidR="00CB2A78" w:rsidRPr="00FA4B52" w:rsidRDefault="00CB2A78" w:rsidP="003C5A90">
      <w:pPr>
        <w:spacing w:after="0" w:line="240" w:lineRule="auto"/>
        <w:rPr>
          <w:rFonts w:ascii="Arial" w:hAnsi="Arial" w:cs="Arial"/>
          <w:b/>
          <w:sz w:val="24"/>
          <w:szCs w:val="24"/>
          <w:u w:val="single"/>
        </w:rPr>
      </w:pPr>
    </w:p>
    <w:p w14:paraId="60227CE7" w14:textId="5DD1164D" w:rsidR="00CB2A78" w:rsidRPr="00FA4B52" w:rsidRDefault="7A95075C" w:rsidP="03D14235">
      <w:pPr>
        <w:spacing w:after="0" w:line="240" w:lineRule="auto"/>
        <w:rPr>
          <w:rFonts w:ascii="Arial" w:hAnsi="Arial" w:cs="Arial"/>
          <w:b/>
          <w:bCs/>
          <w:color w:val="00853C"/>
          <w:sz w:val="24"/>
          <w:szCs w:val="24"/>
          <w:u w:val="single"/>
        </w:rPr>
      </w:pPr>
      <w:r w:rsidRPr="03D14235">
        <w:rPr>
          <w:rFonts w:ascii="Arial" w:hAnsi="Arial" w:cs="Arial"/>
          <w:sz w:val="24"/>
          <w:szCs w:val="24"/>
        </w:rPr>
        <w:t xml:space="preserve">To support the development of the inner suburbs and outer city in accordance with the strategic development areas and corridors set out under the Dublin Metropolitan Area Strategic Plan and fully maximise opportunities for intensification of infill, brownfield and underutilised land where it aligns with existing and pipeline public transport </w:t>
      </w:r>
      <w:r w:rsidRPr="03D14235">
        <w:rPr>
          <w:rFonts w:ascii="Arial" w:hAnsi="Arial" w:cs="Arial"/>
          <w:b/>
          <w:bCs/>
          <w:color w:val="EB0000"/>
          <w:sz w:val="24"/>
          <w:szCs w:val="24"/>
        </w:rPr>
        <w:t>(</w:t>
      </w:r>
      <w:r w:rsidRPr="03D14235">
        <w:rPr>
          <w:rFonts w:ascii="Arial" w:hAnsi="Arial" w:cs="Arial"/>
          <w:b/>
          <w:bCs/>
          <w:strike/>
          <w:color w:val="EB0000"/>
          <w:sz w:val="24"/>
          <w:szCs w:val="24"/>
        </w:rPr>
        <w:t>infrastructure)</w:t>
      </w:r>
      <w:r w:rsidRPr="03D14235">
        <w:rPr>
          <w:rFonts w:ascii="Arial" w:hAnsi="Arial" w:cs="Arial"/>
          <w:color w:val="EB0000"/>
          <w:sz w:val="24"/>
          <w:szCs w:val="24"/>
        </w:rPr>
        <w:t xml:space="preserve"> </w:t>
      </w:r>
      <w:r w:rsidRPr="03D14235">
        <w:rPr>
          <w:rFonts w:ascii="Arial" w:hAnsi="Arial" w:cs="Arial"/>
          <w:b/>
          <w:bCs/>
          <w:color w:val="00853C"/>
          <w:sz w:val="24"/>
          <w:szCs w:val="24"/>
        </w:rPr>
        <w:t>{</w:t>
      </w:r>
      <w:r w:rsidRPr="03D14235">
        <w:rPr>
          <w:rFonts w:ascii="Arial" w:hAnsi="Arial" w:cs="Arial"/>
          <w:b/>
          <w:bCs/>
          <w:color w:val="00853C"/>
          <w:sz w:val="24"/>
          <w:szCs w:val="24"/>
          <w:u w:val="single"/>
        </w:rPr>
        <w:t>services and enhanced walking and cycling infrastructure}</w:t>
      </w:r>
      <w:r w:rsidRPr="03D14235">
        <w:rPr>
          <w:rFonts w:ascii="Arial" w:hAnsi="Arial" w:cs="Arial"/>
          <w:color w:val="00853C"/>
          <w:sz w:val="24"/>
          <w:szCs w:val="24"/>
        </w:rPr>
        <w:t>.</w:t>
      </w:r>
    </w:p>
    <w:p w14:paraId="6D3E3EEF" w14:textId="5C107CA9" w:rsidR="346D6E0F" w:rsidRDefault="346D6E0F" w:rsidP="346D6E0F">
      <w:pPr>
        <w:spacing w:after="0" w:line="240" w:lineRule="auto"/>
        <w:rPr>
          <w:b/>
          <w:bCs/>
          <w:sz w:val="24"/>
          <w:szCs w:val="24"/>
          <w:u w:val="single"/>
        </w:rPr>
      </w:pPr>
    </w:p>
    <w:p w14:paraId="05D88883" w14:textId="384978B3" w:rsidR="009A316A" w:rsidRPr="00CD77EC" w:rsidRDefault="486FFA14"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3C75AA18" w:rsidRPr="346D6E0F">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4.</w:t>
      </w:r>
      <w:r w:rsidR="007A26AB">
        <w:rPr>
          <w:rFonts w:ascii="Arial" w:hAnsi="Arial" w:cs="Arial"/>
          <w:b/>
          <w:bCs/>
          <w:color w:val="000000" w:themeColor="text1"/>
          <w:sz w:val="24"/>
          <w:szCs w:val="24"/>
        </w:rPr>
        <w:t>8</w:t>
      </w:r>
    </w:p>
    <w:p w14:paraId="5EF9CAC7" w14:textId="77777777" w:rsidR="009A316A" w:rsidRPr="00E458A0" w:rsidRDefault="009A316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7F513CB" w14:textId="60A767C3" w:rsidR="009A316A" w:rsidRDefault="009A316A" w:rsidP="003C5A90">
      <w:pPr>
        <w:spacing w:after="0" w:line="240" w:lineRule="auto"/>
        <w:rPr>
          <w:rFonts w:ascii="Arial" w:hAnsi="Arial" w:cs="Arial"/>
          <w:b/>
          <w:sz w:val="24"/>
          <w:szCs w:val="24"/>
          <w:u w:val="single"/>
        </w:rPr>
      </w:pPr>
    </w:p>
    <w:p w14:paraId="04542865" w14:textId="77777777" w:rsidR="00B212A3" w:rsidRPr="002861E1" w:rsidRDefault="00B212A3" w:rsidP="003C5A90">
      <w:pPr>
        <w:spacing w:after="0" w:line="240" w:lineRule="auto"/>
        <w:rPr>
          <w:rFonts w:ascii="Arial" w:hAnsi="Arial" w:cs="Arial"/>
          <w:b/>
          <w:sz w:val="24"/>
          <w:szCs w:val="24"/>
        </w:rPr>
      </w:pPr>
      <w:r w:rsidRPr="002861E1">
        <w:rPr>
          <w:rFonts w:ascii="Arial" w:hAnsi="Arial" w:cs="Arial"/>
          <w:b/>
          <w:sz w:val="24"/>
          <w:szCs w:val="24"/>
        </w:rPr>
        <w:t>Chapter 4:</w:t>
      </w:r>
    </w:p>
    <w:p w14:paraId="2B9E6357" w14:textId="77777777" w:rsidR="00B212A3" w:rsidRPr="002861E1" w:rsidRDefault="00B212A3" w:rsidP="003C5A90">
      <w:pPr>
        <w:spacing w:after="0" w:line="240" w:lineRule="auto"/>
        <w:rPr>
          <w:rFonts w:ascii="Arial" w:hAnsi="Arial" w:cs="Arial"/>
          <w:b/>
          <w:sz w:val="24"/>
          <w:szCs w:val="24"/>
        </w:rPr>
      </w:pPr>
      <w:r w:rsidRPr="002861E1">
        <w:rPr>
          <w:rFonts w:ascii="Arial" w:hAnsi="Arial" w:cs="Arial"/>
          <w:b/>
          <w:sz w:val="24"/>
          <w:szCs w:val="24"/>
        </w:rPr>
        <w:t>Sect</w:t>
      </w:r>
      <w:r>
        <w:rPr>
          <w:rFonts w:ascii="Arial" w:hAnsi="Arial" w:cs="Arial"/>
          <w:b/>
          <w:sz w:val="24"/>
          <w:szCs w:val="24"/>
        </w:rPr>
        <w:t>ion: 4.5.4 Increased Height as P</w:t>
      </w:r>
      <w:r w:rsidRPr="002861E1">
        <w:rPr>
          <w:rFonts w:ascii="Arial" w:hAnsi="Arial" w:cs="Arial"/>
          <w:b/>
          <w:sz w:val="24"/>
          <w:szCs w:val="24"/>
        </w:rPr>
        <w:t>art of the Urban Form and Spatial Structure of Dublin</w:t>
      </w:r>
    </w:p>
    <w:p w14:paraId="7655C05E" w14:textId="77777777" w:rsidR="00B212A3" w:rsidRPr="00FA4B52" w:rsidRDefault="00B212A3" w:rsidP="003C5A90">
      <w:pPr>
        <w:spacing w:after="0" w:line="240" w:lineRule="auto"/>
        <w:rPr>
          <w:rFonts w:ascii="Arial" w:hAnsi="Arial" w:cs="Arial"/>
          <w:b/>
          <w:sz w:val="24"/>
          <w:szCs w:val="24"/>
        </w:rPr>
      </w:pPr>
      <w:r w:rsidRPr="00FA4B52">
        <w:rPr>
          <w:rFonts w:ascii="Arial" w:hAnsi="Arial" w:cs="Arial"/>
          <w:b/>
          <w:sz w:val="24"/>
          <w:szCs w:val="24"/>
        </w:rPr>
        <w:t>Page: 148, Policy SC16</w:t>
      </w:r>
    </w:p>
    <w:p w14:paraId="52C1C617" w14:textId="77777777" w:rsidR="00B212A3" w:rsidRPr="00FA4B52" w:rsidRDefault="00B212A3" w:rsidP="003C5A90">
      <w:pPr>
        <w:spacing w:after="0" w:line="240" w:lineRule="auto"/>
        <w:rPr>
          <w:rFonts w:ascii="Arial" w:hAnsi="Arial" w:cs="Arial"/>
          <w:sz w:val="24"/>
          <w:szCs w:val="24"/>
        </w:rPr>
      </w:pPr>
    </w:p>
    <w:p w14:paraId="6ED94894" w14:textId="77777777" w:rsidR="00B84B19" w:rsidRPr="00FA4B52" w:rsidRDefault="00B84B19" w:rsidP="003C5A90">
      <w:pPr>
        <w:spacing w:after="0" w:line="240" w:lineRule="auto"/>
        <w:rPr>
          <w:rFonts w:ascii="Arial" w:hAnsi="Arial" w:cs="Arial"/>
          <w:b/>
          <w:sz w:val="24"/>
          <w:szCs w:val="24"/>
        </w:rPr>
      </w:pPr>
      <w:r w:rsidRPr="00FA4B52">
        <w:rPr>
          <w:rFonts w:ascii="Arial" w:hAnsi="Arial" w:cs="Arial"/>
          <w:b/>
          <w:sz w:val="24"/>
          <w:szCs w:val="24"/>
        </w:rPr>
        <w:t>Amendment:</w:t>
      </w:r>
    </w:p>
    <w:p w14:paraId="20C24902" w14:textId="77777777" w:rsidR="00B84B19" w:rsidRPr="00FA4B52" w:rsidRDefault="00B84B19" w:rsidP="003C5A90">
      <w:pPr>
        <w:spacing w:after="0" w:line="240" w:lineRule="auto"/>
        <w:rPr>
          <w:rFonts w:ascii="Arial" w:hAnsi="Arial" w:cs="Arial"/>
          <w:sz w:val="24"/>
          <w:szCs w:val="24"/>
        </w:rPr>
      </w:pPr>
    </w:p>
    <w:p w14:paraId="5877934A" w14:textId="5789223C" w:rsidR="00B212A3" w:rsidRPr="00FA4B52" w:rsidRDefault="007A26AB" w:rsidP="003C5A90">
      <w:pPr>
        <w:spacing w:after="0" w:line="240" w:lineRule="auto"/>
        <w:rPr>
          <w:rFonts w:ascii="Arial" w:hAnsi="Arial" w:cs="Arial"/>
          <w:b/>
          <w:sz w:val="24"/>
          <w:szCs w:val="24"/>
        </w:rPr>
      </w:pPr>
      <w:r>
        <w:rPr>
          <w:rFonts w:ascii="Arial" w:hAnsi="Arial" w:cs="Arial"/>
          <w:b/>
          <w:sz w:val="24"/>
          <w:szCs w:val="24"/>
        </w:rPr>
        <w:t xml:space="preserve">Policy </w:t>
      </w:r>
      <w:r w:rsidR="00B212A3" w:rsidRPr="00FA4B52">
        <w:rPr>
          <w:rFonts w:ascii="Arial" w:hAnsi="Arial" w:cs="Arial"/>
          <w:b/>
          <w:sz w:val="24"/>
          <w:szCs w:val="24"/>
        </w:rPr>
        <w:t xml:space="preserve">SC16 Building Height Locations </w:t>
      </w:r>
    </w:p>
    <w:p w14:paraId="7E5A553F" w14:textId="77777777" w:rsidR="00B212A3" w:rsidRPr="00FA4B52" w:rsidRDefault="00B212A3" w:rsidP="003C5A90">
      <w:pPr>
        <w:spacing w:after="0" w:line="240" w:lineRule="auto"/>
        <w:rPr>
          <w:rFonts w:ascii="Arial" w:hAnsi="Arial" w:cs="Arial"/>
          <w:sz w:val="24"/>
          <w:szCs w:val="24"/>
        </w:rPr>
      </w:pPr>
    </w:p>
    <w:p w14:paraId="6A854A25" w14:textId="77777777" w:rsidR="00B212A3" w:rsidRPr="00FA4B52" w:rsidRDefault="42076677" w:rsidP="003C5A90">
      <w:pPr>
        <w:spacing w:after="0" w:line="240" w:lineRule="auto"/>
        <w:rPr>
          <w:rFonts w:ascii="Arial" w:hAnsi="Arial" w:cs="Arial"/>
          <w:sz w:val="24"/>
          <w:szCs w:val="24"/>
        </w:rPr>
      </w:pPr>
      <w:r w:rsidRPr="03D14235">
        <w:rPr>
          <w:rFonts w:ascii="Arial" w:hAnsi="Arial" w:cs="Arial"/>
          <w:sz w:val="24"/>
          <w:szCs w:val="24"/>
        </w:rPr>
        <w:t xml:space="preserve">To recognise the predominantly low rise character of Dublin City whilst also recognising the potential and need for increased height in appropriate locations including the city centre, Strategic Development Zones, Strategic Development Regeneration Areas, Key Urban Villages and other locations as identified in Appendix 3, provided that proposals ensure a balance </w:t>
      </w:r>
      <w:r w:rsidRPr="03D14235">
        <w:rPr>
          <w:rFonts w:ascii="Arial" w:hAnsi="Arial" w:cs="Arial"/>
          <w:b/>
          <w:bCs/>
          <w:color w:val="00853C"/>
          <w:sz w:val="24"/>
          <w:szCs w:val="24"/>
        </w:rPr>
        <w:t>{</w:t>
      </w:r>
      <w:r w:rsidRPr="03D14235">
        <w:rPr>
          <w:rFonts w:ascii="Arial" w:hAnsi="Arial" w:cs="Arial"/>
          <w:b/>
          <w:bCs/>
          <w:color w:val="00853C"/>
          <w:sz w:val="24"/>
          <w:szCs w:val="24"/>
          <w:u w:val="single"/>
        </w:rPr>
        <w:t>with</w:t>
      </w:r>
      <w:r w:rsidRPr="03D14235">
        <w:rPr>
          <w:rFonts w:ascii="Arial" w:hAnsi="Arial" w:cs="Arial"/>
          <w:b/>
          <w:bCs/>
          <w:color w:val="00853C"/>
          <w:sz w:val="24"/>
          <w:szCs w:val="24"/>
        </w:rPr>
        <w:t>}</w:t>
      </w:r>
      <w:r w:rsidRPr="03D14235">
        <w:rPr>
          <w:rFonts w:ascii="Arial" w:hAnsi="Arial" w:cs="Arial"/>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between)</w:t>
      </w:r>
      <w:r w:rsidRPr="03D14235">
        <w:rPr>
          <w:rFonts w:ascii="Arial" w:hAnsi="Arial" w:cs="Arial"/>
          <w:sz w:val="24"/>
          <w:szCs w:val="24"/>
        </w:rPr>
        <w:t xml:space="preserve"> the reasonable protection of existing amenities and environmental sensitivities, protection of residential amenity and the established character of the area.</w:t>
      </w:r>
    </w:p>
    <w:p w14:paraId="167A5BD0" w14:textId="68D7F85F" w:rsidR="000D0F93" w:rsidRPr="00FA4B52" w:rsidRDefault="000D0F93" w:rsidP="003C5A90">
      <w:pPr>
        <w:spacing w:after="0" w:line="240" w:lineRule="auto"/>
        <w:rPr>
          <w:rFonts w:ascii="Arial" w:hAnsi="Arial" w:cs="Arial"/>
          <w:sz w:val="24"/>
          <w:szCs w:val="24"/>
        </w:rPr>
      </w:pPr>
    </w:p>
    <w:p w14:paraId="608C0272" w14:textId="329B5CD1" w:rsidR="00B212A3" w:rsidRPr="00B84B19" w:rsidRDefault="4F65D6F9"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25739EE8" w:rsidRPr="346D6E0F">
        <w:rPr>
          <w:rFonts w:ascii="Arial" w:hAnsi="Arial" w:cs="Arial"/>
          <w:b/>
          <w:bCs/>
          <w:color w:val="000000" w:themeColor="text1"/>
          <w:sz w:val="24"/>
          <w:szCs w:val="24"/>
        </w:rPr>
        <w:t xml:space="preserve"> Alteration Reference Nu</w:t>
      </w:r>
      <w:r w:rsidR="002D2E7D">
        <w:rPr>
          <w:rFonts w:ascii="Arial" w:hAnsi="Arial" w:cs="Arial"/>
          <w:b/>
          <w:bCs/>
          <w:color w:val="000000" w:themeColor="text1"/>
          <w:sz w:val="24"/>
          <w:szCs w:val="24"/>
        </w:rPr>
        <w:t>mber 4.</w:t>
      </w:r>
      <w:r w:rsidR="007A26AB">
        <w:rPr>
          <w:rFonts w:ascii="Arial" w:hAnsi="Arial" w:cs="Arial"/>
          <w:b/>
          <w:bCs/>
          <w:color w:val="000000" w:themeColor="text1"/>
          <w:sz w:val="24"/>
          <w:szCs w:val="24"/>
        </w:rPr>
        <w:t>9</w:t>
      </w:r>
    </w:p>
    <w:p w14:paraId="7646B7A3" w14:textId="77777777" w:rsidR="00B212A3" w:rsidRPr="00E458A0" w:rsidRDefault="00B212A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1FFDB75" w14:textId="77777777" w:rsidR="00B212A3" w:rsidRDefault="00B212A3" w:rsidP="003C5A90">
      <w:pPr>
        <w:spacing w:after="0" w:line="240" w:lineRule="auto"/>
        <w:rPr>
          <w:rFonts w:ascii="Arial" w:hAnsi="Arial" w:cs="Arial"/>
          <w:b/>
        </w:rPr>
      </w:pPr>
    </w:p>
    <w:p w14:paraId="1F92D912" w14:textId="77777777" w:rsidR="00B212A3" w:rsidRPr="002861E1" w:rsidRDefault="00B212A3" w:rsidP="003C5A90">
      <w:pPr>
        <w:spacing w:after="0" w:line="240" w:lineRule="auto"/>
        <w:rPr>
          <w:rFonts w:ascii="Arial" w:hAnsi="Arial" w:cs="Arial"/>
          <w:b/>
          <w:sz w:val="24"/>
          <w:szCs w:val="24"/>
        </w:rPr>
      </w:pPr>
      <w:r w:rsidRPr="002861E1">
        <w:rPr>
          <w:rFonts w:ascii="Arial" w:hAnsi="Arial" w:cs="Arial"/>
          <w:b/>
          <w:sz w:val="24"/>
          <w:szCs w:val="24"/>
        </w:rPr>
        <w:t>Chapter 4:</w:t>
      </w:r>
    </w:p>
    <w:p w14:paraId="5F9E388A" w14:textId="2B757AD9" w:rsidR="00B212A3" w:rsidRPr="00BF2C4B" w:rsidRDefault="00B212A3" w:rsidP="003C5A90">
      <w:pPr>
        <w:spacing w:after="0" w:line="240" w:lineRule="auto"/>
        <w:rPr>
          <w:rFonts w:ascii="Arial" w:hAnsi="Arial" w:cs="Arial"/>
          <w:b/>
          <w:sz w:val="24"/>
          <w:szCs w:val="24"/>
        </w:rPr>
      </w:pPr>
      <w:r w:rsidRPr="002861E1">
        <w:rPr>
          <w:rFonts w:ascii="Arial" w:hAnsi="Arial" w:cs="Arial"/>
          <w:b/>
          <w:sz w:val="24"/>
          <w:szCs w:val="24"/>
        </w:rPr>
        <w:t xml:space="preserve">Section: 4.5.4 Increased Height as part of the Urban Form and Spatial </w:t>
      </w:r>
      <w:r w:rsidRPr="00BF2C4B">
        <w:rPr>
          <w:rFonts w:ascii="Arial" w:hAnsi="Arial" w:cs="Arial"/>
          <w:b/>
          <w:sz w:val="24"/>
          <w:szCs w:val="24"/>
        </w:rPr>
        <w:t>Structure of Dublin</w:t>
      </w:r>
      <w:r w:rsidR="006F667D" w:rsidRPr="00BF2C4B">
        <w:rPr>
          <w:rFonts w:ascii="Arial" w:hAnsi="Arial" w:cs="Arial"/>
          <w:b/>
          <w:sz w:val="24"/>
          <w:szCs w:val="24"/>
        </w:rPr>
        <w:t>, subheading Landmark/Tall Buildings</w:t>
      </w:r>
    </w:p>
    <w:p w14:paraId="53EBFE64" w14:textId="354B41E1" w:rsidR="00B212A3" w:rsidRPr="002861E1" w:rsidRDefault="00B212A3" w:rsidP="003C5A90">
      <w:pPr>
        <w:spacing w:after="0" w:line="240" w:lineRule="auto"/>
        <w:rPr>
          <w:rFonts w:ascii="Arial" w:hAnsi="Arial" w:cs="Arial"/>
          <w:b/>
          <w:sz w:val="24"/>
          <w:szCs w:val="24"/>
        </w:rPr>
      </w:pPr>
      <w:r w:rsidRPr="002861E1">
        <w:rPr>
          <w:rFonts w:ascii="Arial" w:hAnsi="Arial" w:cs="Arial"/>
          <w:b/>
          <w:sz w:val="24"/>
          <w:szCs w:val="24"/>
        </w:rPr>
        <w:t>Page: 149, Policy SC17</w:t>
      </w:r>
    </w:p>
    <w:p w14:paraId="3AB405E5" w14:textId="77777777" w:rsidR="00BF2C4B" w:rsidRDefault="00BF2C4B" w:rsidP="003C5A90">
      <w:pPr>
        <w:spacing w:after="0" w:line="240" w:lineRule="auto"/>
        <w:rPr>
          <w:rFonts w:ascii="Arial" w:hAnsi="Arial" w:cs="Arial"/>
          <w:b/>
          <w:sz w:val="24"/>
          <w:szCs w:val="24"/>
        </w:rPr>
      </w:pPr>
    </w:p>
    <w:p w14:paraId="39D52BFD" w14:textId="77777777" w:rsidR="00B212A3" w:rsidRPr="002861E1" w:rsidRDefault="00B212A3" w:rsidP="003C5A90">
      <w:pPr>
        <w:spacing w:after="0" w:line="240" w:lineRule="auto"/>
        <w:rPr>
          <w:rFonts w:ascii="Arial" w:hAnsi="Arial" w:cs="Arial"/>
          <w:b/>
          <w:sz w:val="24"/>
          <w:szCs w:val="24"/>
        </w:rPr>
      </w:pPr>
      <w:r w:rsidRPr="002861E1">
        <w:rPr>
          <w:rFonts w:ascii="Arial" w:hAnsi="Arial" w:cs="Arial"/>
          <w:b/>
          <w:sz w:val="24"/>
          <w:szCs w:val="24"/>
        </w:rPr>
        <w:t>Amendment:</w:t>
      </w:r>
    </w:p>
    <w:p w14:paraId="420555C9" w14:textId="2B0B6BE9" w:rsidR="00B212A3" w:rsidRDefault="00B212A3" w:rsidP="003C5A90">
      <w:pPr>
        <w:spacing w:after="0" w:line="240" w:lineRule="auto"/>
        <w:rPr>
          <w:rFonts w:ascii="Arial" w:hAnsi="Arial" w:cs="Arial"/>
          <w:sz w:val="24"/>
          <w:szCs w:val="24"/>
        </w:rPr>
      </w:pPr>
    </w:p>
    <w:p w14:paraId="0CA512E9" w14:textId="088B08D6" w:rsidR="007A26AB" w:rsidRPr="002861E1" w:rsidRDefault="007A26AB" w:rsidP="003C5A90">
      <w:pPr>
        <w:spacing w:after="0" w:line="240" w:lineRule="auto"/>
        <w:rPr>
          <w:rFonts w:ascii="Arial" w:hAnsi="Arial" w:cs="Arial"/>
          <w:sz w:val="24"/>
          <w:szCs w:val="24"/>
        </w:rPr>
      </w:pPr>
    </w:p>
    <w:p w14:paraId="02762094" w14:textId="20A6F80B" w:rsidR="008E1C0F" w:rsidRPr="00FA4B52" w:rsidRDefault="007A26AB" w:rsidP="003C5A90">
      <w:pPr>
        <w:spacing w:after="0" w:line="240" w:lineRule="auto"/>
        <w:rPr>
          <w:rFonts w:ascii="Arial" w:hAnsi="Arial" w:cs="Arial"/>
          <w:b/>
          <w:sz w:val="24"/>
          <w:szCs w:val="24"/>
        </w:rPr>
      </w:pPr>
      <w:r>
        <w:rPr>
          <w:rFonts w:ascii="Arial" w:hAnsi="Arial" w:cs="Arial"/>
          <w:b/>
          <w:sz w:val="24"/>
          <w:szCs w:val="24"/>
        </w:rPr>
        <w:t xml:space="preserve">Policy </w:t>
      </w:r>
      <w:r w:rsidR="008E1C0F" w:rsidRPr="00FA4B52">
        <w:rPr>
          <w:rFonts w:ascii="Arial" w:hAnsi="Arial" w:cs="Arial"/>
          <w:b/>
          <w:sz w:val="24"/>
          <w:szCs w:val="24"/>
        </w:rPr>
        <w:t>SC17 Building Height</w:t>
      </w:r>
    </w:p>
    <w:p w14:paraId="08CC9254" w14:textId="77777777" w:rsidR="008E1C0F" w:rsidRPr="00FA4B52" w:rsidRDefault="008E1C0F" w:rsidP="003C5A90">
      <w:pPr>
        <w:spacing w:after="0" w:line="240" w:lineRule="auto"/>
        <w:rPr>
          <w:rFonts w:ascii="Arial" w:hAnsi="Arial" w:cs="Arial"/>
          <w:sz w:val="24"/>
          <w:szCs w:val="24"/>
        </w:rPr>
      </w:pPr>
    </w:p>
    <w:p w14:paraId="2B165BB7" w14:textId="77777777" w:rsidR="008E1C0F" w:rsidRPr="00FA4B52" w:rsidRDefault="008E1C0F" w:rsidP="003C5A90">
      <w:pPr>
        <w:spacing w:after="0" w:line="240" w:lineRule="auto"/>
        <w:rPr>
          <w:rFonts w:ascii="Arial" w:hAnsi="Arial" w:cs="Arial"/>
          <w:sz w:val="24"/>
          <w:szCs w:val="24"/>
        </w:rPr>
      </w:pPr>
      <w:r w:rsidRPr="00FA4B52">
        <w:rPr>
          <w:rFonts w:ascii="Arial" w:hAnsi="Arial" w:cs="Arial"/>
          <w:sz w:val="24"/>
          <w:szCs w:val="24"/>
        </w:rPr>
        <w:t xml:space="preserve">To protect and enhance the skyline of the city, and to ensure that all proposals with enhanced scale and height: </w:t>
      </w:r>
    </w:p>
    <w:p w14:paraId="13C9329F" w14:textId="77777777" w:rsidR="008E1C0F" w:rsidRPr="00FA4B52" w:rsidRDefault="008E1C0F" w:rsidP="003C5A90">
      <w:pPr>
        <w:spacing w:after="0" w:line="240" w:lineRule="auto"/>
        <w:rPr>
          <w:rFonts w:ascii="Arial" w:hAnsi="Arial" w:cs="Arial"/>
          <w:sz w:val="24"/>
          <w:szCs w:val="24"/>
        </w:rPr>
      </w:pPr>
    </w:p>
    <w:p w14:paraId="28A7BC5E" w14:textId="77777777" w:rsidR="008E1C0F" w:rsidRPr="00FA4B52" w:rsidRDefault="008E1C0F" w:rsidP="007A75B5">
      <w:pPr>
        <w:pStyle w:val="ListParagraph"/>
        <w:numPr>
          <w:ilvl w:val="0"/>
          <w:numId w:val="28"/>
        </w:numPr>
        <w:spacing w:after="0" w:line="240" w:lineRule="auto"/>
        <w:ind w:left="567" w:hanging="567"/>
        <w:rPr>
          <w:rFonts w:ascii="Arial" w:hAnsi="Arial" w:cs="Arial"/>
          <w:sz w:val="24"/>
          <w:szCs w:val="24"/>
        </w:rPr>
      </w:pPr>
      <w:r w:rsidRPr="00FA4B52">
        <w:rPr>
          <w:rFonts w:ascii="Arial" w:hAnsi="Arial" w:cs="Arial"/>
          <w:sz w:val="24"/>
          <w:szCs w:val="24"/>
        </w:rPr>
        <w:t>follow a design led approach;</w:t>
      </w:r>
    </w:p>
    <w:p w14:paraId="45F21FA1" w14:textId="08468DB8" w:rsidR="008E1C0F" w:rsidRPr="00FA4B52" w:rsidRDefault="45E7DD54" w:rsidP="007A75B5">
      <w:pPr>
        <w:pStyle w:val="ListParagraph"/>
        <w:numPr>
          <w:ilvl w:val="0"/>
          <w:numId w:val="28"/>
        </w:numPr>
        <w:spacing w:after="0" w:line="240" w:lineRule="auto"/>
        <w:ind w:left="567" w:hanging="567"/>
        <w:rPr>
          <w:rFonts w:ascii="Arial" w:eastAsia="Times New Roman" w:hAnsi="Arial" w:cs="Arial"/>
          <w:color w:val="00853C"/>
          <w:sz w:val="24"/>
          <w:szCs w:val="24"/>
          <w:lang w:eastAsia="en-IE"/>
        </w:rPr>
      </w:pPr>
      <w:r w:rsidRPr="03D14235">
        <w:rPr>
          <w:rFonts w:ascii="Arial" w:eastAsia="Times New Roman" w:hAnsi="Arial" w:cs="Arial"/>
          <w:color w:val="000000" w:themeColor="text1"/>
          <w:sz w:val="24"/>
          <w:szCs w:val="24"/>
          <w:lang w:eastAsia="en-IE"/>
        </w:rPr>
        <w:t xml:space="preserve">include a masterplan for any site over </w:t>
      </w:r>
      <w:r w:rsidRPr="03D14235">
        <w:rPr>
          <w:rFonts w:ascii="Arial" w:eastAsia="Times New Roman" w:hAnsi="Arial" w:cs="Arial"/>
          <w:sz w:val="24"/>
          <w:szCs w:val="24"/>
          <w:lang w:eastAsia="en-IE"/>
        </w:rPr>
        <w:t>0.5ha</w:t>
      </w:r>
      <w:r w:rsidRPr="03D14235">
        <w:rPr>
          <w:rFonts w:ascii="Arial" w:eastAsia="Times New Roman" w:hAnsi="Arial" w:cs="Arial"/>
          <w:color w:val="FF0000"/>
          <w:sz w:val="24"/>
          <w:szCs w:val="24"/>
          <w:lang w:eastAsia="en-IE"/>
        </w:rPr>
        <w:t xml:space="preserve"> </w:t>
      </w:r>
      <w:r w:rsidRPr="03D14235">
        <w:rPr>
          <w:rFonts w:ascii="Arial" w:eastAsia="Times New Roman" w:hAnsi="Arial" w:cs="Arial"/>
          <w:b/>
          <w:bCs/>
          <w:color w:val="00853C"/>
          <w:sz w:val="24"/>
          <w:szCs w:val="24"/>
          <w:lang w:eastAsia="en-IE"/>
        </w:rPr>
        <w:t>{</w:t>
      </w:r>
      <w:r w:rsidRPr="03D14235">
        <w:rPr>
          <w:rFonts w:ascii="Arial" w:eastAsia="Times New Roman" w:hAnsi="Arial" w:cs="Arial"/>
          <w:b/>
          <w:bCs/>
          <w:color w:val="00853C"/>
          <w:sz w:val="24"/>
          <w:szCs w:val="24"/>
          <w:u w:val="single"/>
          <w:lang w:eastAsia="en-IE"/>
        </w:rPr>
        <w:t>(in accordance with the criteria for assessment set out in Appendix 3)}</w:t>
      </w:r>
      <w:r w:rsidRPr="03D14235">
        <w:rPr>
          <w:rFonts w:ascii="Arial" w:eastAsia="Times New Roman" w:hAnsi="Arial" w:cs="Arial"/>
          <w:color w:val="00853C"/>
          <w:sz w:val="24"/>
          <w:szCs w:val="24"/>
          <w:lang w:eastAsia="en-IE"/>
        </w:rPr>
        <w:t>;</w:t>
      </w:r>
    </w:p>
    <w:p w14:paraId="74B42B87" w14:textId="77777777" w:rsidR="008E1C0F" w:rsidRPr="00FA4B52" w:rsidRDefault="008E1C0F" w:rsidP="007A75B5">
      <w:pPr>
        <w:pStyle w:val="ListParagraph"/>
        <w:numPr>
          <w:ilvl w:val="0"/>
          <w:numId w:val="28"/>
        </w:numPr>
        <w:spacing w:after="0" w:line="240" w:lineRule="auto"/>
        <w:ind w:left="567" w:hanging="567"/>
        <w:rPr>
          <w:rFonts w:ascii="Arial" w:hAnsi="Arial" w:cs="Arial"/>
          <w:sz w:val="24"/>
          <w:szCs w:val="24"/>
        </w:rPr>
      </w:pPr>
      <w:r w:rsidRPr="00FA4B52">
        <w:rPr>
          <w:rFonts w:ascii="Arial" w:hAnsi="Arial" w:cs="Arial"/>
          <w:sz w:val="24"/>
          <w:szCs w:val="24"/>
        </w:rPr>
        <w:t xml:space="preserve">make a positive contribution to the urban character of the city and that responds positively to the existing or emerging context; </w:t>
      </w:r>
    </w:p>
    <w:p w14:paraId="3EF6DFDE" w14:textId="77777777" w:rsidR="008E1C0F" w:rsidRPr="00FA4B52" w:rsidRDefault="7DD140EB" w:rsidP="007A75B5">
      <w:pPr>
        <w:pStyle w:val="ListParagraph"/>
        <w:numPr>
          <w:ilvl w:val="0"/>
          <w:numId w:val="28"/>
        </w:numPr>
        <w:spacing w:after="0" w:line="240" w:lineRule="auto"/>
        <w:ind w:left="567" w:hanging="567"/>
        <w:rPr>
          <w:rFonts w:ascii="Arial" w:hAnsi="Arial" w:cs="Arial"/>
          <w:color w:val="EB0000"/>
          <w:sz w:val="24"/>
          <w:szCs w:val="24"/>
        </w:rPr>
      </w:pPr>
      <w:r w:rsidRPr="7DDE5C75">
        <w:rPr>
          <w:rFonts w:ascii="Arial" w:hAnsi="Arial" w:cs="Arial"/>
          <w:sz w:val="24"/>
          <w:szCs w:val="24"/>
        </w:rPr>
        <w:t xml:space="preserve">deliver vibrant and equitable neighbourhoods that are walkable, compact, green, accessible, mixed and balanced; </w:t>
      </w:r>
      <w:r w:rsidRPr="7DDE5C75">
        <w:rPr>
          <w:rFonts w:ascii="Arial" w:hAnsi="Arial" w:cs="Arial"/>
          <w:b/>
          <w:bCs/>
          <w:color w:val="EB0000"/>
          <w:sz w:val="24"/>
          <w:szCs w:val="24"/>
        </w:rPr>
        <w:t>(</w:t>
      </w:r>
      <w:r w:rsidRPr="7DDE5C75">
        <w:rPr>
          <w:rFonts w:ascii="Arial" w:hAnsi="Arial" w:cs="Arial"/>
          <w:b/>
          <w:bCs/>
          <w:strike/>
          <w:color w:val="EB0000"/>
          <w:sz w:val="24"/>
          <w:szCs w:val="24"/>
        </w:rPr>
        <w:t>and</w:t>
      </w:r>
      <w:r w:rsidRPr="7DDE5C75">
        <w:rPr>
          <w:rFonts w:ascii="Arial" w:hAnsi="Arial" w:cs="Arial"/>
          <w:b/>
          <w:bCs/>
          <w:color w:val="EB0000"/>
          <w:sz w:val="24"/>
          <w:szCs w:val="24"/>
        </w:rPr>
        <w:t>)</w:t>
      </w:r>
    </w:p>
    <w:p w14:paraId="1FF70B03" w14:textId="77777777" w:rsidR="008E1C0F" w:rsidRPr="00FA4B52" w:rsidRDefault="008E1C0F" w:rsidP="007A75B5">
      <w:pPr>
        <w:pStyle w:val="ListParagraph"/>
        <w:numPr>
          <w:ilvl w:val="0"/>
          <w:numId w:val="28"/>
        </w:numPr>
        <w:spacing w:after="0" w:line="240" w:lineRule="auto"/>
        <w:ind w:left="567" w:hanging="567"/>
        <w:rPr>
          <w:rFonts w:ascii="Arial" w:hAnsi="Arial" w:cs="Arial"/>
          <w:b/>
          <w:bCs/>
          <w:color w:val="00853C"/>
          <w:sz w:val="24"/>
          <w:szCs w:val="24"/>
          <w:u w:val="single"/>
        </w:rPr>
      </w:pPr>
      <w:r w:rsidRPr="03D14235">
        <w:rPr>
          <w:rFonts w:ascii="Arial" w:hAnsi="Arial" w:cs="Arial"/>
          <w:b/>
          <w:bCs/>
          <w:color w:val="00853C"/>
          <w:sz w:val="24"/>
          <w:szCs w:val="24"/>
          <w:u w:val="single"/>
        </w:rPr>
        <w:t>{Do not affect the safety of aircraft operations at Dublin Airport (including cranage); and}</w:t>
      </w:r>
    </w:p>
    <w:p w14:paraId="636E30E1" w14:textId="1698FC40" w:rsidR="008E1C0F" w:rsidRPr="00FA4B52" w:rsidRDefault="2E8F2955" w:rsidP="007A75B5">
      <w:pPr>
        <w:pStyle w:val="ListParagraph"/>
        <w:numPr>
          <w:ilvl w:val="0"/>
          <w:numId w:val="28"/>
        </w:numPr>
        <w:spacing w:after="0" w:line="240" w:lineRule="auto"/>
        <w:ind w:left="567" w:hanging="567"/>
        <w:rPr>
          <w:rFonts w:ascii="Arial" w:hAnsi="Arial" w:cs="Arial"/>
          <w:sz w:val="24"/>
          <w:szCs w:val="24"/>
        </w:rPr>
      </w:pPr>
      <w:r w:rsidRPr="42DCB791">
        <w:rPr>
          <w:rFonts w:ascii="Arial" w:hAnsi="Arial" w:cs="Arial"/>
          <w:sz w:val="24"/>
          <w:szCs w:val="24"/>
        </w:rPr>
        <w:t xml:space="preserve">have regard to the performance-based criteria set out in Appendix 3. </w:t>
      </w:r>
    </w:p>
    <w:p w14:paraId="0DA1468B" w14:textId="77777777" w:rsidR="00B212A3" w:rsidRPr="00FA4B52" w:rsidRDefault="00B212A3" w:rsidP="003C5A90">
      <w:pPr>
        <w:spacing w:after="0" w:line="240" w:lineRule="auto"/>
        <w:rPr>
          <w:rFonts w:ascii="Arial" w:hAnsi="Arial" w:cs="Arial"/>
          <w:sz w:val="24"/>
          <w:szCs w:val="24"/>
        </w:rPr>
      </w:pPr>
    </w:p>
    <w:p w14:paraId="4FD323A3" w14:textId="77777777" w:rsidR="0077358C" w:rsidRPr="00E458A0" w:rsidRDefault="0077358C" w:rsidP="003C5A90">
      <w:pPr>
        <w:spacing w:after="0" w:line="240" w:lineRule="auto"/>
        <w:rPr>
          <w:rFonts w:ascii="Arial" w:hAnsi="Arial" w:cs="Arial"/>
        </w:rPr>
      </w:pPr>
      <w:r w:rsidRPr="00E458A0">
        <w:rPr>
          <w:rFonts w:ascii="Arial" w:hAnsi="Arial" w:cs="Arial"/>
        </w:rPr>
        <w:br w:type="page"/>
      </w:r>
    </w:p>
    <w:p w14:paraId="720AFBE1" w14:textId="77777777" w:rsidR="0077358C" w:rsidRPr="00E458A0" w:rsidRDefault="0077358C" w:rsidP="003C5A90">
      <w:pPr>
        <w:spacing w:after="0" w:line="240" w:lineRule="auto"/>
        <w:rPr>
          <w:rFonts w:ascii="Arial" w:hAnsi="Arial" w:cs="Arial"/>
          <w:b/>
          <w:sz w:val="28"/>
          <w:szCs w:val="28"/>
        </w:rPr>
      </w:pPr>
      <w:r w:rsidRPr="00CD77EC">
        <w:rPr>
          <w:rFonts w:ascii="Arial" w:hAnsi="Arial" w:cs="Arial"/>
          <w:b/>
          <w:sz w:val="28"/>
          <w:szCs w:val="28"/>
        </w:rPr>
        <w:t>Chapter 5: Quality Housing and Sustainable Neighbourhoods</w:t>
      </w:r>
    </w:p>
    <w:p w14:paraId="2A6DD483" w14:textId="77777777" w:rsidR="0077358C" w:rsidRDefault="0077358C" w:rsidP="003C5A90">
      <w:pPr>
        <w:spacing w:after="0" w:line="240" w:lineRule="auto"/>
        <w:rPr>
          <w:rFonts w:ascii="Arial" w:hAnsi="Arial" w:cs="Arial"/>
        </w:rPr>
      </w:pPr>
    </w:p>
    <w:p w14:paraId="527E5D1C" w14:textId="77777777" w:rsidR="00CD77EC" w:rsidRPr="00CD77EC" w:rsidRDefault="00CD77E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CD77EC">
        <w:rPr>
          <w:rFonts w:ascii="Arial" w:hAnsi="Arial" w:cs="Arial"/>
          <w:b/>
          <w:color w:val="000000"/>
          <w:sz w:val="24"/>
          <w:szCs w:val="24"/>
        </w:rPr>
        <w:t>Material Alteration Reference Number 5.1</w:t>
      </w:r>
    </w:p>
    <w:p w14:paraId="54C6EBDD" w14:textId="77777777" w:rsidR="00CD77EC" w:rsidRPr="00CD77EC" w:rsidRDefault="00CD77E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E535E51" w14:textId="77777777" w:rsidR="00CD77EC" w:rsidRDefault="00CD77EC" w:rsidP="003C5A90">
      <w:pPr>
        <w:spacing w:after="0" w:line="240" w:lineRule="auto"/>
        <w:rPr>
          <w:rFonts w:ascii="Arial" w:hAnsi="Arial" w:cs="Arial"/>
          <w:b/>
          <w:sz w:val="24"/>
          <w:szCs w:val="24"/>
        </w:rPr>
      </w:pPr>
    </w:p>
    <w:p w14:paraId="0F562BE3" w14:textId="77777777" w:rsidR="00CD77EC" w:rsidRPr="002861E1" w:rsidRDefault="00CD77EC" w:rsidP="003C5A90">
      <w:pPr>
        <w:spacing w:after="0" w:line="240" w:lineRule="auto"/>
        <w:rPr>
          <w:rFonts w:ascii="Arial" w:hAnsi="Arial" w:cs="Arial"/>
          <w:b/>
          <w:sz w:val="24"/>
          <w:szCs w:val="24"/>
        </w:rPr>
      </w:pPr>
      <w:r w:rsidRPr="002861E1">
        <w:rPr>
          <w:rFonts w:ascii="Arial" w:hAnsi="Arial" w:cs="Arial"/>
          <w:b/>
          <w:sz w:val="24"/>
          <w:szCs w:val="24"/>
        </w:rPr>
        <w:t xml:space="preserve">Chapter </w:t>
      </w:r>
      <w:r>
        <w:rPr>
          <w:rFonts w:ascii="Arial" w:hAnsi="Arial" w:cs="Arial"/>
          <w:b/>
          <w:sz w:val="24"/>
          <w:szCs w:val="24"/>
        </w:rPr>
        <w:t>5</w:t>
      </w:r>
    </w:p>
    <w:p w14:paraId="77DE4AA6" w14:textId="77777777" w:rsidR="00CD77EC" w:rsidRPr="00CD77EC" w:rsidRDefault="00CD77EC" w:rsidP="003C5A90">
      <w:pPr>
        <w:pStyle w:val="Heading4"/>
        <w:spacing w:before="0" w:line="240" w:lineRule="auto"/>
        <w:rPr>
          <w:rFonts w:ascii="Arial" w:eastAsia="Calibri" w:hAnsi="Arial" w:cs="Arial"/>
          <w:b/>
          <w:i w:val="0"/>
          <w:iCs w:val="0"/>
          <w:color w:val="auto"/>
          <w:sz w:val="24"/>
          <w:szCs w:val="24"/>
        </w:rPr>
      </w:pPr>
      <w:r w:rsidRPr="00CD77EC">
        <w:rPr>
          <w:rFonts w:ascii="Arial" w:eastAsia="Calibri" w:hAnsi="Arial" w:cs="Arial"/>
          <w:b/>
          <w:i w:val="0"/>
          <w:iCs w:val="0"/>
          <w:color w:val="auto"/>
          <w:sz w:val="24"/>
          <w:szCs w:val="24"/>
        </w:rPr>
        <w:t>Section: Section 5.2 Achievements</w:t>
      </w:r>
    </w:p>
    <w:p w14:paraId="25E2C26F" w14:textId="77777777" w:rsidR="00CD77EC" w:rsidRPr="002861E1" w:rsidRDefault="00CD77EC" w:rsidP="003C5A90">
      <w:pPr>
        <w:spacing w:after="0" w:line="240" w:lineRule="auto"/>
        <w:rPr>
          <w:rFonts w:ascii="Arial" w:hAnsi="Arial" w:cs="Arial"/>
          <w:b/>
          <w:sz w:val="24"/>
          <w:szCs w:val="24"/>
        </w:rPr>
      </w:pPr>
      <w:r w:rsidRPr="002861E1">
        <w:rPr>
          <w:rFonts w:ascii="Arial" w:hAnsi="Arial" w:cs="Arial"/>
          <w:b/>
          <w:sz w:val="24"/>
          <w:szCs w:val="24"/>
        </w:rPr>
        <w:t xml:space="preserve">Page: </w:t>
      </w:r>
      <w:r w:rsidRPr="00CD77EC">
        <w:rPr>
          <w:rFonts w:ascii="Arial" w:hAnsi="Arial" w:cs="Arial"/>
          <w:b/>
          <w:sz w:val="24"/>
          <w:szCs w:val="24"/>
        </w:rPr>
        <w:t>158, 2nd sentence of 1st paragraph</w:t>
      </w:r>
    </w:p>
    <w:p w14:paraId="0749E72E" w14:textId="77777777" w:rsidR="00CD77EC" w:rsidRDefault="00CD77EC" w:rsidP="003C5A90">
      <w:pPr>
        <w:spacing w:after="0" w:line="240" w:lineRule="auto"/>
        <w:rPr>
          <w:rFonts w:ascii="Arial" w:hAnsi="Arial" w:cs="Arial"/>
          <w:b/>
          <w:sz w:val="24"/>
          <w:szCs w:val="24"/>
        </w:rPr>
      </w:pPr>
    </w:p>
    <w:p w14:paraId="393694CC" w14:textId="77777777" w:rsidR="00CD77EC" w:rsidRPr="002861E1" w:rsidRDefault="00CD77EC" w:rsidP="003C5A90">
      <w:pPr>
        <w:spacing w:after="0" w:line="240" w:lineRule="auto"/>
        <w:rPr>
          <w:rFonts w:ascii="Arial" w:hAnsi="Arial" w:cs="Arial"/>
          <w:b/>
          <w:sz w:val="24"/>
          <w:szCs w:val="24"/>
        </w:rPr>
      </w:pPr>
      <w:r w:rsidRPr="002861E1">
        <w:rPr>
          <w:rFonts w:ascii="Arial" w:hAnsi="Arial" w:cs="Arial"/>
          <w:b/>
          <w:sz w:val="24"/>
          <w:szCs w:val="24"/>
        </w:rPr>
        <w:t>Amendment:</w:t>
      </w:r>
    </w:p>
    <w:p w14:paraId="7DF71BB7" w14:textId="77777777" w:rsidR="00CD77EC" w:rsidRPr="00CD77EC" w:rsidRDefault="00CD77EC" w:rsidP="003C5A90">
      <w:pPr>
        <w:spacing w:after="0" w:line="240" w:lineRule="auto"/>
        <w:rPr>
          <w:rFonts w:ascii="Arial" w:hAnsi="Arial" w:cs="Arial"/>
          <w:sz w:val="24"/>
          <w:szCs w:val="24"/>
        </w:rPr>
      </w:pPr>
    </w:p>
    <w:p w14:paraId="0BEF31DF" w14:textId="77777777" w:rsidR="00CD77EC" w:rsidRPr="00CD77EC" w:rsidRDefault="5A7CA101" w:rsidP="03D14235">
      <w:pPr>
        <w:spacing w:after="0" w:line="240" w:lineRule="auto"/>
        <w:rPr>
          <w:rFonts w:ascii="Arial" w:hAnsi="Arial" w:cs="Arial"/>
          <w:color w:val="00853C"/>
          <w:sz w:val="24"/>
          <w:szCs w:val="24"/>
        </w:rPr>
      </w:pPr>
      <w:r w:rsidRPr="03D14235">
        <w:rPr>
          <w:rFonts w:ascii="Arial" w:eastAsiaTheme="minorEastAsia" w:hAnsi="Arial" w:cs="Arial"/>
          <w:sz w:val="24"/>
          <w:szCs w:val="24"/>
        </w:rPr>
        <w:t>In the period since the adoption of the 2016 Plan, the city has seen a significant increase in the delivery of new housing with</w:t>
      </w:r>
      <w:r w:rsidRPr="03D14235">
        <w:rPr>
          <w:rFonts w:ascii="Arial" w:eastAsiaTheme="minorEastAsia" w:hAnsi="Arial" w:cs="Arial"/>
          <w:color w:val="EB0000"/>
          <w:sz w:val="24"/>
          <w:szCs w:val="24"/>
        </w:rPr>
        <w:t xml:space="preserve">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7,078)</w:t>
      </w:r>
      <w:r w:rsidRPr="03D14235">
        <w:rPr>
          <w:rFonts w:ascii="Arial" w:eastAsiaTheme="minorEastAsia" w:hAnsi="Arial" w:cs="Arial"/>
          <w:color w:val="FF0000"/>
          <w:sz w:val="24"/>
          <w:szCs w:val="24"/>
        </w:rPr>
        <w:t xml:space="preserve"> </w:t>
      </w:r>
      <w:r w:rsidRPr="03D14235">
        <w:rPr>
          <w:rFonts w:ascii="Arial" w:eastAsiaTheme="minorEastAsia" w:hAnsi="Arial" w:cs="Arial"/>
          <w:b/>
          <w:bCs/>
          <w:color w:val="00853C"/>
          <w:sz w:val="24"/>
          <w:szCs w:val="24"/>
        </w:rPr>
        <w:t>{</w:t>
      </w:r>
      <w:r w:rsidRPr="03D14235">
        <w:rPr>
          <w:rFonts w:ascii="Arial" w:eastAsiaTheme="minorEastAsia" w:hAnsi="Arial" w:cs="Arial"/>
          <w:b/>
          <w:bCs/>
          <w:color w:val="00853C"/>
          <w:sz w:val="24"/>
          <w:szCs w:val="24"/>
          <w:u w:val="single"/>
          <w:lang w:val="en-GB"/>
        </w:rPr>
        <w:t>9,459</w:t>
      </w:r>
      <w:r w:rsidRPr="03D14235">
        <w:rPr>
          <w:rFonts w:ascii="Arial" w:eastAsiaTheme="minorEastAsia" w:hAnsi="Arial" w:cs="Arial"/>
          <w:b/>
          <w:bCs/>
          <w:color w:val="00853C"/>
          <w:sz w:val="24"/>
          <w:szCs w:val="24"/>
          <w:lang w:val="en-GB"/>
        </w:rPr>
        <w:t>}</w:t>
      </w:r>
      <w:r w:rsidRPr="03D14235">
        <w:rPr>
          <w:rFonts w:ascii="Arial" w:eastAsiaTheme="minorEastAsia" w:hAnsi="Arial" w:cs="Arial"/>
          <w:color w:val="00B050"/>
          <w:sz w:val="24"/>
          <w:szCs w:val="24"/>
          <w:lang w:val="en-GB"/>
        </w:rPr>
        <w:t xml:space="preserve"> </w:t>
      </w:r>
      <w:r w:rsidRPr="03D14235">
        <w:rPr>
          <w:rFonts w:ascii="Arial" w:eastAsiaTheme="minorEastAsia" w:hAnsi="Arial" w:cs="Arial"/>
          <w:sz w:val="24"/>
          <w:szCs w:val="24"/>
        </w:rPr>
        <w:t xml:space="preserve">dwellings completed in the Dublin City Council area between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2016)</w:t>
      </w:r>
      <w:r w:rsidRPr="03D14235">
        <w:rPr>
          <w:rFonts w:ascii="Arial" w:eastAsiaTheme="minorEastAsia" w:hAnsi="Arial" w:cs="Arial"/>
          <w:color w:val="FF0000"/>
          <w:sz w:val="24"/>
          <w:szCs w:val="24"/>
        </w:rPr>
        <w:t xml:space="preserve"> </w:t>
      </w:r>
      <w:r w:rsidRPr="03D14235">
        <w:rPr>
          <w:rFonts w:ascii="Arial" w:eastAsiaTheme="minorEastAsia" w:hAnsi="Arial" w:cs="Arial"/>
          <w:b/>
          <w:bCs/>
          <w:color w:val="00853C"/>
          <w:sz w:val="24"/>
          <w:szCs w:val="24"/>
        </w:rPr>
        <w:t>{</w:t>
      </w:r>
      <w:r w:rsidRPr="03D14235">
        <w:rPr>
          <w:rFonts w:ascii="Arial" w:eastAsiaTheme="minorEastAsia" w:hAnsi="Arial" w:cs="Arial"/>
          <w:b/>
          <w:bCs/>
          <w:color w:val="00853C"/>
          <w:sz w:val="24"/>
          <w:szCs w:val="24"/>
          <w:u w:val="single"/>
        </w:rPr>
        <w:t>Q1 2017</w:t>
      </w:r>
      <w:r w:rsidRPr="03D14235">
        <w:rPr>
          <w:rFonts w:ascii="Arial" w:eastAsiaTheme="minorEastAsia" w:hAnsi="Arial" w:cs="Arial"/>
          <w:b/>
          <w:bCs/>
          <w:color w:val="00853C"/>
          <w:sz w:val="24"/>
          <w:szCs w:val="24"/>
        </w:rPr>
        <w:t>}</w:t>
      </w:r>
      <w:r w:rsidRPr="03D14235">
        <w:rPr>
          <w:rFonts w:ascii="Arial" w:eastAsiaTheme="minorEastAsia" w:hAnsi="Arial" w:cs="Arial"/>
          <w:color w:val="00853C"/>
          <w:sz w:val="24"/>
          <w:szCs w:val="24"/>
        </w:rPr>
        <w:t xml:space="preserve"> </w:t>
      </w:r>
      <w:r w:rsidRPr="03D14235">
        <w:rPr>
          <w:rFonts w:ascii="Arial" w:eastAsiaTheme="minorEastAsia" w:hAnsi="Arial" w:cs="Arial"/>
          <w:sz w:val="24"/>
          <w:szCs w:val="24"/>
        </w:rPr>
        <w:t xml:space="preserve">and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mid-2020)</w:t>
      </w:r>
      <w:r w:rsidRPr="03D14235">
        <w:rPr>
          <w:rFonts w:ascii="Arial" w:eastAsiaTheme="minorEastAsia" w:hAnsi="Arial" w:cs="Arial"/>
          <w:color w:val="EB0000"/>
          <w:sz w:val="24"/>
          <w:szCs w:val="24"/>
        </w:rPr>
        <w:t xml:space="preserve"> </w:t>
      </w:r>
      <w:r w:rsidRPr="03D14235">
        <w:rPr>
          <w:rFonts w:ascii="Arial" w:eastAsiaTheme="minorEastAsia" w:hAnsi="Arial" w:cs="Arial"/>
          <w:b/>
          <w:bCs/>
          <w:color w:val="00853C"/>
          <w:sz w:val="24"/>
          <w:szCs w:val="24"/>
        </w:rPr>
        <w:t>{</w:t>
      </w:r>
      <w:r w:rsidRPr="03D14235">
        <w:rPr>
          <w:rFonts w:ascii="Arial" w:eastAsiaTheme="minorEastAsia" w:hAnsi="Arial" w:cs="Arial"/>
          <w:b/>
          <w:bCs/>
          <w:color w:val="00853C"/>
          <w:sz w:val="24"/>
          <w:szCs w:val="24"/>
          <w:u w:val="single"/>
        </w:rPr>
        <w:t>Q4 2021</w:t>
      </w:r>
      <w:r w:rsidRPr="03D14235">
        <w:rPr>
          <w:rFonts w:ascii="Arial" w:eastAsiaTheme="minorEastAsia" w:hAnsi="Arial" w:cs="Arial"/>
          <w:b/>
          <w:bCs/>
          <w:color w:val="00853C"/>
          <w:sz w:val="24"/>
          <w:szCs w:val="24"/>
        </w:rPr>
        <w:t>}.</w:t>
      </w:r>
      <w:r w:rsidRPr="03D14235">
        <w:rPr>
          <w:rFonts w:ascii="Arial" w:eastAsiaTheme="minorEastAsia" w:hAnsi="Arial" w:cs="Arial"/>
          <w:color w:val="00853C"/>
          <w:sz w:val="24"/>
          <w:szCs w:val="24"/>
        </w:rPr>
        <w:t xml:space="preserve"> </w:t>
      </w:r>
    </w:p>
    <w:p w14:paraId="7258EB2F" w14:textId="77777777" w:rsidR="00CD77EC" w:rsidRPr="00CD77EC" w:rsidRDefault="00CD77EC" w:rsidP="003C5A90">
      <w:pPr>
        <w:spacing w:after="0" w:line="240" w:lineRule="auto"/>
        <w:rPr>
          <w:rFonts w:ascii="Arial" w:hAnsi="Arial" w:cs="Arial"/>
          <w:sz w:val="24"/>
          <w:szCs w:val="24"/>
        </w:rPr>
      </w:pPr>
    </w:p>
    <w:p w14:paraId="58436C99" w14:textId="77777777" w:rsidR="00CD77EC" w:rsidRPr="00CD77EC" w:rsidRDefault="00CD77E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CD77EC">
        <w:rPr>
          <w:rFonts w:ascii="Arial" w:hAnsi="Arial" w:cs="Arial"/>
          <w:b/>
          <w:color w:val="000000"/>
          <w:sz w:val="24"/>
          <w:szCs w:val="24"/>
        </w:rPr>
        <w:t>Material</w:t>
      </w:r>
      <w:r>
        <w:rPr>
          <w:rFonts w:ascii="Arial" w:hAnsi="Arial" w:cs="Arial"/>
          <w:b/>
          <w:color w:val="000000"/>
          <w:sz w:val="24"/>
          <w:szCs w:val="24"/>
        </w:rPr>
        <w:t xml:space="preserve"> Alteration Reference Number 5.2</w:t>
      </w:r>
    </w:p>
    <w:p w14:paraId="2DAA139B" w14:textId="77777777" w:rsidR="00CD77EC" w:rsidRPr="00E458A0" w:rsidRDefault="00CD77E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0BEFBF8" w14:textId="77777777" w:rsidR="00CD77EC" w:rsidRDefault="00CD77EC" w:rsidP="003C5A90">
      <w:pPr>
        <w:spacing w:after="0" w:line="240" w:lineRule="auto"/>
        <w:rPr>
          <w:rFonts w:ascii="Arial" w:hAnsi="Arial" w:cs="Arial"/>
        </w:rPr>
      </w:pPr>
    </w:p>
    <w:p w14:paraId="69D5510D" w14:textId="77777777" w:rsidR="00CD77EC" w:rsidRPr="002861E1" w:rsidRDefault="00CD77EC" w:rsidP="003C5A90">
      <w:pPr>
        <w:spacing w:after="0" w:line="240" w:lineRule="auto"/>
        <w:rPr>
          <w:rFonts w:ascii="Arial" w:hAnsi="Arial" w:cs="Arial"/>
          <w:b/>
          <w:sz w:val="24"/>
          <w:szCs w:val="24"/>
        </w:rPr>
      </w:pPr>
      <w:r w:rsidRPr="002861E1">
        <w:rPr>
          <w:rFonts w:ascii="Arial" w:hAnsi="Arial" w:cs="Arial"/>
          <w:b/>
          <w:sz w:val="24"/>
          <w:szCs w:val="24"/>
        </w:rPr>
        <w:t xml:space="preserve">Chapter </w:t>
      </w:r>
      <w:r>
        <w:rPr>
          <w:rFonts w:ascii="Arial" w:hAnsi="Arial" w:cs="Arial"/>
          <w:b/>
          <w:sz w:val="24"/>
          <w:szCs w:val="24"/>
        </w:rPr>
        <w:t>5</w:t>
      </w:r>
    </w:p>
    <w:p w14:paraId="37935895" w14:textId="77777777" w:rsidR="00CD77EC" w:rsidRPr="00CD77EC" w:rsidRDefault="00CD77EC" w:rsidP="003C5A90">
      <w:pPr>
        <w:pStyle w:val="Heading4"/>
        <w:spacing w:before="0" w:line="240" w:lineRule="auto"/>
        <w:rPr>
          <w:rFonts w:ascii="Arial" w:eastAsia="Calibri" w:hAnsi="Arial" w:cs="Arial"/>
          <w:b/>
          <w:i w:val="0"/>
          <w:iCs w:val="0"/>
          <w:color w:val="auto"/>
          <w:sz w:val="24"/>
          <w:szCs w:val="24"/>
        </w:rPr>
      </w:pPr>
      <w:r w:rsidRPr="00CD77EC">
        <w:rPr>
          <w:rFonts w:ascii="Arial" w:eastAsia="Calibri" w:hAnsi="Arial" w:cs="Arial"/>
          <w:b/>
          <w:i w:val="0"/>
          <w:iCs w:val="0"/>
          <w:color w:val="auto"/>
          <w:sz w:val="24"/>
          <w:szCs w:val="24"/>
        </w:rPr>
        <w:t>Section: 5.5.1 National and Regional Policy Context and the Housing Strategy</w:t>
      </w:r>
    </w:p>
    <w:p w14:paraId="2ABA2572" w14:textId="77777777" w:rsidR="00CD77EC" w:rsidRDefault="00CD77EC" w:rsidP="003C5A90">
      <w:pPr>
        <w:spacing w:after="0" w:line="240" w:lineRule="auto"/>
        <w:rPr>
          <w:rFonts w:ascii="Arial" w:hAnsi="Arial" w:cs="Arial"/>
          <w:b/>
          <w:sz w:val="24"/>
          <w:szCs w:val="24"/>
        </w:rPr>
      </w:pPr>
      <w:r w:rsidRPr="002861E1">
        <w:rPr>
          <w:rFonts w:ascii="Arial" w:hAnsi="Arial" w:cs="Arial"/>
          <w:b/>
          <w:sz w:val="24"/>
          <w:szCs w:val="24"/>
        </w:rPr>
        <w:t xml:space="preserve">Page: </w:t>
      </w:r>
      <w:r>
        <w:rPr>
          <w:rFonts w:ascii="Arial" w:hAnsi="Arial" w:cs="Arial"/>
          <w:b/>
          <w:sz w:val="24"/>
          <w:szCs w:val="24"/>
        </w:rPr>
        <w:t>163, Policy QHSN2</w:t>
      </w:r>
    </w:p>
    <w:p w14:paraId="423B4DAC" w14:textId="77777777" w:rsidR="00CD77EC" w:rsidRDefault="00CD77EC" w:rsidP="003C5A90">
      <w:pPr>
        <w:spacing w:after="0" w:line="240" w:lineRule="auto"/>
        <w:rPr>
          <w:rFonts w:ascii="Arial" w:hAnsi="Arial" w:cs="Arial"/>
          <w:b/>
          <w:sz w:val="24"/>
          <w:szCs w:val="24"/>
        </w:rPr>
      </w:pPr>
    </w:p>
    <w:p w14:paraId="781F8F5B" w14:textId="77777777" w:rsidR="00CD77EC" w:rsidRPr="00FA4B52" w:rsidRDefault="00CD77EC" w:rsidP="003C5A90">
      <w:pPr>
        <w:spacing w:after="0" w:line="240" w:lineRule="auto"/>
        <w:rPr>
          <w:rFonts w:ascii="Arial" w:hAnsi="Arial" w:cs="Arial"/>
          <w:b/>
          <w:sz w:val="24"/>
          <w:szCs w:val="24"/>
        </w:rPr>
      </w:pPr>
      <w:r w:rsidRPr="00FA4B52">
        <w:rPr>
          <w:rFonts w:ascii="Arial" w:hAnsi="Arial" w:cs="Arial"/>
          <w:b/>
          <w:sz w:val="24"/>
          <w:szCs w:val="24"/>
        </w:rPr>
        <w:t>Amendment:</w:t>
      </w:r>
    </w:p>
    <w:p w14:paraId="6DCB8806" w14:textId="77777777" w:rsidR="00CD77EC" w:rsidRPr="00FA4B52" w:rsidRDefault="00CD77EC" w:rsidP="003C5A90">
      <w:pPr>
        <w:spacing w:after="0" w:line="240" w:lineRule="auto"/>
        <w:rPr>
          <w:rFonts w:ascii="Arial" w:hAnsi="Arial" w:cs="Arial"/>
        </w:rPr>
      </w:pPr>
    </w:p>
    <w:p w14:paraId="342E32A9" w14:textId="77777777" w:rsidR="00CD77EC" w:rsidRPr="00FA4B52" w:rsidRDefault="00CD77EC" w:rsidP="003C5A90">
      <w:pPr>
        <w:spacing w:after="0" w:line="240" w:lineRule="auto"/>
        <w:rPr>
          <w:rFonts w:ascii="Arial" w:hAnsi="Arial" w:cs="Arial"/>
          <w:b/>
          <w:sz w:val="24"/>
          <w:szCs w:val="24"/>
          <w:lang w:eastAsia="en-IE"/>
        </w:rPr>
      </w:pPr>
      <w:r w:rsidRPr="00FA4B52">
        <w:rPr>
          <w:rFonts w:ascii="Arial" w:hAnsi="Arial" w:cs="Arial"/>
          <w:b/>
          <w:sz w:val="24"/>
          <w:szCs w:val="24"/>
        </w:rPr>
        <w:t xml:space="preserve">Policy QHSN2 </w:t>
      </w:r>
      <w:r w:rsidRPr="00FA4B52">
        <w:rPr>
          <w:rFonts w:ascii="Arial" w:hAnsi="Arial" w:cs="Arial"/>
          <w:b/>
          <w:sz w:val="24"/>
          <w:szCs w:val="24"/>
          <w:lang w:eastAsia="en-IE"/>
        </w:rPr>
        <w:t xml:space="preserve">National Guidelines </w:t>
      </w:r>
    </w:p>
    <w:p w14:paraId="6B5A4732" w14:textId="77777777" w:rsidR="00CD77EC" w:rsidRPr="00FA4B52" w:rsidRDefault="00CD77EC" w:rsidP="003C5A90">
      <w:pPr>
        <w:spacing w:after="0" w:line="240" w:lineRule="auto"/>
        <w:rPr>
          <w:rFonts w:ascii="Arial" w:hAnsi="Arial" w:cs="Arial"/>
          <w:b/>
          <w:sz w:val="24"/>
          <w:szCs w:val="24"/>
        </w:rPr>
      </w:pPr>
    </w:p>
    <w:p w14:paraId="5828D655" w14:textId="1AC4DCE5" w:rsidR="007018D7" w:rsidRPr="00FA4B52" w:rsidRDefault="0334D19A" w:rsidP="2245CE43">
      <w:pPr>
        <w:spacing w:after="0" w:line="257" w:lineRule="auto"/>
        <w:rPr>
          <w:rFonts w:ascii="Arial" w:eastAsia="Arial" w:hAnsi="Arial" w:cs="Arial"/>
          <w:b/>
          <w:bCs/>
          <w:color w:val="00853C"/>
          <w:sz w:val="24"/>
          <w:szCs w:val="24"/>
        </w:rPr>
      </w:pPr>
      <w:r w:rsidRPr="03D14235">
        <w:rPr>
          <w:rFonts w:ascii="Arial" w:eastAsia="Times New Roman" w:hAnsi="Arial" w:cs="Arial"/>
          <w:sz w:val="24"/>
          <w:szCs w:val="24"/>
          <w:lang w:eastAsia="en-IE"/>
        </w:rPr>
        <w:t xml:space="preserve">To have regard to the DEHLG Guidelines on ‘Quality Housing for Sustainable Communities – Best Practice Guidelines for Delivering Homes Sustaining Communities’ (2007), ‘Sustainable Urban Housing: Design Standards for New Apartments’ (2020), ‘Sustainable Residential Development in Urban Areas’ and the accompanying ‘Urban Design Manual: A Best Practice Guide’ (2009), Housing Options for our Aging Population </w:t>
      </w:r>
      <w:r w:rsidRPr="03D14235">
        <w:rPr>
          <w:rFonts w:ascii="Arial" w:eastAsia="Times New Roman" w:hAnsi="Arial" w:cs="Arial"/>
          <w:b/>
          <w:bCs/>
          <w:color w:val="EB0000"/>
          <w:sz w:val="24"/>
          <w:szCs w:val="24"/>
          <w:lang w:eastAsia="en-IE"/>
        </w:rPr>
        <w:t>(</w:t>
      </w:r>
      <w:r w:rsidRPr="03D14235">
        <w:rPr>
          <w:rFonts w:ascii="Arial" w:eastAsia="Times New Roman" w:hAnsi="Arial" w:cs="Arial"/>
          <w:b/>
          <w:bCs/>
          <w:strike/>
          <w:color w:val="EB0000"/>
          <w:sz w:val="24"/>
          <w:szCs w:val="24"/>
          <w:lang w:eastAsia="en-IE"/>
        </w:rPr>
        <w:t>2020)</w:t>
      </w:r>
      <w:r w:rsidRPr="03D14235">
        <w:rPr>
          <w:rFonts w:ascii="Arial" w:eastAsia="Times New Roman" w:hAnsi="Arial" w:cs="Arial"/>
          <w:strike/>
          <w:color w:val="EB0000"/>
          <w:sz w:val="24"/>
          <w:szCs w:val="24"/>
          <w:lang w:eastAsia="en-IE"/>
        </w:rPr>
        <w:t xml:space="preserve"> </w:t>
      </w:r>
      <w:r w:rsidRPr="03D14235">
        <w:rPr>
          <w:rFonts w:ascii="Arial" w:eastAsia="Arial" w:hAnsi="Arial" w:cs="Arial"/>
          <w:b/>
          <w:bCs/>
          <w:color w:val="00853C"/>
          <w:sz w:val="24"/>
          <w:szCs w:val="24"/>
          <w:u w:val="single"/>
        </w:rPr>
        <w:t>{2019, the Design Manual for Quality Housing (2022)</w:t>
      </w:r>
      <w:r w:rsidR="54BB7854" w:rsidRPr="03D14235">
        <w:rPr>
          <w:rFonts w:ascii="Arial" w:eastAsia="Arial" w:hAnsi="Arial" w:cs="Arial"/>
          <w:b/>
          <w:bCs/>
          <w:color w:val="00853C"/>
          <w:sz w:val="24"/>
          <w:szCs w:val="24"/>
          <w:u w:val="single"/>
        </w:rPr>
        <w:t>,</w:t>
      </w:r>
      <w:r w:rsidRPr="03D14235">
        <w:rPr>
          <w:rFonts w:ascii="Arial" w:eastAsia="Arial" w:hAnsi="Arial" w:cs="Arial"/>
          <w:b/>
          <w:bCs/>
          <w:color w:val="00853C"/>
          <w:sz w:val="24"/>
          <w:szCs w:val="24"/>
          <w:u w:val="single"/>
        </w:rPr>
        <w:t>}</w:t>
      </w:r>
      <w:r w:rsidRPr="03D14235">
        <w:rPr>
          <w:rFonts w:ascii="Arial" w:eastAsia="Times New Roman" w:hAnsi="Arial" w:cs="Arial"/>
          <w:color w:val="00B050"/>
          <w:sz w:val="24"/>
          <w:szCs w:val="24"/>
          <w:lang w:eastAsia="en-IE"/>
        </w:rPr>
        <w:t xml:space="preserve"> </w:t>
      </w:r>
      <w:r w:rsidR="54BB7854" w:rsidRPr="03D14235">
        <w:rPr>
          <w:rFonts w:ascii="Arial" w:eastAsia="Times New Roman" w:hAnsi="Arial" w:cs="Arial"/>
          <w:b/>
          <w:bCs/>
          <w:color w:val="EB0000"/>
          <w:sz w:val="24"/>
          <w:szCs w:val="24"/>
          <w:lang w:eastAsia="en-IE"/>
        </w:rPr>
        <w:t>(</w:t>
      </w:r>
      <w:r w:rsidRPr="03D14235">
        <w:rPr>
          <w:rFonts w:ascii="Arial" w:eastAsia="Times New Roman" w:hAnsi="Arial" w:cs="Arial"/>
          <w:b/>
          <w:bCs/>
          <w:strike/>
          <w:color w:val="EB0000"/>
          <w:sz w:val="24"/>
          <w:szCs w:val="24"/>
          <w:lang w:eastAsia="en-IE"/>
        </w:rPr>
        <w:t>and</w:t>
      </w:r>
      <w:r w:rsidR="54BB7854" w:rsidRPr="03D14235">
        <w:rPr>
          <w:rFonts w:ascii="Arial" w:eastAsia="Times New Roman" w:hAnsi="Arial" w:cs="Arial"/>
          <w:b/>
          <w:bCs/>
          <w:color w:val="EB0000"/>
          <w:sz w:val="24"/>
          <w:szCs w:val="24"/>
          <w:lang w:eastAsia="en-IE"/>
        </w:rPr>
        <w:t>)</w:t>
      </w:r>
      <w:r w:rsidRPr="03D14235">
        <w:rPr>
          <w:rFonts w:ascii="Arial" w:eastAsia="Times New Roman" w:hAnsi="Arial" w:cs="Arial"/>
          <w:color w:val="FF0000"/>
          <w:sz w:val="24"/>
          <w:szCs w:val="24"/>
          <w:lang w:eastAsia="en-IE"/>
        </w:rPr>
        <w:t xml:space="preserve"> </w:t>
      </w:r>
      <w:r w:rsidRPr="03D14235">
        <w:rPr>
          <w:rFonts w:ascii="Arial" w:eastAsia="Times New Roman" w:hAnsi="Arial" w:cs="Arial"/>
          <w:sz w:val="24"/>
          <w:szCs w:val="24"/>
          <w:lang w:eastAsia="en-IE"/>
        </w:rPr>
        <w:t>the Design Manual for Urban R</w:t>
      </w:r>
      <w:r w:rsidR="54BB7854" w:rsidRPr="03D14235">
        <w:rPr>
          <w:rFonts w:ascii="Arial" w:eastAsia="Times New Roman" w:hAnsi="Arial" w:cs="Arial"/>
          <w:sz w:val="24"/>
          <w:szCs w:val="24"/>
          <w:lang w:eastAsia="en-IE"/>
        </w:rPr>
        <w:t xml:space="preserve">oads and Streets (DMURS) (2019) </w:t>
      </w:r>
      <w:r w:rsidR="54BB7854" w:rsidRPr="03D14235">
        <w:rPr>
          <w:rFonts w:ascii="Arial" w:eastAsia="Arial" w:hAnsi="Arial" w:cs="Arial"/>
          <w:b/>
          <w:bCs/>
          <w:color w:val="00853C"/>
          <w:sz w:val="24"/>
          <w:szCs w:val="24"/>
          <w:u w:val="single"/>
        </w:rPr>
        <w:t xml:space="preserve">{the Urban Development and Building Height Guidelines for Planning Authorities (2018) </w:t>
      </w:r>
      <w:r w:rsidR="5F345CB9" w:rsidRPr="03D14235">
        <w:rPr>
          <w:rFonts w:ascii="Arial" w:eastAsia="Arial" w:hAnsi="Arial" w:cs="Arial"/>
          <w:b/>
          <w:bCs/>
          <w:color w:val="00853C"/>
          <w:sz w:val="24"/>
          <w:szCs w:val="24"/>
          <w:u w:val="single"/>
        </w:rPr>
        <w:t>and the Affordable Housing Act 2021 including Part 2 Section 6 with regard to community land trusts and/or other appropriate mechanisms in the provision of dwellings.</w:t>
      </w:r>
      <w:r w:rsidR="5F345CB9" w:rsidRPr="03D14235">
        <w:rPr>
          <w:rFonts w:ascii="Arial" w:eastAsia="Arial" w:hAnsi="Arial" w:cs="Arial"/>
          <w:b/>
          <w:bCs/>
          <w:color w:val="00853C"/>
          <w:sz w:val="24"/>
          <w:szCs w:val="24"/>
        </w:rPr>
        <w:t>}</w:t>
      </w:r>
    </w:p>
    <w:p w14:paraId="297A57AE" w14:textId="09E8448B" w:rsidR="007018D7" w:rsidRPr="00FA4B52" w:rsidRDefault="007018D7" w:rsidP="2245CE43">
      <w:pPr>
        <w:spacing w:after="0" w:line="257" w:lineRule="auto"/>
        <w:rPr>
          <w:rFonts w:ascii="Arial" w:eastAsia="Arial" w:hAnsi="Arial" w:cs="Arial"/>
          <w:b/>
          <w:bCs/>
          <w:color w:val="00853C"/>
          <w:sz w:val="24"/>
          <w:szCs w:val="24"/>
        </w:rPr>
      </w:pPr>
    </w:p>
    <w:p w14:paraId="58B45955" w14:textId="5B373CA1" w:rsidR="007018D7" w:rsidRDefault="12DDD993"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b/>
          <w:bCs/>
          <w:color w:val="000000" w:themeColor="text1"/>
          <w:sz w:val="24"/>
          <w:szCs w:val="24"/>
        </w:rPr>
      </w:pPr>
      <w:r w:rsidRPr="2245CE43">
        <w:rPr>
          <w:rFonts w:ascii="Arial" w:eastAsia="Arial" w:hAnsi="Arial" w:cs="Arial"/>
          <w:b/>
          <w:bCs/>
          <w:color w:val="000000" w:themeColor="text1"/>
          <w:sz w:val="24"/>
          <w:szCs w:val="24"/>
        </w:rPr>
        <w:t>Material Alteration Reference Number 5.3</w:t>
      </w:r>
    </w:p>
    <w:p w14:paraId="29D28938" w14:textId="77777777" w:rsidR="00A5084E" w:rsidRPr="00FA4B52" w:rsidRDefault="00A5084E"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b/>
          <w:bCs/>
          <w:color w:val="000000" w:themeColor="text1"/>
          <w:sz w:val="24"/>
          <w:szCs w:val="24"/>
        </w:rPr>
      </w:pPr>
    </w:p>
    <w:p w14:paraId="02E2F804" w14:textId="63BCD430" w:rsidR="007018D7" w:rsidRPr="00FA4B52" w:rsidRDefault="007018D7" w:rsidP="2245CE43">
      <w:pPr>
        <w:spacing w:after="0" w:line="240" w:lineRule="auto"/>
        <w:rPr>
          <w:rFonts w:ascii="Arial" w:eastAsia="Arial" w:hAnsi="Arial" w:cs="Arial"/>
          <w:b/>
          <w:bCs/>
          <w:color w:val="000000" w:themeColor="text1"/>
          <w:sz w:val="24"/>
          <w:szCs w:val="24"/>
        </w:rPr>
      </w:pPr>
    </w:p>
    <w:p w14:paraId="196D6130" w14:textId="77777777" w:rsidR="007018D7" w:rsidRPr="00FA4B52" w:rsidRDefault="5DC6057C" w:rsidP="2245CE43">
      <w:pPr>
        <w:spacing w:after="0" w:line="240" w:lineRule="auto"/>
        <w:rPr>
          <w:rFonts w:ascii="Arial" w:eastAsia="Arial" w:hAnsi="Arial" w:cs="Arial"/>
          <w:b/>
          <w:bCs/>
          <w:sz w:val="24"/>
          <w:szCs w:val="24"/>
        </w:rPr>
      </w:pPr>
      <w:r w:rsidRPr="2245CE43">
        <w:rPr>
          <w:rFonts w:ascii="Arial" w:eastAsia="Arial" w:hAnsi="Arial" w:cs="Arial"/>
          <w:b/>
          <w:bCs/>
          <w:sz w:val="24"/>
          <w:szCs w:val="24"/>
        </w:rPr>
        <w:t>Chapter 5</w:t>
      </w:r>
    </w:p>
    <w:p w14:paraId="1B68FFB5" w14:textId="1505EE60" w:rsidR="007018D7" w:rsidRPr="00FA4B52" w:rsidRDefault="5DC6057C" w:rsidP="2245CE43">
      <w:pPr>
        <w:pStyle w:val="Heading4"/>
        <w:spacing w:before="0" w:line="240" w:lineRule="auto"/>
        <w:rPr>
          <w:rFonts w:ascii="Arial" w:eastAsia="Arial" w:hAnsi="Arial" w:cs="Arial"/>
          <w:b/>
          <w:bCs/>
          <w:i w:val="0"/>
          <w:iCs w:val="0"/>
          <w:color w:val="auto"/>
          <w:sz w:val="24"/>
          <w:szCs w:val="24"/>
        </w:rPr>
      </w:pPr>
      <w:r w:rsidRPr="2245CE43">
        <w:rPr>
          <w:rFonts w:ascii="Arial" w:eastAsia="Arial" w:hAnsi="Arial" w:cs="Arial"/>
          <w:b/>
          <w:bCs/>
          <w:i w:val="0"/>
          <w:iCs w:val="0"/>
          <w:color w:val="auto"/>
          <w:sz w:val="24"/>
          <w:szCs w:val="24"/>
        </w:rPr>
        <w:t>Section: 5.5.2 Regeneration, Compact Growth and Densification</w:t>
      </w:r>
    </w:p>
    <w:p w14:paraId="147CD187" w14:textId="7FCBC415" w:rsidR="007018D7" w:rsidRPr="00FA4B52" w:rsidRDefault="5DC6057C" w:rsidP="2245CE43">
      <w:pPr>
        <w:spacing w:after="0" w:line="240" w:lineRule="auto"/>
        <w:rPr>
          <w:rFonts w:ascii="Arial" w:eastAsia="Arial" w:hAnsi="Arial" w:cs="Arial"/>
          <w:b/>
          <w:bCs/>
          <w:sz w:val="24"/>
          <w:szCs w:val="24"/>
        </w:rPr>
      </w:pPr>
      <w:r w:rsidRPr="2245CE43">
        <w:rPr>
          <w:rFonts w:ascii="Arial" w:eastAsia="Arial" w:hAnsi="Arial" w:cs="Arial"/>
          <w:b/>
          <w:bCs/>
          <w:sz w:val="24"/>
          <w:szCs w:val="24"/>
        </w:rPr>
        <w:t>Page: 164, i</w:t>
      </w:r>
      <w:r w:rsidR="2245CE43" w:rsidRPr="2245CE43">
        <w:rPr>
          <w:rFonts w:ascii="Arial" w:hAnsi="Arial" w:cs="Arial"/>
          <w:b/>
          <w:bCs/>
          <w:sz w:val="24"/>
          <w:szCs w:val="24"/>
        </w:rPr>
        <w:t>nser</w:t>
      </w:r>
      <w:r w:rsidR="003B10D3">
        <w:rPr>
          <w:rFonts w:ascii="Arial" w:hAnsi="Arial" w:cs="Arial"/>
          <w:b/>
          <w:bCs/>
          <w:sz w:val="24"/>
          <w:szCs w:val="24"/>
        </w:rPr>
        <w:t>t new policy after Policy QHSN4,</w:t>
      </w:r>
      <w:r w:rsidR="2245CE43" w:rsidRPr="2245CE43">
        <w:rPr>
          <w:rFonts w:ascii="Arial" w:hAnsi="Arial" w:cs="Arial"/>
          <w:b/>
          <w:bCs/>
          <w:sz w:val="24"/>
          <w:szCs w:val="24"/>
        </w:rPr>
        <w:t xml:space="preserve"> </w:t>
      </w:r>
      <w:r w:rsidR="003B10D3">
        <w:rPr>
          <w:rFonts w:ascii="Arial" w:eastAsia="Arial" w:hAnsi="Arial" w:cs="Arial"/>
          <w:b/>
          <w:bCs/>
          <w:sz w:val="24"/>
          <w:szCs w:val="24"/>
        </w:rPr>
        <w:t>s</w:t>
      </w:r>
      <w:r w:rsidR="2245CE43" w:rsidRPr="2245CE43">
        <w:rPr>
          <w:rFonts w:ascii="Arial" w:eastAsia="Arial" w:hAnsi="Arial" w:cs="Arial"/>
          <w:b/>
          <w:bCs/>
          <w:sz w:val="24"/>
          <w:szCs w:val="24"/>
        </w:rPr>
        <w:t>ubsequent numb</w:t>
      </w:r>
      <w:r w:rsidR="00DF6931">
        <w:rPr>
          <w:rFonts w:ascii="Arial" w:eastAsia="Arial" w:hAnsi="Arial" w:cs="Arial"/>
          <w:b/>
          <w:bCs/>
          <w:sz w:val="24"/>
          <w:szCs w:val="24"/>
        </w:rPr>
        <w:t>ering to be amended accordingly</w:t>
      </w:r>
    </w:p>
    <w:p w14:paraId="17CD75C3" w14:textId="77777777" w:rsidR="003B10D3" w:rsidRDefault="003B10D3" w:rsidP="2245CE43">
      <w:pPr>
        <w:spacing w:after="0" w:line="240" w:lineRule="auto"/>
        <w:rPr>
          <w:rFonts w:ascii="Arial" w:eastAsia="Arial" w:hAnsi="Arial" w:cs="Arial"/>
          <w:b/>
          <w:bCs/>
          <w:sz w:val="24"/>
          <w:szCs w:val="24"/>
        </w:rPr>
      </w:pPr>
    </w:p>
    <w:p w14:paraId="146CA23E" w14:textId="77777777" w:rsidR="003B10D3" w:rsidRDefault="003B10D3" w:rsidP="2245CE43">
      <w:pPr>
        <w:spacing w:after="0" w:line="240" w:lineRule="auto"/>
        <w:rPr>
          <w:rFonts w:ascii="Arial" w:eastAsia="Arial" w:hAnsi="Arial" w:cs="Arial"/>
          <w:b/>
          <w:bCs/>
          <w:sz w:val="24"/>
          <w:szCs w:val="24"/>
        </w:rPr>
      </w:pPr>
    </w:p>
    <w:p w14:paraId="030D27C4" w14:textId="77777777" w:rsidR="003B10D3" w:rsidRDefault="003B10D3" w:rsidP="2245CE43">
      <w:pPr>
        <w:spacing w:after="0" w:line="240" w:lineRule="auto"/>
        <w:rPr>
          <w:rFonts w:ascii="Arial" w:eastAsia="Arial" w:hAnsi="Arial" w:cs="Arial"/>
          <w:b/>
          <w:bCs/>
          <w:sz w:val="24"/>
          <w:szCs w:val="24"/>
        </w:rPr>
      </w:pPr>
    </w:p>
    <w:p w14:paraId="7D221137" w14:textId="77777777" w:rsidR="003B10D3" w:rsidRDefault="003B10D3" w:rsidP="2245CE43">
      <w:pPr>
        <w:spacing w:after="0" w:line="240" w:lineRule="auto"/>
        <w:rPr>
          <w:rFonts w:ascii="Arial" w:eastAsia="Arial" w:hAnsi="Arial" w:cs="Arial"/>
          <w:b/>
          <w:bCs/>
          <w:sz w:val="24"/>
          <w:szCs w:val="24"/>
        </w:rPr>
      </w:pPr>
    </w:p>
    <w:p w14:paraId="4FE151F7" w14:textId="79EEBB18" w:rsidR="007018D7" w:rsidRDefault="2245CE43" w:rsidP="00DF6931">
      <w:pPr>
        <w:spacing w:after="0" w:line="240" w:lineRule="auto"/>
        <w:rPr>
          <w:rFonts w:ascii="Arial" w:eastAsia="Arial" w:hAnsi="Arial" w:cs="Arial"/>
          <w:b/>
          <w:bCs/>
          <w:sz w:val="24"/>
          <w:szCs w:val="24"/>
        </w:rPr>
      </w:pPr>
      <w:r w:rsidRPr="2245CE43">
        <w:rPr>
          <w:rFonts w:ascii="Arial" w:eastAsia="Arial" w:hAnsi="Arial" w:cs="Arial"/>
          <w:b/>
          <w:bCs/>
          <w:sz w:val="24"/>
          <w:szCs w:val="24"/>
        </w:rPr>
        <w:t>Amendment:</w:t>
      </w:r>
    </w:p>
    <w:p w14:paraId="5E130FC1" w14:textId="77777777" w:rsidR="003B10D3" w:rsidRPr="00FA4B52" w:rsidRDefault="003B10D3" w:rsidP="00DF6931">
      <w:pPr>
        <w:spacing w:after="0" w:line="240" w:lineRule="auto"/>
        <w:rPr>
          <w:rFonts w:ascii="Arial" w:eastAsia="Arial" w:hAnsi="Arial" w:cs="Arial"/>
          <w:sz w:val="24"/>
          <w:szCs w:val="24"/>
        </w:rPr>
      </w:pPr>
    </w:p>
    <w:p w14:paraId="728F9181" w14:textId="2A3F13F0" w:rsidR="007018D7" w:rsidRDefault="2245CE43" w:rsidP="00DF6931">
      <w:pPr>
        <w:spacing w:after="0" w:line="240" w:lineRule="auto"/>
        <w:rPr>
          <w:rFonts w:ascii="Arial" w:eastAsia="Arial" w:hAnsi="Arial" w:cs="Arial"/>
          <w:b/>
          <w:bCs/>
          <w:color w:val="00853C"/>
          <w:sz w:val="24"/>
          <w:szCs w:val="24"/>
          <w:u w:val="single"/>
        </w:rPr>
      </w:pPr>
      <w:r w:rsidRPr="2245CE43">
        <w:rPr>
          <w:rFonts w:ascii="Arial" w:eastAsia="Arial" w:hAnsi="Arial" w:cs="Arial"/>
          <w:b/>
          <w:bCs/>
          <w:color w:val="00853C"/>
          <w:sz w:val="24"/>
          <w:szCs w:val="24"/>
          <w:u w:val="single"/>
        </w:rPr>
        <w:t>{</w:t>
      </w:r>
      <w:r w:rsidR="003B10D3">
        <w:rPr>
          <w:rFonts w:ascii="Arial" w:eastAsia="Arial" w:hAnsi="Arial" w:cs="Arial"/>
          <w:b/>
          <w:bCs/>
          <w:color w:val="00853C"/>
          <w:sz w:val="24"/>
          <w:szCs w:val="24"/>
          <w:u w:val="single"/>
        </w:rPr>
        <w:t>Policy - Community Led Regeneration</w:t>
      </w:r>
    </w:p>
    <w:p w14:paraId="50EC9D0D" w14:textId="77777777" w:rsidR="003B10D3" w:rsidRPr="00FA4B52" w:rsidRDefault="003B10D3" w:rsidP="00DF6931">
      <w:pPr>
        <w:spacing w:after="0" w:line="240" w:lineRule="auto"/>
        <w:rPr>
          <w:rFonts w:ascii="Arial" w:eastAsia="Arial" w:hAnsi="Arial" w:cs="Arial"/>
          <w:b/>
          <w:bCs/>
          <w:color w:val="00853C"/>
          <w:sz w:val="24"/>
          <w:szCs w:val="24"/>
          <w:u w:val="single"/>
        </w:rPr>
      </w:pPr>
    </w:p>
    <w:p w14:paraId="4A0EF6CC" w14:textId="11213364" w:rsidR="007018D7" w:rsidRPr="00FA4B52" w:rsidRDefault="2245CE43" w:rsidP="00DF6931">
      <w:pPr>
        <w:spacing w:after="0" w:line="240" w:lineRule="auto"/>
        <w:rPr>
          <w:rFonts w:ascii="Arial" w:eastAsia="Arial" w:hAnsi="Arial" w:cs="Arial"/>
          <w:b/>
          <w:bCs/>
          <w:color w:val="00853C"/>
          <w:sz w:val="24"/>
          <w:szCs w:val="24"/>
          <w:u w:val="single"/>
        </w:rPr>
      </w:pPr>
      <w:r w:rsidRPr="03D14235">
        <w:rPr>
          <w:rFonts w:ascii="Arial" w:eastAsia="Arial" w:hAnsi="Arial" w:cs="Arial"/>
          <w:b/>
          <w:bCs/>
          <w:color w:val="00853C"/>
          <w:sz w:val="24"/>
          <w:szCs w:val="24"/>
          <w:u w:val="single"/>
        </w:rPr>
        <w:t>It is the policy of Dublin City Council to ensure that regeneration of estates and communities will be planned with the needs of existing and future residents at the core.}</w:t>
      </w:r>
    </w:p>
    <w:p w14:paraId="0E6C0F82" w14:textId="38492A62" w:rsidR="007018D7" w:rsidRPr="00FA4B52" w:rsidRDefault="007018D7" w:rsidP="00DF6931">
      <w:pPr>
        <w:spacing w:after="0" w:line="240" w:lineRule="auto"/>
        <w:rPr>
          <w:rFonts w:ascii="Arial" w:hAnsi="Arial" w:cs="Arial"/>
          <w:sz w:val="24"/>
          <w:szCs w:val="24"/>
        </w:rPr>
      </w:pPr>
    </w:p>
    <w:p w14:paraId="63572DBC" w14:textId="0B764B18" w:rsidR="50FBCAB6" w:rsidRDefault="12DDD993" w:rsidP="000E3832">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b/>
          <w:bCs/>
          <w:color w:val="000000" w:themeColor="text1"/>
          <w:sz w:val="24"/>
          <w:szCs w:val="24"/>
        </w:rPr>
      </w:pPr>
      <w:r w:rsidRPr="2245CE43">
        <w:rPr>
          <w:rFonts w:ascii="Arial" w:eastAsia="Arial" w:hAnsi="Arial" w:cs="Arial"/>
          <w:b/>
          <w:bCs/>
          <w:color w:val="000000" w:themeColor="text1"/>
          <w:sz w:val="24"/>
          <w:szCs w:val="24"/>
        </w:rPr>
        <w:t>Material Alteration Reference Number 5.4</w:t>
      </w:r>
    </w:p>
    <w:p w14:paraId="2DA1AFE7" w14:textId="354B41E1"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b/>
          <w:bCs/>
          <w:color w:val="000000" w:themeColor="text1"/>
          <w:sz w:val="24"/>
          <w:szCs w:val="24"/>
        </w:rPr>
      </w:pPr>
    </w:p>
    <w:p w14:paraId="36E0B4E9" w14:textId="63BCD430" w:rsidR="10A0B548" w:rsidRDefault="10A0B548" w:rsidP="10A0B548">
      <w:pPr>
        <w:spacing w:after="0" w:line="240" w:lineRule="auto"/>
        <w:rPr>
          <w:rFonts w:ascii="Arial" w:eastAsia="Arial" w:hAnsi="Arial" w:cs="Arial"/>
          <w:b/>
          <w:bCs/>
          <w:color w:val="000000" w:themeColor="text1"/>
          <w:sz w:val="24"/>
          <w:szCs w:val="24"/>
        </w:rPr>
      </w:pPr>
    </w:p>
    <w:p w14:paraId="22047AA7" w14:textId="77777777" w:rsidR="5F54B898" w:rsidRDefault="5F54B898" w:rsidP="10A0B548">
      <w:pPr>
        <w:spacing w:after="0" w:line="240" w:lineRule="auto"/>
        <w:rPr>
          <w:rFonts w:ascii="Arial" w:eastAsia="Arial" w:hAnsi="Arial" w:cs="Arial"/>
          <w:b/>
          <w:bCs/>
          <w:sz w:val="24"/>
          <w:szCs w:val="24"/>
        </w:rPr>
      </w:pPr>
      <w:r w:rsidRPr="10A0B548">
        <w:rPr>
          <w:rFonts w:ascii="Arial" w:eastAsia="Arial" w:hAnsi="Arial" w:cs="Arial"/>
          <w:b/>
          <w:bCs/>
          <w:sz w:val="24"/>
          <w:szCs w:val="24"/>
        </w:rPr>
        <w:t>Chapter 5</w:t>
      </w:r>
    </w:p>
    <w:p w14:paraId="5761FCD1" w14:textId="1505EE60" w:rsidR="5F54B898" w:rsidRDefault="5F54B898" w:rsidP="10A0B548">
      <w:pPr>
        <w:pStyle w:val="Heading4"/>
        <w:spacing w:before="0" w:line="240" w:lineRule="auto"/>
        <w:rPr>
          <w:rFonts w:ascii="Arial" w:eastAsia="Arial" w:hAnsi="Arial" w:cs="Arial"/>
          <w:b/>
          <w:bCs/>
          <w:i w:val="0"/>
          <w:iCs w:val="0"/>
          <w:color w:val="auto"/>
          <w:sz w:val="24"/>
          <w:szCs w:val="24"/>
        </w:rPr>
      </w:pPr>
      <w:r w:rsidRPr="10A0B548">
        <w:rPr>
          <w:rFonts w:ascii="Arial" w:eastAsia="Arial" w:hAnsi="Arial" w:cs="Arial"/>
          <w:b/>
          <w:bCs/>
          <w:i w:val="0"/>
          <w:iCs w:val="0"/>
          <w:color w:val="auto"/>
          <w:sz w:val="24"/>
          <w:szCs w:val="24"/>
        </w:rPr>
        <w:t>Section: 5.5.2 Regeneration, Compact Growth and Densification</w:t>
      </w:r>
    </w:p>
    <w:p w14:paraId="4118C3D3" w14:textId="64E233B0" w:rsidR="5F54B898" w:rsidRDefault="5F54B898" w:rsidP="10A0B548">
      <w:pPr>
        <w:spacing w:after="0" w:line="240" w:lineRule="auto"/>
        <w:rPr>
          <w:rFonts w:ascii="Arial" w:eastAsia="Arial" w:hAnsi="Arial" w:cs="Arial"/>
          <w:b/>
          <w:bCs/>
          <w:sz w:val="24"/>
          <w:szCs w:val="24"/>
        </w:rPr>
      </w:pPr>
      <w:r w:rsidRPr="10A0B548">
        <w:rPr>
          <w:rFonts w:ascii="Arial" w:eastAsia="Arial" w:hAnsi="Arial" w:cs="Arial"/>
          <w:b/>
          <w:bCs/>
          <w:sz w:val="24"/>
          <w:szCs w:val="24"/>
        </w:rPr>
        <w:t>Page: 166, Policy QHSNO1</w:t>
      </w:r>
    </w:p>
    <w:p w14:paraId="11780ED8" w14:textId="77777777" w:rsidR="10A0B548" w:rsidRDefault="10A0B548" w:rsidP="10A0B548">
      <w:pPr>
        <w:spacing w:after="0" w:line="240" w:lineRule="auto"/>
        <w:rPr>
          <w:rFonts w:ascii="Arial" w:eastAsia="Arial" w:hAnsi="Arial" w:cs="Arial"/>
          <w:b/>
          <w:bCs/>
          <w:sz w:val="24"/>
          <w:szCs w:val="24"/>
        </w:rPr>
      </w:pPr>
    </w:p>
    <w:p w14:paraId="1B19DC68" w14:textId="77777777" w:rsidR="5F54B898" w:rsidRDefault="5F54B898" w:rsidP="10A0B548">
      <w:pPr>
        <w:spacing w:after="0" w:line="240" w:lineRule="auto"/>
        <w:rPr>
          <w:rFonts w:ascii="Arial" w:eastAsia="Arial" w:hAnsi="Arial" w:cs="Arial"/>
          <w:b/>
          <w:bCs/>
          <w:sz w:val="24"/>
          <w:szCs w:val="24"/>
        </w:rPr>
      </w:pPr>
      <w:r w:rsidRPr="10A0B548">
        <w:rPr>
          <w:rFonts w:ascii="Arial" w:eastAsia="Arial" w:hAnsi="Arial" w:cs="Arial"/>
          <w:b/>
          <w:bCs/>
          <w:sz w:val="24"/>
          <w:szCs w:val="24"/>
        </w:rPr>
        <w:t>Amendment:</w:t>
      </w:r>
    </w:p>
    <w:p w14:paraId="01245013" w14:textId="7329AA8E" w:rsidR="10A0B548" w:rsidRDefault="10A0B548" w:rsidP="10A0B548">
      <w:pPr>
        <w:spacing w:after="0" w:line="240" w:lineRule="auto"/>
        <w:rPr>
          <w:rFonts w:ascii="Arial" w:eastAsia="Arial" w:hAnsi="Arial" w:cs="Arial"/>
          <w:b/>
          <w:bCs/>
          <w:color w:val="000000" w:themeColor="text1"/>
          <w:sz w:val="24"/>
          <w:szCs w:val="24"/>
        </w:rPr>
      </w:pPr>
    </w:p>
    <w:p w14:paraId="776F88DC" w14:textId="7FFDBA86" w:rsidR="10A0B548" w:rsidRDefault="10A0B548" w:rsidP="10A0B548">
      <w:pPr>
        <w:spacing w:line="257" w:lineRule="auto"/>
        <w:rPr>
          <w:rFonts w:ascii="Arial" w:eastAsia="Arial" w:hAnsi="Arial" w:cs="Arial"/>
          <w:b/>
          <w:bCs/>
          <w:color w:val="000000" w:themeColor="text1"/>
          <w:sz w:val="24"/>
          <w:szCs w:val="24"/>
        </w:rPr>
      </w:pPr>
      <w:r w:rsidRPr="10A0B548">
        <w:rPr>
          <w:rFonts w:ascii="Arial" w:eastAsia="Arial" w:hAnsi="Arial" w:cs="Arial"/>
          <w:b/>
          <w:bCs/>
          <w:color w:val="000000" w:themeColor="text1"/>
          <w:sz w:val="24"/>
          <w:szCs w:val="24"/>
        </w:rPr>
        <w:t>Objective QHSNO1 Land Development Agency</w:t>
      </w:r>
    </w:p>
    <w:p w14:paraId="471B47FA" w14:textId="322EC8AE" w:rsidR="10A0B548" w:rsidRDefault="4AE0BEF0" w:rsidP="000E3832">
      <w:pPr>
        <w:spacing w:after="0" w:line="240" w:lineRule="auto"/>
        <w:rPr>
          <w:rFonts w:ascii="Arial" w:eastAsia="Arial" w:hAnsi="Arial" w:cs="Arial"/>
          <w:color w:val="000000" w:themeColor="text1"/>
          <w:sz w:val="24"/>
          <w:szCs w:val="24"/>
        </w:rPr>
      </w:pPr>
      <w:r w:rsidRPr="7DDE5C75">
        <w:rPr>
          <w:rFonts w:ascii="Arial" w:eastAsia="Arial" w:hAnsi="Arial" w:cs="Arial"/>
          <w:color w:val="000000" w:themeColor="text1"/>
          <w:sz w:val="24"/>
          <w:szCs w:val="24"/>
        </w:rPr>
        <w:t xml:space="preserve">It is an Objective of Dublin City Council: That Dublin City Council will be the lead developer on City Council owned land, unless there are exceptional circumstances, and will work with other agencies including the Land Development Agency, to co-ordinate appropriate State owned land and the strategic assembly of public and private land to facilitate regeneration, housing and other developments. Priority will be given to social and affordable housing </w:t>
      </w:r>
      <w:r w:rsidRPr="7DDE5C75">
        <w:rPr>
          <w:rFonts w:ascii="Arial" w:eastAsia="Arial" w:hAnsi="Arial" w:cs="Arial"/>
          <w:b/>
          <w:bCs/>
          <w:color w:val="EB0000"/>
          <w:sz w:val="24"/>
          <w:szCs w:val="24"/>
        </w:rPr>
        <w:t>(</w:t>
      </w:r>
      <w:r w:rsidRPr="7DDE5C75">
        <w:rPr>
          <w:rFonts w:ascii="Arial" w:eastAsia="Arial" w:hAnsi="Arial" w:cs="Arial"/>
          <w:b/>
          <w:bCs/>
          <w:strike/>
          <w:color w:val="EB0000"/>
          <w:sz w:val="24"/>
          <w:szCs w:val="24"/>
        </w:rPr>
        <w:t>tenure</w:t>
      </w:r>
      <w:r w:rsidRPr="7DDE5C75">
        <w:rPr>
          <w:rFonts w:ascii="Arial" w:eastAsia="Arial" w:hAnsi="Arial" w:cs="Arial"/>
          <w:b/>
          <w:bCs/>
          <w:color w:val="EB0000"/>
          <w:sz w:val="24"/>
          <w:szCs w:val="24"/>
        </w:rPr>
        <w:t>)</w:t>
      </w:r>
      <w:r w:rsidRPr="7DDE5C75">
        <w:rPr>
          <w:rFonts w:ascii="Arial" w:eastAsia="Arial" w:hAnsi="Arial" w:cs="Arial"/>
          <w:color w:val="000000" w:themeColor="text1"/>
          <w:sz w:val="24"/>
          <w:szCs w:val="24"/>
        </w:rPr>
        <w:t>.</w:t>
      </w:r>
    </w:p>
    <w:p w14:paraId="1C369929" w14:textId="5D1FE20C" w:rsidR="10A0B548" w:rsidRDefault="10A0B548" w:rsidP="000E3832">
      <w:pPr>
        <w:spacing w:after="0" w:line="240" w:lineRule="auto"/>
        <w:rPr>
          <w:rFonts w:ascii="Arial" w:hAnsi="Arial" w:cs="Arial"/>
          <w:b/>
          <w:bCs/>
          <w:color w:val="000000" w:themeColor="text1"/>
          <w:sz w:val="24"/>
          <w:szCs w:val="24"/>
        </w:rPr>
      </w:pPr>
    </w:p>
    <w:p w14:paraId="66B32ADB" w14:textId="76089390" w:rsidR="00AB6F24" w:rsidRPr="00CD77EC" w:rsidRDefault="12DDD993"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5.5</w:t>
      </w:r>
    </w:p>
    <w:p w14:paraId="02800F45" w14:textId="77777777" w:rsidR="00AB6F24" w:rsidRPr="00E458A0" w:rsidRDefault="00AB6F24"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FB254D1" w14:textId="276CC0C6" w:rsidR="00AB6F24" w:rsidRDefault="00AB6F24" w:rsidP="000E3832">
      <w:pPr>
        <w:spacing w:after="0" w:line="240" w:lineRule="auto"/>
        <w:rPr>
          <w:rFonts w:ascii="Arial" w:hAnsi="Arial" w:cs="Arial"/>
          <w:sz w:val="24"/>
          <w:szCs w:val="24"/>
        </w:rPr>
      </w:pPr>
    </w:p>
    <w:p w14:paraId="5E312226" w14:textId="77777777" w:rsidR="00AB6F24" w:rsidRDefault="00AB6F24" w:rsidP="000E3832">
      <w:pPr>
        <w:spacing w:after="0" w:line="240" w:lineRule="auto"/>
        <w:rPr>
          <w:rFonts w:ascii="Arial" w:eastAsiaTheme="minorHAnsi" w:hAnsi="Arial" w:cs="Arial"/>
          <w:b/>
          <w:bCs/>
          <w:sz w:val="24"/>
          <w:szCs w:val="24"/>
        </w:rPr>
      </w:pPr>
      <w:r>
        <w:rPr>
          <w:rFonts w:ascii="Arial" w:hAnsi="Arial" w:cs="Arial"/>
          <w:b/>
          <w:bCs/>
          <w:sz w:val="24"/>
          <w:szCs w:val="24"/>
        </w:rPr>
        <w:t>Chapter 5</w:t>
      </w:r>
    </w:p>
    <w:p w14:paraId="1DF7FBC0" w14:textId="77777777" w:rsidR="00AB6F24" w:rsidRDefault="00AB6F24" w:rsidP="003C5A90">
      <w:pPr>
        <w:keepNext/>
        <w:spacing w:after="0" w:line="240" w:lineRule="auto"/>
        <w:rPr>
          <w:rFonts w:ascii="Arial" w:hAnsi="Arial" w:cs="Arial"/>
          <w:b/>
          <w:bCs/>
          <w:sz w:val="24"/>
          <w:szCs w:val="24"/>
        </w:rPr>
      </w:pPr>
      <w:r>
        <w:rPr>
          <w:rFonts w:ascii="Arial" w:hAnsi="Arial" w:cs="Arial"/>
          <w:b/>
          <w:bCs/>
          <w:sz w:val="24"/>
          <w:szCs w:val="24"/>
        </w:rPr>
        <w:t>Section: 5.5.2 Regeneration, Compact Growth and Densification</w:t>
      </w:r>
    </w:p>
    <w:p w14:paraId="2B728253" w14:textId="77777777" w:rsidR="00AB6F24" w:rsidRPr="00AB6F24" w:rsidRDefault="00AB6F24" w:rsidP="003C5A90">
      <w:pPr>
        <w:spacing w:after="0" w:line="240" w:lineRule="auto"/>
        <w:rPr>
          <w:rFonts w:ascii="Arial" w:hAnsi="Arial" w:cs="Arial"/>
          <w:b/>
          <w:sz w:val="24"/>
          <w:szCs w:val="24"/>
        </w:rPr>
      </w:pPr>
      <w:r>
        <w:rPr>
          <w:rFonts w:ascii="Arial" w:hAnsi="Arial" w:cs="Arial"/>
          <w:b/>
          <w:bCs/>
          <w:sz w:val="24"/>
          <w:szCs w:val="24"/>
        </w:rPr>
        <w:t xml:space="preserve">Page: 166, </w:t>
      </w:r>
      <w:r w:rsidRPr="00AB6F24">
        <w:rPr>
          <w:rFonts w:ascii="Arial" w:hAnsi="Arial" w:cs="Arial"/>
          <w:b/>
          <w:sz w:val="24"/>
          <w:szCs w:val="24"/>
        </w:rPr>
        <w:t>Objective QHSNO2 Lands at Alfie Byrne Road</w:t>
      </w:r>
    </w:p>
    <w:p w14:paraId="4D81B676" w14:textId="536A2DF9" w:rsidR="00AB6F24" w:rsidRPr="00AB6F24" w:rsidRDefault="00AB6F24" w:rsidP="003C5A90">
      <w:pPr>
        <w:spacing w:after="0" w:line="240" w:lineRule="auto"/>
        <w:rPr>
          <w:rFonts w:ascii="Arial" w:hAnsi="Arial" w:cs="Arial"/>
          <w:b/>
          <w:bCs/>
          <w:sz w:val="24"/>
          <w:szCs w:val="24"/>
        </w:rPr>
      </w:pPr>
    </w:p>
    <w:p w14:paraId="675D0BA3" w14:textId="77777777" w:rsidR="00AB6F24" w:rsidRDefault="00AB6F24" w:rsidP="003C5A90">
      <w:pPr>
        <w:spacing w:after="0" w:line="240" w:lineRule="auto"/>
        <w:rPr>
          <w:rFonts w:ascii="Arial" w:hAnsi="Arial" w:cs="Arial"/>
          <w:b/>
          <w:bCs/>
          <w:sz w:val="24"/>
          <w:szCs w:val="24"/>
        </w:rPr>
      </w:pPr>
      <w:r>
        <w:rPr>
          <w:rFonts w:ascii="Arial" w:hAnsi="Arial" w:cs="Arial"/>
          <w:b/>
          <w:bCs/>
          <w:sz w:val="24"/>
          <w:szCs w:val="24"/>
        </w:rPr>
        <w:t>Amendment:</w:t>
      </w:r>
    </w:p>
    <w:p w14:paraId="77945B41" w14:textId="77777777" w:rsidR="00AB6F24" w:rsidRPr="00FA4B52" w:rsidRDefault="00AB6F24" w:rsidP="003C5A90">
      <w:pPr>
        <w:spacing w:after="0" w:line="240" w:lineRule="auto"/>
        <w:rPr>
          <w:rFonts w:ascii="Arial" w:hAnsi="Arial" w:cs="Arial"/>
          <w:sz w:val="24"/>
          <w:szCs w:val="24"/>
        </w:rPr>
      </w:pPr>
    </w:p>
    <w:p w14:paraId="117DD429" w14:textId="77777777" w:rsidR="00AB6F24" w:rsidRPr="00FA4B52" w:rsidRDefault="00AB6F24" w:rsidP="003C5A90">
      <w:pPr>
        <w:spacing w:after="0" w:line="240" w:lineRule="auto"/>
        <w:rPr>
          <w:rFonts w:ascii="Arial" w:hAnsi="Arial" w:cs="Arial"/>
          <w:b/>
          <w:sz w:val="24"/>
          <w:szCs w:val="24"/>
        </w:rPr>
      </w:pPr>
      <w:r w:rsidRPr="00FA4B52">
        <w:rPr>
          <w:rFonts w:ascii="Arial" w:hAnsi="Arial" w:cs="Arial"/>
          <w:b/>
          <w:sz w:val="24"/>
          <w:szCs w:val="24"/>
        </w:rPr>
        <w:t>Objective QHSNO2 Lands at Alfie Byrne Road</w:t>
      </w:r>
    </w:p>
    <w:p w14:paraId="7BB8CE71" w14:textId="056E481E" w:rsidR="00AB6F24" w:rsidRPr="00FA4B52" w:rsidRDefault="00AB6F24" w:rsidP="003C5A90">
      <w:pPr>
        <w:spacing w:after="0" w:line="240" w:lineRule="auto"/>
        <w:rPr>
          <w:rFonts w:ascii="Arial" w:hAnsi="Arial" w:cs="Arial"/>
          <w:sz w:val="24"/>
          <w:szCs w:val="24"/>
        </w:rPr>
      </w:pPr>
    </w:p>
    <w:p w14:paraId="2340F300" w14:textId="7849B7EC" w:rsidR="00AB6F24" w:rsidRPr="00FA4B52" w:rsidRDefault="00AB6F24" w:rsidP="003C5A90">
      <w:pPr>
        <w:spacing w:after="0" w:line="240" w:lineRule="auto"/>
        <w:rPr>
          <w:rFonts w:ascii="Arial" w:hAnsi="Arial" w:cs="Arial"/>
          <w:sz w:val="24"/>
          <w:szCs w:val="24"/>
        </w:rPr>
      </w:pPr>
      <w:r w:rsidRPr="00FA4B52">
        <w:rPr>
          <w:rFonts w:ascii="Arial" w:hAnsi="Arial" w:cs="Arial"/>
          <w:sz w:val="24"/>
          <w:szCs w:val="24"/>
        </w:rPr>
        <w:t>To undertake a land use and landscape masterplan for the underutilised lands located south east of Clontarf Road Railway station and railway line and fronting onto Alfie Byrne road to examine their potential for the following uses:</w:t>
      </w:r>
    </w:p>
    <w:p w14:paraId="55CD5EF7" w14:textId="7B620F0C" w:rsidR="00AB6F24" w:rsidRPr="00FA4B52" w:rsidRDefault="00AB6F24" w:rsidP="003C5A90">
      <w:pPr>
        <w:spacing w:after="0" w:line="240" w:lineRule="auto"/>
        <w:rPr>
          <w:rFonts w:ascii="Arial" w:hAnsi="Arial" w:cs="Arial"/>
          <w:sz w:val="24"/>
          <w:szCs w:val="24"/>
        </w:rPr>
      </w:pPr>
    </w:p>
    <w:p w14:paraId="0DB71321" w14:textId="01CCA506" w:rsidR="00AB6F24" w:rsidRPr="00FA4B52" w:rsidRDefault="00AB6F24" w:rsidP="003C5A90">
      <w:pPr>
        <w:spacing w:after="0" w:line="240" w:lineRule="auto"/>
        <w:rPr>
          <w:rFonts w:ascii="Arial" w:hAnsi="Arial" w:cs="Arial"/>
          <w:sz w:val="24"/>
          <w:szCs w:val="24"/>
        </w:rPr>
      </w:pPr>
      <w:r w:rsidRPr="00FA4B52">
        <w:rPr>
          <w:rFonts w:ascii="Arial" w:hAnsi="Arial" w:cs="Arial"/>
          <w:sz w:val="24"/>
          <w:szCs w:val="24"/>
        </w:rPr>
        <w:t>• suitable developments to provide overlooking of the route to Clontarf Road Railway station;</w:t>
      </w:r>
    </w:p>
    <w:p w14:paraId="4365A172" w14:textId="77777777" w:rsidR="00AB6F24" w:rsidRPr="00FA4B52" w:rsidRDefault="00AB6F24" w:rsidP="003C5A90">
      <w:pPr>
        <w:spacing w:after="0" w:line="240" w:lineRule="auto"/>
        <w:rPr>
          <w:rFonts w:ascii="Arial" w:hAnsi="Arial" w:cs="Arial"/>
          <w:sz w:val="24"/>
          <w:szCs w:val="24"/>
        </w:rPr>
      </w:pPr>
      <w:r w:rsidRPr="00FA4B52">
        <w:rPr>
          <w:rFonts w:ascii="Arial" w:hAnsi="Arial" w:cs="Arial"/>
          <w:sz w:val="24"/>
          <w:szCs w:val="24"/>
        </w:rPr>
        <w:t>• upgraded coastal walkway linking to the Tolka River;</w:t>
      </w:r>
    </w:p>
    <w:p w14:paraId="2CEF5EB1" w14:textId="5A61153A" w:rsidR="00AB6F24" w:rsidRPr="00FA4B52" w:rsidRDefault="414FE37C" w:rsidP="003C5A90">
      <w:pPr>
        <w:spacing w:after="0" w:line="240" w:lineRule="auto"/>
        <w:rPr>
          <w:rFonts w:ascii="Arial" w:hAnsi="Arial" w:cs="Arial"/>
          <w:sz w:val="24"/>
          <w:szCs w:val="24"/>
        </w:rPr>
      </w:pPr>
      <w:r w:rsidRPr="03D14235">
        <w:rPr>
          <w:rFonts w:ascii="Arial" w:hAnsi="Arial" w:cs="Arial"/>
          <w:sz w:val="24"/>
          <w:szCs w:val="24"/>
        </w:rPr>
        <w:t xml:space="preserve">• </w:t>
      </w:r>
      <w:r w:rsidRPr="03D14235">
        <w:rPr>
          <w:rFonts w:ascii="Arial" w:eastAsia="Arial" w:hAnsi="Arial" w:cs="Arial"/>
          <w:b/>
          <w:bCs/>
          <w:color w:val="00853C"/>
          <w:sz w:val="24"/>
          <w:szCs w:val="24"/>
          <w:u w:val="single"/>
        </w:rPr>
        <w:t>{marine related leisure activities and}</w:t>
      </w:r>
      <w:r w:rsidRPr="03D14235">
        <w:rPr>
          <w:rFonts w:ascii="Arial" w:hAnsi="Arial" w:cs="Arial"/>
          <w:sz w:val="24"/>
          <w:szCs w:val="24"/>
        </w:rPr>
        <w:t xml:space="preserve"> improved access and setting for the watersports centre;</w:t>
      </w:r>
    </w:p>
    <w:p w14:paraId="761082B1" w14:textId="77777777" w:rsidR="00AB6F24" w:rsidRPr="00FA4B52" w:rsidRDefault="00AB6F24" w:rsidP="003C5A90">
      <w:pPr>
        <w:spacing w:after="0" w:line="240" w:lineRule="auto"/>
        <w:rPr>
          <w:rFonts w:ascii="Arial" w:hAnsi="Arial" w:cs="Arial"/>
          <w:sz w:val="24"/>
          <w:szCs w:val="24"/>
        </w:rPr>
      </w:pPr>
      <w:r w:rsidRPr="00FA4B52">
        <w:rPr>
          <w:rFonts w:ascii="Arial" w:hAnsi="Arial" w:cs="Arial"/>
          <w:sz w:val="24"/>
          <w:szCs w:val="24"/>
        </w:rPr>
        <w:t>• provision of new fire station;</w:t>
      </w:r>
    </w:p>
    <w:p w14:paraId="1C5737EF" w14:textId="07C3ECA9" w:rsidR="414FE37C" w:rsidRDefault="414FE37C" w:rsidP="2245CE43">
      <w:pPr>
        <w:spacing w:after="0" w:line="240" w:lineRule="auto"/>
        <w:rPr>
          <w:rFonts w:ascii="Arial" w:eastAsia="Arial" w:hAnsi="Arial" w:cs="Arial"/>
          <w:b/>
          <w:bCs/>
          <w:color w:val="00853C"/>
          <w:sz w:val="24"/>
          <w:szCs w:val="24"/>
          <w:u w:val="single"/>
        </w:rPr>
      </w:pPr>
      <w:r w:rsidRPr="2245CE43">
        <w:rPr>
          <w:rFonts w:ascii="Arial" w:hAnsi="Arial" w:cs="Arial"/>
          <w:sz w:val="24"/>
          <w:szCs w:val="24"/>
        </w:rPr>
        <w:t>• possible site for new second level school;</w:t>
      </w:r>
    </w:p>
    <w:p w14:paraId="06A1727B" w14:textId="4FA731AF" w:rsidR="2245CE43" w:rsidRDefault="2245CE43" w:rsidP="007A75B5">
      <w:pPr>
        <w:pStyle w:val="ListParagraph"/>
        <w:numPr>
          <w:ilvl w:val="0"/>
          <w:numId w:val="3"/>
        </w:numPr>
        <w:spacing w:after="0" w:line="240" w:lineRule="auto"/>
        <w:ind w:left="180" w:hanging="180"/>
        <w:rPr>
          <w:rFonts w:ascii="Arial" w:eastAsia="Arial" w:hAnsi="Arial" w:cs="Arial"/>
          <w:b/>
          <w:bCs/>
          <w:color w:val="00853C"/>
          <w:sz w:val="24"/>
          <w:szCs w:val="24"/>
          <w:u w:val="single"/>
        </w:rPr>
      </w:pPr>
      <w:r w:rsidRPr="03D14235">
        <w:rPr>
          <w:rFonts w:ascii="Arial" w:eastAsia="Arial" w:hAnsi="Arial" w:cs="Arial"/>
          <w:b/>
          <w:bCs/>
          <w:color w:val="00853C"/>
          <w:sz w:val="24"/>
          <w:szCs w:val="24"/>
        </w:rPr>
        <w:t>{</w:t>
      </w:r>
      <w:r w:rsidRPr="03D14235">
        <w:rPr>
          <w:rFonts w:ascii="Arial" w:eastAsia="Arial" w:hAnsi="Arial" w:cs="Arial"/>
          <w:b/>
          <w:bCs/>
          <w:color w:val="00853C"/>
          <w:sz w:val="24"/>
          <w:szCs w:val="24"/>
          <w:u w:val="single"/>
        </w:rPr>
        <w:t>possible site for new skate park facility;}</w:t>
      </w:r>
    </w:p>
    <w:p w14:paraId="340B6C2C" w14:textId="77777777" w:rsidR="00AB6F24" w:rsidRPr="00FA4B52" w:rsidRDefault="00AB6F24" w:rsidP="003C5A90">
      <w:pPr>
        <w:spacing w:after="0" w:line="240" w:lineRule="auto"/>
        <w:rPr>
          <w:rFonts w:ascii="Arial" w:hAnsi="Arial" w:cs="Arial"/>
          <w:sz w:val="24"/>
          <w:szCs w:val="24"/>
        </w:rPr>
      </w:pPr>
      <w:r w:rsidRPr="00FA4B52">
        <w:rPr>
          <w:rFonts w:ascii="Arial" w:hAnsi="Arial" w:cs="Arial"/>
          <w:sz w:val="24"/>
          <w:szCs w:val="24"/>
        </w:rPr>
        <w:t>• provision of new allotment and community gardens; and</w:t>
      </w:r>
    </w:p>
    <w:p w14:paraId="3541910D" w14:textId="77777777" w:rsidR="00AB6F24" w:rsidRDefault="414FE37C" w:rsidP="003C5A90">
      <w:pPr>
        <w:spacing w:after="0" w:line="240" w:lineRule="auto"/>
        <w:rPr>
          <w:rFonts w:ascii="Arial" w:hAnsi="Arial" w:cs="Arial"/>
          <w:sz w:val="24"/>
          <w:szCs w:val="24"/>
        </w:rPr>
      </w:pPr>
      <w:r w:rsidRPr="2245CE43">
        <w:rPr>
          <w:rFonts w:ascii="Arial" w:hAnsi="Arial" w:cs="Arial"/>
          <w:sz w:val="24"/>
          <w:szCs w:val="24"/>
        </w:rPr>
        <w:t>• demarcation and preservation of a circus/funfair location for occasional use.</w:t>
      </w:r>
    </w:p>
    <w:p w14:paraId="76FAB244" w14:textId="77777777" w:rsidR="003B10D3" w:rsidRPr="00FA4B52" w:rsidRDefault="003B10D3" w:rsidP="003C5A90">
      <w:pPr>
        <w:spacing w:after="0" w:line="240" w:lineRule="auto"/>
        <w:rPr>
          <w:rFonts w:ascii="Arial" w:hAnsi="Arial" w:cs="Arial"/>
          <w:sz w:val="24"/>
          <w:szCs w:val="24"/>
        </w:rPr>
      </w:pPr>
    </w:p>
    <w:p w14:paraId="57DDF6EB" w14:textId="4E01D4E7" w:rsidR="00AB6F24" w:rsidRPr="00FA4B52" w:rsidRDefault="2245CE43" w:rsidP="2245CE43">
      <w:pPr>
        <w:spacing w:after="0" w:line="257" w:lineRule="auto"/>
        <w:rPr>
          <w:rFonts w:ascii="Arial" w:eastAsia="Arial" w:hAnsi="Arial" w:cs="Arial"/>
          <w:b/>
          <w:bCs/>
          <w:color w:val="00853C"/>
          <w:sz w:val="24"/>
          <w:szCs w:val="24"/>
          <w:u w:val="single"/>
        </w:rPr>
      </w:pPr>
      <w:r w:rsidRPr="03D14235">
        <w:rPr>
          <w:rFonts w:ascii="Arial" w:eastAsia="Arial" w:hAnsi="Arial" w:cs="Arial"/>
          <w:b/>
          <w:bCs/>
          <w:color w:val="00853C"/>
          <w:sz w:val="24"/>
          <w:szCs w:val="24"/>
          <w:u w:val="single"/>
        </w:rPr>
        <w:t>{The masterplan should recognise the role of some of these lands as a feeding ground for Brent Geese and also ensure that development is integrated with the Clontarf Promenade Development and Flood Protection scheme where appropriate.}</w:t>
      </w:r>
    </w:p>
    <w:p w14:paraId="7E724073" w14:textId="77777777" w:rsidR="00A5084E" w:rsidRDefault="00A5084E" w:rsidP="03D14235">
      <w:pPr>
        <w:spacing w:after="0" w:line="240" w:lineRule="auto"/>
        <w:rPr>
          <w:rFonts w:ascii="Arial" w:eastAsia="Arial" w:hAnsi="Arial" w:cs="Arial"/>
          <w:b/>
          <w:bCs/>
          <w:color w:val="000000" w:themeColor="text1"/>
          <w:sz w:val="24"/>
          <w:szCs w:val="24"/>
        </w:rPr>
      </w:pPr>
    </w:p>
    <w:p w14:paraId="5F492461" w14:textId="1BEB7226" w:rsidR="00AB6F24" w:rsidRDefault="2245CE43"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 xml:space="preserve">Material Alteration Reference Number 5.6 </w:t>
      </w:r>
      <w:r w:rsidRPr="2245CE43">
        <w:rPr>
          <w:rFonts w:ascii="Arial" w:eastAsia="Arial" w:hAnsi="Arial" w:cs="Arial"/>
          <w:color w:val="000000" w:themeColor="text1"/>
          <w:sz w:val="24"/>
          <w:szCs w:val="24"/>
          <w:lang w:val="en-US"/>
        </w:rPr>
        <w:t xml:space="preserve"> </w:t>
      </w:r>
    </w:p>
    <w:p w14:paraId="5701B9BB" w14:textId="77777777" w:rsidR="00A5084E" w:rsidRPr="00FA4B52" w:rsidRDefault="00A5084E"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color w:val="000000" w:themeColor="text1"/>
          <w:sz w:val="24"/>
          <w:szCs w:val="24"/>
          <w:lang w:val="en-US"/>
        </w:rPr>
      </w:pPr>
    </w:p>
    <w:p w14:paraId="1D7F12A9" w14:textId="77777777" w:rsidR="003B10D3" w:rsidRDefault="003B10D3" w:rsidP="2245CE43">
      <w:pPr>
        <w:spacing w:after="0" w:line="240" w:lineRule="auto"/>
        <w:rPr>
          <w:rFonts w:ascii="Arial" w:eastAsia="Arial" w:hAnsi="Arial" w:cs="Arial"/>
          <w:b/>
          <w:bCs/>
          <w:color w:val="000000" w:themeColor="text1"/>
          <w:sz w:val="24"/>
          <w:szCs w:val="24"/>
        </w:rPr>
      </w:pPr>
    </w:p>
    <w:p w14:paraId="45C869E8" w14:textId="559A0B64" w:rsidR="00AB6F24" w:rsidRPr="00FA4B52" w:rsidRDefault="2245CE43" w:rsidP="003B10D3">
      <w:pP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Chapter 5</w:t>
      </w:r>
      <w:r w:rsidRPr="2245CE43">
        <w:rPr>
          <w:rFonts w:ascii="Times New Roman" w:eastAsia="Times New Roman" w:hAnsi="Times New Roman"/>
          <w:b/>
          <w:bCs/>
          <w:sz w:val="24"/>
          <w:szCs w:val="24"/>
        </w:rPr>
        <w:t xml:space="preserve"> </w:t>
      </w:r>
      <w:r w:rsidRPr="2245CE43">
        <w:rPr>
          <w:rFonts w:ascii="Arial" w:eastAsia="Arial" w:hAnsi="Arial" w:cs="Arial"/>
          <w:color w:val="000000" w:themeColor="text1"/>
          <w:sz w:val="24"/>
          <w:szCs w:val="24"/>
          <w:lang w:val="en-US"/>
        </w:rPr>
        <w:t xml:space="preserve"> </w:t>
      </w:r>
    </w:p>
    <w:p w14:paraId="533FEA6E" w14:textId="2DA9C8A4" w:rsidR="00AB6F24" w:rsidRPr="00FA4B52" w:rsidRDefault="2245CE43" w:rsidP="003B10D3">
      <w:pPr>
        <w:pStyle w:val="Heading4"/>
        <w:spacing w:before="0" w:line="240" w:lineRule="auto"/>
        <w:rPr>
          <w:rFonts w:ascii="Arial" w:eastAsia="Arial" w:hAnsi="Arial" w:cs="Arial"/>
          <w:b/>
          <w:bCs/>
          <w:i w:val="0"/>
          <w:iCs w:val="0"/>
          <w:color w:val="000000" w:themeColor="text1"/>
          <w:sz w:val="24"/>
          <w:szCs w:val="24"/>
        </w:rPr>
      </w:pPr>
      <w:r w:rsidRPr="003B10D3">
        <w:rPr>
          <w:rFonts w:ascii="Arial" w:eastAsia="Arial" w:hAnsi="Arial" w:cs="Arial"/>
          <w:b/>
          <w:bCs/>
          <w:i w:val="0"/>
          <w:iCs w:val="0"/>
          <w:color w:val="000000" w:themeColor="text1"/>
          <w:sz w:val="24"/>
          <w:szCs w:val="24"/>
        </w:rPr>
        <w:t xml:space="preserve">Section: 5.5.2 </w:t>
      </w:r>
      <w:r w:rsidR="5DED9BD1" w:rsidRPr="003B10D3">
        <w:rPr>
          <w:rFonts w:ascii="Arial" w:eastAsia="Arial" w:hAnsi="Arial" w:cs="Arial"/>
          <w:b/>
          <w:bCs/>
          <w:i w:val="0"/>
          <w:iCs w:val="0"/>
          <w:color w:val="000000" w:themeColor="text1"/>
          <w:sz w:val="24"/>
          <w:szCs w:val="24"/>
        </w:rPr>
        <w:t>Healthy Placemaking and the 15-Minute City</w:t>
      </w:r>
      <w:r w:rsidRPr="003B10D3">
        <w:rPr>
          <w:rFonts w:ascii="Arial" w:eastAsia="Arial" w:hAnsi="Arial" w:cs="Arial"/>
          <w:b/>
          <w:bCs/>
          <w:i w:val="0"/>
          <w:iCs w:val="0"/>
          <w:color w:val="000000" w:themeColor="text1"/>
          <w:sz w:val="24"/>
          <w:szCs w:val="24"/>
        </w:rPr>
        <w:t xml:space="preserve"> </w:t>
      </w:r>
    </w:p>
    <w:p w14:paraId="73D6D547" w14:textId="69DBA271" w:rsidR="00AB6F24" w:rsidRPr="00FA4B52" w:rsidRDefault="2245CE43" w:rsidP="003B10D3">
      <w:pPr>
        <w:pStyle w:val="Heading4"/>
        <w:spacing w:before="0" w:line="240" w:lineRule="auto"/>
        <w:rPr>
          <w:rFonts w:ascii="Arial" w:eastAsia="Arial" w:hAnsi="Arial" w:cs="Arial"/>
          <w:i w:val="0"/>
          <w:iCs w:val="0"/>
          <w:color w:val="000000" w:themeColor="text1"/>
          <w:sz w:val="24"/>
          <w:szCs w:val="24"/>
          <w:lang w:val="en-US"/>
        </w:rPr>
      </w:pPr>
      <w:r w:rsidRPr="2245CE43">
        <w:rPr>
          <w:rFonts w:ascii="Arial" w:eastAsia="Arial" w:hAnsi="Arial" w:cs="Arial"/>
          <w:b/>
          <w:bCs/>
          <w:i w:val="0"/>
          <w:iCs w:val="0"/>
          <w:color w:val="000000" w:themeColor="text1"/>
          <w:sz w:val="24"/>
          <w:szCs w:val="24"/>
        </w:rPr>
        <w:t>Page: 167</w:t>
      </w:r>
      <w:r w:rsidR="003B10D3">
        <w:rPr>
          <w:rFonts w:ascii="Arial" w:eastAsia="Arial" w:hAnsi="Arial" w:cs="Arial"/>
          <w:b/>
          <w:bCs/>
          <w:i w:val="0"/>
          <w:iCs w:val="0"/>
          <w:color w:val="000000" w:themeColor="text1"/>
          <w:sz w:val="24"/>
          <w:szCs w:val="24"/>
        </w:rPr>
        <w:t>, 2</w:t>
      </w:r>
      <w:r w:rsidR="003B10D3" w:rsidRPr="003B10D3">
        <w:rPr>
          <w:rFonts w:ascii="Arial" w:eastAsia="Arial" w:hAnsi="Arial" w:cs="Arial"/>
          <w:b/>
          <w:bCs/>
          <w:i w:val="0"/>
          <w:iCs w:val="0"/>
          <w:color w:val="000000" w:themeColor="text1"/>
          <w:sz w:val="24"/>
          <w:szCs w:val="24"/>
          <w:vertAlign w:val="superscript"/>
        </w:rPr>
        <w:t>nd</w:t>
      </w:r>
      <w:r w:rsidR="003B10D3">
        <w:rPr>
          <w:rFonts w:ascii="Arial" w:eastAsia="Arial" w:hAnsi="Arial" w:cs="Arial"/>
          <w:b/>
          <w:bCs/>
          <w:i w:val="0"/>
          <w:iCs w:val="0"/>
          <w:color w:val="000000" w:themeColor="text1"/>
          <w:sz w:val="24"/>
          <w:szCs w:val="24"/>
        </w:rPr>
        <w:t xml:space="preserve"> paragraph</w:t>
      </w:r>
    </w:p>
    <w:p w14:paraId="55E88A87" w14:textId="640E1FB5" w:rsidR="00AB6F24" w:rsidRPr="00FA4B52" w:rsidRDefault="00AB6F24" w:rsidP="003B10D3">
      <w:pPr>
        <w:pStyle w:val="Heading4"/>
        <w:spacing w:before="0" w:line="240" w:lineRule="auto"/>
        <w:rPr>
          <w:rFonts w:ascii="Arial" w:eastAsia="Arial" w:hAnsi="Arial" w:cs="Arial"/>
          <w:b/>
          <w:bCs/>
          <w:i w:val="0"/>
          <w:iCs w:val="0"/>
          <w:color w:val="000000" w:themeColor="text1"/>
          <w:sz w:val="24"/>
          <w:szCs w:val="24"/>
        </w:rPr>
      </w:pPr>
    </w:p>
    <w:p w14:paraId="1B5F1717" w14:textId="5749B147" w:rsidR="00AB6F24" w:rsidRPr="00FA4B52" w:rsidRDefault="2245CE43" w:rsidP="003B10D3">
      <w:pPr>
        <w:pStyle w:val="Heading4"/>
        <w:spacing w:before="0" w:line="240" w:lineRule="auto"/>
        <w:rPr>
          <w:rFonts w:ascii="Arial" w:eastAsia="Arial" w:hAnsi="Arial" w:cs="Arial"/>
          <w:i w:val="0"/>
          <w:iCs w:val="0"/>
          <w:color w:val="000000" w:themeColor="text1"/>
          <w:sz w:val="24"/>
          <w:szCs w:val="24"/>
          <w:lang w:val="en-US"/>
        </w:rPr>
      </w:pPr>
      <w:r w:rsidRPr="2245CE43">
        <w:rPr>
          <w:rFonts w:ascii="Arial" w:eastAsia="Arial" w:hAnsi="Arial" w:cs="Arial"/>
          <w:b/>
          <w:bCs/>
          <w:i w:val="0"/>
          <w:iCs w:val="0"/>
          <w:color w:val="000000" w:themeColor="text1"/>
          <w:sz w:val="24"/>
          <w:szCs w:val="24"/>
        </w:rPr>
        <w:t>Amendment:</w:t>
      </w:r>
    </w:p>
    <w:p w14:paraId="122C46AC" w14:textId="512B5D08" w:rsidR="00AB6F24" w:rsidRPr="00FA4B52" w:rsidRDefault="00AB6F24" w:rsidP="003B10D3">
      <w:pPr>
        <w:spacing w:after="0" w:line="240" w:lineRule="auto"/>
        <w:rPr>
          <w:rFonts w:ascii="Arial" w:hAnsi="Arial" w:cs="Arial"/>
          <w:sz w:val="24"/>
          <w:szCs w:val="24"/>
        </w:rPr>
      </w:pPr>
    </w:p>
    <w:p w14:paraId="2B4DCAD0" w14:textId="42691FDA" w:rsidR="2245CE43" w:rsidRDefault="2630031D" w:rsidP="003B10D3">
      <w:pPr>
        <w:spacing w:after="0" w:line="240" w:lineRule="auto"/>
      </w:pPr>
      <w:r w:rsidRPr="7DDE5C75">
        <w:rPr>
          <w:rFonts w:ascii="Arial" w:eastAsia="Arial" w:hAnsi="Arial" w:cs="Arial"/>
          <w:color w:val="000000" w:themeColor="text1"/>
          <w:sz w:val="24"/>
          <w:szCs w:val="24"/>
        </w:rPr>
        <w:t>In supporting the objectives of healthy placemaking, the Plan encourages the design of communities to support physical activity (</w:t>
      </w:r>
      <w:r w:rsidRPr="7DDE5C75">
        <w:rPr>
          <w:rFonts w:ascii="Arial" w:eastAsia="Arial" w:hAnsi="Arial" w:cs="Arial"/>
          <w:b/>
          <w:bCs/>
          <w:color w:val="00853C"/>
          <w:sz w:val="24"/>
          <w:szCs w:val="24"/>
          <w:u w:val="single"/>
        </w:rPr>
        <w:t>{e.g.}</w:t>
      </w:r>
      <w:r w:rsidR="68479CF0" w:rsidRPr="7DDE5C75">
        <w:rPr>
          <w:rFonts w:ascii="Arial" w:eastAsia="Arial" w:hAnsi="Arial" w:cs="Arial"/>
          <w:b/>
          <w:bCs/>
          <w:color w:val="00853C"/>
          <w:sz w:val="24"/>
          <w:szCs w:val="24"/>
          <w:u w:val="single"/>
        </w:rPr>
        <w:t xml:space="preserve"> </w:t>
      </w:r>
      <w:r w:rsidRPr="7DDE5C75">
        <w:rPr>
          <w:rFonts w:ascii="Arial" w:eastAsia="Arial" w:hAnsi="Arial" w:cs="Arial"/>
          <w:b/>
          <w:bCs/>
          <w:color w:val="EB0000"/>
          <w:sz w:val="24"/>
          <w:szCs w:val="24"/>
          <w:u w:val="single"/>
          <w:lang w:val="en-US"/>
        </w:rPr>
        <w:t>(</w:t>
      </w:r>
      <w:r w:rsidRPr="7DDE5C75">
        <w:rPr>
          <w:rFonts w:ascii="Arial" w:eastAsia="Arial" w:hAnsi="Arial" w:cs="Arial"/>
          <w:b/>
          <w:bCs/>
          <w:strike/>
          <w:color w:val="EB0000"/>
          <w:sz w:val="24"/>
          <w:szCs w:val="24"/>
          <w:u w:val="single"/>
          <w:lang w:val="en-US"/>
        </w:rPr>
        <w:t>i.e.</w:t>
      </w:r>
      <w:r w:rsidRPr="7DDE5C75">
        <w:rPr>
          <w:rFonts w:ascii="Arial" w:eastAsia="Arial" w:hAnsi="Arial" w:cs="Arial"/>
          <w:b/>
          <w:bCs/>
          <w:color w:val="EB0000"/>
          <w:sz w:val="24"/>
          <w:szCs w:val="24"/>
          <w:u w:val="single"/>
          <w:lang w:val="en-US"/>
        </w:rPr>
        <w:t xml:space="preserve">) </w:t>
      </w:r>
      <w:r w:rsidRPr="7DDE5C75">
        <w:rPr>
          <w:rFonts w:ascii="Arial" w:eastAsia="Arial" w:hAnsi="Arial" w:cs="Arial"/>
          <w:color w:val="000000" w:themeColor="text1"/>
          <w:sz w:val="24"/>
          <w:szCs w:val="24"/>
        </w:rPr>
        <w:t xml:space="preserve">via inclusion of cycle lanes and accessible </w:t>
      </w:r>
      <w:r w:rsidRPr="7DDE5C75">
        <w:rPr>
          <w:rFonts w:ascii="Arial" w:eastAsia="Arial" w:hAnsi="Arial" w:cs="Arial"/>
          <w:b/>
          <w:bCs/>
          <w:color w:val="00853C"/>
          <w:sz w:val="24"/>
          <w:szCs w:val="24"/>
          <w:u w:val="single"/>
        </w:rPr>
        <w:t>{sport and}</w:t>
      </w:r>
      <w:r w:rsidRPr="7DDE5C75">
        <w:rPr>
          <w:rFonts w:ascii="Arial" w:eastAsia="Arial" w:hAnsi="Arial" w:cs="Arial"/>
          <w:color w:val="000000" w:themeColor="text1"/>
          <w:sz w:val="24"/>
          <w:szCs w:val="24"/>
        </w:rPr>
        <w:t xml:space="preserve"> recreation areas</w:t>
      </w:r>
      <w:r w:rsidRPr="7DDE5C75">
        <w:rPr>
          <w:rFonts w:ascii="Arial" w:eastAsia="Arial" w:hAnsi="Arial" w:cs="Arial"/>
          <w:b/>
          <w:bCs/>
          <w:color w:val="00853C"/>
          <w:sz w:val="24"/>
          <w:szCs w:val="24"/>
          <w:u w:val="single"/>
        </w:rPr>
        <w:t>{, and the protection of those already in situ}</w:t>
      </w:r>
      <w:r w:rsidRPr="7DDE5C75">
        <w:rPr>
          <w:rFonts w:ascii="Arial" w:eastAsia="Arial" w:hAnsi="Arial" w:cs="Arial"/>
          <w:color w:val="000000" w:themeColor="text1"/>
          <w:sz w:val="24"/>
          <w:szCs w:val="24"/>
        </w:rPr>
        <w:t>) in order to encourage residents to live healthier lives.</w:t>
      </w:r>
    </w:p>
    <w:p w14:paraId="4E0861A6" w14:textId="5FCB8002" w:rsidR="2245CE43" w:rsidRDefault="2245CE43" w:rsidP="003B10D3">
      <w:pPr>
        <w:spacing w:after="0" w:line="240" w:lineRule="auto"/>
        <w:rPr>
          <w:rFonts w:ascii="Arial" w:hAnsi="Arial" w:cs="Arial"/>
          <w:sz w:val="24"/>
          <w:szCs w:val="24"/>
        </w:rPr>
      </w:pPr>
    </w:p>
    <w:p w14:paraId="77C0C461" w14:textId="0614F9B8" w:rsidR="00CD77EC" w:rsidRPr="00CD77EC" w:rsidRDefault="5DED9BD1" w:rsidP="2245CE4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414FE37C" w:rsidRPr="2245CE43">
        <w:rPr>
          <w:rFonts w:ascii="Arial" w:hAnsi="Arial" w:cs="Arial"/>
          <w:b/>
          <w:bCs/>
          <w:color w:val="000000" w:themeColor="text1"/>
          <w:sz w:val="24"/>
          <w:szCs w:val="24"/>
        </w:rPr>
        <w:t xml:space="preserve"> Alteration Reference Number 5.7</w:t>
      </w:r>
    </w:p>
    <w:p w14:paraId="393AAD2F" w14:textId="77777777" w:rsidR="00CD77EC" w:rsidRPr="00E458A0" w:rsidRDefault="00CD77E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B12A5F0" w14:textId="77777777" w:rsidR="00CD77EC" w:rsidRPr="00E458A0" w:rsidRDefault="00CD77EC" w:rsidP="003C5A90">
      <w:pPr>
        <w:spacing w:after="0" w:line="240" w:lineRule="auto"/>
        <w:rPr>
          <w:rFonts w:ascii="Arial" w:hAnsi="Arial" w:cs="Arial"/>
          <w:b/>
          <w:color w:val="4D4D4D"/>
        </w:rPr>
      </w:pPr>
    </w:p>
    <w:p w14:paraId="3574B511" w14:textId="77777777" w:rsidR="00CD77EC" w:rsidRPr="00F2755D" w:rsidRDefault="00CD77EC" w:rsidP="003C5A90">
      <w:pPr>
        <w:spacing w:after="0" w:line="240" w:lineRule="auto"/>
        <w:rPr>
          <w:rFonts w:ascii="Arial" w:hAnsi="Arial" w:cs="Arial"/>
          <w:b/>
          <w:sz w:val="24"/>
          <w:szCs w:val="24"/>
        </w:rPr>
      </w:pPr>
      <w:r>
        <w:rPr>
          <w:rFonts w:ascii="Arial" w:hAnsi="Arial" w:cs="Arial"/>
          <w:b/>
          <w:sz w:val="24"/>
          <w:szCs w:val="24"/>
        </w:rPr>
        <w:t>Chapter 5</w:t>
      </w:r>
    </w:p>
    <w:p w14:paraId="59530E96" w14:textId="77777777" w:rsidR="00CD77EC" w:rsidRDefault="00CD77EC" w:rsidP="003C5A90">
      <w:pPr>
        <w:spacing w:after="0" w:line="240" w:lineRule="auto"/>
        <w:rPr>
          <w:rFonts w:ascii="Arial" w:hAnsi="Arial" w:cs="Arial"/>
          <w:b/>
          <w:sz w:val="24"/>
          <w:szCs w:val="24"/>
        </w:rPr>
      </w:pPr>
      <w:r>
        <w:rPr>
          <w:rFonts w:ascii="Arial" w:hAnsi="Arial" w:cs="Arial"/>
          <w:b/>
          <w:sz w:val="24"/>
          <w:szCs w:val="24"/>
        </w:rPr>
        <w:t>Section: 5.5.3 Healthy Placemaking and the 15-Minute City</w:t>
      </w:r>
    </w:p>
    <w:p w14:paraId="62638049" w14:textId="77777777" w:rsidR="00CD77EC" w:rsidRPr="00F2755D" w:rsidRDefault="00CD77EC" w:rsidP="003C5A90">
      <w:pPr>
        <w:spacing w:after="0" w:line="240" w:lineRule="auto"/>
        <w:rPr>
          <w:rFonts w:ascii="Arial" w:hAnsi="Arial" w:cs="Arial"/>
          <w:b/>
          <w:sz w:val="24"/>
          <w:szCs w:val="24"/>
        </w:rPr>
      </w:pPr>
      <w:r>
        <w:rPr>
          <w:rFonts w:ascii="Arial" w:hAnsi="Arial" w:cs="Arial"/>
          <w:b/>
          <w:sz w:val="24"/>
          <w:szCs w:val="24"/>
        </w:rPr>
        <w:t>Page: 167-168</w:t>
      </w:r>
    </w:p>
    <w:p w14:paraId="1E3D4AA9" w14:textId="77777777" w:rsidR="00CD77EC" w:rsidRDefault="00CD77EC" w:rsidP="003C5A90">
      <w:pPr>
        <w:spacing w:after="0" w:line="240" w:lineRule="auto"/>
        <w:rPr>
          <w:rFonts w:ascii="Arial" w:hAnsi="Arial" w:cs="Arial"/>
          <w:b/>
          <w:sz w:val="24"/>
          <w:szCs w:val="24"/>
        </w:rPr>
      </w:pPr>
    </w:p>
    <w:p w14:paraId="3065FC94" w14:textId="77777777" w:rsidR="00CD77EC" w:rsidRPr="008D670B" w:rsidRDefault="00CD77EC" w:rsidP="003C5A90">
      <w:pPr>
        <w:spacing w:after="0" w:line="240" w:lineRule="auto"/>
        <w:rPr>
          <w:rFonts w:ascii="Arial" w:hAnsi="Arial" w:cs="Arial"/>
          <w:b/>
          <w:sz w:val="24"/>
          <w:szCs w:val="24"/>
        </w:rPr>
      </w:pPr>
      <w:r w:rsidRPr="008D670B">
        <w:rPr>
          <w:rFonts w:ascii="Arial" w:hAnsi="Arial" w:cs="Arial"/>
          <w:b/>
          <w:sz w:val="24"/>
          <w:szCs w:val="24"/>
        </w:rPr>
        <w:t xml:space="preserve">Amendment: </w:t>
      </w:r>
    </w:p>
    <w:p w14:paraId="539782AC" w14:textId="77777777" w:rsidR="00CD77EC" w:rsidRDefault="00CD77EC" w:rsidP="003C5A90">
      <w:pPr>
        <w:spacing w:after="0" w:line="240" w:lineRule="auto"/>
        <w:rPr>
          <w:rFonts w:ascii="Arial" w:hAnsi="Arial" w:cs="Arial"/>
          <w:b/>
          <w:sz w:val="24"/>
          <w:szCs w:val="24"/>
          <w:u w:val="single"/>
        </w:rPr>
      </w:pPr>
    </w:p>
    <w:p w14:paraId="767CD035" w14:textId="6EFEA287" w:rsidR="00CD77EC" w:rsidRPr="00F31F77" w:rsidRDefault="0B866B11" w:rsidP="03D14235">
      <w:pPr>
        <w:spacing w:after="0" w:line="240" w:lineRule="auto"/>
        <w:rPr>
          <w:rFonts w:ascii="Arial" w:hAnsi="Arial" w:cs="Arial"/>
          <w:b/>
          <w:bCs/>
          <w:color w:val="00853C"/>
          <w:sz w:val="24"/>
          <w:szCs w:val="24"/>
          <w:u w:val="single"/>
        </w:rPr>
      </w:pPr>
      <w:r w:rsidRPr="03D14235">
        <w:rPr>
          <w:rFonts w:ascii="Arial" w:hAnsi="Arial" w:cs="Arial"/>
          <w:sz w:val="24"/>
          <w:szCs w:val="24"/>
        </w:rPr>
        <w:t xml:space="preserve">As outlined in the vision and introduction to the plan, a core objective of the plan is to promote the principle of the 15-minute city. The 15-minute city concept envisages that within 15 minutes on foot or bike from where they live, that people should have the ability to access most of their daily needs. </w:t>
      </w:r>
      <w:r w:rsidRPr="03D14235">
        <w:rPr>
          <w:rFonts w:ascii="Arial" w:hAnsi="Arial" w:cs="Arial"/>
          <w:b/>
          <w:bCs/>
          <w:color w:val="00853C"/>
          <w:sz w:val="24"/>
          <w:szCs w:val="24"/>
          <w:u w:val="single"/>
        </w:rPr>
        <w:t>{In order to realise the 15-minute city, it is envisaged that all new developments and existing neighbourhoods will require extensive investment in public transport, walking and cycling infrastructure and supporting measures, including retro-fitting and reconfiguration of established urban streets, and the Council supports measures in this regard.}</w:t>
      </w:r>
    </w:p>
    <w:p w14:paraId="2D4C6549" w14:textId="354B41E1" w:rsidR="00CD77EC" w:rsidRDefault="00CD77EC" w:rsidP="03D14235">
      <w:pPr>
        <w:spacing w:after="0" w:line="240" w:lineRule="auto"/>
        <w:rPr>
          <w:rFonts w:ascii="Arial" w:hAnsi="Arial" w:cs="Arial"/>
          <w:color w:val="00853C"/>
          <w:sz w:val="24"/>
          <w:szCs w:val="24"/>
        </w:rPr>
      </w:pPr>
    </w:p>
    <w:p w14:paraId="38DBAFD7" w14:textId="5536D424" w:rsidR="000E3832" w:rsidRDefault="2245CE43"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b/>
          <w:bCs/>
          <w:color w:val="000000" w:themeColor="text1"/>
          <w:sz w:val="24"/>
          <w:szCs w:val="24"/>
        </w:rPr>
      </w:pPr>
      <w:r w:rsidRPr="2245CE43">
        <w:rPr>
          <w:rFonts w:ascii="Arial" w:eastAsia="Arial" w:hAnsi="Arial" w:cs="Arial"/>
          <w:b/>
          <w:bCs/>
          <w:color w:val="000000" w:themeColor="text1"/>
          <w:sz w:val="24"/>
          <w:szCs w:val="24"/>
        </w:rPr>
        <w:t xml:space="preserve">Material Alteration Reference Number 5.8 </w:t>
      </w:r>
    </w:p>
    <w:p w14:paraId="0A83CC06" w14:textId="77777777" w:rsidR="00A5084E" w:rsidRPr="00CD77EC" w:rsidRDefault="00A5084E"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b/>
          <w:bCs/>
          <w:color w:val="000000" w:themeColor="text1"/>
          <w:sz w:val="24"/>
          <w:szCs w:val="24"/>
        </w:rPr>
      </w:pPr>
    </w:p>
    <w:p w14:paraId="3B320E2A" w14:textId="77777777" w:rsidR="007418AC" w:rsidRDefault="007418AC" w:rsidP="2245CE43">
      <w:pPr>
        <w:spacing w:after="0" w:line="240" w:lineRule="auto"/>
        <w:rPr>
          <w:rFonts w:ascii="Arial" w:eastAsia="Arial" w:hAnsi="Arial" w:cs="Arial"/>
          <w:b/>
          <w:bCs/>
          <w:color w:val="000000" w:themeColor="text1"/>
          <w:sz w:val="24"/>
          <w:szCs w:val="24"/>
        </w:rPr>
      </w:pPr>
    </w:p>
    <w:p w14:paraId="03641095" w14:textId="65C61271" w:rsidR="000E3832" w:rsidRPr="00CD77EC" w:rsidRDefault="2245CE43" w:rsidP="2245CE43">
      <w:pPr>
        <w:spacing w:after="0" w:line="240" w:lineRule="auto"/>
        <w:rPr>
          <w:rFonts w:ascii="Arial" w:eastAsia="Arial" w:hAnsi="Arial" w:cs="Arial"/>
          <w:b/>
          <w:bCs/>
          <w:color w:val="000000" w:themeColor="text1"/>
          <w:sz w:val="24"/>
          <w:szCs w:val="24"/>
        </w:rPr>
      </w:pPr>
      <w:r w:rsidRPr="2245CE43">
        <w:rPr>
          <w:rFonts w:ascii="Arial" w:eastAsia="Arial" w:hAnsi="Arial" w:cs="Arial"/>
          <w:b/>
          <w:bCs/>
          <w:color w:val="000000" w:themeColor="text1"/>
          <w:sz w:val="24"/>
          <w:szCs w:val="24"/>
        </w:rPr>
        <w:t xml:space="preserve">Chapter 5 </w:t>
      </w:r>
    </w:p>
    <w:p w14:paraId="0435EA18" w14:textId="455B50CA" w:rsidR="000E3832" w:rsidRPr="00CD77EC" w:rsidRDefault="2245CE43" w:rsidP="2245CE43">
      <w:pPr>
        <w:pStyle w:val="Heading4"/>
        <w:rPr>
          <w:rFonts w:ascii="Arial" w:eastAsia="Arial" w:hAnsi="Arial" w:cs="Arial"/>
          <w:b/>
          <w:bCs/>
          <w:i w:val="0"/>
          <w:iCs w:val="0"/>
          <w:color w:val="000000" w:themeColor="text1"/>
          <w:sz w:val="24"/>
          <w:szCs w:val="24"/>
        </w:rPr>
      </w:pPr>
      <w:r w:rsidRPr="2245CE43">
        <w:rPr>
          <w:rFonts w:ascii="Arial" w:eastAsia="Arial" w:hAnsi="Arial" w:cs="Arial"/>
          <w:b/>
          <w:bCs/>
          <w:i w:val="0"/>
          <w:iCs w:val="0"/>
          <w:color w:val="000000" w:themeColor="text1"/>
          <w:sz w:val="24"/>
          <w:szCs w:val="24"/>
        </w:rPr>
        <w:t xml:space="preserve">Section: </w:t>
      </w:r>
      <w:r w:rsidR="5DED9BD1" w:rsidRPr="2245CE43">
        <w:rPr>
          <w:rFonts w:ascii="Arial" w:eastAsia="Arial" w:hAnsi="Arial" w:cs="Arial"/>
          <w:b/>
          <w:bCs/>
          <w:i w:val="0"/>
          <w:iCs w:val="0"/>
          <w:color w:val="000000" w:themeColor="text1"/>
          <w:sz w:val="24"/>
          <w:szCs w:val="24"/>
        </w:rPr>
        <w:t>5.5.3 Healthy Placemaking and the 15-Minute City</w:t>
      </w:r>
      <w:r w:rsidRPr="2245CE43">
        <w:rPr>
          <w:rFonts w:ascii="Arial" w:eastAsia="Arial" w:hAnsi="Arial" w:cs="Arial"/>
          <w:b/>
          <w:bCs/>
          <w:i w:val="0"/>
          <w:iCs w:val="0"/>
          <w:color w:val="000000" w:themeColor="text1"/>
          <w:sz w:val="24"/>
          <w:szCs w:val="24"/>
        </w:rPr>
        <w:t xml:space="preserve"> </w:t>
      </w:r>
    </w:p>
    <w:p w14:paraId="01F5A581" w14:textId="08D5E022" w:rsidR="000E3832" w:rsidRPr="00CD77EC" w:rsidRDefault="2245CE43" w:rsidP="2245CE43">
      <w:pPr>
        <w:spacing w:after="0" w:line="240" w:lineRule="auto"/>
        <w:rPr>
          <w:rFonts w:ascii="Arial" w:eastAsia="Arial" w:hAnsi="Arial" w:cs="Arial"/>
          <w:b/>
          <w:bCs/>
          <w:color w:val="000000" w:themeColor="text1"/>
          <w:sz w:val="24"/>
          <w:szCs w:val="24"/>
          <w:lang w:val="en-US"/>
        </w:rPr>
      </w:pPr>
      <w:r w:rsidRPr="2245CE43">
        <w:rPr>
          <w:rFonts w:ascii="Arial" w:eastAsia="Arial" w:hAnsi="Arial" w:cs="Arial"/>
          <w:b/>
          <w:bCs/>
          <w:color w:val="000000" w:themeColor="text1"/>
          <w:sz w:val="24"/>
          <w:szCs w:val="24"/>
        </w:rPr>
        <w:t>Page: 169, Policy QHSN10</w:t>
      </w:r>
    </w:p>
    <w:p w14:paraId="42A2D47B" w14:textId="77777777" w:rsidR="007418AC" w:rsidRDefault="007418AC" w:rsidP="2245CE43">
      <w:pPr>
        <w:spacing w:after="0" w:line="240" w:lineRule="auto"/>
        <w:rPr>
          <w:rFonts w:ascii="Arial" w:eastAsia="Arial" w:hAnsi="Arial" w:cs="Arial"/>
          <w:b/>
          <w:bCs/>
          <w:color w:val="000000" w:themeColor="text1"/>
          <w:sz w:val="24"/>
          <w:szCs w:val="24"/>
        </w:rPr>
      </w:pPr>
    </w:p>
    <w:p w14:paraId="4D512396" w14:textId="1A1F2DCD" w:rsidR="000E3832" w:rsidRDefault="2245CE43" w:rsidP="2245CE43">
      <w:pPr>
        <w:spacing w:after="0" w:line="240" w:lineRule="auto"/>
        <w:rPr>
          <w:rFonts w:ascii="Arial" w:eastAsia="Arial" w:hAnsi="Arial" w:cs="Arial"/>
          <w:b/>
          <w:bCs/>
          <w:color w:val="000000" w:themeColor="text1"/>
          <w:sz w:val="24"/>
          <w:szCs w:val="24"/>
        </w:rPr>
      </w:pPr>
      <w:r w:rsidRPr="2245CE43">
        <w:rPr>
          <w:rFonts w:ascii="Arial" w:eastAsia="Arial" w:hAnsi="Arial" w:cs="Arial"/>
          <w:b/>
          <w:bCs/>
          <w:color w:val="000000" w:themeColor="text1"/>
          <w:sz w:val="24"/>
          <w:szCs w:val="24"/>
        </w:rPr>
        <w:t>Amendment:</w:t>
      </w:r>
    </w:p>
    <w:p w14:paraId="58273871" w14:textId="77777777" w:rsidR="007418AC" w:rsidRPr="00CD77EC" w:rsidRDefault="007418AC" w:rsidP="2245CE43">
      <w:pPr>
        <w:spacing w:after="0" w:line="240" w:lineRule="auto"/>
        <w:rPr>
          <w:rFonts w:ascii="Arial" w:eastAsia="Arial" w:hAnsi="Arial" w:cs="Arial"/>
          <w:b/>
          <w:bCs/>
          <w:color w:val="000000" w:themeColor="text1"/>
          <w:sz w:val="24"/>
          <w:szCs w:val="24"/>
          <w:lang w:val="en-US"/>
        </w:rPr>
      </w:pPr>
    </w:p>
    <w:p w14:paraId="7CF74E71" w14:textId="5D36D606" w:rsidR="000E3832" w:rsidRPr="00CD77EC" w:rsidRDefault="2245CE43" w:rsidP="2245CE43">
      <w:pPr>
        <w:spacing w:after="0" w:line="240" w:lineRule="auto"/>
        <w:rPr>
          <w:rFonts w:ascii="Arial" w:hAnsi="Arial" w:cs="Arial"/>
          <w:b/>
          <w:bCs/>
          <w:sz w:val="24"/>
          <w:szCs w:val="24"/>
        </w:rPr>
      </w:pPr>
      <w:r w:rsidRPr="2245CE43">
        <w:rPr>
          <w:rFonts w:ascii="Arial" w:hAnsi="Arial" w:cs="Arial"/>
          <w:b/>
          <w:bCs/>
          <w:sz w:val="24"/>
          <w:szCs w:val="24"/>
        </w:rPr>
        <w:t>Policy QHSN10 15-Minute City</w:t>
      </w:r>
    </w:p>
    <w:p w14:paraId="0F99ED09" w14:textId="49BB42FB" w:rsidR="000E3832" w:rsidRPr="00CD77EC" w:rsidRDefault="000E3832" w:rsidP="2245CE43">
      <w:pPr>
        <w:spacing w:after="0" w:line="240" w:lineRule="auto"/>
        <w:rPr>
          <w:rFonts w:ascii="Arial" w:hAnsi="Arial" w:cs="Arial"/>
          <w:sz w:val="24"/>
          <w:szCs w:val="24"/>
        </w:rPr>
      </w:pPr>
    </w:p>
    <w:p w14:paraId="3DCD549A" w14:textId="1CE00D42" w:rsidR="000E3832" w:rsidRPr="00CD77EC" w:rsidRDefault="2630031D" w:rsidP="2245CE43">
      <w:pPr>
        <w:spacing w:after="0" w:line="240" w:lineRule="auto"/>
        <w:rPr>
          <w:rFonts w:ascii="Arial" w:hAnsi="Arial" w:cs="Arial"/>
          <w:sz w:val="24"/>
          <w:szCs w:val="24"/>
        </w:rPr>
      </w:pPr>
      <w:r w:rsidRPr="7DDE5C75">
        <w:rPr>
          <w:rFonts w:ascii="Arial" w:hAnsi="Arial" w:cs="Arial"/>
          <w:sz w:val="24"/>
          <w:szCs w:val="24"/>
        </w:rPr>
        <w:t xml:space="preserve">It is the Policy of Dublin City Council to promote the </w:t>
      </w:r>
      <w:r w:rsidRPr="7DDE5C75">
        <w:rPr>
          <w:rFonts w:ascii="Arial" w:hAnsi="Arial" w:cs="Arial"/>
          <w:b/>
          <w:bCs/>
          <w:color w:val="EB0000"/>
          <w:sz w:val="24"/>
          <w:szCs w:val="24"/>
          <w:lang w:eastAsia="en-IE"/>
        </w:rPr>
        <w:t>(</w:t>
      </w:r>
      <w:r w:rsidRPr="7DDE5C75">
        <w:rPr>
          <w:rFonts w:ascii="Arial" w:hAnsi="Arial" w:cs="Arial"/>
          <w:b/>
          <w:bCs/>
          <w:strike/>
          <w:color w:val="EB0000"/>
          <w:sz w:val="24"/>
          <w:szCs w:val="24"/>
          <w:lang w:eastAsia="en-IE"/>
        </w:rPr>
        <w:t>concept</w:t>
      </w:r>
      <w:r w:rsidRPr="7DDE5C75">
        <w:rPr>
          <w:rFonts w:ascii="Arial" w:hAnsi="Arial" w:cs="Arial"/>
          <w:b/>
          <w:bCs/>
          <w:color w:val="EB0000"/>
          <w:sz w:val="24"/>
          <w:szCs w:val="24"/>
          <w:lang w:eastAsia="en-IE"/>
        </w:rPr>
        <w:t>)</w:t>
      </w:r>
      <w:r w:rsidRPr="7DDE5C75">
        <w:rPr>
          <w:rFonts w:ascii="Arial" w:hAnsi="Arial" w:cs="Arial"/>
          <w:b/>
          <w:bCs/>
          <w:color w:val="00853C"/>
          <w:sz w:val="24"/>
          <w:szCs w:val="24"/>
          <w:u w:val="single"/>
        </w:rPr>
        <w:t>{realisation}</w:t>
      </w:r>
      <w:r w:rsidRPr="7DDE5C75">
        <w:rPr>
          <w:rFonts w:ascii="Arial" w:hAnsi="Arial" w:cs="Arial"/>
          <w:sz w:val="24"/>
          <w:szCs w:val="24"/>
        </w:rPr>
        <w:t xml:space="preserve"> of the 15-minute city which provides for liveable, sustainable urban neighbourhoods and villages throughout the city that deliver healthy placemaking, high quality housing and well designed, </w:t>
      </w:r>
      <w:r w:rsidR="74A63339" w:rsidRPr="7DDE5C75">
        <w:rPr>
          <w:rFonts w:ascii="Arial" w:hAnsi="Arial" w:cs="Arial"/>
          <w:b/>
          <w:bCs/>
          <w:color w:val="00853C"/>
          <w:sz w:val="24"/>
          <w:szCs w:val="24"/>
          <w:u w:val="single"/>
        </w:rPr>
        <w:t>{</w:t>
      </w:r>
      <w:r w:rsidRPr="7DDE5C75">
        <w:rPr>
          <w:rFonts w:ascii="Arial" w:hAnsi="Arial" w:cs="Arial"/>
          <w:b/>
          <w:bCs/>
          <w:color w:val="00853C"/>
          <w:sz w:val="24"/>
          <w:szCs w:val="24"/>
          <w:u w:val="single"/>
        </w:rPr>
        <w:t>intergenerational and accessible,</w:t>
      </w:r>
      <w:r w:rsidR="74A63339" w:rsidRPr="7DDE5C75">
        <w:rPr>
          <w:rFonts w:ascii="Arial" w:hAnsi="Arial" w:cs="Arial"/>
          <w:b/>
          <w:bCs/>
          <w:color w:val="00853C"/>
          <w:sz w:val="24"/>
          <w:szCs w:val="24"/>
          <w:u w:val="single"/>
        </w:rPr>
        <w:t>}</w:t>
      </w:r>
      <w:r w:rsidRPr="7DDE5C75">
        <w:rPr>
          <w:rFonts w:ascii="Arial" w:eastAsia="Arial" w:hAnsi="Arial" w:cs="Arial"/>
          <w:color w:val="000000" w:themeColor="text1"/>
          <w:sz w:val="24"/>
          <w:szCs w:val="24"/>
        </w:rPr>
        <w:t xml:space="preserve"> </w:t>
      </w:r>
      <w:r w:rsidRPr="7DDE5C75">
        <w:rPr>
          <w:rFonts w:ascii="Arial" w:hAnsi="Arial" w:cs="Arial"/>
          <w:sz w:val="24"/>
          <w:szCs w:val="24"/>
        </w:rPr>
        <w:t>safe and inclusive public spaces served by local services, amenities</w:t>
      </w:r>
      <w:r w:rsidRPr="7DDE5C75">
        <w:rPr>
          <w:rFonts w:ascii="Arial" w:hAnsi="Arial" w:cs="Arial"/>
          <w:b/>
          <w:bCs/>
          <w:color w:val="00853C"/>
          <w:sz w:val="24"/>
          <w:szCs w:val="24"/>
          <w:u w:val="single"/>
        </w:rPr>
        <w:t>(, sports facilities)</w:t>
      </w:r>
      <w:r w:rsidRPr="7DDE5C75">
        <w:rPr>
          <w:rFonts w:ascii="Arial" w:eastAsia="Arial" w:hAnsi="Arial" w:cs="Arial"/>
          <w:color w:val="000000" w:themeColor="text1"/>
          <w:sz w:val="24"/>
          <w:szCs w:val="24"/>
        </w:rPr>
        <w:t xml:space="preserve"> </w:t>
      </w:r>
      <w:r w:rsidRPr="7DDE5C75">
        <w:rPr>
          <w:rFonts w:ascii="Arial" w:hAnsi="Arial" w:cs="Arial"/>
          <w:sz w:val="24"/>
          <w:szCs w:val="24"/>
        </w:rPr>
        <w:t xml:space="preserve">and sustainable modes of </w:t>
      </w:r>
      <w:r w:rsidRPr="7DDE5C75">
        <w:rPr>
          <w:rFonts w:ascii="Arial" w:hAnsi="Arial" w:cs="Arial"/>
          <w:b/>
          <w:bCs/>
          <w:color w:val="00853C"/>
          <w:sz w:val="24"/>
          <w:szCs w:val="24"/>
          <w:u w:val="single"/>
        </w:rPr>
        <w:t xml:space="preserve">{public and accessible} </w:t>
      </w:r>
      <w:r w:rsidRPr="7DDE5C75">
        <w:rPr>
          <w:rFonts w:ascii="Arial" w:hAnsi="Arial" w:cs="Arial"/>
          <w:sz w:val="24"/>
          <w:szCs w:val="24"/>
        </w:rPr>
        <w:t xml:space="preserve">transport </w:t>
      </w:r>
      <w:r w:rsidRPr="7DDE5C75">
        <w:rPr>
          <w:rFonts w:ascii="Arial" w:hAnsi="Arial" w:cs="Arial"/>
          <w:b/>
          <w:bCs/>
          <w:color w:val="00853C"/>
          <w:sz w:val="24"/>
          <w:szCs w:val="24"/>
          <w:u w:val="single"/>
        </w:rPr>
        <w:t>{where feasible}</w:t>
      </w:r>
      <w:r w:rsidRPr="7DDE5C75">
        <w:rPr>
          <w:rFonts w:ascii="Arial" w:hAnsi="Arial" w:cs="Arial"/>
          <w:sz w:val="24"/>
          <w:szCs w:val="24"/>
        </w:rPr>
        <w:t>.</w:t>
      </w:r>
    </w:p>
    <w:p w14:paraId="7DC24DF6" w14:textId="24CE62D5" w:rsidR="000E3832" w:rsidRPr="00CD77EC" w:rsidRDefault="000E3832" w:rsidP="2245CE43">
      <w:pPr>
        <w:spacing w:after="0" w:line="240" w:lineRule="auto"/>
        <w:rPr>
          <w:rFonts w:ascii="Arial" w:hAnsi="Arial" w:cs="Arial"/>
          <w:sz w:val="24"/>
          <w:szCs w:val="24"/>
        </w:rPr>
      </w:pPr>
    </w:p>
    <w:p w14:paraId="59A19F55" w14:textId="257081C0" w:rsidR="000E3832" w:rsidRDefault="2245CE43"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 xml:space="preserve">Material Alteration Reference Number 5.9 </w:t>
      </w:r>
      <w:r w:rsidRPr="2245CE43">
        <w:rPr>
          <w:rFonts w:ascii="Arial" w:eastAsia="Arial" w:hAnsi="Arial" w:cs="Arial"/>
          <w:color w:val="000000" w:themeColor="text1"/>
          <w:sz w:val="24"/>
          <w:szCs w:val="24"/>
          <w:lang w:val="en-US"/>
        </w:rPr>
        <w:t xml:space="preserve"> </w:t>
      </w:r>
    </w:p>
    <w:p w14:paraId="48C13AE2" w14:textId="77777777" w:rsidR="00A5084E" w:rsidRPr="00CD77EC" w:rsidRDefault="00A5084E" w:rsidP="00A5084E">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color w:val="000000" w:themeColor="text1"/>
          <w:sz w:val="24"/>
          <w:szCs w:val="24"/>
          <w:lang w:val="en-US"/>
        </w:rPr>
      </w:pPr>
    </w:p>
    <w:p w14:paraId="209FB0DA" w14:textId="77777777" w:rsidR="007418AC" w:rsidRDefault="007418AC" w:rsidP="007418AC">
      <w:pPr>
        <w:spacing w:after="0" w:line="240" w:lineRule="auto"/>
        <w:rPr>
          <w:rFonts w:ascii="Arial" w:eastAsia="Arial" w:hAnsi="Arial" w:cs="Arial"/>
          <w:b/>
          <w:bCs/>
          <w:color w:val="000000" w:themeColor="text1"/>
          <w:sz w:val="24"/>
          <w:szCs w:val="24"/>
        </w:rPr>
      </w:pPr>
    </w:p>
    <w:p w14:paraId="263B4DC0" w14:textId="75EA2C77" w:rsidR="000E3832" w:rsidRPr="00CD77EC" w:rsidRDefault="2245CE43" w:rsidP="007418AC">
      <w:pP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Chapter 5</w:t>
      </w:r>
      <w:r w:rsidRPr="2245CE43">
        <w:rPr>
          <w:rFonts w:ascii="Times New Roman" w:eastAsia="Times New Roman" w:hAnsi="Times New Roman"/>
          <w:b/>
          <w:bCs/>
          <w:sz w:val="24"/>
          <w:szCs w:val="24"/>
        </w:rPr>
        <w:t xml:space="preserve"> </w:t>
      </w:r>
      <w:r w:rsidRPr="2245CE43">
        <w:rPr>
          <w:rFonts w:ascii="Arial" w:eastAsia="Arial" w:hAnsi="Arial" w:cs="Arial"/>
          <w:color w:val="000000" w:themeColor="text1"/>
          <w:sz w:val="24"/>
          <w:szCs w:val="24"/>
          <w:lang w:val="en-US"/>
        </w:rPr>
        <w:t xml:space="preserve"> </w:t>
      </w:r>
    </w:p>
    <w:p w14:paraId="51C9EBA7" w14:textId="6D6C3DDF" w:rsidR="000E3832" w:rsidRPr="00CD77EC" w:rsidRDefault="2245CE43" w:rsidP="007418AC">
      <w:pPr>
        <w:pStyle w:val="Heading4"/>
        <w:spacing w:before="0" w:line="240" w:lineRule="auto"/>
        <w:rPr>
          <w:rFonts w:ascii="Arial" w:eastAsia="Arial" w:hAnsi="Arial" w:cs="Arial"/>
          <w:i w:val="0"/>
          <w:iCs w:val="0"/>
          <w:color w:val="000000" w:themeColor="text1"/>
          <w:sz w:val="24"/>
          <w:szCs w:val="24"/>
          <w:lang w:val="en-US"/>
        </w:rPr>
      </w:pPr>
      <w:r w:rsidRPr="2245CE43">
        <w:rPr>
          <w:rFonts w:ascii="Arial" w:eastAsia="Arial" w:hAnsi="Arial" w:cs="Arial"/>
          <w:b/>
          <w:bCs/>
          <w:i w:val="0"/>
          <w:iCs w:val="0"/>
          <w:color w:val="000000" w:themeColor="text1"/>
          <w:sz w:val="24"/>
          <w:szCs w:val="24"/>
        </w:rPr>
        <w:t xml:space="preserve">Section: 5.5.3 </w:t>
      </w:r>
      <w:r w:rsidR="5DED9BD1" w:rsidRPr="2245CE43">
        <w:rPr>
          <w:rFonts w:ascii="Arial" w:eastAsia="Arial" w:hAnsi="Arial" w:cs="Arial"/>
          <w:b/>
          <w:bCs/>
          <w:i w:val="0"/>
          <w:iCs w:val="0"/>
          <w:color w:val="000000" w:themeColor="text1"/>
          <w:sz w:val="24"/>
          <w:szCs w:val="24"/>
        </w:rPr>
        <w:t>Healthy Placemaking and the 15-Minute City</w:t>
      </w:r>
    </w:p>
    <w:p w14:paraId="4743111B" w14:textId="4FBEB5EA" w:rsidR="000E3832" w:rsidRPr="00CD77EC" w:rsidRDefault="2245CE43" w:rsidP="007418AC">
      <w:pPr>
        <w:pStyle w:val="Heading4"/>
        <w:spacing w:before="0" w:line="240" w:lineRule="auto"/>
        <w:rPr>
          <w:rFonts w:ascii="Arial" w:eastAsia="Arial" w:hAnsi="Arial" w:cs="Arial"/>
          <w:i w:val="0"/>
          <w:iCs w:val="0"/>
          <w:color w:val="000000" w:themeColor="text1"/>
          <w:sz w:val="24"/>
          <w:szCs w:val="24"/>
          <w:lang w:val="en-US"/>
        </w:rPr>
      </w:pPr>
      <w:r w:rsidRPr="2245CE43">
        <w:rPr>
          <w:rFonts w:ascii="Arial" w:eastAsia="Arial" w:hAnsi="Arial" w:cs="Arial"/>
          <w:b/>
          <w:bCs/>
          <w:i w:val="0"/>
          <w:iCs w:val="0"/>
          <w:color w:val="000000" w:themeColor="text1"/>
          <w:sz w:val="24"/>
          <w:szCs w:val="24"/>
        </w:rPr>
        <w:t>Page: 170, Policy QHSN11</w:t>
      </w:r>
      <w:r w:rsidR="007418AC">
        <w:rPr>
          <w:rFonts w:ascii="Arial" w:eastAsia="Arial" w:hAnsi="Arial" w:cs="Arial"/>
          <w:b/>
          <w:bCs/>
          <w:i w:val="0"/>
          <w:iCs w:val="0"/>
          <w:color w:val="000000" w:themeColor="text1"/>
          <w:sz w:val="24"/>
          <w:szCs w:val="24"/>
        </w:rPr>
        <w:t>, 2</w:t>
      </w:r>
      <w:r w:rsidR="007418AC" w:rsidRPr="007418AC">
        <w:rPr>
          <w:rFonts w:ascii="Arial" w:eastAsia="Arial" w:hAnsi="Arial" w:cs="Arial"/>
          <w:b/>
          <w:bCs/>
          <w:i w:val="0"/>
          <w:iCs w:val="0"/>
          <w:color w:val="000000" w:themeColor="text1"/>
          <w:sz w:val="24"/>
          <w:szCs w:val="24"/>
          <w:vertAlign w:val="superscript"/>
        </w:rPr>
        <w:t>nd</w:t>
      </w:r>
      <w:r w:rsidR="007418AC">
        <w:rPr>
          <w:rFonts w:ascii="Arial" w:eastAsia="Arial" w:hAnsi="Arial" w:cs="Arial"/>
          <w:b/>
          <w:bCs/>
          <w:i w:val="0"/>
          <w:iCs w:val="0"/>
          <w:color w:val="000000" w:themeColor="text1"/>
          <w:sz w:val="24"/>
          <w:szCs w:val="24"/>
        </w:rPr>
        <w:t xml:space="preserve"> bullet point</w:t>
      </w:r>
    </w:p>
    <w:p w14:paraId="21CE8C70" w14:textId="22558C2F" w:rsidR="000E3832" w:rsidRPr="00CD77EC" w:rsidRDefault="000E3832" w:rsidP="007418AC">
      <w:pPr>
        <w:pStyle w:val="Heading4"/>
        <w:spacing w:before="0" w:line="240" w:lineRule="auto"/>
        <w:rPr>
          <w:rFonts w:ascii="Arial" w:eastAsia="Arial" w:hAnsi="Arial" w:cs="Arial"/>
          <w:b/>
          <w:bCs/>
          <w:i w:val="0"/>
          <w:iCs w:val="0"/>
          <w:color w:val="000000" w:themeColor="text1"/>
          <w:sz w:val="24"/>
          <w:szCs w:val="24"/>
        </w:rPr>
      </w:pPr>
    </w:p>
    <w:p w14:paraId="1AD134A6" w14:textId="2FB235E4" w:rsidR="000E3832" w:rsidRPr="00CD77EC" w:rsidRDefault="2245CE43" w:rsidP="007418AC">
      <w:pPr>
        <w:pStyle w:val="Heading4"/>
        <w:spacing w:before="0" w:line="240" w:lineRule="auto"/>
        <w:rPr>
          <w:rFonts w:ascii="Arial" w:eastAsia="Arial" w:hAnsi="Arial" w:cs="Arial"/>
          <w:i w:val="0"/>
          <w:iCs w:val="0"/>
          <w:color w:val="000000" w:themeColor="text1"/>
          <w:sz w:val="24"/>
          <w:szCs w:val="24"/>
          <w:lang w:val="en-US"/>
        </w:rPr>
      </w:pPr>
      <w:r w:rsidRPr="2245CE43">
        <w:rPr>
          <w:rFonts w:ascii="Arial" w:eastAsia="Arial" w:hAnsi="Arial" w:cs="Arial"/>
          <w:b/>
          <w:bCs/>
          <w:i w:val="0"/>
          <w:iCs w:val="0"/>
          <w:color w:val="000000" w:themeColor="text1"/>
          <w:sz w:val="24"/>
          <w:szCs w:val="24"/>
        </w:rPr>
        <w:t>Amendment:</w:t>
      </w:r>
    </w:p>
    <w:p w14:paraId="2602B35A" w14:textId="77A2BFCE" w:rsidR="000E3832" w:rsidRPr="00CD77EC" w:rsidRDefault="000E3832" w:rsidP="007418AC">
      <w:pPr>
        <w:spacing w:after="0" w:line="240" w:lineRule="auto"/>
        <w:rPr>
          <w:rFonts w:ascii="Arial" w:hAnsi="Arial" w:cs="Arial"/>
          <w:sz w:val="24"/>
          <w:szCs w:val="24"/>
        </w:rPr>
      </w:pPr>
    </w:p>
    <w:p w14:paraId="072FCF7B" w14:textId="5D884A91" w:rsidR="2245CE43" w:rsidRDefault="2245CE43" w:rsidP="007418AC">
      <w:pPr>
        <w:spacing w:after="0" w:line="240" w:lineRule="auto"/>
        <w:rPr>
          <w:rFonts w:ascii="Arial" w:hAnsi="Arial" w:cs="Arial"/>
          <w:b/>
          <w:bCs/>
          <w:sz w:val="24"/>
          <w:szCs w:val="24"/>
        </w:rPr>
      </w:pPr>
      <w:r w:rsidRPr="2245CE43">
        <w:rPr>
          <w:rFonts w:ascii="Arial" w:hAnsi="Arial" w:cs="Arial"/>
          <w:b/>
          <w:bCs/>
          <w:sz w:val="24"/>
          <w:szCs w:val="24"/>
        </w:rPr>
        <w:t>Policy QHSN11 Neighbourhood Development</w:t>
      </w:r>
    </w:p>
    <w:p w14:paraId="6675DE49" w14:textId="74A2D678" w:rsidR="2245CE43" w:rsidRDefault="2245CE43" w:rsidP="007418AC">
      <w:pPr>
        <w:spacing w:after="0" w:line="240" w:lineRule="auto"/>
        <w:rPr>
          <w:rFonts w:ascii="Arial" w:hAnsi="Arial" w:cs="Arial"/>
          <w:sz w:val="24"/>
          <w:szCs w:val="24"/>
        </w:rPr>
      </w:pPr>
    </w:p>
    <w:p w14:paraId="1B678F6D" w14:textId="20E19B19" w:rsidR="2245CE43" w:rsidRDefault="2245CE43" w:rsidP="007418AC">
      <w:pPr>
        <w:spacing w:after="0" w:line="240" w:lineRule="auto"/>
      </w:pPr>
      <w:r w:rsidRPr="2245CE43">
        <w:rPr>
          <w:rFonts w:ascii="Arial" w:hAnsi="Arial" w:cs="Arial"/>
          <w:sz w:val="24"/>
          <w:szCs w:val="24"/>
        </w:rPr>
        <w:t xml:space="preserve">• integrate active recreation and physical activity facilities </w:t>
      </w:r>
      <w:r w:rsidRPr="2245CE43">
        <w:rPr>
          <w:rFonts w:ascii="Arial" w:eastAsia="Arial" w:hAnsi="Arial" w:cs="Arial"/>
          <w:b/>
          <w:bCs/>
          <w:color w:val="00853C"/>
          <w:sz w:val="24"/>
          <w:szCs w:val="24"/>
        </w:rPr>
        <w:t>{</w:t>
      </w:r>
      <w:r w:rsidRPr="2245CE43">
        <w:rPr>
          <w:rFonts w:ascii="Arial" w:eastAsia="Arial" w:hAnsi="Arial" w:cs="Arial"/>
          <w:b/>
          <w:bCs/>
          <w:color w:val="00853C"/>
          <w:sz w:val="24"/>
          <w:szCs w:val="24"/>
          <w:u w:val="single"/>
        </w:rPr>
        <w:t>including community centres and halls as part of the 15-minute city</w:t>
      </w:r>
      <w:r w:rsidRPr="2245CE43">
        <w:rPr>
          <w:rFonts w:ascii="Arial" w:eastAsia="Arial" w:hAnsi="Arial" w:cs="Arial"/>
          <w:b/>
          <w:bCs/>
          <w:color w:val="00853C"/>
          <w:sz w:val="24"/>
          <w:szCs w:val="24"/>
        </w:rPr>
        <w:t>}</w:t>
      </w:r>
      <w:r w:rsidRPr="2245CE43">
        <w:rPr>
          <w:rFonts w:ascii="Arial" w:hAnsi="Arial" w:cs="Arial"/>
          <w:sz w:val="24"/>
          <w:szCs w:val="24"/>
        </w:rPr>
        <w:t>;</w:t>
      </w:r>
    </w:p>
    <w:p w14:paraId="66638CC8" w14:textId="531645FE" w:rsidR="2245CE43" w:rsidRDefault="2245CE43" w:rsidP="2245CE43">
      <w:pPr>
        <w:spacing w:after="0" w:line="240" w:lineRule="auto"/>
        <w:rPr>
          <w:rFonts w:ascii="Arial" w:hAnsi="Arial" w:cs="Arial"/>
          <w:sz w:val="24"/>
          <w:szCs w:val="24"/>
        </w:rPr>
      </w:pPr>
    </w:p>
    <w:p w14:paraId="2689B7CC" w14:textId="3F6B6FB3" w:rsidR="5DED9BD1" w:rsidRDefault="5DED9BD1" w:rsidP="00A5084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414FE37C" w:rsidRPr="2245CE43">
        <w:rPr>
          <w:rFonts w:ascii="Arial" w:hAnsi="Arial" w:cs="Arial"/>
          <w:b/>
          <w:bCs/>
          <w:color w:val="000000" w:themeColor="text1"/>
          <w:sz w:val="24"/>
          <w:szCs w:val="24"/>
        </w:rPr>
        <w:t xml:space="preserve"> Alteration Reference Number 5.10</w:t>
      </w:r>
    </w:p>
    <w:p w14:paraId="584E8279" w14:textId="77777777" w:rsidR="00A5084E" w:rsidRDefault="00A5084E" w:rsidP="00A5084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AE4DD3F" w14:textId="77777777" w:rsidR="2245CE43" w:rsidRDefault="2245CE43" w:rsidP="2245CE43">
      <w:pPr>
        <w:spacing w:after="0" w:line="240" w:lineRule="auto"/>
        <w:rPr>
          <w:rFonts w:ascii="Arial" w:hAnsi="Arial" w:cs="Arial"/>
          <w:b/>
          <w:bCs/>
          <w:color w:val="4D4D4D"/>
        </w:rPr>
      </w:pPr>
    </w:p>
    <w:p w14:paraId="749B2009" w14:textId="77777777" w:rsidR="5DED9BD1" w:rsidRDefault="5DED9BD1" w:rsidP="2245CE43">
      <w:pPr>
        <w:spacing w:after="0" w:line="240" w:lineRule="auto"/>
        <w:rPr>
          <w:rFonts w:ascii="Arial" w:hAnsi="Arial" w:cs="Arial"/>
          <w:b/>
          <w:bCs/>
          <w:sz w:val="24"/>
          <w:szCs w:val="24"/>
        </w:rPr>
      </w:pPr>
      <w:r w:rsidRPr="2245CE43">
        <w:rPr>
          <w:rFonts w:ascii="Arial" w:hAnsi="Arial" w:cs="Arial"/>
          <w:b/>
          <w:bCs/>
          <w:sz w:val="24"/>
          <w:szCs w:val="24"/>
        </w:rPr>
        <w:t>Chapter 5</w:t>
      </w:r>
    </w:p>
    <w:p w14:paraId="3FBF7063" w14:textId="77777777" w:rsidR="5DED9BD1" w:rsidRDefault="5DED9BD1" w:rsidP="2245CE43">
      <w:pPr>
        <w:pStyle w:val="Heading4"/>
        <w:spacing w:before="0" w:line="240" w:lineRule="auto"/>
        <w:rPr>
          <w:rFonts w:ascii="Arial" w:eastAsia="Calibri" w:hAnsi="Arial" w:cs="Arial"/>
          <w:b/>
          <w:bCs/>
          <w:i w:val="0"/>
          <w:iCs w:val="0"/>
          <w:color w:val="auto"/>
          <w:sz w:val="24"/>
          <w:szCs w:val="24"/>
        </w:rPr>
      </w:pPr>
      <w:r w:rsidRPr="2245CE43">
        <w:rPr>
          <w:rFonts w:ascii="Arial" w:eastAsia="Calibri" w:hAnsi="Arial" w:cs="Arial"/>
          <w:b/>
          <w:bCs/>
          <w:i w:val="0"/>
          <w:iCs w:val="0"/>
          <w:color w:val="auto"/>
          <w:sz w:val="24"/>
          <w:szCs w:val="24"/>
        </w:rPr>
        <w:t>Section: 5.5.4 Social Inclusion</w:t>
      </w:r>
    </w:p>
    <w:p w14:paraId="652725D7" w14:textId="6042E854" w:rsidR="5DED9BD1" w:rsidRDefault="5DED9BD1" w:rsidP="2245CE43">
      <w:pPr>
        <w:spacing w:after="0" w:line="240" w:lineRule="auto"/>
        <w:rPr>
          <w:rFonts w:ascii="Arial" w:hAnsi="Arial" w:cs="Arial"/>
          <w:b/>
          <w:bCs/>
          <w:sz w:val="24"/>
          <w:szCs w:val="24"/>
        </w:rPr>
      </w:pPr>
      <w:r w:rsidRPr="2245CE43">
        <w:rPr>
          <w:rFonts w:ascii="Arial" w:hAnsi="Arial" w:cs="Arial"/>
          <w:b/>
          <w:bCs/>
          <w:sz w:val="24"/>
          <w:szCs w:val="24"/>
        </w:rPr>
        <w:t>Page: 174, Policy QHSN15</w:t>
      </w:r>
    </w:p>
    <w:p w14:paraId="0F974E91" w14:textId="77777777" w:rsidR="2245CE43" w:rsidRDefault="2245CE43" w:rsidP="2245CE43">
      <w:pPr>
        <w:spacing w:after="0" w:line="240" w:lineRule="auto"/>
        <w:rPr>
          <w:rFonts w:ascii="Arial" w:hAnsi="Arial" w:cs="Arial"/>
          <w:sz w:val="24"/>
          <w:szCs w:val="24"/>
        </w:rPr>
      </w:pPr>
    </w:p>
    <w:p w14:paraId="77119E84" w14:textId="77777777" w:rsidR="5DED9BD1" w:rsidRDefault="5DED9BD1" w:rsidP="2245CE43">
      <w:pPr>
        <w:spacing w:after="0" w:line="240" w:lineRule="auto"/>
        <w:rPr>
          <w:rFonts w:ascii="Arial" w:hAnsi="Arial" w:cs="Arial"/>
          <w:b/>
          <w:bCs/>
          <w:sz w:val="24"/>
          <w:szCs w:val="24"/>
          <w:lang w:eastAsia="en-IE"/>
        </w:rPr>
      </w:pPr>
      <w:r w:rsidRPr="2245CE43">
        <w:rPr>
          <w:rFonts w:ascii="Arial" w:hAnsi="Arial" w:cs="Arial"/>
          <w:b/>
          <w:bCs/>
          <w:sz w:val="24"/>
          <w:szCs w:val="24"/>
          <w:lang w:eastAsia="en-IE"/>
        </w:rPr>
        <w:t>Amendment:</w:t>
      </w:r>
    </w:p>
    <w:p w14:paraId="3A17CD0A" w14:textId="77777777" w:rsidR="2245CE43" w:rsidRDefault="2245CE43" w:rsidP="2245CE43">
      <w:pPr>
        <w:spacing w:after="0" w:line="240" w:lineRule="auto"/>
        <w:rPr>
          <w:rFonts w:ascii="Arial" w:hAnsi="Arial" w:cs="Arial"/>
          <w:sz w:val="24"/>
          <w:szCs w:val="24"/>
          <w:lang w:eastAsia="en-IE"/>
        </w:rPr>
      </w:pPr>
    </w:p>
    <w:p w14:paraId="67AEE727" w14:textId="0097D65D" w:rsidR="5DED9BD1" w:rsidRDefault="5DED9BD1" w:rsidP="2245CE43">
      <w:pPr>
        <w:spacing w:after="0" w:line="240" w:lineRule="auto"/>
        <w:rPr>
          <w:rFonts w:ascii="Arial" w:hAnsi="Arial" w:cs="Arial"/>
          <w:b/>
          <w:bCs/>
          <w:sz w:val="24"/>
          <w:szCs w:val="24"/>
          <w:lang w:eastAsia="en-IE"/>
        </w:rPr>
      </w:pPr>
      <w:r w:rsidRPr="2245CE43">
        <w:rPr>
          <w:rFonts w:ascii="Arial" w:hAnsi="Arial" w:cs="Arial"/>
          <w:b/>
          <w:bCs/>
          <w:sz w:val="24"/>
          <w:szCs w:val="24"/>
        </w:rPr>
        <w:t xml:space="preserve">Policy QHSN15 </w:t>
      </w:r>
      <w:r w:rsidR="2245CE43" w:rsidRPr="2245CE43">
        <w:rPr>
          <w:rFonts w:ascii="Arial" w:hAnsi="Arial" w:cs="Arial"/>
          <w:b/>
          <w:bCs/>
          <w:sz w:val="24"/>
          <w:szCs w:val="24"/>
        </w:rPr>
        <w:t>Accessible Built Environment</w:t>
      </w:r>
    </w:p>
    <w:p w14:paraId="3A6F4A46" w14:textId="3FBB4A8B" w:rsidR="2245CE43" w:rsidRDefault="2245CE43" w:rsidP="2245CE43">
      <w:pPr>
        <w:spacing w:after="0" w:line="240" w:lineRule="auto"/>
        <w:rPr>
          <w:rFonts w:ascii="Arial" w:hAnsi="Arial" w:cs="Arial"/>
          <w:b/>
          <w:bCs/>
          <w:sz w:val="24"/>
          <w:szCs w:val="24"/>
        </w:rPr>
      </w:pPr>
    </w:p>
    <w:p w14:paraId="5AEB11E7" w14:textId="1D7F44BD" w:rsidR="2245CE43" w:rsidRDefault="2245CE43" w:rsidP="2245CE43">
      <w:pPr>
        <w:spacing w:after="0" w:line="240" w:lineRule="auto"/>
        <w:rPr>
          <w:rFonts w:ascii="Arial" w:hAnsi="Arial" w:cs="Arial"/>
          <w:sz w:val="24"/>
          <w:szCs w:val="24"/>
        </w:rPr>
      </w:pPr>
      <w:r w:rsidRPr="2245CE43">
        <w:rPr>
          <w:rFonts w:ascii="Arial" w:hAnsi="Arial" w:cs="Arial"/>
          <w:sz w:val="24"/>
          <w:szCs w:val="24"/>
        </w:rPr>
        <w:t xml:space="preserve">To promote built environments and outdoor shared spaces which are accessible to all. New developments must be in accordance with the seven principles of Universal Design as advocated by the National Disability Authority, Building For Everyone: A Universal Design Approach 2012 </w:t>
      </w:r>
      <w:r w:rsidRPr="2245CE43">
        <w:rPr>
          <w:rFonts w:ascii="Arial" w:hAnsi="Arial" w:cs="Arial"/>
          <w:b/>
          <w:bCs/>
          <w:color w:val="00853C"/>
          <w:sz w:val="24"/>
          <w:szCs w:val="24"/>
        </w:rPr>
        <w:t>{</w:t>
      </w:r>
      <w:r w:rsidRPr="2245CE43">
        <w:rPr>
          <w:rFonts w:ascii="Arial" w:hAnsi="Arial" w:cs="Arial"/>
          <w:b/>
          <w:bCs/>
          <w:color w:val="00853C"/>
          <w:sz w:val="24"/>
          <w:szCs w:val="24"/>
          <w:u w:val="single"/>
        </w:rPr>
        <w:t>and consistent with obligations under Article 4 of the United Nations Convention on the Rights of People with Disabilities</w:t>
      </w:r>
      <w:r w:rsidRPr="2245CE43">
        <w:rPr>
          <w:rFonts w:ascii="Arial" w:hAnsi="Arial" w:cs="Arial"/>
          <w:b/>
          <w:bCs/>
          <w:color w:val="00853C"/>
          <w:sz w:val="24"/>
          <w:szCs w:val="24"/>
        </w:rPr>
        <w:t>}</w:t>
      </w:r>
      <w:r w:rsidRPr="2245CE43">
        <w:rPr>
          <w:rFonts w:ascii="Arial" w:hAnsi="Arial" w:cs="Arial"/>
          <w:sz w:val="24"/>
          <w:szCs w:val="24"/>
        </w:rPr>
        <w:t>.</w:t>
      </w:r>
    </w:p>
    <w:p w14:paraId="7E540FFA" w14:textId="76772209" w:rsidR="2245CE43" w:rsidRDefault="2245CE43" w:rsidP="2245CE43">
      <w:pPr>
        <w:spacing w:after="0" w:line="240" w:lineRule="auto"/>
        <w:rPr>
          <w:rFonts w:ascii="Arial" w:hAnsi="Arial" w:cs="Arial"/>
          <w:sz w:val="24"/>
          <w:szCs w:val="24"/>
        </w:rPr>
      </w:pPr>
    </w:p>
    <w:p w14:paraId="6B0DBDCB" w14:textId="2EE73986" w:rsidR="5DED9BD1" w:rsidRDefault="5DED9BD1" w:rsidP="00A5084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414FE37C" w:rsidRPr="2245CE43">
        <w:rPr>
          <w:rFonts w:ascii="Arial" w:hAnsi="Arial" w:cs="Arial"/>
          <w:b/>
          <w:bCs/>
          <w:color w:val="000000" w:themeColor="text1"/>
          <w:sz w:val="24"/>
          <w:szCs w:val="24"/>
        </w:rPr>
        <w:t xml:space="preserve"> Alteration Reference Number 5.11</w:t>
      </w:r>
    </w:p>
    <w:p w14:paraId="220D3D2F" w14:textId="77777777" w:rsidR="00A5084E" w:rsidRDefault="00A5084E" w:rsidP="00A5084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64E2233" w14:textId="77777777" w:rsidR="2245CE43" w:rsidRDefault="2245CE43" w:rsidP="2245CE43">
      <w:pPr>
        <w:spacing w:after="0" w:line="240" w:lineRule="auto"/>
        <w:rPr>
          <w:rFonts w:ascii="Arial" w:hAnsi="Arial" w:cs="Arial"/>
          <w:b/>
          <w:bCs/>
          <w:color w:val="4D4D4D"/>
        </w:rPr>
      </w:pPr>
    </w:p>
    <w:p w14:paraId="52228725" w14:textId="77777777" w:rsidR="5DED9BD1" w:rsidRDefault="5DED9BD1" w:rsidP="2245CE43">
      <w:pPr>
        <w:spacing w:after="0" w:line="240" w:lineRule="auto"/>
        <w:rPr>
          <w:rFonts w:ascii="Arial" w:hAnsi="Arial" w:cs="Arial"/>
          <w:b/>
          <w:bCs/>
          <w:sz w:val="24"/>
          <w:szCs w:val="24"/>
        </w:rPr>
      </w:pPr>
      <w:r w:rsidRPr="2245CE43">
        <w:rPr>
          <w:rFonts w:ascii="Arial" w:hAnsi="Arial" w:cs="Arial"/>
          <w:b/>
          <w:bCs/>
          <w:sz w:val="24"/>
          <w:szCs w:val="24"/>
        </w:rPr>
        <w:t>Chapter 5</w:t>
      </w:r>
    </w:p>
    <w:p w14:paraId="4C0B9300" w14:textId="77777777" w:rsidR="5DED9BD1" w:rsidRDefault="5DED9BD1" w:rsidP="2245CE43">
      <w:pPr>
        <w:pStyle w:val="Heading4"/>
        <w:spacing w:before="0" w:line="240" w:lineRule="auto"/>
        <w:rPr>
          <w:rFonts w:ascii="Arial" w:eastAsia="Calibri" w:hAnsi="Arial" w:cs="Arial"/>
          <w:b/>
          <w:bCs/>
          <w:i w:val="0"/>
          <w:iCs w:val="0"/>
          <w:color w:val="auto"/>
          <w:sz w:val="24"/>
          <w:szCs w:val="24"/>
        </w:rPr>
      </w:pPr>
      <w:r w:rsidRPr="2245CE43">
        <w:rPr>
          <w:rFonts w:ascii="Arial" w:eastAsia="Calibri" w:hAnsi="Arial" w:cs="Arial"/>
          <w:b/>
          <w:bCs/>
          <w:i w:val="0"/>
          <w:iCs w:val="0"/>
          <w:color w:val="auto"/>
          <w:sz w:val="24"/>
          <w:szCs w:val="24"/>
        </w:rPr>
        <w:t>Section: 5.5.4 Social Inclusion</w:t>
      </w:r>
    </w:p>
    <w:p w14:paraId="4F884B3F" w14:textId="550B0A60" w:rsidR="5DED9BD1" w:rsidRDefault="5DED9BD1" w:rsidP="2245CE43">
      <w:pPr>
        <w:spacing w:after="0" w:line="240" w:lineRule="auto"/>
        <w:rPr>
          <w:rFonts w:ascii="Arial" w:hAnsi="Arial" w:cs="Arial"/>
          <w:b/>
          <w:bCs/>
          <w:sz w:val="24"/>
          <w:szCs w:val="24"/>
        </w:rPr>
      </w:pPr>
      <w:r w:rsidRPr="2245CE43">
        <w:rPr>
          <w:rFonts w:ascii="Arial" w:hAnsi="Arial" w:cs="Arial"/>
          <w:b/>
          <w:bCs/>
          <w:sz w:val="24"/>
          <w:szCs w:val="24"/>
        </w:rPr>
        <w:t>Page: 174, Policy QHSN16</w:t>
      </w:r>
    </w:p>
    <w:p w14:paraId="7ACA3464" w14:textId="77777777" w:rsidR="2245CE43" w:rsidRDefault="2245CE43" w:rsidP="2245CE43">
      <w:pPr>
        <w:spacing w:after="0" w:line="240" w:lineRule="auto"/>
        <w:rPr>
          <w:rFonts w:ascii="Arial" w:hAnsi="Arial" w:cs="Arial"/>
          <w:sz w:val="24"/>
          <w:szCs w:val="24"/>
        </w:rPr>
      </w:pPr>
    </w:p>
    <w:p w14:paraId="05C07736" w14:textId="3F31ED1F" w:rsidR="5DED9BD1" w:rsidRDefault="5DED9BD1" w:rsidP="2245CE43">
      <w:pPr>
        <w:spacing w:after="0" w:line="240" w:lineRule="auto"/>
        <w:rPr>
          <w:rFonts w:ascii="Arial" w:hAnsi="Arial" w:cs="Arial"/>
          <w:b/>
          <w:bCs/>
          <w:sz w:val="24"/>
          <w:szCs w:val="24"/>
          <w:lang w:eastAsia="en-IE"/>
        </w:rPr>
      </w:pPr>
      <w:r w:rsidRPr="2245CE43">
        <w:rPr>
          <w:rFonts w:ascii="Arial" w:hAnsi="Arial" w:cs="Arial"/>
          <w:b/>
          <w:bCs/>
          <w:sz w:val="24"/>
          <w:szCs w:val="24"/>
          <w:lang w:eastAsia="en-IE"/>
        </w:rPr>
        <w:t>Amendment:</w:t>
      </w:r>
    </w:p>
    <w:p w14:paraId="37313960" w14:textId="443D6FB4" w:rsidR="00DF6931" w:rsidRDefault="00DF6931" w:rsidP="2245CE43">
      <w:pPr>
        <w:spacing w:after="0" w:line="240" w:lineRule="auto"/>
        <w:rPr>
          <w:rFonts w:ascii="Arial" w:hAnsi="Arial" w:cs="Arial"/>
          <w:b/>
          <w:bCs/>
          <w:sz w:val="24"/>
          <w:szCs w:val="24"/>
          <w:lang w:eastAsia="en-IE"/>
        </w:rPr>
      </w:pPr>
    </w:p>
    <w:p w14:paraId="47802533" w14:textId="383E0C86" w:rsidR="00DF6931" w:rsidRDefault="00DF6931" w:rsidP="2245CE43">
      <w:pPr>
        <w:spacing w:after="0" w:line="240" w:lineRule="auto"/>
        <w:rPr>
          <w:rFonts w:ascii="Arial" w:hAnsi="Arial" w:cs="Arial"/>
          <w:b/>
          <w:bCs/>
          <w:sz w:val="24"/>
          <w:szCs w:val="24"/>
          <w:lang w:eastAsia="en-IE"/>
        </w:rPr>
      </w:pPr>
    </w:p>
    <w:p w14:paraId="11086CAE" w14:textId="2EF06A39" w:rsidR="5DED9BD1" w:rsidRDefault="5DED9BD1" w:rsidP="007418AC">
      <w:pPr>
        <w:spacing w:after="0" w:line="240" w:lineRule="auto"/>
        <w:rPr>
          <w:rFonts w:ascii="Arial" w:hAnsi="Arial" w:cs="Arial"/>
          <w:b/>
          <w:bCs/>
          <w:sz w:val="24"/>
          <w:szCs w:val="24"/>
        </w:rPr>
      </w:pPr>
      <w:r w:rsidRPr="2245CE43">
        <w:rPr>
          <w:rFonts w:ascii="Arial" w:hAnsi="Arial" w:cs="Arial"/>
          <w:b/>
          <w:bCs/>
          <w:sz w:val="24"/>
          <w:szCs w:val="24"/>
        </w:rPr>
        <w:t xml:space="preserve">Policy QHSN16 </w:t>
      </w:r>
      <w:r w:rsidR="2245CE43" w:rsidRPr="2245CE43">
        <w:rPr>
          <w:rFonts w:ascii="Arial" w:hAnsi="Arial" w:cs="Arial"/>
          <w:b/>
          <w:bCs/>
          <w:sz w:val="24"/>
          <w:szCs w:val="24"/>
        </w:rPr>
        <w:t>Sustainable Neighbourhoods</w:t>
      </w:r>
    </w:p>
    <w:p w14:paraId="4933E6BC" w14:textId="37084914" w:rsidR="2245CE43" w:rsidRDefault="2245CE43" w:rsidP="007418AC">
      <w:pPr>
        <w:spacing w:after="0" w:line="240" w:lineRule="auto"/>
        <w:rPr>
          <w:rFonts w:ascii="Arial" w:hAnsi="Arial" w:cs="Arial"/>
          <w:sz w:val="24"/>
          <w:szCs w:val="24"/>
        </w:rPr>
      </w:pPr>
    </w:p>
    <w:p w14:paraId="78A6C2B7" w14:textId="6E6E8E28" w:rsidR="2245CE43" w:rsidRDefault="2630031D" w:rsidP="007418AC">
      <w:pPr>
        <w:spacing w:after="0" w:line="240" w:lineRule="auto"/>
        <w:rPr>
          <w:rFonts w:ascii="Arial" w:hAnsi="Arial" w:cs="Arial"/>
          <w:sz w:val="24"/>
          <w:szCs w:val="24"/>
        </w:rPr>
      </w:pPr>
      <w:r w:rsidRPr="7DDE5C75">
        <w:rPr>
          <w:rFonts w:ascii="Arial" w:hAnsi="Arial" w:cs="Arial"/>
          <w:sz w:val="24"/>
          <w:szCs w:val="24"/>
        </w:rPr>
        <w:t xml:space="preserve">It is the Policy of Dublin City Council to promote sustainable neighbourhoods which cater to the needs of persons in all stages of their lifecycle, </w:t>
      </w:r>
      <w:r w:rsidRPr="7DDE5C75">
        <w:rPr>
          <w:rFonts w:ascii="Arial" w:eastAsia="Arial" w:hAnsi="Arial" w:cs="Arial"/>
          <w:b/>
          <w:bCs/>
          <w:color w:val="00853C"/>
          <w:sz w:val="24"/>
          <w:szCs w:val="24"/>
        </w:rPr>
        <w:t>{</w:t>
      </w:r>
      <w:r w:rsidRPr="7DDE5C75">
        <w:rPr>
          <w:rFonts w:ascii="Arial" w:eastAsia="Arial" w:hAnsi="Arial" w:cs="Arial"/>
          <w:b/>
          <w:bCs/>
          <w:color w:val="00853C"/>
          <w:sz w:val="24"/>
          <w:szCs w:val="24"/>
          <w:u w:val="single"/>
        </w:rPr>
        <w:t>e.g.}</w:t>
      </w:r>
      <w:r w:rsidRPr="7DDE5C75">
        <w:rPr>
          <w:rFonts w:ascii="Arial" w:eastAsia="Arial" w:hAnsi="Arial" w:cs="Arial"/>
          <w:b/>
          <w:bCs/>
          <w:color w:val="EB0000"/>
          <w:sz w:val="24"/>
          <w:szCs w:val="24"/>
          <w:u w:val="single"/>
          <w:lang w:val="en-US"/>
        </w:rPr>
        <w:t>(</w:t>
      </w:r>
      <w:r w:rsidRPr="7DDE5C75">
        <w:rPr>
          <w:rFonts w:ascii="Arial" w:eastAsia="Arial" w:hAnsi="Arial" w:cs="Arial"/>
          <w:b/>
          <w:bCs/>
          <w:strike/>
          <w:color w:val="EB0000"/>
          <w:sz w:val="24"/>
          <w:szCs w:val="24"/>
          <w:u w:val="single"/>
          <w:lang w:val="en-US"/>
        </w:rPr>
        <w:t>i.e.</w:t>
      </w:r>
      <w:r w:rsidRPr="7DDE5C75">
        <w:rPr>
          <w:rFonts w:ascii="Arial" w:eastAsia="Arial" w:hAnsi="Arial" w:cs="Arial"/>
          <w:b/>
          <w:bCs/>
          <w:color w:val="EB0000"/>
          <w:sz w:val="24"/>
          <w:szCs w:val="24"/>
          <w:u w:val="single"/>
          <w:lang w:val="en-US"/>
        </w:rPr>
        <w:t xml:space="preserve">) </w:t>
      </w:r>
      <w:r w:rsidRPr="7DDE5C75">
        <w:rPr>
          <w:rFonts w:ascii="Arial" w:eastAsia="Arial" w:hAnsi="Arial" w:cs="Arial"/>
          <w:color w:val="000000" w:themeColor="text1"/>
          <w:sz w:val="24"/>
          <w:szCs w:val="24"/>
        </w:rPr>
        <w:t>children, people of working age, older people</w:t>
      </w:r>
      <w:r w:rsidRPr="7DDE5C75">
        <w:rPr>
          <w:rFonts w:ascii="Arial" w:eastAsia="Arial" w:hAnsi="Arial" w:cs="Arial"/>
          <w:b/>
          <w:bCs/>
          <w:color w:val="00853C"/>
          <w:sz w:val="24"/>
          <w:szCs w:val="24"/>
          <w:u w:val="single"/>
        </w:rPr>
        <w:t>{, people living with dementia}</w:t>
      </w:r>
      <w:r w:rsidRPr="7DDE5C75">
        <w:rPr>
          <w:rFonts w:ascii="Arial" w:eastAsia="Arial" w:hAnsi="Arial" w:cs="Arial"/>
          <w:color w:val="000000" w:themeColor="text1"/>
          <w:sz w:val="24"/>
          <w:szCs w:val="24"/>
        </w:rPr>
        <w:t xml:space="preserve"> and people with disabilities.</w:t>
      </w:r>
    </w:p>
    <w:p w14:paraId="32BE23B0" w14:textId="16C0AFE4" w:rsidR="2245CE43" w:rsidRDefault="2245CE43" w:rsidP="007418AC">
      <w:pPr>
        <w:spacing w:after="0" w:line="240" w:lineRule="auto"/>
        <w:rPr>
          <w:rFonts w:ascii="Arial" w:hAnsi="Arial" w:cs="Arial"/>
          <w:sz w:val="24"/>
          <w:szCs w:val="24"/>
        </w:rPr>
      </w:pPr>
    </w:p>
    <w:p w14:paraId="39EB71EC" w14:textId="01E53821" w:rsidR="005F4CD9" w:rsidRPr="00CD77EC" w:rsidRDefault="7723C4A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5.1</w:t>
      </w:r>
      <w:r w:rsidR="002D2E7D">
        <w:rPr>
          <w:rFonts w:ascii="Arial" w:hAnsi="Arial" w:cs="Arial"/>
          <w:b/>
          <w:bCs/>
          <w:color w:val="000000" w:themeColor="text1"/>
          <w:sz w:val="24"/>
          <w:szCs w:val="24"/>
        </w:rPr>
        <w:t>2</w:t>
      </w:r>
    </w:p>
    <w:p w14:paraId="187E422E" w14:textId="77777777" w:rsidR="005F4CD9" w:rsidRPr="00E458A0" w:rsidRDefault="005F4CD9"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D19F91E" w14:textId="6406BA69" w:rsidR="00AB6F24" w:rsidRDefault="00AB6F24" w:rsidP="007418AC">
      <w:pPr>
        <w:spacing w:after="0" w:line="240" w:lineRule="auto"/>
        <w:rPr>
          <w:rFonts w:ascii="Arial" w:hAnsi="Arial" w:cs="Arial"/>
          <w:sz w:val="24"/>
          <w:szCs w:val="24"/>
        </w:rPr>
      </w:pPr>
    </w:p>
    <w:p w14:paraId="218663EE" w14:textId="77777777" w:rsidR="005F4CD9" w:rsidRPr="00CD77EC" w:rsidRDefault="005F4CD9" w:rsidP="007418AC">
      <w:pPr>
        <w:spacing w:after="0" w:line="240" w:lineRule="auto"/>
        <w:rPr>
          <w:rFonts w:ascii="Arial" w:hAnsi="Arial" w:cs="Arial"/>
          <w:b/>
          <w:sz w:val="24"/>
          <w:szCs w:val="24"/>
        </w:rPr>
      </w:pPr>
      <w:r w:rsidRPr="00CD77EC">
        <w:rPr>
          <w:rFonts w:ascii="Arial" w:hAnsi="Arial" w:cs="Arial"/>
          <w:b/>
          <w:sz w:val="24"/>
          <w:szCs w:val="24"/>
        </w:rPr>
        <w:t>Chapter 5</w:t>
      </w:r>
    </w:p>
    <w:p w14:paraId="3BB45F0D" w14:textId="77777777" w:rsidR="005F4CD9" w:rsidRPr="00CD77EC" w:rsidRDefault="005F4CD9" w:rsidP="007418AC">
      <w:pPr>
        <w:pStyle w:val="Heading4"/>
        <w:spacing w:before="0" w:line="240" w:lineRule="auto"/>
        <w:rPr>
          <w:rFonts w:ascii="Arial" w:eastAsia="Calibri" w:hAnsi="Arial" w:cs="Arial"/>
          <w:b/>
          <w:i w:val="0"/>
          <w:iCs w:val="0"/>
          <w:color w:val="auto"/>
          <w:sz w:val="24"/>
          <w:szCs w:val="24"/>
        </w:rPr>
      </w:pPr>
      <w:r w:rsidRPr="00CD77EC">
        <w:rPr>
          <w:rFonts w:ascii="Arial" w:eastAsia="Calibri" w:hAnsi="Arial" w:cs="Arial"/>
          <w:b/>
          <w:i w:val="0"/>
          <w:iCs w:val="0"/>
          <w:color w:val="auto"/>
          <w:sz w:val="24"/>
          <w:szCs w:val="24"/>
        </w:rPr>
        <w:t>Section: 5.5.4 Social Inclusion</w:t>
      </w:r>
    </w:p>
    <w:p w14:paraId="7F2B3040" w14:textId="3D4E9D08" w:rsidR="005F4CD9" w:rsidRPr="00FA4B52" w:rsidRDefault="005F4CD9" w:rsidP="007418AC">
      <w:pPr>
        <w:pStyle w:val="Default"/>
        <w:rPr>
          <w:rFonts w:ascii="Arial" w:hAnsi="Arial" w:cs="Arial"/>
          <w:b/>
          <w:lang w:val="en-GB"/>
        </w:rPr>
      </w:pPr>
      <w:r>
        <w:rPr>
          <w:rFonts w:ascii="Arial" w:hAnsi="Arial" w:cs="Arial"/>
          <w:b/>
        </w:rPr>
        <w:t>Page: 175, New obj</w:t>
      </w:r>
      <w:r w:rsidR="007418AC">
        <w:rPr>
          <w:rFonts w:ascii="Arial" w:hAnsi="Arial" w:cs="Arial"/>
          <w:b/>
        </w:rPr>
        <w:t>ective to be added after QHSNO8,</w:t>
      </w:r>
      <w:r>
        <w:rPr>
          <w:rFonts w:ascii="Arial" w:hAnsi="Arial" w:cs="Arial"/>
          <w:b/>
        </w:rPr>
        <w:t xml:space="preserve"> </w:t>
      </w:r>
      <w:r w:rsidR="007418AC">
        <w:rPr>
          <w:rFonts w:ascii="Arial" w:hAnsi="Arial" w:cs="Arial"/>
          <w:b/>
        </w:rPr>
        <w:t>s</w:t>
      </w:r>
      <w:r w:rsidRPr="00FA4B52">
        <w:rPr>
          <w:rFonts w:ascii="Arial" w:hAnsi="Arial" w:cs="Arial"/>
          <w:b/>
        </w:rPr>
        <w:t>ubsequent objective numbering to be amended accordingly</w:t>
      </w:r>
    </w:p>
    <w:p w14:paraId="11AF5B67" w14:textId="692B7FAC" w:rsidR="005F4CD9" w:rsidRPr="00CD77EC" w:rsidRDefault="005F4CD9" w:rsidP="007418AC">
      <w:pPr>
        <w:spacing w:after="0" w:line="240" w:lineRule="auto"/>
        <w:rPr>
          <w:rFonts w:ascii="Arial" w:hAnsi="Arial" w:cs="Arial"/>
          <w:b/>
          <w:sz w:val="24"/>
          <w:szCs w:val="24"/>
        </w:rPr>
      </w:pPr>
    </w:p>
    <w:p w14:paraId="5AA604F8" w14:textId="77777777" w:rsidR="005F4CD9" w:rsidRPr="005F4CD9" w:rsidRDefault="005F4CD9" w:rsidP="007418AC">
      <w:pPr>
        <w:spacing w:after="0" w:line="240" w:lineRule="auto"/>
        <w:rPr>
          <w:rFonts w:ascii="Arial" w:hAnsi="Arial" w:cs="Arial"/>
          <w:color w:val="000000"/>
          <w:sz w:val="24"/>
          <w:szCs w:val="24"/>
        </w:rPr>
      </w:pPr>
      <w:r w:rsidRPr="005F4CD9">
        <w:rPr>
          <w:rFonts w:ascii="Arial" w:hAnsi="Arial" w:cs="Arial"/>
          <w:color w:val="000000"/>
          <w:sz w:val="24"/>
          <w:szCs w:val="24"/>
        </w:rPr>
        <w:t>It is the objective of Dublin City Council to:</w:t>
      </w:r>
    </w:p>
    <w:p w14:paraId="3334E55C" w14:textId="77777777" w:rsidR="005F4CD9" w:rsidRDefault="005F4CD9" w:rsidP="007418AC">
      <w:pPr>
        <w:spacing w:after="0" w:line="240" w:lineRule="auto"/>
        <w:rPr>
          <w:rFonts w:ascii="Arial" w:hAnsi="Arial" w:cs="Arial"/>
          <w:b/>
          <w:bCs/>
          <w:color w:val="00853C"/>
          <w:sz w:val="24"/>
          <w:szCs w:val="24"/>
        </w:rPr>
      </w:pPr>
    </w:p>
    <w:p w14:paraId="73630594" w14:textId="4544F52E" w:rsidR="007418AC" w:rsidRPr="007418AC" w:rsidRDefault="007418AC" w:rsidP="007418AC">
      <w:pPr>
        <w:spacing w:after="0" w:line="240" w:lineRule="auto"/>
        <w:rPr>
          <w:rFonts w:ascii="Arial" w:hAnsi="Arial" w:cs="Arial"/>
          <w:b/>
          <w:bCs/>
          <w:color w:val="00853C"/>
          <w:sz w:val="24"/>
          <w:szCs w:val="24"/>
          <w:u w:val="single"/>
        </w:rPr>
      </w:pPr>
      <w:r w:rsidRPr="007418AC">
        <w:rPr>
          <w:rFonts w:ascii="Arial" w:hAnsi="Arial" w:cs="Arial"/>
          <w:b/>
          <w:bCs/>
          <w:color w:val="00853C"/>
          <w:sz w:val="24"/>
          <w:szCs w:val="24"/>
          <w:u w:val="single"/>
        </w:rPr>
        <w:t>{Objective - Autism Friendly or Neurodiversity Community Plans</w:t>
      </w:r>
    </w:p>
    <w:p w14:paraId="3DD2C14E" w14:textId="77777777" w:rsidR="007418AC" w:rsidRPr="005F4CD9" w:rsidRDefault="007418AC" w:rsidP="007418AC">
      <w:pPr>
        <w:spacing w:after="0" w:line="240" w:lineRule="auto"/>
        <w:rPr>
          <w:rFonts w:ascii="Arial" w:hAnsi="Arial" w:cs="Arial"/>
          <w:b/>
          <w:bCs/>
          <w:color w:val="00853C"/>
          <w:sz w:val="24"/>
          <w:szCs w:val="24"/>
        </w:rPr>
      </w:pPr>
    </w:p>
    <w:p w14:paraId="1460F610" w14:textId="04F95C7D" w:rsidR="005F4CD9" w:rsidRPr="005F4CD9" w:rsidRDefault="005F4CD9" w:rsidP="007418AC">
      <w:pPr>
        <w:spacing w:after="0" w:line="240" w:lineRule="auto"/>
        <w:rPr>
          <w:rFonts w:ascii="Arial" w:hAnsi="Arial" w:cs="Arial"/>
          <w:sz w:val="24"/>
          <w:szCs w:val="24"/>
        </w:rPr>
      </w:pPr>
      <w:r w:rsidRPr="005F4CD9">
        <w:rPr>
          <w:rFonts w:ascii="Arial" w:hAnsi="Arial" w:cs="Arial"/>
          <w:b/>
          <w:bCs/>
          <w:color w:val="00853C"/>
          <w:sz w:val="24"/>
          <w:szCs w:val="24"/>
          <w:u w:val="single"/>
        </w:rPr>
        <w:t>Support and encourage the piloting of autism friendly or neurodiversity</w:t>
      </w:r>
      <w:r>
        <w:br/>
      </w:r>
      <w:r w:rsidRPr="005F4CD9">
        <w:rPr>
          <w:rFonts w:ascii="Arial" w:hAnsi="Arial" w:cs="Arial"/>
          <w:b/>
          <w:bCs/>
          <w:color w:val="00853C"/>
          <w:sz w:val="24"/>
          <w:szCs w:val="24"/>
          <w:u w:val="single"/>
        </w:rPr>
        <w:t>community plans in partnership with all key stakeholders.</w:t>
      </w:r>
      <w:r w:rsidRPr="005F4CD9">
        <w:rPr>
          <w:rFonts w:ascii="Arial" w:hAnsi="Arial" w:cs="Arial"/>
          <w:b/>
          <w:bCs/>
          <w:color w:val="00853C"/>
          <w:sz w:val="24"/>
          <w:szCs w:val="24"/>
        </w:rPr>
        <w:t>}</w:t>
      </w:r>
    </w:p>
    <w:p w14:paraId="2846CB0E" w14:textId="62728F4F" w:rsidR="005F4CD9" w:rsidRPr="005F4CD9" w:rsidRDefault="005F4CD9" w:rsidP="007418AC">
      <w:pPr>
        <w:spacing w:after="0" w:line="240" w:lineRule="auto"/>
        <w:rPr>
          <w:rFonts w:ascii="Arial" w:hAnsi="Arial" w:cs="Arial"/>
          <w:sz w:val="24"/>
          <w:szCs w:val="24"/>
        </w:rPr>
      </w:pPr>
    </w:p>
    <w:p w14:paraId="28357965" w14:textId="675893D0" w:rsidR="00CD77EC" w:rsidRPr="00CD77EC" w:rsidRDefault="5DED9BD1"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7723C4AC"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5.13</w:t>
      </w:r>
    </w:p>
    <w:p w14:paraId="267EE578" w14:textId="77777777" w:rsidR="00CD77EC" w:rsidRPr="00E458A0" w:rsidRDefault="00CD77E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1B62EA4" w14:textId="77777777" w:rsidR="003901F0" w:rsidRDefault="003901F0" w:rsidP="007418AC">
      <w:pPr>
        <w:spacing w:after="0" w:line="240" w:lineRule="auto"/>
        <w:rPr>
          <w:rFonts w:ascii="Arial" w:hAnsi="Arial" w:cs="Arial"/>
          <w:b/>
          <w:sz w:val="24"/>
          <w:szCs w:val="24"/>
        </w:rPr>
      </w:pPr>
    </w:p>
    <w:p w14:paraId="4723C60D" w14:textId="0280C946" w:rsidR="003901F0" w:rsidRPr="00FA4B52" w:rsidRDefault="003901F0" w:rsidP="007418AC">
      <w:pPr>
        <w:spacing w:after="0" w:line="240" w:lineRule="auto"/>
        <w:rPr>
          <w:rFonts w:ascii="Arial" w:hAnsi="Arial" w:cs="Arial"/>
          <w:b/>
          <w:sz w:val="24"/>
          <w:szCs w:val="24"/>
        </w:rPr>
      </w:pPr>
      <w:r w:rsidRPr="00FA4B52">
        <w:rPr>
          <w:rFonts w:ascii="Arial" w:hAnsi="Arial" w:cs="Arial"/>
          <w:b/>
          <w:sz w:val="24"/>
          <w:szCs w:val="24"/>
        </w:rPr>
        <w:t>Chapter 5</w:t>
      </w:r>
    </w:p>
    <w:p w14:paraId="4271CA4C" w14:textId="77777777" w:rsidR="003901F0" w:rsidRPr="00FA4B52" w:rsidRDefault="003901F0" w:rsidP="007418AC">
      <w:pPr>
        <w:keepNext/>
        <w:keepLines/>
        <w:spacing w:after="0" w:line="240" w:lineRule="auto"/>
        <w:outlineLvl w:val="3"/>
        <w:rPr>
          <w:rFonts w:ascii="Arial" w:hAnsi="Arial" w:cs="Arial"/>
          <w:b/>
          <w:sz w:val="24"/>
          <w:szCs w:val="24"/>
        </w:rPr>
      </w:pPr>
      <w:r w:rsidRPr="00FA4B52">
        <w:rPr>
          <w:rFonts w:ascii="Arial" w:hAnsi="Arial" w:cs="Arial"/>
          <w:b/>
          <w:sz w:val="24"/>
          <w:szCs w:val="24"/>
        </w:rPr>
        <w:t>Section: 5.5.5 Housing for All</w:t>
      </w:r>
    </w:p>
    <w:p w14:paraId="226A9CD4" w14:textId="77777777" w:rsidR="003901F0" w:rsidRPr="00FA4B52" w:rsidRDefault="003901F0" w:rsidP="007418AC">
      <w:pPr>
        <w:spacing w:after="0" w:line="240" w:lineRule="auto"/>
        <w:rPr>
          <w:rFonts w:ascii="Arial" w:hAnsi="Arial" w:cs="Arial"/>
          <w:b/>
          <w:sz w:val="24"/>
          <w:szCs w:val="24"/>
        </w:rPr>
      </w:pPr>
      <w:r w:rsidRPr="00FA4B52">
        <w:rPr>
          <w:rFonts w:ascii="Arial" w:hAnsi="Arial" w:cs="Arial"/>
          <w:b/>
          <w:sz w:val="24"/>
          <w:szCs w:val="24"/>
        </w:rPr>
        <w:t>Page: 176</w:t>
      </w:r>
    </w:p>
    <w:p w14:paraId="6F0F34F9" w14:textId="77777777" w:rsidR="003901F0" w:rsidRPr="00FA4B52" w:rsidRDefault="003901F0" w:rsidP="007418AC">
      <w:pPr>
        <w:spacing w:after="0" w:line="240" w:lineRule="auto"/>
        <w:rPr>
          <w:rFonts w:ascii="Arial" w:hAnsi="Arial" w:cs="Arial"/>
          <w:sz w:val="24"/>
          <w:szCs w:val="24"/>
        </w:rPr>
      </w:pPr>
    </w:p>
    <w:p w14:paraId="35702AFF" w14:textId="77777777" w:rsidR="003901F0" w:rsidRPr="00FA4B52" w:rsidRDefault="003901F0" w:rsidP="007418AC">
      <w:pPr>
        <w:spacing w:after="0" w:line="240" w:lineRule="auto"/>
        <w:rPr>
          <w:rFonts w:ascii="Arial" w:hAnsi="Arial" w:cs="Arial"/>
          <w:b/>
          <w:sz w:val="24"/>
          <w:szCs w:val="24"/>
        </w:rPr>
      </w:pPr>
      <w:r w:rsidRPr="00FA4B52">
        <w:rPr>
          <w:rFonts w:ascii="Arial" w:hAnsi="Arial" w:cs="Arial"/>
          <w:b/>
          <w:sz w:val="24"/>
          <w:szCs w:val="24"/>
        </w:rPr>
        <w:t>Amendment:</w:t>
      </w:r>
    </w:p>
    <w:p w14:paraId="2B2E39E7" w14:textId="77777777" w:rsidR="003901F0" w:rsidRDefault="003901F0" w:rsidP="007418AC">
      <w:pPr>
        <w:spacing w:after="0" w:line="240" w:lineRule="auto"/>
        <w:rPr>
          <w:rFonts w:ascii="Arial" w:hAnsi="Arial" w:cs="Arial"/>
          <w:sz w:val="24"/>
          <w:szCs w:val="24"/>
        </w:rPr>
      </w:pPr>
    </w:p>
    <w:p w14:paraId="27700E6A" w14:textId="77777777" w:rsidR="003901F0" w:rsidRPr="00FA4B52" w:rsidRDefault="003901F0" w:rsidP="007418AC">
      <w:pPr>
        <w:spacing w:after="0" w:line="240" w:lineRule="auto"/>
        <w:contextualSpacing/>
        <w:rPr>
          <w:rFonts w:ascii="Arial" w:eastAsiaTheme="minorEastAsia" w:hAnsi="Arial" w:cs="Arial"/>
          <w:b/>
          <w:sz w:val="24"/>
          <w:szCs w:val="24"/>
          <w:lang w:eastAsia="en-GB"/>
        </w:rPr>
      </w:pPr>
      <w:r w:rsidRPr="00FA4B52">
        <w:rPr>
          <w:rFonts w:ascii="Arial" w:eastAsia="Times New Roman" w:hAnsi="Arial" w:cs="Arial"/>
          <w:b/>
          <w:sz w:val="24"/>
          <w:szCs w:val="24"/>
          <w:lang w:eastAsia="en-IE"/>
        </w:rPr>
        <w:t xml:space="preserve">Policy QHSN21 </w:t>
      </w:r>
      <w:r w:rsidRPr="00FA4B52">
        <w:rPr>
          <w:rFonts w:ascii="Arial" w:eastAsiaTheme="minorEastAsia" w:hAnsi="Arial" w:cs="Arial"/>
          <w:b/>
          <w:sz w:val="24"/>
          <w:szCs w:val="24"/>
          <w:lang w:eastAsia="en-GB"/>
        </w:rPr>
        <w:t>Adaptable and Flexible Housing</w:t>
      </w:r>
    </w:p>
    <w:p w14:paraId="10E5B487" w14:textId="77777777" w:rsidR="003901F0" w:rsidRPr="00FA4B52" w:rsidRDefault="003901F0" w:rsidP="007418AC">
      <w:pPr>
        <w:spacing w:after="0" w:line="240" w:lineRule="auto"/>
        <w:contextualSpacing/>
        <w:rPr>
          <w:rFonts w:ascii="Arial" w:eastAsia="Times New Roman" w:hAnsi="Arial" w:cs="Arial"/>
          <w:b/>
          <w:sz w:val="24"/>
          <w:szCs w:val="24"/>
          <w:lang w:eastAsia="en-IE"/>
        </w:rPr>
      </w:pPr>
    </w:p>
    <w:p w14:paraId="574B6579" w14:textId="77777777" w:rsidR="003901F0" w:rsidRPr="00FA4B52" w:rsidRDefault="6C970AFF" w:rsidP="03D14235">
      <w:pPr>
        <w:spacing w:after="0" w:line="240" w:lineRule="auto"/>
        <w:contextualSpacing/>
        <w:rPr>
          <w:rFonts w:ascii="Arial" w:eastAsia="Times New Roman" w:hAnsi="Arial" w:cs="Arial"/>
          <w:b/>
          <w:bCs/>
          <w:color w:val="00853C"/>
          <w:sz w:val="24"/>
          <w:szCs w:val="24"/>
          <w:u w:val="single"/>
          <w:lang w:eastAsia="en-IE"/>
        </w:rPr>
      </w:pPr>
      <w:r w:rsidRPr="03D14235">
        <w:rPr>
          <w:rFonts w:ascii="Arial" w:eastAsiaTheme="minorEastAsia" w:hAnsi="Arial" w:cs="Arial"/>
          <w:sz w:val="24"/>
          <w:szCs w:val="24"/>
          <w:lang w:eastAsia="en-GB"/>
        </w:rPr>
        <w:t xml:space="preserve">It is the Policy of Dublin City Council: To ensure that all new housing is designed in a way that is adaptable and flexible to the changing needs of the homeowner as set out in the Lifetime Homes Guidance contained in Section 5.2 of the Department of the Environment, Heritage and Local Government’s ‘Quality Housing for Sustainable Communities – Best Practice Guidelines for Delivering Homes Sustaining Communities’ (2007) </w:t>
      </w:r>
      <w:r w:rsidRPr="03D14235">
        <w:rPr>
          <w:rFonts w:ascii="Arial" w:eastAsiaTheme="minorEastAsia" w:hAnsi="Arial" w:cs="Arial"/>
          <w:b/>
          <w:bCs/>
          <w:color w:val="EB0000"/>
          <w:sz w:val="24"/>
          <w:szCs w:val="24"/>
          <w:lang w:eastAsia="en-GB"/>
        </w:rPr>
        <w:t>(</w:t>
      </w:r>
      <w:r w:rsidRPr="03D14235">
        <w:rPr>
          <w:rFonts w:ascii="Arial" w:eastAsiaTheme="minorEastAsia" w:hAnsi="Arial" w:cs="Arial"/>
          <w:b/>
          <w:bCs/>
          <w:color w:val="EB0000"/>
          <w:sz w:val="24"/>
          <w:szCs w:val="24"/>
          <w:u w:val="single"/>
          <w:lang w:eastAsia="en-GB"/>
        </w:rPr>
        <w:t>.</w:t>
      </w:r>
      <w:r w:rsidRPr="03D14235">
        <w:rPr>
          <w:rFonts w:ascii="Arial" w:eastAsiaTheme="minorEastAsia" w:hAnsi="Arial" w:cs="Arial"/>
          <w:b/>
          <w:bCs/>
          <w:color w:val="EB0000"/>
          <w:sz w:val="24"/>
          <w:szCs w:val="24"/>
          <w:lang w:eastAsia="en-GB"/>
        </w:rPr>
        <w:t>)</w:t>
      </w:r>
      <w:r w:rsidRPr="03D14235">
        <w:rPr>
          <w:rFonts w:ascii="Arial" w:eastAsiaTheme="minorEastAsia" w:hAnsi="Arial" w:cs="Arial"/>
          <w:color w:val="00B050"/>
          <w:sz w:val="24"/>
          <w:szCs w:val="24"/>
          <w:u w:val="single"/>
          <w:lang w:eastAsia="en-GB"/>
        </w:rPr>
        <w:t xml:space="preserve"> </w:t>
      </w:r>
      <w:r w:rsidRPr="03D14235">
        <w:rPr>
          <w:rFonts w:ascii="Arial" w:eastAsia="Times New Roman" w:hAnsi="Arial" w:cs="Arial"/>
          <w:b/>
          <w:bCs/>
          <w:color w:val="00853C"/>
          <w:sz w:val="24"/>
          <w:szCs w:val="24"/>
          <w:u w:val="single"/>
          <w:lang w:eastAsia="en-IE"/>
        </w:rPr>
        <w:t>{and the Universal Design Guidelines for Homes in Ireland 2015.}</w:t>
      </w:r>
    </w:p>
    <w:p w14:paraId="6D35F4E6" w14:textId="354B41E1" w:rsidR="00CD77EC" w:rsidRDefault="00CD77EC" w:rsidP="007418AC">
      <w:pPr>
        <w:spacing w:after="0" w:line="240" w:lineRule="auto"/>
        <w:rPr>
          <w:rFonts w:ascii="Arial" w:hAnsi="Arial" w:cs="Arial"/>
        </w:rPr>
      </w:pPr>
    </w:p>
    <w:p w14:paraId="44AFF859" w14:textId="66DFDC9E" w:rsidR="003901F0" w:rsidRPr="00FA4B52" w:rsidRDefault="5BFD1C2F"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7723C4AC"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5.14</w:t>
      </w:r>
    </w:p>
    <w:p w14:paraId="2DD755CF" w14:textId="77777777" w:rsidR="003901F0" w:rsidRPr="00FA4B52" w:rsidRDefault="003901F0"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903BA1F" w14:textId="77777777" w:rsidR="003901F0" w:rsidRPr="00FA4B52" w:rsidRDefault="003901F0" w:rsidP="007418AC">
      <w:pPr>
        <w:spacing w:after="0" w:line="240" w:lineRule="auto"/>
        <w:rPr>
          <w:rFonts w:ascii="Arial" w:hAnsi="Arial" w:cs="Arial"/>
          <w:b/>
          <w:sz w:val="24"/>
          <w:szCs w:val="24"/>
        </w:rPr>
      </w:pPr>
    </w:p>
    <w:p w14:paraId="5F07FB85" w14:textId="72E909E2" w:rsidR="003901F0" w:rsidRPr="00FA4B52" w:rsidRDefault="003901F0" w:rsidP="007418AC">
      <w:pPr>
        <w:spacing w:after="0" w:line="240" w:lineRule="auto"/>
        <w:rPr>
          <w:rFonts w:ascii="Arial" w:hAnsi="Arial" w:cs="Arial"/>
          <w:b/>
          <w:sz w:val="24"/>
          <w:szCs w:val="24"/>
        </w:rPr>
      </w:pPr>
      <w:r w:rsidRPr="00FA4B52">
        <w:rPr>
          <w:rFonts w:ascii="Arial" w:hAnsi="Arial" w:cs="Arial"/>
          <w:b/>
          <w:sz w:val="24"/>
          <w:szCs w:val="24"/>
        </w:rPr>
        <w:t>Chapter 5</w:t>
      </w:r>
    </w:p>
    <w:p w14:paraId="3DA032C0" w14:textId="4FC2C5F1" w:rsidR="00DF6931" w:rsidRPr="00FA4B52" w:rsidRDefault="003901F0" w:rsidP="00DF6931">
      <w:pPr>
        <w:spacing w:after="0" w:line="240" w:lineRule="auto"/>
        <w:rPr>
          <w:rFonts w:ascii="Arial" w:eastAsia="Times New Roman" w:hAnsi="Arial" w:cs="Arial"/>
          <w:b/>
          <w:sz w:val="24"/>
          <w:szCs w:val="24"/>
          <w:lang w:eastAsia="en-IE"/>
        </w:rPr>
      </w:pPr>
      <w:r w:rsidRPr="00FA4B52">
        <w:rPr>
          <w:rFonts w:ascii="Arial" w:hAnsi="Arial" w:cs="Arial"/>
          <w:b/>
          <w:sz w:val="24"/>
          <w:szCs w:val="24"/>
        </w:rPr>
        <w:t>Section: 5.5.5 Housing for All</w:t>
      </w:r>
      <w:r w:rsidR="00DF6931">
        <w:rPr>
          <w:rFonts w:ascii="Arial" w:hAnsi="Arial" w:cs="Arial"/>
          <w:b/>
          <w:sz w:val="24"/>
          <w:szCs w:val="24"/>
        </w:rPr>
        <w:t xml:space="preserve">, subheading </w:t>
      </w:r>
      <w:r w:rsidR="00DF6931" w:rsidRPr="00FA4B52">
        <w:rPr>
          <w:rFonts w:ascii="Arial" w:eastAsia="Times New Roman" w:hAnsi="Arial" w:cs="Arial"/>
          <w:b/>
          <w:sz w:val="24"/>
          <w:szCs w:val="24"/>
          <w:lang w:eastAsia="en-IE"/>
        </w:rPr>
        <w:t>Housing for People with Disabilities</w:t>
      </w:r>
    </w:p>
    <w:p w14:paraId="1CF90BC8" w14:textId="77777777" w:rsidR="003901F0" w:rsidRPr="00FA4B52" w:rsidRDefault="003901F0" w:rsidP="007418AC">
      <w:pPr>
        <w:spacing w:after="0" w:line="240" w:lineRule="auto"/>
        <w:rPr>
          <w:rFonts w:ascii="Arial" w:hAnsi="Arial" w:cs="Arial"/>
          <w:b/>
          <w:sz w:val="24"/>
          <w:szCs w:val="24"/>
        </w:rPr>
      </w:pPr>
      <w:r w:rsidRPr="00FA4B52">
        <w:rPr>
          <w:rFonts w:ascii="Arial" w:hAnsi="Arial" w:cs="Arial"/>
          <w:b/>
          <w:sz w:val="24"/>
          <w:szCs w:val="24"/>
        </w:rPr>
        <w:t xml:space="preserve">Page: 177, 1st and 2nd paragraphs </w:t>
      </w:r>
    </w:p>
    <w:p w14:paraId="1945A6B7" w14:textId="77777777" w:rsidR="003901F0" w:rsidRPr="00FA4B52" w:rsidRDefault="003901F0" w:rsidP="007418AC">
      <w:pPr>
        <w:spacing w:after="0" w:line="240" w:lineRule="auto"/>
        <w:rPr>
          <w:rFonts w:ascii="Arial" w:hAnsi="Arial" w:cs="Arial"/>
          <w:sz w:val="24"/>
          <w:szCs w:val="24"/>
        </w:rPr>
      </w:pPr>
    </w:p>
    <w:p w14:paraId="201970A8" w14:textId="77777777" w:rsidR="003901F0" w:rsidRPr="00FA4B52" w:rsidRDefault="003901F0" w:rsidP="007418AC">
      <w:pPr>
        <w:spacing w:after="0" w:line="240" w:lineRule="auto"/>
        <w:rPr>
          <w:rFonts w:ascii="Arial" w:hAnsi="Arial" w:cs="Arial"/>
          <w:b/>
          <w:sz w:val="24"/>
          <w:szCs w:val="24"/>
        </w:rPr>
      </w:pPr>
      <w:r w:rsidRPr="00FA4B52">
        <w:rPr>
          <w:rFonts w:ascii="Arial" w:hAnsi="Arial" w:cs="Arial"/>
          <w:b/>
          <w:sz w:val="24"/>
          <w:szCs w:val="24"/>
        </w:rPr>
        <w:t>Amendment:</w:t>
      </w:r>
    </w:p>
    <w:p w14:paraId="0B039D06" w14:textId="1089F8E3" w:rsidR="003901F0" w:rsidRPr="00FA4B52" w:rsidRDefault="003901F0" w:rsidP="007418AC">
      <w:pPr>
        <w:spacing w:after="0" w:line="240" w:lineRule="auto"/>
        <w:rPr>
          <w:rFonts w:ascii="Arial" w:hAnsi="Arial" w:cs="Arial"/>
          <w:sz w:val="24"/>
          <w:szCs w:val="24"/>
        </w:rPr>
      </w:pPr>
    </w:p>
    <w:p w14:paraId="3012F001" w14:textId="354B41E1" w:rsidR="003901F0" w:rsidRDefault="051BBC22" w:rsidP="007418AC">
      <w:pPr>
        <w:spacing w:after="0" w:line="240" w:lineRule="auto"/>
        <w:rPr>
          <w:rFonts w:ascii="Arial" w:eastAsia="Times New Roman" w:hAnsi="Arial" w:cs="Arial"/>
          <w:sz w:val="24"/>
          <w:szCs w:val="24"/>
          <w:lang w:eastAsia="en-IE"/>
        </w:rPr>
      </w:pPr>
      <w:r w:rsidRPr="03D14235">
        <w:rPr>
          <w:rFonts w:ascii="Arial" w:eastAsia="Times New Roman" w:hAnsi="Arial" w:cs="Arial"/>
          <w:sz w:val="24"/>
          <w:szCs w:val="24"/>
          <w:lang w:eastAsia="en-IE"/>
        </w:rPr>
        <w:t xml:space="preserve">Dublin City Council is committed to implementing the framework for the delivery of housing for persons with disabilities set out under the </w:t>
      </w:r>
      <w:r w:rsidRPr="03D14235">
        <w:rPr>
          <w:rFonts w:ascii="Arial" w:eastAsia="Times New Roman" w:hAnsi="Arial" w:cs="Arial"/>
          <w:b/>
          <w:bCs/>
          <w:color w:val="00853C"/>
          <w:sz w:val="24"/>
          <w:szCs w:val="24"/>
          <w:lang w:eastAsia="en-IE"/>
        </w:rPr>
        <w:t>{‘</w:t>
      </w:r>
      <w:r w:rsidRPr="03D14235">
        <w:rPr>
          <w:rFonts w:ascii="Arial" w:eastAsia="Times New Roman" w:hAnsi="Arial" w:cs="Arial"/>
          <w:b/>
          <w:bCs/>
          <w:color w:val="00853C"/>
          <w:sz w:val="24"/>
          <w:szCs w:val="24"/>
          <w:u w:val="single"/>
          <w:lang w:eastAsia="en-IE"/>
        </w:rPr>
        <w:t>National Housing Strategy for Disabled People 2022-2027'</w:t>
      </w:r>
      <w:r w:rsidRPr="03D14235">
        <w:rPr>
          <w:rFonts w:ascii="Arial" w:eastAsia="Times New Roman" w:hAnsi="Arial" w:cs="Arial"/>
          <w:b/>
          <w:bCs/>
          <w:color w:val="00853C"/>
          <w:sz w:val="24"/>
          <w:szCs w:val="24"/>
          <w:lang w:eastAsia="en-IE"/>
        </w:rPr>
        <w:t>}</w:t>
      </w:r>
      <w:r w:rsidRPr="03D14235">
        <w:rPr>
          <w:rFonts w:ascii="Arial" w:eastAsia="Times New Roman" w:hAnsi="Arial" w:cs="Arial"/>
          <w:color w:val="00B050"/>
          <w:sz w:val="24"/>
          <w:szCs w:val="24"/>
          <w:lang w:eastAsia="en-IE"/>
        </w:rPr>
        <w:t xml:space="preserve"> </w:t>
      </w:r>
      <w:r w:rsidRPr="03D14235">
        <w:rPr>
          <w:rFonts w:ascii="Arial" w:eastAsia="Times New Roman" w:hAnsi="Arial" w:cs="Arial"/>
          <w:b/>
          <w:bCs/>
          <w:color w:val="EB0000"/>
          <w:sz w:val="24"/>
          <w:szCs w:val="24"/>
          <w:lang w:eastAsia="en-IE"/>
        </w:rPr>
        <w:t>(</w:t>
      </w:r>
      <w:r w:rsidRPr="03D14235">
        <w:rPr>
          <w:rFonts w:ascii="Arial" w:eastAsia="Times New Roman" w:hAnsi="Arial" w:cs="Arial"/>
          <w:b/>
          <w:bCs/>
          <w:strike/>
          <w:color w:val="EB0000"/>
          <w:sz w:val="24"/>
          <w:szCs w:val="24"/>
          <w:lang w:eastAsia="en-IE"/>
        </w:rPr>
        <w:t>National Housing Strategy for People with Disability (2011-2016 - extended to 2020).</w:t>
      </w:r>
      <w:r w:rsidRPr="03D14235">
        <w:rPr>
          <w:rFonts w:ascii="Arial" w:eastAsia="Times New Roman" w:hAnsi="Arial" w:cs="Arial"/>
          <w:color w:val="EB0000"/>
          <w:sz w:val="24"/>
          <w:szCs w:val="24"/>
          <w:lang w:eastAsia="en-IE"/>
        </w:rPr>
        <w:t xml:space="preserve"> </w:t>
      </w:r>
      <w:r w:rsidRPr="03D14235">
        <w:rPr>
          <w:rFonts w:ascii="Arial" w:eastAsia="Times New Roman" w:hAnsi="Arial" w:cs="Arial"/>
          <w:sz w:val="24"/>
          <w:szCs w:val="24"/>
          <w:lang w:eastAsia="en-IE"/>
        </w:rPr>
        <w:t>In the strategy, the term ‘disability’ is used to refer to persons in one or more of the following categories</w:t>
      </w:r>
      <w:r w:rsidR="2BE80D55" w:rsidRPr="03D14235">
        <w:rPr>
          <w:rFonts w:ascii="Arial" w:eastAsia="Times New Roman" w:hAnsi="Arial" w:cs="Arial"/>
          <w:sz w:val="24"/>
          <w:szCs w:val="24"/>
          <w:lang w:eastAsia="en-IE"/>
        </w:rPr>
        <w:t xml:space="preserve"> </w:t>
      </w:r>
      <w:r w:rsidR="2BE80D55" w:rsidRPr="03D14235">
        <w:rPr>
          <w:rFonts w:ascii="Arial" w:eastAsia="Times New Roman" w:hAnsi="Arial" w:cs="Arial"/>
          <w:b/>
          <w:bCs/>
          <w:color w:val="EB0000"/>
          <w:sz w:val="24"/>
          <w:szCs w:val="24"/>
          <w:lang w:eastAsia="en-IE"/>
        </w:rPr>
        <w:t>(</w:t>
      </w:r>
      <w:r w:rsidR="2BE80D55" w:rsidRPr="03D14235">
        <w:rPr>
          <w:rFonts w:ascii="Arial" w:eastAsia="Times New Roman" w:hAnsi="Arial" w:cs="Arial"/>
          <w:b/>
          <w:bCs/>
          <w:strike/>
          <w:color w:val="EB0000"/>
          <w:sz w:val="24"/>
          <w:szCs w:val="24"/>
          <w:lang w:eastAsia="en-IE"/>
        </w:rPr>
        <w:t>of disability</w:t>
      </w:r>
      <w:r w:rsidR="2BE80D55" w:rsidRPr="03D14235">
        <w:rPr>
          <w:rFonts w:ascii="Arial" w:eastAsia="Times New Roman" w:hAnsi="Arial" w:cs="Arial"/>
          <w:b/>
          <w:bCs/>
          <w:color w:val="EB0000"/>
          <w:sz w:val="24"/>
          <w:szCs w:val="24"/>
          <w:lang w:eastAsia="en-IE"/>
        </w:rPr>
        <w:t>)</w:t>
      </w:r>
      <w:r w:rsidRPr="03D14235">
        <w:rPr>
          <w:rFonts w:ascii="Arial" w:eastAsia="Times New Roman" w:hAnsi="Arial" w:cs="Arial"/>
          <w:color w:val="EB0000"/>
          <w:sz w:val="24"/>
          <w:szCs w:val="24"/>
          <w:lang w:eastAsia="en-IE"/>
        </w:rPr>
        <w:t>:</w:t>
      </w:r>
      <w:r w:rsidRPr="03D14235">
        <w:rPr>
          <w:rFonts w:ascii="Arial" w:eastAsia="Times New Roman" w:hAnsi="Arial" w:cs="Arial"/>
          <w:sz w:val="24"/>
          <w:szCs w:val="24"/>
          <w:lang w:eastAsia="en-IE"/>
        </w:rPr>
        <w:t xml:space="preserve"> sensory disability, mental health</w:t>
      </w:r>
      <w:r w:rsidRPr="03D14235">
        <w:rPr>
          <w:rFonts w:ascii="Arial" w:eastAsia="Times New Roman" w:hAnsi="Arial" w:cs="Arial"/>
          <w:color w:val="00853C"/>
          <w:sz w:val="24"/>
          <w:szCs w:val="24"/>
          <w:lang w:eastAsia="en-IE"/>
        </w:rPr>
        <w:t xml:space="preserve"> </w:t>
      </w:r>
      <w:r w:rsidRPr="03D14235">
        <w:rPr>
          <w:rFonts w:ascii="Arial" w:eastAsia="Times New Roman" w:hAnsi="Arial" w:cs="Arial"/>
          <w:b/>
          <w:bCs/>
          <w:color w:val="00853C"/>
          <w:sz w:val="24"/>
          <w:szCs w:val="24"/>
          <w:lang w:eastAsia="en-IE"/>
        </w:rPr>
        <w:t>{</w:t>
      </w:r>
      <w:r w:rsidRPr="03D14235">
        <w:rPr>
          <w:rFonts w:ascii="Arial" w:eastAsia="Times New Roman" w:hAnsi="Arial" w:cs="Arial"/>
          <w:b/>
          <w:bCs/>
          <w:color w:val="00853C"/>
          <w:sz w:val="24"/>
          <w:szCs w:val="24"/>
          <w:u w:val="single"/>
          <w:lang w:eastAsia="en-IE"/>
        </w:rPr>
        <w:t>difficulties</w:t>
      </w:r>
      <w:r w:rsidRPr="03D14235">
        <w:rPr>
          <w:rFonts w:ascii="Arial" w:eastAsia="Times New Roman" w:hAnsi="Arial" w:cs="Arial"/>
          <w:b/>
          <w:bCs/>
          <w:color w:val="00853C"/>
          <w:sz w:val="24"/>
          <w:szCs w:val="24"/>
          <w:lang w:eastAsia="en-IE"/>
        </w:rPr>
        <w:t>}</w:t>
      </w:r>
      <w:r w:rsidRPr="03D14235">
        <w:rPr>
          <w:rFonts w:ascii="Arial" w:eastAsia="Times New Roman" w:hAnsi="Arial" w:cs="Arial"/>
          <w:color w:val="00B050"/>
          <w:sz w:val="24"/>
          <w:szCs w:val="24"/>
          <w:lang w:eastAsia="en-IE"/>
        </w:rPr>
        <w:t xml:space="preserve"> </w:t>
      </w:r>
      <w:r w:rsidRPr="03D14235">
        <w:rPr>
          <w:rFonts w:ascii="Arial" w:eastAsia="Times New Roman" w:hAnsi="Arial" w:cs="Arial"/>
          <w:b/>
          <w:bCs/>
          <w:color w:val="EB0000"/>
          <w:sz w:val="24"/>
          <w:szCs w:val="24"/>
          <w:lang w:eastAsia="en-IE"/>
        </w:rPr>
        <w:t>(</w:t>
      </w:r>
      <w:r w:rsidRPr="03D14235">
        <w:rPr>
          <w:rFonts w:ascii="Arial" w:eastAsia="Times New Roman" w:hAnsi="Arial" w:cs="Arial"/>
          <w:b/>
          <w:bCs/>
          <w:strike/>
          <w:color w:val="EB0000"/>
          <w:sz w:val="24"/>
          <w:szCs w:val="24"/>
          <w:lang w:eastAsia="en-IE"/>
        </w:rPr>
        <w:t>disability</w:t>
      </w:r>
      <w:r w:rsidRPr="03D14235">
        <w:rPr>
          <w:rFonts w:ascii="Arial" w:eastAsia="Times New Roman" w:hAnsi="Arial" w:cs="Arial"/>
          <w:b/>
          <w:bCs/>
          <w:color w:val="EB0000"/>
          <w:sz w:val="24"/>
          <w:szCs w:val="24"/>
          <w:lang w:eastAsia="en-IE"/>
        </w:rPr>
        <w:t>)</w:t>
      </w:r>
      <w:r w:rsidRPr="03D14235">
        <w:rPr>
          <w:rFonts w:ascii="Arial" w:eastAsia="Times New Roman" w:hAnsi="Arial" w:cs="Arial"/>
          <w:sz w:val="24"/>
          <w:szCs w:val="24"/>
          <w:lang w:eastAsia="en-IE"/>
        </w:rPr>
        <w:t>, physical disability and intellectual disability.</w:t>
      </w:r>
    </w:p>
    <w:p w14:paraId="5EC9E0C2" w14:textId="354B41E1" w:rsidR="000E3832" w:rsidRPr="00FA4B52" w:rsidRDefault="000E3832" w:rsidP="007418AC">
      <w:pPr>
        <w:spacing w:after="0" w:line="240" w:lineRule="auto"/>
        <w:rPr>
          <w:rFonts w:ascii="Arial" w:eastAsia="Times New Roman" w:hAnsi="Arial" w:cs="Arial"/>
          <w:sz w:val="24"/>
          <w:szCs w:val="24"/>
          <w:lang w:eastAsia="en-IE"/>
        </w:rPr>
      </w:pPr>
    </w:p>
    <w:p w14:paraId="22D9DABC" w14:textId="77777777" w:rsidR="003901F0" w:rsidRPr="00FA4B52" w:rsidRDefault="0E193E40" w:rsidP="05987864">
      <w:pPr>
        <w:spacing w:after="0" w:line="240" w:lineRule="auto"/>
        <w:contextualSpacing/>
        <w:rPr>
          <w:rFonts w:ascii="Arial" w:eastAsiaTheme="minorEastAsia" w:hAnsi="Arial" w:cs="Arial"/>
          <w:sz w:val="24"/>
          <w:szCs w:val="24"/>
          <w:lang w:eastAsia="en-GB"/>
        </w:rPr>
      </w:pPr>
      <w:r w:rsidRPr="05987864">
        <w:rPr>
          <w:rFonts w:ascii="Arial" w:eastAsiaTheme="minorEastAsia" w:hAnsi="Arial" w:cs="Arial"/>
          <w:b/>
          <w:bCs/>
          <w:color w:val="00853C"/>
          <w:sz w:val="24"/>
          <w:szCs w:val="24"/>
          <w:lang w:eastAsia="en-GB"/>
        </w:rPr>
        <w:t>{</w:t>
      </w:r>
      <w:r w:rsidRPr="05987864">
        <w:rPr>
          <w:rFonts w:ascii="Arial" w:eastAsiaTheme="minorEastAsia" w:hAnsi="Arial" w:cs="Arial"/>
          <w:b/>
          <w:bCs/>
          <w:color w:val="00853C"/>
          <w:sz w:val="24"/>
          <w:szCs w:val="24"/>
          <w:u w:val="single"/>
          <w:lang w:eastAsia="en-GB"/>
        </w:rPr>
        <w:t>The</w:t>
      </w:r>
      <w:r w:rsidRPr="05987864">
        <w:rPr>
          <w:rFonts w:ascii="Arial" w:eastAsiaTheme="minorEastAsia" w:hAnsi="Arial" w:cs="Arial"/>
          <w:b/>
          <w:bCs/>
          <w:color w:val="00853C"/>
          <w:sz w:val="24"/>
          <w:szCs w:val="24"/>
          <w:lang w:eastAsia="en-GB"/>
        </w:rPr>
        <w:t>}</w:t>
      </w:r>
      <w:r w:rsidRPr="05987864">
        <w:rPr>
          <w:rFonts w:ascii="Arial" w:eastAsiaTheme="minorEastAsia" w:hAnsi="Arial" w:cs="Arial"/>
          <w:color w:val="00853C"/>
          <w:sz w:val="24"/>
          <w:szCs w:val="24"/>
          <w:lang w:eastAsia="en-GB"/>
        </w:rPr>
        <w:t xml:space="preserve"> </w:t>
      </w:r>
      <w:r w:rsidRPr="05987864">
        <w:rPr>
          <w:rFonts w:ascii="Arial" w:eastAsiaTheme="minorEastAsia" w:hAnsi="Arial" w:cs="Arial"/>
          <w:b/>
          <w:bCs/>
          <w:color w:val="EB0000"/>
          <w:sz w:val="24"/>
          <w:szCs w:val="24"/>
          <w:lang w:eastAsia="en-GB"/>
        </w:rPr>
        <w:t>(</w:t>
      </w:r>
      <w:r w:rsidRPr="05987864">
        <w:rPr>
          <w:rFonts w:ascii="Arial" w:eastAsiaTheme="minorEastAsia" w:hAnsi="Arial" w:cs="Arial"/>
          <w:b/>
          <w:bCs/>
          <w:strike/>
          <w:color w:val="EB0000"/>
          <w:sz w:val="24"/>
          <w:szCs w:val="24"/>
          <w:lang w:eastAsia="en-GB"/>
        </w:rPr>
        <w:t>A new national strategy)</w:t>
      </w:r>
      <w:r w:rsidRPr="05987864">
        <w:rPr>
          <w:rFonts w:ascii="Arial" w:eastAsiaTheme="minorEastAsia" w:hAnsi="Arial" w:cs="Arial"/>
          <w:color w:val="EB0000"/>
          <w:sz w:val="24"/>
          <w:szCs w:val="24"/>
          <w:lang w:eastAsia="en-GB"/>
        </w:rPr>
        <w:t xml:space="preserve"> </w:t>
      </w:r>
      <w:r w:rsidRPr="05987864">
        <w:rPr>
          <w:rFonts w:ascii="Arial" w:eastAsiaTheme="minorEastAsia" w:hAnsi="Arial" w:cs="Arial"/>
          <w:sz w:val="24"/>
          <w:szCs w:val="24"/>
          <w:lang w:eastAsia="en-GB"/>
        </w:rPr>
        <w:t xml:space="preserve">National Housing Strategy for </w:t>
      </w:r>
      <w:r w:rsidRPr="05987864">
        <w:rPr>
          <w:rFonts w:ascii="Arial" w:eastAsiaTheme="minorEastAsia" w:hAnsi="Arial" w:cs="Arial"/>
          <w:b/>
          <w:bCs/>
          <w:color w:val="00853C"/>
          <w:sz w:val="24"/>
          <w:szCs w:val="24"/>
          <w:lang w:eastAsia="en-GB"/>
        </w:rPr>
        <w:t>{</w:t>
      </w:r>
      <w:r w:rsidRPr="05987864">
        <w:rPr>
          <w:rFonts w:ascii="Arial" w:eastAsiaTheme="minorEastAsia" w:hAnsi="Arial" w:cs="Arial"/>
          <w:b/>
          <w:bCs/>
          <w:color w:val="00853C"/>
          <w:sz w:val="24"/>
          <w:szCs w:val="24"/>
          <w:u w:val="single"/>
          <w:lang w:eastAsia="en-GB"/>
        </w:rPr>
        <w:t>Disabled People</w:t>
      </w:r>
      <w:r w:rsidRPr="05987864">
        <w:rPr>
          <w:rFonts w:ascii="Arial" w:eastAsiaTheme="minorEastAsia" w:hAnsi="Arial" w:cs="Arial"/>
          <w:b/>
          <w:bCs/>
          <w:color w:val="00853C"/>
          <w:sz w:val="24"/>
          <w:szCs w:val="24"/>
          <w:lang w:eastAsia="en-GB"/>
        </w:rPr>
        <w:t>}</w:t>
      </w:r>
      <w:r w:rsidRPr="05987864">
        <w:rPr>
          <w:rFonts w:ascii="Arial" w:eastAsiaTheme="minorEastAsia" w:hAnsi="Arial" w:cs="Arial"/>
          <w:color w:val="00B050"/>
          <w:sz w:val="24"/>
          <w:szCs w:val="24"/>
          <w:lang w:eastAsia="en-GB"/>
        </w:rPr>
        <w:t xml:space="preserve"> </w:t>
      </w:r>
      <w:r w:rsidRPr="05987864">
        <w:rPr>
          <w:rFonts w:ascii="Arial" w:eastAsiaTheme="minorEastAsia" w:hAnsi="Arial" w:cs="Arial"/>
          <w:b/>
          <w:bCs/>
          <w:color w:val="EB0000"/>
          <w:sz w:val="24"/>
          <w:szCs w:val="24"/>
          <w:lang w:eastAsia="en-GB"/>
        </w:rPr>
        <w:t>(</w:t>
      </w:r>
      <w:r w:rsidRPr="05987864">
        <w:rPr>
          <w:rFonts w:ascii="Arial" w:eastAsiaTheme="minorEastAsia" w:hAnsi="Arial" w:cs="Arial"/>
          <w:b/>
          <w:bCs/>
          <w:strike/>
          <w:color w:val="EB0000"/>
          <w:sz w:val="24"/>
          <w:szCs w:val="24"/>
          <w:lang w:eastAsia="en-GB"/>
        </w:rPr>
        <w:t>Persons with Disabilities)</w:t>
      </w:r>
      <w:r w:rsidRPr="05987864">
        <w:rPr>
          <w:rFonts w:ascii="Arial" w:eastAsiaTheme="minorEastAsia" w:hAnsi="Arial" w:cs="Arial"/>
          <w:color w:val="EB0000"/>
          <w:sz w:val="24"/>
          <w:szCs w:val="24"/>
          <w:lang w:eastAsia="en-GB"/>
        </w:rPr>
        <w:t xml:space="preserve"> </w:t>
      </w:r>
      <w:r w:rsidRPr="05987864">
        <w:rPr>
          <w:rFonts w:ascii="Arial" w:eastAsiaTheme="minorEastAsia" w:hAnsi="Arial" w:cs="Arial"/>
          <w:sz w:val="24"/>
          <w:szCs w:val="24"/>
          <w:lang w:eastAsia="en-GB"/>
        </w:rPr>
        <w:t xml:space="preserve">2022-2027 </w:t>
      </w:r>
      <w:r w:rsidRPr="05987864">
        <w:rPr>
          <w:rFonts w:ascii="Arial" w:eastAsiaTheme="minorEastAsia" w:hAnsi="Arial" w:cs="Arial"/>
          <w:b/>
          <w:bCs/>
          <w:color w:val="00853C"/>
          <w:sz w:val="24"/>
          <w:szCs w:val="24"/>
          <w:lang w:eastAsia="en-GB"/>
        </w:rPr>
        <w:t>{</w:t>
      </w:r>
      <w:r w:rsidRPr="05987864">
        <w:rPr>
          <w:rFonts w:ascii="Arial" w:eastAsiaTheme="minorEastAsia" w:hAnsi="Arial" w:cs="Arial"/>
          <w:b/>
          <w:bCs/>
          <w:color w:val="00853C"/>
          <w:sz w:val="24"/>
          <w:szCs w:val="24"/>
          <w:u w:val="single"/>
          <w:lang w:eastAsia="en-GB"/>
        </w:rPr>
        <w:t>has been</w:t>
      </w:r>
      <w:r w:rsidRPr="05987864">
        <w:rPr>
          <w:rFonts w:ascii="Arial" w:eastAsiaTheme="minorEastAsia" w:hAnsi="Arial" w:cs="Arial"/>
          <w:b/>
          <w:bCs/>
          <w:color w:val="00853C"/>
          <w:sz w:val="24"/>
          <w:szCs w:val="24"/>
          <w:lang w:eastAsia="en-GB"/>
        </w:rPr>
        <w:t>}</w:t>
      </w:r>
      <w:r w:rsidRPr="05987864">
        <w:rPr>
          <w:rFonts w:ascii="Arial" w:eastAsiaTheme="minorEastAsia" w:hAnsi="Arial" w:cs="Arial"/>
          <w:color w:val="00B050"/>
          <w:sz w:val="24"/>
          <w:szCs w:val="24"/>
          <w:lang w:eastAsia="en-GB"/>
        </w:rPr>
        <w:t xml:space="preserve"> </w:t>
      </w:r>
      <w:r w:rsidRPr="05987864">
        <w:rPr>
          <w:rFonts w:ascii="Arial" w:eastAsiaTheme="minorEastAsia" w:hAnsi="Arial" w:cs="Arial"/>
          <w:b/>
          <w:bCs/>
          <w:color w:val="EB0000"/>
          <w:sz w:val="24"/>
          <w:szCs w:val="24"/>
          <w:lang w:eastAsia="en-GB"/>
        </w:rPr>
        <w:t>(</w:t>
      </w:r>
      <w:r w:rsidRPr="05987864">
        <w:rPr>
          <w:rFonts w:ascii="Arial" w:eastAsiaTheme="minorEastAsia" w:hAnsi="Arial" w:cs="Arial"/>
          <w:b/>
          <w:bCs/>
          <w:strike/>
          <w:color w:val="EB0000"/>
          <w:sz w:val="24"/>
          <w:szCs w:val="24"/>
          <w:lang w:eastAsia="en-GB"/>
        </w:rPr>
        <w:t>is being)</w:t>
      </w:r>
      <w:r w:rsidRPr="05987864">
        <w:rPr>
          <w:rFonts w:ascii="Arial" w:eastAsiaTheme="minorEastAsia" w:hAnsi="Arial" w:cs="Arial"/>
          <w:color w:val="FF0000"/>
          <w:sz w:val="24"/>
          <w:szCs w:val="24"/>
          <w:lang w:eastAsia="en-GB"/>
        </w:rPr>
        <w:t xml:space="preserve"> </w:t>
      </w:r>
      <w:r w:rsidRPr="05987864">
        <w:rPr>
          <w:rFonts w:ascii="Arial" w:eastAsiaTheme="minorEastAsia" w:hAnsi="Arial" w:cs="Arial"/>
          <w:sz w:val="24"/>
          <w:szCs w:val="24"/>
          <w:lang w:eastAsia="en-GB"/>
        </w:rPr>
        <w:t>developed with the objective of facilitating the provision of housing options and related services to people with disabilities, to allow individual choice and support independent living.</w:t>
      </w:r>
    </w:p>
    <w:p w14:paraId="1AA91EBD" w14:textId="77777777" w:rsidR="003901F0" w:rsidRPr="00FA4B52" w:rsidRDefault="003901F0" w:rsidP="007418AC">
      <w:pPr>
        <w:spacing w:after="0" w:line="240" w:lineRule="auto"/>
        <w:rPr>
          <w:rFonts w:ascii="Arial" w:hAnsi="Arial" w:cs="Arial"/>
          <w:b/>
          <w:color w:val="00B050"/>
          <w:sz w:val="24"/>
          <w:szCs w:val="24"/>
          <w:u w:val="single"/>
        </w:rPr>
      </w:pPr>
    </w:p>
    <w:p w14:paraId="4373A31E" w14:textId="3FA99881" w:rsidR="75E88ACF" w:rsidRDefault="75E88ACF"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7723C4AC"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5.15</w:t>
      </w:r>
    </w:p>
    <w:p w14:paraId="23E87FA0" w14:textId="77777777" w:rsidR="00A5084E"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AE3F98A" w14:textId="77777777" w:rsidR="2245CE43" w:rsidRDefault="2245CE43" w:rsidP="007418AC">
      <w:pPr>
        <w:spacing w:after="0" w:line="240" w:lineRule="auto"/>
        <w:rPr>
          <w:rFonts w:ascii="Arial" w:hAnsi="Arial" w:cs="Arial"/>
          <w:b/>
          <w:bCs/>
          <w:color w:val="4D4D4D"/>
        </w:rPr>
      </w:pPr>
    </w:p>
    <w:p w14:paraId="7EF31D39" w14:textId="77777777" w:rsidR="5DED9BD1" w:rsidRDefault="5DED9BD1" w:rsidP="007418AC">
      <w:pPr>
        <w:spacing w:after="0" w:line="240" w:lineRule="auto"/>
        <w:rPr>
          <w:rFonts w:ascii="Arial" w:hAnsi="Arial" w:cs="Arial"/>
          <w:b/>
          <w:bCs/>
          <w:sz w:val="24"/>
          <w:szCs w:val="24"/>
        </w:rPr>
      </w:pPr>
      <w:r w:rsidRPr="2245CE43">
        <w:rPr>
          <w:rFonts w:ascii="Arial" w:hAnsi="Arial" w:cs="Arial"/>
          <w:b/>
          <w:bCs/>
          <w:sz w:val="24"/>
          <w:szCs w:val="24"/>
        </w:rPr>
        <w:t>Chapter 5</w:t>
      </w:r>
    </w:p>
    <w:p w14:paraId="1E5285AD" w14:textId="77777777" w:rsidR="5DED9BD1" w:rsidRDefault="5DED9BD1" w:rsidP="007418AC">
      <w:pPr>
        <w:pStyle w:val="Heading4"/>
        <w:spacing w:before="0" w:line="240" w:lineRule="auto"/>
        <w:rPr>
          <w:rFonts w:ascii="Arial" w:eastAsia="Calibri" w:hAnsi="Arial" w:cs="Arial"/>
          <w:b/>
          <w:bCs/>
          <w:i w:val="0"/>
          <w:iCs w:val="0"/>
          <w:color w:val="auto"/>
          <w:sz w:val="24"/>
          <w:szCs w:val="24"/>
        </w:rPr>
      </w:pPr>
      <w:r w:rsidRPr="2245CE43">
        <w:rPr>
          <w:rFonts w:ascii="Arial" w:eastAsia="Calibri" w:hAnsi="Arial" w:cs="Arial"/>
          <w:b/>
          <w:bCs/>
          <w:i w:val="0"/>
          <w:iCs w:val="0"/>
          <w:color w:val="auto"/>
          <w:sz w:val="24"/>
          <w:szCs w:val="24"/>
        </w:rPr>
        <w:t>Section: 5.5.5 Housing for All</w:t>
      </w:r>
    </w:p>
    <w:p w14:paraId="075A6A32" w14:textId="6D12ECAE" w:rsidR="75E88ACF" w:rsidRDefault="75E88ACF" w:rsidP="007418AC">
      <w:pPr>
        <w:spacing w:after="0" w:line="240" w:lineRule="auto"/>
        <w:rPr>
          <w:rFonts w:ascii="Arial" w:hAnsi="Arial" w:cs="Arial"/>
          <w:b/>
          <w:bCs/>
          <w:sz w:val="24"/>
          <w:szCs w:val="24"/>
          <w:lang w:eastAsia="en-IE"/>
        </w:rPr>
      </w:pPr>
      <w:r w:rsidRPr="2245CE43">
        <w:rPr>
          <w:rFonts w:ascii="Arial" w:hAnsi="Arial" w:cs="Arial"/>
          <w:b/>
          <w:bCs/>
          <w:sz w:val="24"/>
          <w:szCs w:val="24"/>
        </w:rPr>
        <w:t>Page: 178, Policy QHSN24</w:t>
      </w:r>
    </w:p>
    <w:p w14:paraId="0974560D" w14:textId="77777777" w:rsidR="2245CE43" w:rsidRDefault="2245CE43" w:rsidP="007418AC">
      <w:pPr>
        <w:spacing w:after="0" w:line="240" w:lineRule="auto"/>
        <w:rPr>
          <w:rFonts w:ascii="Arial" w:hAnsi="Arial" w:cs="Arial"/>
          <w:sz w:val="24"/>
          <w:szCs w:val="24"/>
        </w:rPr>
      </w:pPr>
    </w:p>
    <w:p w14:paraId="13C9708B" w14:textId="77777777" w:rsidR="5DED9BD1" w:rsidRDefault="5DED9BD1" w:rsidP="007418AC">
      <w:pPr>
        <w:spacing w:after="0" w:line="240" w:lineRule="auto"/>
        <w:rPr>
          <w:rFonts w:ascii="Arial" w:hAnsi="Arial" w:cs="Arial"/>
          <w:b/>
          <w:bCs/>
          <w:sz w:val="24"/>
          <w:szCs w:val="24"/>
          <w:lang w:eastAsia="en-IE"/>
        </w:rPr>
      </w:pPr>
      <w:r w:rsidRPr="2245CE43">
        <w:rPr>
          <w:rFonts w:ascii="Arial" w:hAnsi="Arial" w:cs="Arial"/>
          <w:b/>
          <w:bCs/>
          <w:sz w:val="24"/>
          <w:szCs w:val="24"/>
          <w:lang w:eastAsia="en-IE"/>
        </w:rPr>
        <w:t>Amendment:</w:t>
      </w:r>
    </w:p>
    <w:p w14:paraId="034AB418" w14:textId="64B776C4" w:rsidR="2245CE43" w:rsidRDefault="2245CE43" w:rsidP="007418AC">
      <w:pPr>
        <w:spacing w:after="0" w:line="240" w:lineRule="auto"/>
        <w:rPr>
          <w:rFonts w:ascii="Arial" w:hAnsi="Arial" w:cs="Arial"/>
          <w:b/>
          <w:bCs/>
          <w:color w:val="000000" w:themeColor="text1"/>
          <w:sz w:val="24"/>
          <w:szCs w:val="24"/>
        </w:rPr>
      </w:pPr>
    </w:p>
    <w:p w14:paraId="05A01462" w14:textId="6EB31989" w:rsidR="2245CE43" w:rsidRDefault="2245CE43" w:rsidP="007418AC">
      <w:pP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Policy QHSN24 Housing for People with Disabilities</w:t>
      </w:r>
    </w:p>
    <w:p w14:paraId="3C7F21A4" w14:textId="39F34038" w:rsidR="2245CE43" w:rsidRDefault="2245CE43" w:rsidP="007418AC">
      <w:pPr>
        <w:spacing w:after="0" w:line="240" w:lineRule="auto"/>
        <w:rPr>
          <w:rFonts w:ascii="Arial" w:hAnsi="Arial" w:cs="Arial"/>
          <w:color w:val="000000" w:themeColor="text1"/>
          <w:sz w:val="24"/>
          <w:szCs w:val="24"/>
        </w:rPr>
      </w:pPr>
    </w:p>
    <w:p w14:paraId="3B82647D" w14:textId="599622FA" w:rsidR="2245CE43" w:rsidRDefault="5F345CB9" w:rsidP="007418AC">
      <w:pPr>
        <w:spacing w:after="0" w:line="240" w:lineRule="auto"/>
        <w:rPr>
          <w:rFonts w:ascii="Arial" w:hAnsi="Arial" w:cs="Arial"/>
          <w:color w:val="000000" w:themeColor="text1"/>
          <w:sz w:val="24"/>
          <w:szCs w:val="24"/>
        </w:rPr>
      </w:pPr>
      <w:r w:rsidRPr="03D14235">
        <w:rPr>
          <w:rFonts w:ascii="Arial" w:hAnsi="Arial" w:cs="Arial"/>
          <w:color w:val="000000" w:themeColor="text1"/>
          <w:sz w:val="24"/>
          <w:szCs w:val="24"/>
        </w:rPr>
        <w:t xml:space="preserve">It is the Policy of Dublin City Council: To support access, for people with disabilities, to the appropriate range of housing and related support services, delivered in an integrated and sustainable manner, which </w:t>
      </w:r>
      <w:r w:rsidRPr="03D14235">
        <w:rPr>
          <w:rFonts w:ascii="Arial" w:eastAsiaTheme="minorEastAsia" w:hAnsi="Arial" w:cs="Arial"/>
          <w:b/>
          <w:bCs/>
          <w:color w:val="EB0000"/>
          <w:sz w:val="24"/>
          <w:szCs w:val="24"/>
          <w:lang w:eastAsia="en-GB"/>
        </w:rPr>
        <w:t>(</w:t>
      </w:r>
      <w:r w:rsidRPr="03D14235">
        <w:rPr>
          <w:rFonts w:ascii="Arial" w:eastAsiaTheme="minorEastAsia" w:hAnsi="Arial" w:cs="Arial"/>
          <w:b/>
          <w:bCs/>
          <w:strike/>
          <w:color w:val="EB0000"/>
          <w:sz w:val="24"/>
          <w:szCs w:val="24"/>
          <w:lang w:eastAsia="en-GB"/>
        </w:rPr>
        <w:t>promotes</w:t>
      </w:r>
      <w:r w:rsidRPr="03D14235">
        <w:rPr>
          <w:rFonts w:ascii="Arial" w:eastAsiaTheme="minorEastAsia" w:hAnsi="Arial" w:cs="Arial"/>
          <w:b/>
          <w:bCs/>
          <w:color w:val="EB0000"/>
          <w:sz w:val="24"/>
          <w:szCs w:val="24"/>
          <w:lang w:eastAsia="en-GB"/>
        </w:rPr>
        <w:t>)</w:t>
      </w:r>
      <w:r w:rsidRPr="03D14235">
        <w:rPr>
          <w:rFonts w:ascii="Arial" w:eastAsiaTheme="minorEastAsia" w:hAnsi="Arial" w:cs="Arial"/>
          <w:b/>
          <w:bCs/>
          <w:color w:val="00853C"/>
          <w:sz w:val="24"/>
          <w:szCs w:val="24"/>
          <w:lang w:eastAsia="en-GB"/>
        </w:rPr>
        <w:t>{</w:t>
      </w:r>
      <w:r w:rsidRPr="03D14235">
        <w:rPr>
          <w:rFonts w:ascii="Arial" w:eastAsiaTheme="minorEastAsia" w:hAnsi="Arial" w:cs="Arial"/>
          <w:b/>
          <w:bCs/>
          <w:color w:val="00853C"/>
          <w:sz w:val="24"/>
          <w:szCs w:val="24"/>
          <w:u w:val="single"/>
          <w:lang w:eastAsia="en-GB"/>
        </w:rPr>
        <w:t>facilitates</w:t>
      </w:r>
      <w:r w:rsidRPr="03D14235">
        <w:rPr>
          <w:rFonts w:ascii="Arial" w:eastAsiaTheme="minorEastAsia" w:hAnsi="Arial" w:cs="Arial"/>
          <w:b/>
          <w:bCs/>
          <w:color w:val="00853C"/>
          <w:sz w:val="24"/>
          <w:szCs w:val="24"/>
          <w:lang w:eastAsia="en-GB"/>
        </w:rPr>
        <w:t>}</w:t>
      </w:r>
      <w:r w:rsidRPr="03D14235">
        <w:rPr>
          <w:rFonts w:ascii="Arial" w:hAnsi="Arial" w:cs="Arial"/>
          <w:color w:val="000000" w:themeColor="text1"/>
          <w:sz w:val="24"/>
          <w:szCs w:val="24"/>
        </w:rPr>
        <w:t xml:space="preserve"> equality of </w:t>
      </w:r>
      <w:r w:rsidRPr="03D14235">
        <w:rPr>
          <w:rFonts w:ascii="Arial" w:eastAsiaTheme="minorEastAsia" w:hAnsi="Arial" w:cs="Arial"/>
          <w:b/>
          <w:bCs/>
          <w:color w:val="EB0000"/>
          <w:sz w:val="24"/>
          <w:szCs w:val="24"/>
          <w:lang w:eastAsia="en-GB"/>
        </w:rPr>
        <w:t>(</w:t>
      </w:r>
      <w:r w:rsidRPr="03D14235">
        <w:rPr>
          <w:rFonts w:ascii="Arial" w:eastAsiaTheme="minorEastAsia" w:hAnsi="Arial" w:cs="Arial"/>
          <w:b/>
          <w:bCs/>
          <w:strike/>
          <w:color w:val="EB0000"/>
          <w:sz w:val="24"/>
          <w:szCs w:val="24"/>
          <w:lang w:eastAsia="en-GB"/>
        </w:rPr>
        <w:t>opportunity</w:t>
      </w:r>
      <w:r w:rsidRPr="03D14235">
        <w:rPr>
          <w:rFonts w:ascii="Arial" w:eastAsiaTheme="minorEastAsia" w:hAnsi="Arial" w:cs="Arial"/>
          <w:b/>
          <w:bCs/>
          <w:color w:val="EB0000"/>
          <w:sz w:val="24"/>
          <w:szCs w:val="24"/>
          <w:lang w:eastAsia="en-GB"/>
        </w:rPr>
        <w:t>)</w:t>
      </w:r>
      <w:r w:rsidRPr="03D14235">
        <w:rPr>
          <w:rFonts w:ascii="Arial" w:eastAsiaTheme="minorEastAsia" w:hAnsi="Arial" w:cs="Arial"/>
          <w:b/>
          <w:bCs/>
          <w:color w:val="00853C"/>
          <w:sz w:val="24"/>
          <w:szCs w:val="24"/>
          <w:lang w:eastAsia="en-GB"/>
        </w:rPr>
        <w:t>{</w:t>
      </w:r>
      <w:r w:rsidRPr="03D14235">
        <w:rPr>
          <w:rFonts w:ascii="Arial" w:eastAsiaTheme="minorEastAsia" w:hAnsi="Arial" w:cs="Arial"/>
          <w:b/>
          <w:bCs/>
          <w:color w:val="00853C"/>
          <w:sz w:val="24"/>
          <w:szCs w:val="24"/>
          <w:u w:val="single"/>
          <w:lang w:eastAsia="en-GB"/>
        </w:rPr>
        <w:t>outcome</w:t>
      </w:r>
      <w:r w:rsidRPr="03D14235">
        <w:rPr>
          <w:rFonts w:ascii="Arial" w:eastAsiaTheme="minorEastAsia" w:hAnsi="Arial" w:cs="Arial"/>
          <w:b/>
          <w:bCs/>
          <w:color w:val="00853C"/>
          <w:sz w:val="24"/>
          <w:szCs w:val="24"/>
          <w:lang w:eastAsia="en-GB"/>
        </w:rPr>
        <w:t>}</w:t>
      </w:r>
      <w:r w:rsidRPr="03D14235">
        <w:rPr>
          <w:rFonts w:ascii="Arial" w:hAnsi="Arial" w:cs="Arial"/>
          <w:color w:val="000000" w:themeColor="text1"/>
          <w:sz w:val="24"/>
          <w:szCs w:val="24"/>
        </w:rPr>
        <w:t>, individual choice and independent living. To support the provision of specific purpose-built accommodation, including assisted/ supported living units, lifetime housing, and adaptation of existing properties.</w:t>
      </w:r>
    </w:p>
    <w:p w14:paraId="1F453128" w14:textId="670E7306" w:rsidR="2245CE43" w:rsidRDefault="2245CE43" w:rsidP="007418AC">
      <w:pPr>
        <w:spacing w:after="0" w:line="240" w:lineRule="auto"/>
        <w:rPr>
          <w:rFonts w:ascii="Arial" w:hAnsi="Arial" w:cs="Arial"/>
          <w:b/>
          <w:bCs/>
          <w:color w:val="000000" w:themeColor="text1"/>
          <w:sz w:val="24"/>
          <w:szCs w:val="24"/>
        </w:rPr>
      </w:pPr>
    </w:p>
    <w:p w14:paraId="6EF8393A" w14:textId="56B095A2" w:rsidR="00CD77EC" w:rsidRPr="00FA4B52" w:rsidRDefault="75E88ACF"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7723C4AC"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5.16</w:t>
      </w:r>
    </w:p>
    <w:p w14:paraId="43B84D19" w14:textId="77777777" w:rsidR="00CD77EC" w:rsidRPr="00FA4B52" w:rsidRDefault="00CD77E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07288A2" w14:textId="77777777" w:rsidR="00CD77EC" w:rsidRPr="00FA4B52" w:rsidRDefault="00CD77EC" w:rsidP="007418AC">
      <w:pPr>
        <w:spacing w:after="0" w:line="240" w:lineRule="auto"/>
        <w:rPr>
          <w:rFonts w:ascii="Arial" w:hAnsi="Arial" w:cs="Arial"/>
          <w:sz w:val="24"/>
          <w:szCs w:val="24"/>
        </w:rPr>
      </w:pPr>
    </w:p>
    <w:p w14:paraId="14F06C72" w14:textId="77777777" w:rsidR="00CD77EC" w:rsidRPr="00FA4B52" w:rsidRDefault="00CD77EC" w:rsidP="007418AC">
      <w:pPr>
        <w:spacing w:after="0" w:line="240" w:lineRule="auto"/>
        <w:rPr>
          <w:rFonts w:ascii="Arial" w:hAnsi="Arial" w:cs="Arial"/>
          <w:b/>
          <w:sz w:val="24"/>
          <w:szCs w:val="24"/>
        </w:rPr>
      </w:pPr>
      <w:r w:rsidRPr="00FA4B52">
        <w:rPr>
          <w:rFonts w:ascii="Arial" w:hAnsi="Arial" w:cs="Arial"/>
          <w:b/>
          <w:sz w:val="24"/>
          <w:szCs w:val="24"/>
        </w:rPr>
        <w:t>Chapter 5</w:t>
      </w:r>
    </w:p>
    <w:p w14:paraId="667D10BA" w14:textId="77777777" w:rsidR="00CD77EC" w:rsidRPr="00FA4B52" w:rsidRDefault="00CD77EC" w:rsidP="007418AC">
      <w:pPr>
        <w:pStyle w:val="Heading4"/>
        <w:spacing w:before="0" w:line="240" w:lineRule="auto"/>
        <w:rPr>
          <w:rFonts w:ascii="Arial" w:eastAsia="Calibri" w:hAnsi="Arial" w:cs="Arial"/>
          <w:b/>
          <w:i w:val="0"/>
          <w:iCs w:val="0"/>
          <w:color w:val="auto"/>
          <w:sz w:val="24"/>
          <w:szCs w:val="24"/>
        </w:rPr>
      </w:pPr>
      <w:r w:rsidRPr="00FA4B52">
        <w:rPr>
          <w:rFonts w:ascii="Arial" w:eastAsia="Calibri" w:hAnsi="Arial" w:cs="Arial"/>
          <w:b/>
          <w:i w:val="0"/>
          <w:iCs w:val="0"/>
          <w:color w:val="auto"/>
          <w:sz w:val="24"/>
          <w:szCs w:val="24"/>
        </w:rPr>
        <w:t>Section: 5.5.5 Housing for All</w:t>
      </w:r>
    </w:p>
    <w:p w14:paraId="66F79C10" w14:textId="3DB8A6F9" w:rsidR="00CD77EC" w:rsidRPr="00FA4B52" w:rsidRDefault="0C5A077A" w:rsidP="007418AC">
      <w:pPr>
        <w:spacing w:after="0" w:line="240" w:lineRule="auto"/>
        <w:rPr>
          <w:rFonts w:ascii="Arial" w:hAnsi="Arial" w:cs="Arial"/>
          <w:b/>
          <w:bCs/>
          <w:sz w:val="24"/>
          <w:szCs w:val="24"/>
          <w:lang w:eastAsia="en-IE"/>
        </w:rPr>
      </w:pPr>
      <w:r w:rsidRPr="089E6083">
        <w:rPr>
          <w:rFonts w:ascii="Arial" w:hAnsi="Arial" w:cs="Arial"/>
          <w:b/>
          <w:bCs/>
          <w:sz w:val="24"/>
          <w:szCs w:val="24"/>
        </w:rPr>
        <w:t>Page: 178</w:t>
      </w:r>
    </w:p>
    <w:p w14:paraId="442B129D" w14:textId="77777777" w:rsidR="00CD77EC" w:rsidRPr="00FA4B52" w:rsidRDefault="00CD77EC" w:rsidP="007418AC">
      <w:pPr>
        <w:spacing w:after="0" w:line="240" w:lineRule="auto"/>
        <w:rPr>
          <w:rFonts w:ascii="Arial" w:hAnsi="Arial" w:cs="Arial"/>
          <w:sz w:val="24"/>
          <w:szCs w:val="24"/>
        </w:rPr>
      </w:pPr>
    </w:p>
    <w:p w14:paraId="4375F417" w14:textId="77777777" w:rsidR="00CD77EC" w:rsidRPr="00FA4B52" w:rsidRDefault="00CD77EC" w:rsidP="007418AC">
      <w:pPr>
        <w:spacing w:after="0" w:line="240" w:lineRule="auto"/>
        <w:rPr>
          <w:rFonts w:ascii="Arial" w:hAnsi="Arial" w:cs="Arial"/>
          <w:b/>
          <w:sz w:val="24"/>
          <w:szCs w:val="24"/>
          <w:lang w:eastAsia="en-IE"/>
        </w:rPr>
      </w:pPr>
      <w:r w:rsidRPr="00FA4B52">
        <w:rPr>
          <w:rFonts w:ascii="Arial" w:hAnsi="Arial" w:cs="Arial"/>
          <w:b/>
          <w:sz w:val="24"/>
          <w:szCs w:val="24"/>
          <w:lang w:eastAsia="en-IE"/>
        </w:rPr>
        <w:t>Amendment:</w:t>
      </w:r>
    </w:p>
    <w:p w14:paraId="1F21F524" w14:textId="77777777" w:rsidR="00CD77EC" w:rsidRPr="00FA4B52" w:rsidRDefault="00CD77EC" w:rsidP="007418AC">
      <w:pPr>
        <w:spacing w:after="0" w:line="240" w:lineRule="auto"/>
        <w:rPr>
          <w:rFonts w:ascii="Arial" w:hAnsi="Arial" w:cs="Arial"/>
          <w:sz w:val="24"/>
          <w:szCs w:val="24"/>
        </w:rPr>
      </w:pPr>
    </w:p>
    <w:p w14:paraId="3627D89E" w14:textId="77777777" w:rsidR="007018D7" w:rsidRPr="00FA4B52" w:rsidRDefault="007018D7" w:rsidP="007418AC">
      <w:pPr>
        <w:spacing w:after="0" w:line="240" w:lineRule="auto"/>
        <w:rPr>
          <w:rFonts w:ascii="Arial" w:hAnsi="Arial" w:cs="Arial"/>
          <w:b/>
          <w:sz w:val="24"/>
          <w:szCs w:val="24"/>
          <w:lang w:val="en-GB"/>
        </w:rPr>
      </w:pPr>
      <w:r w:rsidRPr="00FA4B52">
        <w:rPr>
          <w:rFonts w:ascii="Arial" w:hAnsi="Arial" w:cs="Arial"/>
          <w:b/>
          <w:sz w:val="24"/>
          <w:szCs w:val="24"/>
          <w:lang w:val="en-GB"/>
        </w:rPr>
        <w:t>Objective QHSNO10 Universal Design</w:t>
      </w:r>
    </w:p>
    <w:p w14:paraId="31ADE2FE" w14:textId="77777777" w:rsidR="007018D7" w:rsidRPr="00FA4B52" w:rsidRDefault="007018D7" w:rsidP="007418AC">
      <w:pPr>
        <w:spacing w:after="0" w:line="240" w:lineRule="auto"/>
        <w:rPr>
          <w:rFonts w:ascii="Arial" w:hAnsi="Arial" w:cs="Arial"/>
          <w:b/>
          <w:strike/>
          <w:color w:val="FF0000"/>
          <w:sz w:val="24"/>
          <w:szCs w:val="24"/>
          <w:lang w:val="en-GB"/>
        </w:rPr>
      </w:pPr>
    </w:p>
    <w:p w14:paraId="5C1EFADA" w14:textId="4FA02941" w:rsidR="00C41D3A" w:rsidRPr="00FA4B52" w:rsidRDefault="3D9FE45F" w:rsidP="7DDE5C75">
      <w:pPr>
        <w:spacing w:after="0" w:line="240" w:lineRule="auto"/>
        <w:rPr>
          <w:rFonts w:ascii="Arial" w:hAnsi="Arial" w:cs="Arial"/>
          <w:b/>
          <w:bCs/>
          <w:strike/>
          <w:color w:val="EB0000"/>
          <w:sz w:val="24"/>
          <w:szCs w:val="24"/>
          <w:lang w:val="en-GB"/>
        </w:rPr>
      </w:pPr>
      <w:r w:rsidRPr="7DDE5C75">
        <w:rPr>
          <w:rFonts w:ascii="Arial" w:hAnsi="Arial" w:cs="Arial"/>
          <w:b/>
          <w:bCs/>
          <w:strike/>
          <w:color w:val="EB0000"/>
          <w:sz w:val="24"/>
          <w:szCs w:val="24"/>
          <w:lang w:val="en-GB"/>
        </w:rPr>
        <w:t>(It is an Objective of Dublin City Council: To require that a minimum of 10% of dwellings in all schemes over 100 units are designed to accommodate people with disabilities and older people in accordance with the Universal Design Guidelines for Homes in Ireland 2015.)</w:t>
      </w:r>
    </w:p>
    <w:p w14:paraId="06B30BFE" w14:textId="72B538AB" w:rsidR="007018D7" w:rsidRPr="00FA4B52" w:rsidRDefault="56275378" w:rsidP="03D14235">
      <w:pPr>
        <w:spacing w:after="0" w:line="240" w:lineRule="auto"/>
        <w:rPr>
          <w:rFonts w:ascii="Arial" w:hAnsi="Arial" w:cs="Arial"/>
          <w:b/>
          <w:bCs/>
          <w:color w:val="00853C"/>
          <w:sz w:val="24"/>
          <w:szCs w:val="24"/>
          <w:u w:val="single"/>
          <w:lang w:val="en-GB"/>
        </w:rPr>
      </w:pPr>
      <w:r w:rsidRPr="03D14235">
        <w:rPr>
          <w:rFonts w:ascii="Arial" w:hAnsi="Arial" w:cs="Arial"/>
          <w:b/>
          <w:bCs/>
          <w:color w:val="00853C"/>
          <w:sz w:val="24"/>
          <w:szCs w:val="24"/>
          <w:u w:val="single"/>
          <w:lang w:val="en-GB"/>
        </w:rPr>
        <w:t xml:space="preserve">{It is an Objective of Dublin City Council: To ensure that 50% of apartments in any development that are required to be in excess of minimum sizes should be designed to be suitable for older people/mobility impaired people, </w:t>
      </w:r>
      <w:r w:rsidR="2245CE43" w:rsidRPr="03D14235">
        <w:rPr>
          <w:rFonts w:ascii="Arial" w:eastAsia="Arial" w:hAnsi="Arial" w:cs="Arial"/>
          <w:b/>
          <w:bCs/>
          <w:color w:val="00853C"/>
          <w:sz w:val="24"/>
          <w:szCs w:val="24"/>
          <w:u w:val="single"/>
          <w:lang w:val="en-GB"/>
        </w:rPr>
        <w:t>people living with dementia</w:t>
      </w:r>
      <w:r w:rsidRPr="03D14235">
        <w:rPr>
          <w:rFonts w:ascii="Arial" w:hAnsi="Arial" w:cs="Arial"/>
          <w:b/>
          <w:bCs/>
          <w:color w:val="00853C"/>
          <w:sz w:val="24"/>
          <w:szCs w:val="24"/>
          <w:u w:val="single"/>
          <w:lang w:val="en-GB"/>
        </w:rPr>
        <w:t xml:space="preserve"> and people with disabilities in accordance with the guidelines set out in the Universal Design Guidelines for Homes in Ireland 2015, the DHLG&amp;H’s Design Manual for Quality Housing 2022 and the DHP&amp;LG &amp; DH’s Housing Options for Our Ageing Population Policy Statement 2019.}  </w:t>
      </w:r>
    </w:p>
    <w:p w14:paraId="111C850F" w14:textId="354B41E1" w:rsidR="007018D7" w:rsidRDefault="007018D7" w:rsidP="03D14235">
      <w:pPr>
        <w:spacing w:after="0" w:line="240" w:lineRule="auto"/>
        <w:rPr>
          <w:rFonts w:ascii="Arial" w:hAnsi="Arial" w:cs="Arial"/>
          <w:b/>
          <w:bCs/>
          <w:color w:val="00853C"/>
          <w:sz w:val="24"/>
          <w:szCs w:val="24"/>
          <w:u w:val="single"/>
        </w:rPr>
      </w:pPr>
    </w:p>
    <w:p w14:paraId="3B254226" w14:textId="5AC349A8" w:rsidR="005F4CD9" w:rsidRPr="00FA4B52" w:rsidRDefault="7723C4A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5.1</w:t>
      </w:r>
      <w:r w:rsidR="002D2E7D">
        <w:rPr>
          <w:rFonts w:ascii="Arial" w:hAnsi="Arial" w:cs="Arial"/>
          <w:b/>
          <w:bCs/>
          <w:color w:val="000000" w:themeColor="text1"/>
          <w:sz w:val="24"/>
          <w:szCs w:val="24"/>
        </w:rPr>
        <w:t>7</w:t>
      </w:r>
    </w:p>
    <w:p w14:paraId="1F67845F" w14:textId="77777777" w:rsidR="005F4CD9" w:rsidRPr="00FA4B52" w:rsidRDefault="005F4CD9"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1DC7DAD" w14:textId="77777777" w:rsidR="005F4CD9" w:rsidRPr="00FA4B52" w:rsidRDefault="005F4CD9" w:rsidP="007418AC">
      <w:pPr>
        <w:spacing w:after="0" w:line="240" w:lineRule="auto"/>
        <w:rPr>
          <w:rFonts w:ascii="Arial" w:hAnsi="Arial" w:cs="Arial"/>
          <w:b/>
          <w:color w:val="00B050"/>
          <w:sz w:val="24"/>
          <w:szCs w:val="24"/>
          <w:u w:val="single"/>
        </w:rPr>
      </w:pPr>
    </w:p>
    <w:p w14:paraId="174EDABF" w14:textId="682FBDCE" w:rsidR="0881E940" w:rsidRDefault="0881E940" w:rsidP="007418AC">
      <w:pPr>
        <w:spacing w:after="0" w:line="240" w:lineRule="auto"/>
        <w:rPr>
          <w:rFonts w:ascii="Arial" w:hAnsi="Arial" w:cs="Arial"/>
          <w:b/>
          <w:bCs/>
          <w:sz w:val="24"/>
          <w:szCs w:val="24"/>
        </w:rPr>
      </w:pPr>
      <w:r w:rsidRPr="089E6083">
        <w:rPr>
          <w:rFonts w:ascii="Arial" w:hAnsi="Arial" w:cs="Arial"/>
          <w:b/>
          <w:bCs/>
          <w:sz w:val="24"/>
          <w:szCs w:val="24"/>
        </w:rPr>
        <w:t>Chapter 5</w:t>
      </w:r>
    </w:p>
    <w:p w14:paraId="08F8F837" w14:textId="77777777" w:rsidR="0881E940" w:rsidRDefault="0881E940" w:rsidP="007418AC">
      <w:pPr>
        <w:keepNext/>
        <w:spacing w:after="0" w:line="240" w:lineRule="auto"/>
        <w:outlineLvl w:val="3"/>
        <w:rPr>
          <w:rFonts w:ascii="Arial" w:hAnsi="Arial" w:cs="Arial"/>
          <w:b/>
          <w:bCs/>
          <w:sz w:val="24"/>
          <w:szCs w:val="24"/>
        </w:rPr>
      </w:pPr>
      <w:r w:rsidRPr="089E6083">
        <w:rPr>
          <w:rFonts w:ascii="Arial" w:hAnsi="Arial" w:cs="Arial"/>
          <w:b/>
          <w:bCs/>
          <w:sz w:val="24"/>
          <w:szCs w:val="24"/>
        </w:rPr>
        <w:t>Section: 5.5.5 Housing for All</w:t>
      </w:r>
    </w:p>
    <w:p w14:paraId="1E5E87AC" w14:textId="597833A0" w:rsidR="0881E940" w:rsidRDefault="0881E940" w:rsidP="007418AC">
      <w:pPr>
        <w:spacing w:after="0" w:line="240" w:lineRule="auto"/>
        <w:rPr>
          <w:rFonts w:ascii="Arial" w:hAnsi="Arial" w:cs="Arial"/>
          <w:b/>
          <w:bCs/>
          <w:sz w:val="24"/>
          <w:szCs w:val="24"/>
        </w:rPr>
      </w:pPr>
      <w:r w:rsidRPr="089E6083">
        <w:rPr>
          <w:rFonts w:ascii="Arial" w:hAnsi="Arial" w:cs="Arial"/>
          <w:b/>
          <w:bCs/>
          <w:sz w:val="24"/>
          <w:szCs w:val="24"/>
        </w:rPr>
        <w:t>Page: 17</w:t>
      </w:r>
      <w:r w:rsidR="64ACFD0B" w:rsidRPr="089E6083">
        <w:rPr>
          <w:rFonts w:ascii="Arial" w:hAnsi="Arial" w:cs="Arial"/>
          <w:b/>
          <w:bCs/>
          <w:sz w:val="24"/>
          <w:szCs w:val="24"/>
        </w:rPr>
        <w:t>9</w:t>
      </w:r>
    </w:p>
    <w:p w14:paraId="64ACC1F5" w14:textId="77777777" w:rsidR="089E6083" w:rsidRDefault="089E6083" w:rsidP="007418AC">
      <w:pPr>
        <w:spacing w:after="0" w:line="240" w:lineRule="auto"/>
        <w:rPr>
          <w:rFonts w:ascii="Arial" w:hAnsi="Arial" w:cs="Arial"/>
          <w:b/>
          <w:bCs/>
          <w:sz w:val="24"/>
          <w:szCs w:val="24"/>
        </w:rPr>
      </w:pPr>
    </w:p>
    <w:p w14:paraId="444C581D" w14:textId="77777777" w:rsidR="0881E940" w:rsidRDefault="0881E940" w:rsidP="007418AC">
      <w:pPr>
        <w:spacing w:after="0" w:line="240" w:lineRule="auto"/>
        <w:rPr>
          <w:rFonts w:ascii="Arial" w:hAnsi="Arial" w:cs="Arial"/>
          <w:b/>
          <w:bCs/>
          <w:sz w:val="24"/>
          <w:szCs w:val="24"/>
        </w:rPr>
      </w:pPr>
      <w:r w:rsidRPr="089E6083">
        <w:rPr>
          <w:rFonts w:ascii="Arial" w:hAnsi="Arial" w:cs="Arial"/>
          <w:b/>
          <w:bCs/>
          <w:sz w:val="24"/>
          <w:szCs w:val="24"/>
        </w:rPr>
        <w:t>Amendment:</w:t>
      </w:r>
    </w:p>
    <w:p w14:paraId="74637002" w14:textId="77777777" w:rsidR="089E6083" w:rsidRDefault="089E6083" w:rsidP="007418AC">
      <w:pPr>
        <w:spacing w:after="0" w:line="240" w:lineRule="auto"/>
        <w:rPr>
          <w:rFonts w:ascii="Arial" w:hAnsi="Arial" w:cs="Arial"/>
          <w:b/>
          <w:bCs/>
          <w:sz w:val="24"/>
          <w:szCs w:val="24"/>
        </w:rPr>
      </w:pPr>
    </w:p>
    <w:p w14:paraId="181F6479" w14:textId="780E9C24" w:rsidR="0881E940" w:rsidRDefault="0881E940" w:rsidP="007418AC">
      <w:pPr>
        <w:spacing w:after="0" w:line="240" w:lineRule="auto"/>
        <w:contextualSpacing/>
        <w:rPr>
          <w:rFonts w:ascii="Arial" w:eastAsia="Times New Roman" w:hAnsi="Arial" w:cs="Arial"/>
          <w:b/>
          <w:bCs/>
          <w:sz w:val="24"/>
          <w:szCs w:val="24"/>
          <w:lang w:eastAsia="en-IE"/>
        </w:rPr>
      </w:pPr>
      <w:r w:rsidRPr="03D14235">
        <w:rPr>
          <w:rFonts w:ascii="Arial" w:eastAsia="Times New Roman" w:hAnsi="Arial" w:cs="Arial"/>
          <w:b/>
          <w:bCs/>
          <w:sz w:val="24"/>
          <w:szCs w:val="24"/>
          <w:lang w:eastAsia="en-IE"/>
        </w:rPr>
        <w:t>Policy QHSN26 Homeless</w:t>
      </w:r>
      <w:r w:rsidRPr="03D14235">
        <w:rPr>
          <w:rFonts w:ascii="Arial" w:eastAsia="Times New Roman" w:hAnsi="Arial" w:cs="Arial"/>
          <w:b/>
          <w:bCs/>
          <w:color w:val="00853C"/>
          <w:sz w:val="24"/>
          <w:szCs w:val="24"/>
          <w:lang w:eastAsia="en-IE"/>
        </w:rPr>
        <w:t>{</w:t>
      </w:r>
      <w:r w:rsidRPr="03D14235">
        <w:rPr>
          <w:rFonts w:ascii="Arial" w:eastAsia="Times New Roman" w:hAnsi="Arial" w:cs="Arial"/>
          <w:b/>
          <w:bCs/>
          <w:color w:val="00853C"/>
          <w:sz w:val="24"/>
          <w:szCs w:val="24"/>
          <w:u w:val="single"/>
          <w:lang w:eastAsia="en-IE"/>
        </w:rPr>
        <w:t>ness</w:t>
      </w:r>
      <w:r w:rsidRPr="03D14235">
        <w:rPr>
          <w:rFonts w:ascii="Arial" w:eastAsia="Times New Roman" w:hAnsi="Arial" w:cs="Arial"/>
          <w:b/>
          <w:bCs/>
          <w:color w:val="00853C"/>
          <w:sz w:val="24"/>
          <w:szCs w:val="24"/>
          <w:lang w:eastAsia="en-IE"/>
        </w:rPr>
        <w:t>}</w:t>
      </w:r>
      <w:r w:rsidRPr="03D14235">
        <w:rPr>
          <w:rFonts w:ascii="Arial" w:eastAsia="Times New Roman" w:hAnsi="Arial" w:cs="Arial"/>
          <w:b/>
          <w:bCs/>
          <w:color w:val="00B050"/>
          <w:sz w:val="24"/>
          <w:szCs w:val="24"/>
          <w:lang w:eastAsia="en-IE"/>
        </w:rPr>
        <w:t xml:space="preserve"> </w:t>
      </w:r>
      <w:r w:rsidRPr="03D14235">
        <w:rPr>
          <w:rFonts w:ascii="Arial" w:eastAsia="Times New Roman" w:hAnsi="Arial" w:cs="Arial"/>
          <w:b/>
          <w:bCs/>
          <w:sz w:val="24"/>
          <w:szCs w:val="24"/>
          <w:lang w:eastAsia="en-IE"/>
        </w:rPr>
        <w:t>Action Plan Framework for Dublin</w:t>
      </w:r>
      <w:r w:rsidR="5C843EDF" w:rsidRPr="03D14235">
        <w:rPr>
          <w:rFonts w:ascii="Arial" w:eastAsia="Times New Roman" w:hAnsi="Arial" w:cs="Arial"/>
          <w:b/>
          <w:bCs/>
          <w:sz w:val="24"/>
          <w:szCs w:val="24"/>
          <w:lang w:eastAsia="en-IE"/>
        </w:rPr>
        <w:t xml:space="preserve"> </w:t>
      </w:r>
      <w:r w:rsidRPr="03D14235">
        <w:rPr>
          <w:rFonts w:ascii="Arial" w:eastAsia="Times New Roman" w:hAnsi="Arial" w:cs="Arial"/>
          <w:b/>
          <w:bCs/>
          <w:sz w:val="24"/>
          <w:szCs w:val="24"/>
          <w:lang w:eastAsia="en-IE"/>
        </w:rPr>
        <w:t>2019-2021</w:t>
      </w:r>
    </w:p>
    <w:p w14:paraId="42F81502" w14:textId="77777777" w:rsidR="089E6083" w:rsidRDefault="089E6083" w:rsidP="007418AC">
      <w:pPr>
        <w:spacing w:after="0" w:line="240" w:lineRule="auto"/>
        <w:rPr>
          <w:rFonts w:ascii="Arial" w:eastAsiaTheme="minorEastAsia" w:hAnsi="Arial" w:cs="Arial"/>
          <w:sz w:val="24"/>
          <w:szCs w:val="24"/>
          <w:lang w:eastAsia="en-GB"/>
        </w:rPr>
      </w:pPr>
    </w:p>
    <w:p w14:paraId="62446A22" w14:textId="77777777" w:rsidR="0881E940" w:rsidRDefault="0881E940" w:rsidP="03D14235">
      <w:pPr>
        <w:spacing w:after="0" w:line="240" w:lineRule="auto"/>
        <w:rPr>
          <w:rFonts w:ascii="Arial" w:eastAsiaTheme="minorEastAsia" w:hAnsi="Arial" w:cs="Arial"/>
          <w:sz w:val="24"/>
          <w:szCs w:val="24"/>
          <w:lang w:eastAsia="en-GB"/>
        </w:rPr>
      </w:pPr>
      <w:r w:rsidRPr="03D14235">
        <w:rPr>
          <w:rFonts w:ascii="Arial" w:eastAsiaTheme="minorEastAsia" w:hAnsi="Arial" w:cs="Arial"/>
          <w:sz w:val="24"/>
          <w:szCs w:val="24"/>
          <w:lang w:eastAsia="en-GB"/>
        </w:rPr>
        <w:t>It is the Policy of Dublin City Council: To support the implementation of the Homeless</w:t>
      </w:r>
      <w:r w:rsidRPr="03D14235">
        <w:rPr>
          <w:rFonts w:ascii="Arial" w:eastAsia="Times New Roman" w:hAnsi="Arial" w:cs="Arial"/>
          <w:b/>
          <w:bCs/>
          <w:color w:val="00853C"/>
          <w:sz w:val="24"/>
          <w:szCs w:val="24"/>
          <w:u w:val="single"/>
          <w:lang w:eastAsia="en-IE"/>
        </w:rPr>
        <w:t>{ness}</w:t>
      </w:r>
      <w:r w:rsidRPr="03D14235">
        <w:rPr>
          <w:rFonts w:ascii="Arial" w:eastAsiaTheme="minorEastAsia" w:hAnsi="Arial" w:cs="Arial"/>
          <w:sz w:val="24"/>
          <w:szCs w:val="24"/>
          <w:lang w:eastAsia="en-GB"/>
        </w:rPr>
        <w:t xml:space="preserve"> Action Plan Framework for Dublin 2019-2021 or any subsequent review </w:t>
      </w:r>
      <w:r w:rsidRPr="03D14235">
        <w:rPr>
          <w:rFonts w:ascii="Arial" w:eastAsia="Times New Roman" w:hAnsi="Arial" w:cs="Arial"/>
          <w:b/>
          <w:bCs/>
          <w:color w:val="00853C"/>
          <w:sz w:val="24"/>
          <w:szCs w:val="24"/>
          <w:u w:val="single"/>
          <w:lang w:eastAsia="en-IE"/>
        </w:rPr>
        <w:t>{and the Housing First National Implementation Plan 2022-2026}</w:t>
      </w:r>
      <w:r w:rsidRPr="03D14235">
        <w:rPr>
          <w:rFonts w:ascii="Arial" w:eastAsiaTheme="minorEastAsia" w:hAnsi="Arial" w:cs="Arial"/>
          <w:sz w:val="24"/>
          <w:szCs w:val="24"/>
          <w:lang w:eastAsia="en-GB"/>
        </w:rPr>
        <w:t xml:space="preserve"> and support related initiatives to address homelessness.</w:t>
      </w:r>
    </w:p>
    <w:p w14:paraId="62A30BBD" w14:textId="354B41E1" w:rsidR="089E6083" w:rsidRDefault="089E6083" w:rsidP="007418AC">
      <w:pPr>
        <w:spacing w:after="0" w:line="240" w:lineRule="auto"/>
        <w:rPr>
          <w:b/>
          <w:bCs/>
          <w:color w:val="000000" w:themeColor="text1"/>
          <w:sz w:val="24"/>
          <w:szCs w:val="24"/>
        </w:rPr>
      </w:pPr>
    </w:p>
    <w:p w14:paraId="65140E4D" w14:textId="5907141C" w:rsidR="7723C4AC" w:rsidRDefault="7723C4A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 xml:space="preserve">Material </w:t>
      </w:r>
      <w:r w:rsidR="002D2E7D">
        <w:rPr>
          <w:rFonts w:ascii="Arial" w:hAnsi="Arial" w:cs="Arial"/>
          <w:b/>
          <w:bCs/>
          <w:color w:val="000000" w:themeColor="text1"/>
          <w:sz w:val="24"/>
          <w:szCs w:val="24"/>
        </w:rPr>
        <w:t>Alteration Reference Number 5.18</w:t>
      </w:r>
    </w:p>
    <w:p w14:paraId="2C0DD055" w14:textId="77777777" w:rsidR="00A5084E"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4525A73" w14:textId="77777777" w:rsidR="2245CE43" w:rsidRDefault="2245CE43" w:rsidP="007418AC">
      <w:pPr>
        <w:spacing w:after="0" w:line="240" w:lineRule="auto"/>
        <w:rPr>
          <w:rFonts w:ascii="Arial" w:hAnsi="Arial" w:cs="Arial"/>
          <w:b/>
          <w:bCs/>
          <w:color w:val="4D4D4D"/>
        </w:rPr>
      </w:pPr>
    </w:p>
    <w:p w14:paraId="7AC840D4" w14:textId="682FBDCE" w:rsidR="5BFD1C2F" w:rsidRDefault="5BFD1C2F" w:rsidP="007418AC">
      <w:pPr>
        <w:spacing w:after="0" w:line="240" w:lineRule="auto"/>
        <w:rPr>
          <w:rFonts w:ascii="Arial" w:hAnsi="Arial" w:cs="Arial"/>
          <w:b/>
          <w:bCs/>
          <w:sz w:val="24"/>
          <w:szCs w:val="24"/>
        </w:rPr>
      </w:pPr>
      <w:r w:rsidRPr="2245CE43">
        <w:rPr>
          <w:rFonts w:ascii="Arial" w:hAnsi="Arial" w:cs="Arial"/>
          <w:b/>
          <w:bCs/>
          <w:sz w:val="24"/>
          <w:szCs w:val="24"/>
        </w:rPr>
        <w:t>Chapter 5</w:t>
      </w:r>
    </w:p>
    <w:p w14:paraId="578137C3" w14:textId="77777777" w:rsidR="5BFD1C2F" w:rsidRDefault="5BFD1C2F" w:rsidP="007418AC">
      <w:pPr>
        <w:keepNext/>
        <w:spacing w:after="0" w:line="240" w:lineRule="auto"/>
        <w:outlineLvl w:val="3"/>
        <w:rPr>
          <w:rFonts w:ascii="Arial" w:hAnsi="Arial" w:cs="Arial"/>
          <w:b/>
          <w:bCs/>
          <w:sz w:val="24"/>
          <w:szCs w:val="24"/>
        </w:rPr>
      </w:pPr>
      <w:r w:rsidRPr="2245CE43">
        <w:rPr>
          <w:rFonts w:ascii="Arial" w:hAnsi="Arial" w:cs="Arial"/>
          <w:b/>
          <w:bCs/>
          <w:sz w:val="24"/>
          <w:szCs w:val="24"/>
        </w:rPr>
        <w:t>Section: 5.5.5 Housing for All</w:t>
      </w:r>
    </w:p>
    <w:p w14:paraId="79CAF153" w14:textId="6F125A7B" w:rsidR="189AEA16" w:rsidRDefault="189AEA16" w:rsidP="007418AC">
      <w:pPr>
        <w:pStyle w:val="Default"/>
        <w:rPr>
          <w:rFonts w:ascii="Arial" w:hAnsi="Arial" w:cs="Arial"/>
          <w:b/>
          <w:bCs/>
          <w:lang w:val="en-GB"/>
        </w:rPr>
      </w:pPr>
      <w:r w:rsidRPr="2245CE43">
        <w:rPr>
          <w:rFonts w:ascii="Arial" w:hAnsi="Arial" w:cs="Arial"/>
          <w:b/>
          <w:bCs/>
        </w:rPr>
        <w:t xml:space="preserve">Page: 179 - </w:t>
      </w:r>
      <w:r w:rsidRPr="2245CE43">
        <w:rPr>
          <w:rFonts w:ascii="Arial" w:hAnsi="Arial" w:cs="Arial"/>
          <w:b/>
          <w:bCs/>
          <w:lang w:val="en-GB"/>
        </w:rPr>
        <w:t xml:space="preserve">New Policy to be inserted after Policy </w:t>
      </w:r>
      <w:r w:rsidRPr="2245CE43">
        <w:rPr>
          <w:rFonts w:ascii="Arial" w:hAnsi="Arial" w:cs="Arial"/>
          <w:b/>
          <w:bCs/>
        </w:rPr>
        <w:t>QHSN27, subsequent policy numbering to be amended accordingly</w:t>
      </w:r>
    </w:p>
    <w:p w14:paraId="3228AEF1" w14:textId="77777777" w:rsidR="2245CE43" w:rsidRDefault="2245CE43" w:rsidP="007418AC">
      <w:pPr>
        <w:spacing w:after="0" w:line="240" w:lineRule="auto"/>
        <w:rPr>
          <w:rFonts w:ascii="Arial" w:hAnsi="Arial" w:cs="Arial"/>
          <w:b/>
          <w:bCs/>
          <w:sz w:val="24"/>
          <w:szCs w:val="24"/>
        </w:rPr>
      </w:pPr>
    </w:p>
    <w:p w14:paraId="76F39A9A" w14:textId="77777777" w:rsidR="5BFD1C2F" w:rsidRDefault="5BFD1C2F" w:rsidP="007418AC">
      <w:pPr>
        <w:spacing w:after="0" w:line="240" w:lineRule="auto"/>
        <w:rPr>
          <w:rFonts w:ascii="Arial" w:hAnsi="Arial" w:cs="Arial"/>
          <w:b/>
          <w:bCs/>
          <w:sz w:val="24"/>
          <w:szCs w:val="24"/>
        </w:rPr>
      </w:pPr>
      <w:r w:rsidRPr="2245CE43">
        <w:rPr>
          <w:rFonts w:ascii="Arial" w:hAnsi="Arial" w:cs="Arial"/>
          <w:b/>
          <w:bCs/>
          <w:sz w:val="24"/>
          <w:szCs w:val="24"/>
        </w:rPr>
        <w:t>Amendment:</w:t>
      </w:r>
    </w:p>
    <w:p w14:paraId="52CFC723" w14:textId="1FA9D9B1" w:rsidR="2245CE43" w:rsidRDefault="2245CE43" w:rsidP="007418AC">
      <w:pPr>
        <w:spacing w:after="0" w:line="240" w:lineRule="auto"/>
        <w:rPr>
          <w:rFonts w:ascii="Arial" w:hAnsi="Arial" w:cs="Arial"/>
          <w:b/>
          <w:bCs/>
          <w:color w:val="000000" w:themeColor="text1"/>
          <w:sz w:val="24"/>
          <w:szCs w:val="24"/>
        </w:rPr>
      </w:pPr>
    </w:p>
    <w:p w14:paraId="2D48B111" w14:textId="4E1E128E" w:rsidR="007418AC" w:rsidRDefault="2245CE43" w:rsidP="03D14235">
      <w:pPr>
        <w:spacing w:after="0" w:line="240" w:lineRule="auto"/>
        <w:rPr>
          <w:rFonts w:ascii="Arial" w:eastAsia="Arial" w:hAnsi="Arial" w:cs="Arial"/>
          <w:b/>
          <w:bCs/>
          <w:color w:val="00853C"/>
          <w:sz w:val="24"/>
          <w:szCs w:val="24"/>
          <w:u w:val="single"/>
        </w:rPr>
      </w:pPr>
      <w:r w:rsidRPr="03D14235">
        <w:rPr>
          <w:rFonts w:ascii="Arial" w:eastAsia="Arial" w:hAnsi="Arial" w:cs="Arial"/>
          <w:b/>
          <w:bCs/>
          <w:color w:val="00853C"/>
          <w:sz w:val="24"/>
          <w:szCs w:val="24"/>
          <w:u w:val="single"/>
        </w:rPr>
        <w:t>{</w:t>
      </w:r>
      <w:r w:rsidR="007418AC" w:rsidRPr="03D14235">
        <w:rPr>
          <w:rFonts w:ascii="Arial" w:eastAsia="Arial" w:hAnsi="Arial" w:cs="Arial"/>
          <w:b/>
          <w:bCs/>
          <w:color w:val="00853C"/>
          <w:sz w:val="24"/>
          <w:szCs w:val="24"/>
          <w:u w:val="single"/>
        </w:rPr>
        <w:t xml:space="preserve">Policy - </w:t>
      </w:r>
      <w:r w:rsidRPr="03D14235">
        <w:rPr>
          <w:rFonts w:ascii="Arial" w:eastAsia="Arial" w:hAnsi="Arial" w:cs="Arial"/>
          <w:b/>
          <w:bCs/>
          <w:color w:val="00853C"/>
          <w:sz w:val="24"/>
          <w:szCs w:val="24"/>
          <w:u w:val="single"/>
        </w:rPr>
        <w:t>Temporary Accommodation Located in the City Centre:</w:t>
      </w:r>
    </w:p>
    <w:p w14:paraId="5D429614" w14:textId="77777777" w:rsidR="007418AC" w:rsidRDefault="007418AC" w:rsidP="03D14235">
      <w:pPr>
        <w:spacing w:after="0" w:line="240" w:lineRule="auto"/>
        <w:rPr>
          <w:rFonts w:ascii="Arial" w:eastAsia="Arial" w:hAnsi="Arial" w:cs="Arial"/>
          <w:b/>
          <w:bCs/>
          <w:color w:val="00853C"/>
          <w:sz w:val="24"/>
          <w:szCs w:val="24"/>
          <w:u w:val="single"/>
        </w:rPr>
      </w:pPr>
    </w:p>
    <w:p w14:paraId="6FE2335F" w14:textId="5285AEC0" w:rsidR="2245CE43" w:rsidRDefault="2245CE43" w:rsidP="03D14235">
      <w:pPr>
        <w:spacing w:after="0" w:line="240" w:lineRule="auto"/>
        <w:rPr>
          <w:rFonts w:ascii="Arial" w:eastAsia="Arial" w:hAnsi="Arial" w:cs="Arial"/>
          <w:color w:val="00853C"/>
          <w:sz w:val="24"/>
          <w:szCs w:val="24"/>
        </w:rPr>
      </w:pPr>
      <w:r w:rsidRPr="03D14235">
        <w:rPr>
          <w:rFonts w:ascii="Arial" w:eastAsia="Arial" w:hAnsi="Arial" w:cs="Arial"/>
          <w:b/>
          <w:bCs/>
          <w:color w:val="00853C"/>
          <w:sz w:val="24"/>
          <w:szCs w:val="24"/>
          <w:u w:val="single"/>
        </w:rPr>
        <w:t>It is the Policy of Dublin City Council: To ensure a review of the existing provision of temporary/homeless accommodation in the City Centre, with a specific regard to Dublin 1, 7 and 9. The aim of which should be to reduce the overconcentration of services in those locations. There will also be a general presumption against the development and expansion of any new temporary/homeless accommodation services within Dublin 1, 7 and 8, including adaptation of tourist hostels and hotels, in acknowledgement of the existing concentration of such uses.}</w:t>
      </w:r>
    </w:p>
    <w:p w14:paraId="57783EA2" w14:textId="2741F7B3" w:rsidR="2245CE43" w:rsidRDefault="2245CE43" w:rsidP="007418AC">
      <w:pPr>
        <w:spacing w:after="0" w:line="240" w:lineRule="auto"/>
        <w:rPr>
          <w:rFonts w:ascii="Arial" w:hAnsi="Arial" w:cs="Arial"/>
          <w:b/>
          <w:bCs/>
          <w:color w:val="000000" w:themeColor="text1"/>
          <w:sz w:val="24"/>
          <w:szCs w:val="24"/>
        </w:rPr>
      </w:pPr>
    </w:p>
    <w:p w14:paraId="1202F45B" w14:textId="7504B2C5" w:rsidR="00C31944" w:rsidRPr="00FA4B52" w:rsidRDefault="6DB05C2B"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414FE37C"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5.19</w:t>
      </w:r>
    </w:p>
    <w:p w14:paraId="1664FA63" w14:textId="77777777" w:rsidR="00C31944" w:rsidRPr="00FA4B52" w:rsidRDefault="00C31944"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35BD63E" w14:textId="4FA884CD" w:rsidR="00C31944" w:rsidRPr="00FA4B52" w:rsidRDefault="00C31944" w:rsidP="007418AC">
      <w:pPr>
        <w:spacing w:after="0" w:line="240" w:lineRule="auto"/>
        <w:rPr>
          <w:rFonts w:ascii="Arial" w:hAnsi="Arial" w:cs="Arial"/>
          <w:b/>
          <w:color w:val="00B050"/>
          <w:sz w:val="24"/>
          <w:szCs w:val="24"/>
          <w:u w:val="single"/>
        </w:rPr>
      </w:pPr>
    </w:p>
    <w:p w14:paraId="6697C2BF" w14:textId="77777777" w:rsidR="00F829F0" w:rsidRPr="00FA4B52" w:rsidRDefault="00F829F0" w:rsidP="007418AC">
      <w:pPr>
        <w:pStyle w:val="Default"/>
        <w:rPr>
          <w:rFonts w:ascii="Arial" w:hAnsi="Arial" w:cs="Arial"/>
          <w:b/>
        </w:rPr>
      </w:pPr>
      <w:r w:rsidRPr="00FA4B52">
        <w:rPr>
          <w:rFonts w:ascii="Arial" w:hAnsi="Arial" w:cs="Arial"/>
          <w:b/>
        </w:rPr>
        <w:t>Chapter 5</w:t>
      </w:r>
    </w:p>
    <w:p w14:paraId="6717110C" w14:textId="77777777" w:rsidR="00F829F0" w:rsidRPr="00FA4B52" w:rsidRDefault="00F829F0" w:rsidP="007418AC">
      <w:pPr>
        <w:pStyle w:val="Default"/>
        <w:rPr>
          <w:rFonts w:ascii="Arial" w:hAnsi="Arial" w:cs="Arial"/>
          <w:b/>
        </w:rPr>
      </w:pPr>
      <w:r w:rsidRPr="00FA4B52">
        <w:rPr>
          <w:rFonts w:ascii="Arial" w:hAnsi="Arial" w:cs="Arial"/>
          <w:b/>
        </w:rPr>
        <w:t>Section: 5.5.5 Housing for All, subheading Traveller Accommodation</w:t>
      </w:r>
    </w:p>
    <w:p w14:paraId="7AF5D644" w14:textId="77777777" w:rsidR="00F829F0" w:rsidRPr="00FA4B52" w:rsidRDefault="00F829F0" w:rsidP="007418AC">
      <w:pPr>
        <w:pStyle w:val="Default"/>
        <w:rPr>
          <w:rFonts w:ascii="Arial" w:hAnsi="Arial" w:cs="Arial"/>
          <w:b/>
        </w:rPr>
      </w:pPr>
      <w:r w:rsidRPr="00FA4B52">
        <w:rPr>
          <w:rFonts w:ascii="Arial" w:hAnsi="Arial" w:cs="Arial"/>
          <w:b/>
        </w:rPr>
        <w:t>Page: 179</w:t>
      </w:r>
    </w:p>
    <w:p w14:paraId="4429F7E6" w14:textId="77777777" w:rsidR="00F829F0" w:rsidRPr="00FA4B52" w:rsidRDefault="00F829F0" w:rsidP="007418AC">
      <w:pPr>
        <w:pStyle w:val="Default"/>
        <w:rPr>
          <w:rFonts w:ascii="Arial" w:hAnsi="Arial" w:cs="Arial"/>
        </w:rPr>
      </w:pPr>
    </w:p>
    <w:p w14:paraId="1917FC83" w14:textId="77777777" w:rsidR="00F829F0" w:rsidRPr="00FA4B52" w:rsidRDefault="00F829F0" w:rsidP="007418AC">
      <w:pPr>
        <w:pStyle w:val="Default"/>
        <w:rPr>
          <w:rFonts w:ascii="Arial" w:hAnsi="Arial" w:cs="Arial"/>
          <w:b/>
        </w:rPr>
      </w:pPr>
      <w:r w:rsidRPr="00FA4B52">
        <w:rPr>
          <w:rFonts w:ascii="Arial" w:hAnsi="Arial" w:cs="Arial"/>
          <w:b/>
        </w:rPr>
        <w:t>Amendment:</w:t>
      </w:r>
    </w:p>
    <w:p w14:paraId="483EEBC8" w14:textId="77777777" w:rsidR="00F829F0" w:rsidRPr="00FA4B52" w:rsidRDefault="00F829F0" w:rsidP="007418AC">
      <w:pPr>
        <w:pStyle w:val="Default"/>
        <w:rPr>
          <w:rFonts w:ascii="Arial" w:hAnsi="Arial" w:cs="Arial"/>
        </w:rPr>
      </w:pPr>
    </w:p>
    <w:p w14:paraId="03E0B5EF" w14:textId="77777777" w:rsidR="00F829F0" w:rsidRPr="00DA6545" w:rsidRDefault="00F829F0" w:rsidP="03D14235">
      <w:pPr>
        <w:spacing w:after="0" w:line="240" w:lineRule="auto"/>
        <w:rPr>
          <w:rFonts w:ascii="Arial" w:hAnsi="Arial" w:cs="Arial"/>
          <w:b/>
          <w:bCs/>
          <w:color w:val="00853C"/>
          <w:sz w:val="24"/>
          <w:szCs w:val="24"/>
          <w:lang w:val="en-GB"/>
        </w:rPr>
      </w:pPr>
      <w:r w:rsidRPr="03D14235">
        <w:rPr>
          <w:rFonts w:ascii="Arial" w:hAnsi="Arial" w:cs="Arial"/>
          <w:sz w:val="24"/>
          <w:szCs w:val="24"/>
        </w:rPr>
        <w:t xml:space="preserve">The Traveller Accommodation Programme 2019-2024, identifies the requirement to provide or assist in the provision of over 200 units across a full range of accommodation types over the period of the programme. The Council will continue to address the provision of accommodation appropriate to the particular needs of Travellers through the implementation of the programme. </w:t>
      </w:r>
      <w:r w:rsidRPr="03D14235">
        <w:rPr>
          <w:rFonts w:ascii="Arial" w:hAnsi="Arial" w:cs="Arial"/>
          <w:b/>
          <w:bCs/>
          <w:color w:val="00853C"/>
          <w:sz w:val="24"/>
          <w:szCs w:val="24"/>
        </w:rPr>
        <w:t>{</w:t>
      </w:r>
      <w:r w:rsidRPr="03D14235">
        <w:rPr>
          <w:rFonts w:ascii="Arial" w:hAnsi="Arial" w:cs="Arial"/>
          <w:b/>
          <w:bCs/>
          <w:color w:val="00853C"/>
          <w:sz w:val="24"/>
          <w:szCs w:val="24"/>
          <w:u w:val="single"/>
        </w:rPr>
        <w:t>F</w:t>
      </w:r>
      <w:r w:rsidRPr="03D14235">
        <w:rPr>
          <w:rFonts w:ascii="Arial" w:hAnsi="Arial" w:cs="Arial"/>
          <w:b/>
          <w:bCs/>
          <w:color w:val="00853C"/>
          <w:sz w:val="24"/>
          <w:szCs w:val="24"/>
          <w:u w:val="single"/>
          <w:lang w:val="en-GB"/>
        </w:rPr>
        <w:t xml:space="preserve">urther details relating to the provision of Traveller accommodation can be found in the current Dublin City TAP at </w:t>
      </w:r>
      <w:hyperlink r:id="rId21">
        <w:r w:rsidRPr="03D14235">
          <w:rPr>
            <w:rStyle w:val="Hyperlink"/>
            <w:rFonts w:ascii="Arial" w:hAnsi="Arial" w:cs="Arial"/>
            <w:b/>
            <w:bCs/>
            <w:color w:val="00853C"/>
            <w:sz w:val="24"/>
            <w:szCs w:val="24"/>
            <w:lang w:val="en-GB"/>
          </w:rPr>
          <w:t>https://www.dublincity.ie/sites/default/files/2021-02/dublin-city-council-traveller-accommodation-programme-2019-2024.pdf</w:t>
        </w:r>
      </w:hyperlink>
      <w:r w:rsidRPr="03D14235">
        <w:rPr>
          <w:rStyle w:val="Hyperlink"/>
          <w:rFonts w:ascii="Arial" w:hAnsi="Arial" w:cs="Arial"/>
          <w:b/>
          <w:bCs/>
          <w:color w:val="00853C"/>
          <w:sz w:val="24"/>
          <w:szCs w:val="24"/>
          <w:lang w:val="en-GB"/>
        </w:rPr>
        <w:t xml:space="preserve"> and a Map of Dublin City Council Traveller Group Housing Schemes and Traveller Halting Sites is set out in Appendix 1</w:t>
      </w:r>
      <w:r w:rsidRPr="03D14235">
        <w:rPr>
          <w:rStyle w:val="Hyperlink"/>
          <w:rFonts w:ascii="Arial" w:hAnsi="Arial" w:cs="Arial"/>
          <w:b/>
          <w:bCs/>
          <w:color w:val="00853C"/>
        </w:rPr>
        <w:t xml:space="preserve">. Please contact </w:t>
      </w:r>
      <w:hyperlink r:id="rId22">
        <w:r w:rsidRPr="03D14235">
          <w:rPr>
            <w:rStyle w:val="Hyperlink"/>
            <w:rFonts w:ascii="Arial" w:hAnsi="Arial" w:cs="Arial"/>
            <w:b/>
            <w:bCs/>
            <w:color w:val="00853C"/>
            <w:sz w:val="24"/>
            <w:szCs w:val="24"/>
            <w:lang w:val="en-GB"/>
          </w:rPr>
          <w:t>traveller.accommodation@dublincity.ie</w:t>
        </w:r>
      </w:hyperlink>
      <w:r w:rsidRPr="03D14235">
        <w:rPr>
          <w:rStyle w:val="Hyperlink"/>
          <w:rFonts w:ascii="Arial" w:hAnsi="Arial" w:cs="Arial"/>
          <w:b/>
          <w:bCs/>
          <w:color w:val="00853C"/>
        </w:rPr>
        <w:t xml:space="preserve"> </w:t>
      </w:r>
      <w:r w:rsidRPr="03D14235">
        <w:rPr>
          <w:rStyle w:val="Hyperlink"/>
          <w:rFonts w:ascii="Arial" w:hAnsi="Arial" w:cs="Arial"/>
          <w:b/>
          <w:bCs/>
          <w:color w:val="00853C"/>
          <w:sz w:val="24"/>
          <w:szCs w:val="24"/>
        </w:rPr>
        <w:t>for furt</w:t>
      </w:r>
      <w:r w:rsidRPr="03D14235">
        <w:rPr>
          <w:rFonts w:ascii="Arial" w:hAnsi="Arial" w:cs="Arial"/>
          <w:b/>
          <w:bCs/>
          <w:color w:val="00853C"/>
          <w:sz w:val="24"/>
          <w:szCs w:val="24"/>
          <w:u w:val="single"/>
          <w:lang w:val="en-GB"/>
        </w:rPr>
        <w:t>her information.}</w:t>
      </w:r>
    </w:p>
    <w:p w14:paraId="5EB03257" w14:textId="77777777" w:rsidR="00F829F0" w:rsidRPr="00DA6545" w:rsidRDefault="00F829F0" w:rsidP="007418AC">
      <w:pPr>
        <w:pStyle w:val="Default"/>
        <w:rPr>
          <w:rFonts w:ascii="Arial" w:hAnsi="Arial" w:cs="Arial"/>
          <w:b/>
          <w:color w:val="00B050"/>
        </w:rPr>
      </w:pPr>
    </w:p>
    <w:p w14:paraId="6CADD74D" w14:textId="34A1CDC2" w:rsidR="6DB05C2B" w:rsidRDefault="6DB05C2B"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6F9C7BB4"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5.20</w:t>
      </w:r>
    </w:p>
    <w:p w14:paraId="40B4B415" w14:textId="77777777" w:rsidR="00A5084E"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0AB4475" w14:textId="77777777" w:rsidR="2245CE43" w:rsidRDefault="2245CE43" w:rsidP="007418AC">
      <w:pPr>
        <w:spacing w:after="0" w:line="240" w:lineRule="auto"/>
        <w:rPr>
          <w:rFonts w:ascii="Arial" w:hAnsi="Arial" w:cs="Arial"/>
          <w:b/>
          <w:bCs/>
          <w:color w:val="4D4D4D"/>
        </w:rPr>
      </w:pPr>
    </w:p>
    <w:p w14:paraId="729E8501" w14:textId="77777777" w:rsidR="189AEA16" w:rsidRDefault="189AEA16" w:rsidP="007418AC">
      <w:pPr>
        <w:pStyle w:val="Default"/>
        <w:rPr>
          <w:rFonts w:ascii="Arial" w:hAnsi="Arial" w:cs="Arial"/>
          <w:b/>
          <w:bCs/>
        </w:rPr>
      </w:pPr>
      <w:r w:rsidRPr="2245CE43">
        <w:rPr>
          <w:rFonts w:ascii="Arial" w:hAnsi="Arial" w:cs="Arial"/>
          <w:b/>
          <w:bCs/>
        </w:rPr>
        <w:t>Chapter 5</w:t>
      </w:r>
    </w:p>
    <w:p w14:paraId="4E5A8A8A" w14:textId="77777777" w:rsidR="189AEA16" w:rsidRDefault="189AEA16" w:rsidP="007418AC">
      <w:pPr>
        <w:pStyle w:val="Default"/>
        <w:rPr>
          <w:rFonts w:ascii="Arial" w:hAnsi="Arial" w:cs="Arial"/>
          <w:b/>
          <w:bCs/>
        </w:rPr>
      </w:pPr>
      <w:r w:rsidRPr="2245CE43">
        <w:rPr>
          <w:rFonts w:ascii="Arial" w:hAnsi="Arial" w:cs="Arial"/>
          <w:b/>
          <w:bCs/>
        </w:rPr>
        <w:t>Section: 5.5.5 Housing for All, subheading Traveller Accommodation</w:t>
      </w:r>
    </w:p>
    <w:p w14:paraId="2DC48A6E" w14:textId="1E67D6AA" w:rsidR="189AEA16" w:rsidRDefault="189AEA16" w:rsidP="007418AC">
      <w:pPr>
        <w:pStyle w:val="Default"/>
        <w:rPr>
          <w:rFonts w:ascii="Arial" w:hAnsi="Arial" w:cs="Arial"/>
          <w:b/>
          <w:bCs/>
          <w:lang w:val="en-GB"/>
        </w:rPr>
      </w:pPr>
      <w:r w:rsidRPr="2245CE43">
        <w:rPr>
          <w:rFonts w:ascii="Arial" w:hAnsi="Arial" w:cs="Arial"/>
          <w:b/>
          <w:bCs/>
        </w:rPr>
        <w:t>Page: 1</w:t>
      </w:r>
      <w:r w:rsidR="2A358429" w:rsidRPr="2245CE43">
        <w:rPr>
          <w:rFonts w:ascii="Arial" w:hAnsi="Arial" w:cs="Arial"/>
          <w:b/>
          <w:bCs/>
        </w:rPr>
        <w:t>80,</w:t>
      </w:r>
      <w:r w:rsidRPr="2245CE43">
        <w:rPr>
          <w:rFonts w:ascii="Arial" w:hAnsi="Arial" w:cs="Arial"/>
          <w:b/>
          <w:bCs/>
        </w:rPr>
        <w:t xml:space="preserve"> </w:t>
      </w:r>
      <w:r w:rsidRPr="2245CE43">
        <w:rPr>
          <w:rFonts w:ascii="Arial" w:hAnsi="Arial" w:cs="Arial"/>
          <w:b/>
          <w:bCs/>
          <w:lang w:val="en-GB"/>
        </w:rPr>
        <w:t xml:space="preserve">Policy </w:t>
      </w:r>
      <w:r w:rsidRPr="2245CE43">
        <w:rPr>
          <w:rFonts w:ascii="Arial" w:hAnsi="Arial" w:cs="Arial"/>
          <w:b/>
          <w:bCs/>
        </w:rPr>
        <w:t>QHSN29</w:t>
      </w:r>
    </w:p>
    <w:p w14:paraId="1A383CDD" w14:textId="54BC4844" w:rsidR="2245CE43" w:rsidRDefault="2245CE43" w:rsidP="007418AC">
      <w:pPr>
        <w:pStyle w:val="Default"/>
        <w:rPr>
          <w:rFonts w:ascii="Arial" w:hAnsi="Arial" w:cs="Arial"/>
          <w:b/>
          <w:bCs/>
        </w:rPr>
      </w:pPr>
    </w:p>
    <w:p w14:paraId="6F7D7989" w14:textId="77777777" w:rsidR="189AEA16" w:rsidRDefault="189AEA16" w:rsidP="007418AC">
      <w:pPr>
        <w:spacing w:after="0" w:line="240" w:lineRule="auto"/>
        <w:rPr>
          <w:rFonts w:ascii="Arial" w:hAnsi="Arial" w:cs="Arial"/>
          <w:b/>
          <w:bCs/>
          <w:sz w:val="24"/>
          <w:szCs w:val="24"/>
          <w:lang w:val="en-GB"/>
        </w:rPr>
      </w:pPr>
      <w:r w:rsidRPr="2245CE43">
        <w:rPr>
          <w:rFonts w:ascii="Arial" w:hAnsi="Arial" w:cs="Arial"/>
          <w:b/>
          <w:bCs/>
          <w:sz w:val="24"/>
          <w:szCs w:val="24"/>
          <w:lang w:val="en-GB"/>
        </w:rPr>
        <w:t>Amendment:</w:t>
      </w:r>
    </w:p>
    <w:p w14:paraId="51FE70B0" w14:textId="614AB922" w:rsidR="2245CE43" w:rsidRDefault="2245CE43" w:rsidP="007418AC">
      <w:pPr>
        <w:spacing w:after="0" w:line="240" w:lineRule="auto"/>
        <w:rPr>
          <w:rFonts w:ascii="Arial" w:hAnsi="Arial" w:cs="Arial"/>
          <w:b/>
          <w:bCs/>
          <w:color w:val="000000" w:themeColor="text1"/>
          <w:sz w:val="24"/>
          <w:szCs w:val="24"/>
        </w:rPr>
      </w:pPr>
    </w:p>
    <w:p w14:paraId="66BB071E" w14:textId="414F8B01" w:rsidR="2245CE43" w:rsidRDefault="2245CE43" w:rsidP="007418AC">
      <w:pP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Policy QHSN29 Traveller Culture</w:t>
      </w:r>
    </w:p>
    <w:p w14:paraId="18F85902" w14:textId="5CFC0284" w:rsidR="2245CE43" w:rsidRDefault="2245CE43" w:rsidP="007418AC">
      <w:pPr>
        <w:spacing w:after="0" w:line="240" w:lineRule="auto"/>
        <w:rPr>
          <w:rFonts w:ascii="Arial" w:hAnsi="Arial" w:cs="Arial"/>
          <w:color w:val="000000" w:themeColor="text1"/>
          <w:sz w:val="24"/>
          <w:szCs w:val="24"/>
        </w:rPr>
      </w:pPr>
    </w:p>
    <w:p w14:paraId="32E3F1A2" w14:textId="6ACFC477" w:rsidR="2245CE43" w:rsidRDefault="2245CE43" w:rsidP="007418AC">
      <w:pPr>
        <w:spacing w:after="0" w:line="240" w:lineRule="auto"/>
        <w:rPr>
          <w:rFonts w:ascii="Arial" w:hAnsi="Arial" w:cs="Arial"/>
          <w:color w:val="000000" w:themeColor="text1"/>
          <w:sz w:val="24"/>
          <w:szCs w:val="24"/>
        </w:rPr>
      </w:pPr>
      <w:r w:rsidRPr="03D14235">
        <w:rPr>
          <w:rFonts w:ascii="Arial" w:hAnsi="Arial" w:cs="Arial"/>
          <w:color w:val="000000" w:themeColor="text1"/>
          <w:sz w:val="24"/>
          <w:szCs w:val="24"/>
        </w:rPr>
        <w:t xml:space="preserve">To recognise </w:t>
      </w:r>
      <w:r w:rsidRPr="03D14235">
        <w:rPr>
          <w:rFonts w:ascii="Arial" w:hAnsi="Arial" w:cs="Arial"/>
          <w:b/>
          <w:bCs/>
          <w:color w:val="00853C"/>
          <w:sz w:val="24"/>
          <w:szCs w:val="24"/>
        </w:rPr>
        <w:t>{</w:t>
      </w:r>
      <w:r w:rsidRPr="03D14235">
        <w:rPr>
          <w:rFonts w:ascii="Arial" w:hAnsi="Arial" w:cs="Arial"/>
          <w:b/>
          <w:bCs/>
          <w:color w:val="00853C"/>
          <w:sz w:val="24"/>
          <w:szCs w:val="24"/>
          <w:u w:val="single"/>
        </w:rPr>
        <w:t>and support</w:t>
      </w:r>
      <w:r w:rsidRPr="03D14235">
        <w:rPr>
          <w:rFonts w:ascii="Arial" w:hAnsi="Arial" w:cs="Arial"/>
          <w:b/>
          <w:bCs/>
          <w:color w:val="00853C"/>
          <w:sz w:val="24"/>
          <w:szCs w:val="24"/>
        </w:rPr>
        <w:t>}</w:t>
      </w:r>
      <w:r w:rsidRPr="03D14235">
        <w:rPr>
          <w:rFonts w:ascii="Arial" w:hAnsi="Arial" w:cs="Arial"/>
          <w:b/>
          <w:bCs/>
          <w:color w:val="00B050"/>
          <w:sz w:val="24"/>
          <w:szCs w:val="24"/>
        </w:rPr>
        <w:t xml:space="preserve"> </w:t>
      </w:r>
      <w:r w:rsidRPr="03D14235">
        <w:rPr>
          <w:rFonts w:ascii="Arial" w:hAnsi="Arial" w:cs="Arial"/>
          <w:color w:val="000000" w:themeColor="text1"/>
          <w:sz w:val="24"/>
          <w:szCs w:val="24"/>
        </w:rPr>
        <w:t>the separate identity, culture, tradition and history of the Travelling people and to reduce the levels of disadvantage that Travellers experience.</w:t>
      </w:r>
    </w:p>
    <w:p w14:paraId="070AEEED" w14:textId="52191E58" w:rsidR="2245CE43" w:rsidRDefault="2245CE43" w:rsidP="007418AC">
      <w:pPr>
        <w:spacing w:after="0" w:line="240" w:lineRule="auto"/>
        <w:rPr>
          <w:rFonts w:ascii="Arial" w:hAnsi="Arial" w:cs="Arial"/>
          <w:b/>
          <w:bCs/>
          <w:color w:val="000000" w:themeColor="text1"/>
          <w:sz w:val="24"/>
          <w:szCs w:val="24"/>
        </w:rPr>
      </w:pPr>
    </w:p>
    <w:p w14:paraId="0E3387E0" w14:textId="6448DCD6" w:rsidR="00C31944" w:rsidRPr="00CD77EC" w:rsidRDefault="6DB05C2B"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6F9C7BB4"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5.21</w:t>
      </w:r>
    </w:p>
    <w:p w14:paraId="69F048CE" w14:textId="77777777" w:rsidR="00C31944" w:rsidRPr="00E458A0" w:rsidRDefault="00C31944"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627BFC9" w14:textId="77777777" w:rsidR="00D02C77" w:rsidRDefault="00D02C77" w:rsidP="007418AC">
      <w:pPr>
        <w:pStyle w:val="Default"/>
        <w:rPr>
          <w:rFonts w:ascii="Arial" w:hAnsi="Arial" w:cs="Arial"/>
          <w:b/>
          <w:bCs/>
        </w:rPr>
      </w:pPr>
    </w:p>
    <w:p w14:paraId="624F07A0" w14:textId="073974BD" w:rsidR="00F829F0" w:rsidRPr="00D97F11" w:rsidRDefault="189AEA16" w:rsidP="007418AC">
      <w:pPr>
        <w:pStyle w:val="Default"/>
        <w:rPr>
          <w:rFonts w:ascii="Arial" w:hAnsi="Arial" w:cs="Arial"/>
          <w:b/>
          <w:bCs/>
        </w:rPr>
      </w:pPr>
      <w:r w:rsidRPr="2245CE43">
        <w:rPr>
          <w:rFonts w:ascii="Arial" w:hAnsi="Arial" w:cs="Arial"/>
          <w:b/>
          <w:bCs/>
        </w:rPr>
        <w:t>Chapter 5</w:t>
      </w:r>
    </w:p>
    <w:p w14:paraId="0CE47F1D" w14:textId="77777777" w:rsidR="00F829F0" w:rsidRPr="00FA4B52" w:rsidRDefault="00F829F0" w:rsidP="007418AC">
      <w:pPr>
        <w:pStyle w:val="Default"/>
        <w:rPr>
          <w:rFonts w:ascii="Arial" w:hAnsi="Arial" w:cs="Arial"/>
          <w:b/>
        </w:rPr>
      </w:pPr>
      <w:r w:rsidRPr="00FA4B52">
        <w:rPr>
          <w:rFonts w:ascii="Arial" w:hAnsi="Arial" w:cs="Arial"/>
          <w:b/>
        </w:rPr>
        <w:t>Section: 5.5.5 Housing for All, subheading Traveller Accommodation</w:t>
      </w:r>
    </w:p>
    <w:p w14:paraId="34ED23EC" w14:textId="7BC5A68D" w:rsidR="00F829F0" w:rsidRPr="00FA4B52" w:rsidRDefault="00F829F0" w:rsidP="007418AC">
      <w:pPr>
        <w:pStyle w:val="Default"/>
        <w:rPr>
          <w:rFonts w:ascii="Arial" w:hAnsi="Arial" w:cs="Arial"/>
          <w:b/>
          <w:lang w:val="en-GB"/>
        </w:rPr>
      </w:pPr>
      <w:r w:rsidRPr="00FA4B52">
        <w:rPr>
          <w:rFonts w:ascii="Arial" w:hAnsi="Arial" w:cs="Arial"/>
          <w:b/>
        </w:rPr>
        <w:t>Page: 1</w:t>
      </w:r>
      <w:r w:rsidR="00C807F8" w:rsidRPr="00FA4B52">
        <w:rPr>
          <w:rFonts w:ascii="Arial" w:hAnsi="Arial" w:cs="Arial"/>
          <w:b/>
        </w:rPr>
        <w:t>80</w:t>
      </w:r>
      <w:r w:rsidRPr="00FA4B52">
        <w:rPr>
          <w:rFonts w:ascii="Arial" w:hAnsi="Arial" w:cs="Arial"/>
          <w:b/>
        </w:rPr>
        <w:t xml:space="preserve"> - </w:t>
      </w:r>
      <w:r w:rsidRPr="00FA4B52">
        <w:rPr>
          <w:rFonts w:ascii="Arial" w:hAnsi="Arial" w:cs="Arial"/>
          <w:b/>
          <w:lang w:val="en-GB"/>
        </w:rPr>
        <w:t xml:space="preserve">New Objective to be inserted after Policy </w:t>
      </w:r>
      <w:r w:rsidRPr="00FA4B52">
        <w:rPr>
          <w:rFonts w:ascii="Arial" w:hAnsi="Arial" w:cs="Arial"/>
          <w:b/>
        </w:rPr>
        <w:t>QHSN29, subsequent objective numbering to be amended accordingly</w:t>
      </w:r>
    </w:p>
    <w:p w14:paraId="0887EAE8" w14:textId="77777777" w:rsidR="00F829F0" w:rsidRPr="00FA4B52" w:rsidRDefault="00F829F0" w:rsidP="007418AC">
      <w:pPr>
        <w:spacing w:after="0" w:line="240" w:lineRule="auto"/>
        <w:rPr>
          <w:rFonts w:ascii="Arial" w:hAnsi="Arial" w:cs="Arial"/>
          <w:sz w:val="24"/>
          <w:szCs w:val="24"/>
          <w:lang w:val="en-GB"/>
        </w:rPr>
      </w:pPr>
    </w:p>
    <w:p w14:paraId="614B7569" w14:textId="77777777" w:rsidR="00F829F0" w:rsidRPr="00FA4B52" w:rsidRDefault="00F829F0" w:rsidP="007418AC">
      <w:pPr>
        <w:spacing w:after="0" w:line="240" w:lineRule="auto"/>
        <w:rPr>
          <w:rFonts w:ascii="Arial" w:hAnsi="Arial" w:cs="Arial"/>
          <w:b/>
          <w:sz w:val="24"/>
          <w:szCs w:val="24"/>
          <w:lang w:val="en-GB"/>
        </w:rPr>
      </w:pPr>
      <w:r w:rsidRPr="00FA4B52">
        <w:rPr>
          <w:rFonts w:ascii="Arial" w:hAnsi="Arial" w:cs="Arial"/>
          <w:b/>
          <w:sz w:val="24"/>
          <w:szCs w:val="24"/>
          <w:lang w:val="en-GB"/>
        </w:rPr>
        <w:t>Amendment:</w:t>
      </w:r>
    </w:p>
    <w:p w14:paraId="26E420A7" w14:textId="77777777" w:rsidR="00F829F0" w:rsidRDefault="00F829F0" w:rsidP="007418AC">
      <w:pPr>
        <w:spacing w:after="0" w:line="240" w:lineRule="auto"/>
        <w:rPr>
          <w:rFonts w:ascii="Arial" w:hAnsi="Arial" w:cs="Arial"/>
          <w:sz w:val="24"/>
          <w:szCs w:val="24"/>
          <w:lang w:val="en-GB"/>
        </w:rPr>
      </w:pPr>
    </w:p>
    <w:p w14:paraId="35BEF8AE" w14:textId="644DF71F" w:rsidR="00F829F0" w:rsidRPr="00FA4B52" w:rsidRDefault="00D02C77" w:rsidP="03D14235">
      <w:pPr>
        <w:spacing w:after="0" w:line="240" w:lineRule="auto"/>
        <w:rPr>
          <w:rFonts w:ascii="Arial" w:hAnsi="Arial" w:cs="Arial"/>
          <w:b/>
          <w:bCs/>
          <w:color w:val="00853C"/>
          <w:sz w:val="24"/>
          <w:szCs w:val="24"/>
          <w:u w:val="single"/>
          <w:lang w:val="en-GB"/>
        </w:rPr>
      </w:pPr>
      <w:r w:rsidRPr="03D14235">
        <w:rPr>
          <w:rFonts w:ascii="Arial" w:hAnsi="Arial" w:cs="Arial"/>
          <w:b/>
          <w:bCs/>
          <w:color w:val="00853C"/>
          <w:sz w:val="24"/>
          <w:szCs w:val="24"/>
          <w:u w:val="single"/>
        </w:rPr>
        <w:t>{</w:t>
      </w:r>
      <w:r w:rsidR="189AEA16" w:rsidRPr="03D14235">
        <w:rPr>
          <w:rFonts w:ascii="Arial" w:hAnsi="Arial" w:cs="Arial"/>
          <w:b/>
          <w:bCs/>
          <w:color w:val="00853C"/>
          <w:sz w:val="24"/>
          <w:szCs w:val="24"/>
          <w:u w:val="single"/>
        </w:rPr>
        <w:t>Objective</w:t>
      </w:r>
      <w:r w:rsidRPr="03D14235">
        <w:rPr>
          <w:rFonts w:ascii="Arial" w:hAnsi="Arial" w:cs="Arial"/>
          <w:b/>
          <w:bCs/>
          <w:color w:val="00853C"/>
          <w:sz w:val="24"/>
          <w:szCs w:val="24"/>
          <w:u w:val="single"/>
        </w:rPr>
        <w:t xml:space="preserve"> - </w:t>
      </w:r>
      <w:r w:rsidR="00F829F0" w:rsidRPr="03D14235">
        <w:rPr>
          <w:rFonts w:ascii="Arial" w:hAnsi="Arial" w:cs="Arial"/>
          <w:b/>
          <w:bCs/>
          <w:color w:val="00853C"/>
          <w:sz w:val="24"/>
          <w:szCs w:val="24"/>
          <w:u w:val="single"/>
          <w:lang w:val="en-GB"/>
        </w:rPr>
        <w:t>Dublin City Council Traveller Accommodation Programme 2019-2024</w:t>
      </w:r>
    </w:p>
    <w:p w14:paraId="7A56FD08" w14:textId="77777777" w:rsidR="00F829F0" w:rsidRPr="00FA4B52" w:rsidRDefault="00F829F0" w:rsidP="03D14235">
      <w:pPr>
        <w:spacing w:after="0" w:line="240" w:lineRule="auto"/>
        <w:rPr>
          <w:rFonts w:ascii="Arial" w:hAnsi="Arial" w:cs="Arial"/>
          <w:b/>
          <w:bCs/>
          <w:color w:val="00853C"/>
          <w:sz w:val="24"/>
          <w:szCs w:val="24"/>
          <w:u w:val="single"/>
          <w:lang w:val="en-GB"/>
        </w:rPr>
      </w:pPr>
    </w:p>
    <w:p w14:paraId="7636033B" w14:textId="77777777" w:rsidR="00F829F0" w:rsidRPr="00FA4B52" w:rsidRDefault="00F829F0" w:rsidP="03D14235">
      <w:pPr>
        <w:spacing w:after="0" w:line="240" w:lineRule="auto"/>
        <w:rPr>
          <w:rFonts w:ascii="Arial" w:hAnsi="Arial" w:cs="Arial"/>
          <w:b/>
          <w:bCs/>
          <w:color w:val="00853C"/>
          <w:sz w:val="24"/>
          <w:szCs w:val="24"/>
          <w:u w:val="single"/>
          <w:lang w:val="en-GB"/>
        </w:rPr>
      </w:pPr>
      <w:r w:rsidRPr="03D14235">
        <w:rPr>
          <w:rFonts w:ascii="Arial" w:hAnsi="Arial" w:cs="Arial"/>
          <w:b/>
          <w:bCs/>
          <w:color w:val="00853C"/>
          <w:sz w:val="24"/>
          <w:szCs w:val="24"/>
          <w:u w:val="single"/>
          <w:lang w:val="en-GB"/>
        </w:rPr>
        <w:t xml:space="preserve">To secure the implementation of the Dublin City Council Traveller Accommodation Programme 2019-2024 (TAP), to provide a range of accommodation options for Travellers who normally reside in the Dublin City area and who wish to have such accommodation and to review and update this programme during the course of the Development Plan.} </w:t>
      </w:r>
    </w:p>
    <w:p w14:paraId="47D245E3" w14:textId="68CFEB68" w:rsidR="00C31944" w:rsidRDefault="00C31944" w:rsidP="007418AC">
      <w:pPr>
        <w:spacing w:after="0" w:line="240" w:lineRule="auto"/>
        <w:rPr>
          <w:rFonts w:ascii="Arial" w:hAnsi="Arial" w:cs="Arial"/>
          <w:b/>
          <w:bCs/>
          <w:color w:val="00B050"/>
          <w:sz w:val="24"/>
          <w:szCs w:val="24"/>
          <w:u w:val="single"/>
        </w:rPr>
      </w:pPr>
    </w:p>
    <w:p w14:paraId="2D917E77" w14:textId="359D39D0" w:rsidR="00775200" w:rsidRDefault="00775200" w:rsidP="007418AC">
      <w:pPr>
        <w:spacing w:after="0" w:line="240" w:lineRule="auto"/>
        <w:rPr>
          <w:rFonts w:ascii="Arial" w:hAnsi="Arial" w:cs="Arial"/>
          <w:b/>
          <w:bCs/>
          <w:color w:val="00B050"/>
          <w:sz w:val="24"/>
          <w:szCs w:val="24"/>
          <w:u w:val="single"/>
        </w:rPr>
      </w:pPr>
    </w:p>
    <w:p w14:paraId="6BBFB468" w14:textId="108244DC" w:rsidR="00775200" w:rsidRDefault="00775200" w:rsidP="007418AC">
      <w:pPr>
        <w:spacing w:after="0" w:line="240" w:lineRule="auto"/>
        <w:rPr>
          <w:rFonts w:ascii="Arial" w:hAnsi="Arial" w:cs="Arial"/>
          <w:b/>
          <w:bCs/>
          <w:color w:val="00B050"/>
          <w:sz w:val="24"/>
          <w:szCs w:val="24"/>
          <w:u w:val="single"/>
        </w:rPr>
      </w:pPr>
    </w:p>
    <w:p w14:paraId="70986278" w14:textId="2BBB850C" w:rsidR="00775200" w:rsidRDefault="00775200" w:rsidP="007418AC">
      <w:pPr>
        <w:spacing w:after="0" w:line="240" w:lineRule="auto"/>
        <w:rPr>
          <w:rFonts w:ascii="Arial" w:hAnsi="Arial" w:cs="Arial"/>
          <w:b/>
          <w:bCs/>
          <w:color w:val="00B050"/>
          <w:sz w:val="24"/>
          <w:szCs w:val="24"/>
          <w:u w:val="single"/>
        </w:rPr>
      </w:pPr>
    </w:p>
    <w:p w14:paraId="53EBE1FF" w14:textId="77777777" w:rsidR="00775200" w:rsidRPr="00FA4B52" w:rsidRDefault="00775200" w:rsidP="007418AC">
      <w:pPr>
        <w:spacing w:after="0" w:line="240" w:lineRule="auto"/>
        <w:rPr>
          <w:rFonts w:ascii="Arial" w:hAnsi="Arial" w:cs="Arial"/>
          <w:b/>
          <w:bCs/>
          <w:color w:val="00B050"/>
          <w:sz w:val="24"/>
          <w:szCs w:val="24"/>
          <w:u w:val="single"/>
        </w:rPr>
      </w:pPr>
    </w:p>
    <w:p w14:paraId="292445AB" w14:textId="639DAF96" w:rsidR="6DB05C2B" w:rsidRDefault="6DB05C2B"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6F9C7BB4"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5.22</w:t>
      </w:r>
    </w:p>
    <w:p w14:paraId="61CDB7D1" w14:textId="77777777" w:rsidR="00A5084E"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yellow"/>
        </w:rPr>
      </w:pPr>
    </w:p>
    <w:p w14:paraId="44688C34" w14:textId="77777777" w:rsidR="2245CE43" w:rsidRDefault="2245CE43" w:rsidP="007418AC">
      <w:pPr>
        <w:spacing w:after="0" w:line="240" w:lineRule="auto"/>
        <w:rPr>
          <w:rFonts w:ascii="Arial" w:hAnsi="Arial" w:cs="Arial"/>
          <w:b/>
          <w:bCs/>
          <w:color w:val="4D4D4D"/>
        </w:rPr>
      </w:pPr>
    </w:p>
    <w:p w14:paraId="17414974" w14:textId="073974BD" w:rsidR="189AEA16" w:rsidRDefault="189AEA16" w:rsidP="007418AC">
      <w:pPr>
        <w:pStyle w:val="Default"/>
        <w:rPr>
          <w:rFonts w:ascii="Arial" w:hAnsi="Arial" w:cs="Arial"/>
          <w:b/>
          <w:bCs/>
        </w:rPr>
      </w:pPr>
      <w:r w:rsidRPr="2245CE43">
        <w:rPr>
          <w:rFonts w:ascii="Arial" w:hAnsi="Arial" w:cs="Arial"/>
          <w:b/>
          <w:bCs/>
        </w:rPr>
        <w:t>Chapter 5</w:t>
      </w:r>
    </w:p>
    <w:p w14:paraId="6F577F60" w14:textId="77777777" w:rsidR="189AEA16" w:rsidRDefault="189AEA16" w:rsidP="007418AC">
      <w:pPr>
        <w:pStyle w:val="Default"/>
        <w:rPr>
          <w:rFonts w:ascii="Arial" w:hAnsi="Arial" w:cs="Arial"/>
          <w:b/>
          <w:bCs/>
        </w:rPr>
      </w:pPr>
      <w:r w:rsidRPr="2245CE43">
        <w:rPr>
          <w:rFonts w:ascii="Arial" w:hAnsi="Arial" w:cs="Arial"/>
          <w:b/>
          <w:bCs/>
        </w:rPr>
        <w:t>Section: 5.5.5 Housing for All, subheading Traveller Accommodation</w:t>
      </w:r>
    </w:p>
    <w:p w14:paraId="6687639D" w14:textId="7BC5A68D" w:rsidR="189AEA16" w:rsidRDefault="189AEA16" w:rsidP="007418AC">
      <w:pPr>
        <w:pStyle w:val="Default"/>
        <w:rPr>
          <w:rFonts w:ascii="Arial" w:hAnsi="Arial" w:cs="Arial"/>
          <w:b/>
          <w:bCs/>
          <w:lang w:val="en-GB"/>
        </w:rPr>
      </w:pPr>
      <w:r w:rsidRPr="2245CE43">
        <w:rPr>
          <w:rFonts w:ascii="Arial" w:hAnsi="Arial" w:cs="Arial"/>
          <w:b/>
          <w:bCs/>
        </w:rPr>
        <w:t>Page: 1</w:t>
      </w:r>
      <w:r w:rsidR="2A358429" w:rsidRPr="2245CE43">
        <w:rPr>
          <w:rFonts w:ascii="Arial" w:hAnsi="Arial" w:cs="Arial"/>
          <w:b/>
          <w:bCs/>
        </w:rPr>
        <w:t>80</w:t>
      </w:r>
      <w:r w:rsidRPr="2245CE43">
        <w:rPr>
          <w:rFonts w:ascii="Arial" w:hAnsi="Arial" w:cs="Arial"/>
          <w:b/>
          <w:bCs/>
        </w:rPr>
        <w:t xml:space="preserve"> - </w:t>
      </w:r>
      <w:r w:rsidRPr="2245CE43">
        <w:rPr>
          <w:rFonts w:ascii="Arial" w:hAnsi="Arial" w:cs="Arial"/>
          <w:b/>
          <w:bCs/>
          <w:lang w:val="en-GB"/>
        </w:rPr>
        <w:t xml:space="preserve">New Objective to be inserted after Policy </w:t>
      </w:r>
      <w:r w:rsidRPr="2245CE43">
        <w:rPr>
          <w:rFonts w:ascii="Arial" w:hAnsi="Arial" w:cs="Arial"/>
          <w:b/>
          <w:bCs/>
        </w:rPr>
        <w:t>QHSN29, subsequent objective numbering to be amended accordingly</w:t>
      </w:r>
    </w:p>
    <w:p w14:paraId="36440195" w14:textId="77777777" w:rsidR="2245CE43" w:rsidRDefault="2245CE43" w:rsidP="007418AC">
      <w:pPr>
        <w:spacing w:after="0" w:line="240" w:lineRule="auto"/>
        <w:rPr>
          <w:rFonts w:ascii="Arial" w:hAnsi="Arial" w:cs="Arial"/>
          <w:sz w:val="24"/>
          <w:szCs w:val="24"/>
          <w:lang w:val="en-GB"/>
        </w:rPr>
      </w:pPr>
    </w:p>
    <w:p w14:paraId="7014C5CC" w14:textId="656D6A65" w:rsidR="189AEA16" w:rsidRDefault="189AEA16" w:rsidP="007418AC">
      <w:pPr>
        <w:spacing w:after="0" w:line="240" w:lineRule="auto"/>
        <w:rPr>
          <w:rFonts w:ascii="Arial" w:hAnsi="Arial" w:cs="Arial"/>
          <w:b/>
          <w:bCs/>
          <w:sz w:val="24"/>
          <w:szCs w:val="24"/>
          <w:lang w:val="en-GB"/>
        </w:rPr>
      </w:pPr>
      <w:r w:rsidRPr="2245CE43">
        <w:rPr>
          <w:rFonts w:ascii="Arial" w:hAnsi="Arial" w:cs="Arial"/>
          <w:b/>
          <w:bCs/>
          <w:sz w:val="24"/>
          <w:szCs w:val="24"/>
          <w:lang w:val="en-GB"/>
        </w:rPr>
        <w:t>Amendment:</w:t>
      </w:r>
    </w:p>
    <w:p w14:paraId="6DBB9526" w14:textId="10151751" w:rsidR="2245CE43" w:rsidRDefault="2245CE43" w:rsidP="007418AC">
      <w:pPr>
        <w:spacing w:after="0" w:line="240" w:lineRule="auto"/>
        <w:rPr>
          <w:rFonts w:ascii="Arial" w:hAnsi="Arial" w:cs="Arial"/>
          <w:b/>
          <w:bCs/>
          <w:color w:val="00B050"/>
          <w:sz w:val="24"/>
          <w:szCs w:val="24"/>
          <w:u w:val="single"/>
        </w:rPr>
      </w:pPr>
    </w:p>
    <w:p w14:paraId="5AD611BE" w14:textId="77777777" w:rsidR="00D02C77" w:rsidRDefault="2245CE43" w:rsidP="03D14235">
      <w:pPr>
        <w:spacing w:after="0" w:line="240" w:lineRule="auto"/>
        <w:rPr>
          <w:rFonts w:ascii="Arial" w:eastAsia="Arial" w:hAnsi="Arial" w:cs="Arial"/>
          <w:b/>
          <w:bCs/>
          <w:color w:val="00853C"/>
          <w:sz w:val="24"/>
          <w:szCs w:val="24"/>
          <w:u w:val="single"/>
        </w:rPr>
      </w:pPr>
      <w:r w:rsidRPr="03D14235">
        <w:rPr>
          <w:rFonts w:ascii="Arial" w:eastAsia="Arial" w:hAnsi="Arial" w:cs="Arial"/>
          <w:b/>
          <w:bCs/>
          <w:color w:val="00853C"/>
          <w:sz w:val="24"/>
          <w:szCs w:val="24"/>
        </w:rPr>
        <w:t>{</w:t>
      </w:r>
      <w:r w:rsidR="00D02C77" w:rsidRPr="03D14235">
        <w:rPr>
          <w:rFonts w:ascii="Arial" w:eastAsia="Arial" w:hAnsi="Arial" w:cs="Arial"/>
          <w:b/>
          <w:bCs/>
          <w:color w:val="00853C"/>
          <w:sz w:val="24"/>
          <w:szCs w:val="24"/>
          <w:u w:val="single"/>
        </w:rPr>
        <w:t xml:space="preserve">Objective - </w:t>
      </w:r>
      <w:r w:rsidRPr="03D14235">
        <w:rPr>
          <w:rFonts w:ascii="Arial" w:eastAsia="Arial" w:hAnsi="Arial" w:cs="Arial"/>
          <w:b/>
          <w:bCs/>
          <w:color w:val="00853C"/>
          <w:sz w:val="24"/>
          <w:szCs w:val="24"/>
          <w:u w:val="single"/>
        </w:rPr>
        <w:t>Traveller Accommoda</w:t>
      </w:r>
      <w:r w:rsidR="00D02C77" w:rsidRPr="03D14235">
        <w:rPr>
          <w:rFonts w:ascii="Arial" w:eastAsia="Arial" w:hAnsi="Arial" w:cs="Arial"/>
          <w:b/>
          <w:bCs/>
          <w:color w:val="00853C"/>
          <w:sz w:val="24"/>
          <w:szCs w:val="24"/>
          <w:u w:val="single"/>
        </w:rPr>
        <w:t>tion</w:t>
      </w:r>
    </w:p>
    <w:p w14:paraId="3AA203BE" w14:textId="77777777" w:rsidR="00D02C77" w:rsidRDefault="00D02C77" w:rsidP="03D14235">
      <w:pPr>
        <w:spacing w:after="0" w:line="240" w:lineRule="auto"/>
        <w:rPr>
          <w:rFonts w:ascii="Arial" w:eastAsia="Arial" w:hAnsi="Arial" w:cs="Arial"/>
          <w:b/>
          <w:bCs/>
          <w:color w:val="00853C"/>
          <w:sz w:val="24"/>
          <w:szCs w:val="24"/>
          <w:u w:val="single"/>
        </w:rPr>
      </w:pPr>
    </w:p>
    <w:p w14:paraId="3DC74DA3" w14:textId="471F2257" w:rsidR="2245CE43" w:rsidRDefault="2245CE43" w:rsidP="03D14235">
      <w:pPr>
        <w:spacing w:after="0" w:line="240" w:lineRule="auto"/>
        <w:rPr>
          <w:rFonts w:ascii="Arial" w:eastAsia="Arial" w:hAnsi="Arial" w:cs="Arial"/>
          <w:color w:val="00853C"/>
          <w:sz w:val="24"/>
          <w:szCs w:val="24"/>
        </w:rPr>
      </w:pPr>
      <w:r w:rsidRPr="03D14235">
        <w:rPr>
          <w:rFonts w:ascii="Arial" w:eastAsia="Arial" w:hAnsi="Arial" w:cs="Arial"/>
          <w:b/>
          <w:bCs/>
          <w:color w:val="00853C"/>
          <w:sz w:val="24"/>
          <w:szCs w:val="24"/>
          <w:u w:val="single"/>
        </w:rPr>
        <w:t>To provide over 200 units of traveller accommodation that meets the needs of the community.</w:t>
      </w:r>
      <w:r w:rsidRPr="03D14235">
        <w:rPr>
          <w:rFonts w:ascii="Arial" w:eastAsia="Arial" w:hAnsi="Arial" w:cs="Arial"/>
          <w:b/>
          <w:bCs/>
          <w:color w:val="00853C"/>
          <w:sz w:val="24"/>
          <w:szCs w:val="24"/>
        </w:rPr>
        <w:t>}</w:t>
      </w:r>
    </w:p>
    <w:p w14:paraId="3819D70B" w14:textId="117C516B" w:rsidR="2245CE43" w:rsidRDefault="2245CE43" w:rsidP="007418AC">
      <w:pPr>
        <w:spacing w:after="0" w:line="240" w:lineRule="auto"/>
        <w:rPr>
          <w:rFonts w:ascii="Arial" w:hAnsi="Arial" w:cs="Arial"/>
          <w:b/>
          <w:bCs/>
          <w:color w:val="00B050"/>
          <w:sz w:val="24"/>
          <w:szCs w:val="24"/>
          <w:u w:val="single"/>
        </w:rPr>
      </w:pPr>
    </w:p>
    <w:p w14:paraId="313A38EA" w14:textId="02A511F0" w:rsidR="00D519F1" w:rsidRDefault="15CF42D7"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6F9C7BB4"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5.23</w:t>
      </w:r>
    </w:p>
    <w:p w14:paraId="64B72699" w14:textId="77777777" w:rsidR="00A5084E" w:rsidRPr="00FA4B52"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57BADB2E" w14:textId="786D11C7" w:rsidR="00D519F1" w:rsidRPr="00FA4B52" w:rsidRDefault="00D519F1" w:rsidP="007418AC">
      <w:pPr>
        <w:spacing w:after="0" w:line="240" w:lineRule="auto"/>
        <w:rPr>
          <w:rFonts w:ascii="Arial" w:hAnsi="Arial" w:cs="Arial"/>
          <w:b/>
          <w:bCs/>
          <w:color w:val="4D4D4D"/>
        </w:rPr>
      </w:pPr>
    </w:p>
    <w:p w14:paraId="193A9D41" w14:textId="77777777" w:rsidR="00D519F1" w:rsidRPr="00FA4B52" w:rsidRDefault="00D519F1" w:rsidP="007418AC">
      <w:pPr>
        <w:pStyle w:val="Default"/>
        <w:rPr>
          <w:rFonts w:ascii="Arial" w:hAnsi="Arial" w:cs="Arial"/>
          <w:b/>
        </w:rPr>
      </w:pPr>
      <w:r w:rsidRPr="00FA4B52">
        <w:rPr>
          <w:rFonts w:ascii="Arial" w:hAnsi="Arial" w:cs="Arial"/>
          <w:b/>
        </w:rPr>
        <w:t>Chapter 5</w:t>
      </w:r>
    </w:p>
    <w:p w14:paraId="78AF8B52" w14:textId="77777777" w:rsidR="00D519F1" w:rsidRPr="00FA4B52" w:rsidRDefault="00D519F1" w:rsidP="007418AC">
      <w:pPr>
        <w:pStyle w:val="Default"/>
        <w:rPr>
          <w:rFonts w:ascii="Arial" w:hAnsi="Arial" w:cs="Arial"/>
          <w:b/>
        </w:rPr>
      </w:pPr>
      <w:r w:rsidRPr="00FA4B52">
        <w:rPr>
          <w:rFonts w:ascii="Arial" w:hAnsi="Arial" w:cs="Arial"/>
          <w:b/>
        </w:rPr>
        <w:t>Section: 5.5.7 Specific Housing Typologies, subheading Build to Rent (BTR) and Shared Accommodation</w:t>
      </w:r>
    </w:p>
    <w:p w14:paraId="0180B849" w14:textId="77777777" w:rsidR="00D519F1" w:rsidRPr="007D4E60" w:rsidRDefault="00D519F1" w:rsidP="007418AC">
      <w:pPr>
        <w:pStyle w:val="Default"/>
        <w:rPr>
          <w:rFonts w:ascii="Arial" w:hAnsi="Arial" w:cs="Arial"/>
          <w:b/>
        </w:rPr>
      </w:pPr>
      <w:r w:rsidRPr="00FA4B52">
        <w:rPr>
          <w:rFonts w:ascii="Arial" w:hAnsi="Arial" w:cs="Arial"/>
          <w:b/>
        </w:rPr>
        <w:t>Page: 184-185</w:t>
      </w:r>
      <w:r w:rsidRPr="007D4E60">
        <w:rPr>
          <w:rFonts w:ascii="Arial" w:hAnsi="Arial" w:cs="Arial"/>
          <w:b/>
        </w:rPr>
        <w:t xml:space="preserve"> </w:t>
      </w:r>
    </w:p>
    <w:p w14:paraId="6ACE659B" w14:textId="77777777" w:rsidR="00D02C77" w:rsidRDefault="00D02C77" w:rsidP="007418AC">
      <w:pPr>
        <w:pStyle w:val="Default"/>
        <w:rPr>
          <w:rFonts w:ascii="Arial" w:hAnsi="Arial" w:cs="Arial"/>
          <w:b/>
        </w:rPr>
      </w:pPr>
    </w:p>
    <w:p w14:paraId="7481A4AF" w14:textId="77777777" w:rsidR="00D519F1" w:rsidRPr="00DA6545" w:rsidRDefault="00D519F1" w:rsidP="007418AC">
      <w:pPr>
        <w:pStyle w:val="Default"/>
        <w:rPr>
          <w:rFonts w:ascii="Arial" w:hAnsi="Arial" w:cs="Arial"/>
          <w:b/>
        </w:rPr>
      </w:pPr>
      <w:r w:rsidRPr="00DA6545">
        <w:rPr>
          <w:rFonts w:ascii="Arial" w:hAnsi="Arial" w:cs="Arial"/>
          <w:b/>
        </w:rPr>
        <w:t xml:space="preserve">Amendment: </w:t>
      </w:r>
    </w:p>
    <w:p w14:paraId="2C97C6CF" w14:textId="77777777" w:rsidR="00D519F1" w:rsidRPr="00D04209" w:rsidRDefault="00D519F1" w:rsidP="007418AC">
      <w:pPr>
        <w:pStyle w:val="Default"/>
        <w:rPr>
          <w:rFonts w:ascii="Arial" w:hAnsi="Arial" w:cs="Arial"/>
        </w:rPr>
      </w:pPr>
    </w:p>
    <w:p w14:paraId="55B2C924" w14:textId="77777777" w:rsidR="00D519F1" w:rsidRDefault="20CF4CF8" w:rsidP="007418AC">
      <w:pPr>
        <w:pStyle w:val="Default"/>
        <w:rPr>
          <w:rFonts w:ascii="Arial" w:hAnsi="Arial" w:cs="Arial"/>
        </w:rPr>
      </w:pPr>
      <w:r w:rsidRPr="05987864">
        <w:rPr>
          <w:rFonts w:ascii="Arial" w:hAnsi="Arial" w:cs="Arial"/>
        </w:rPr>
        <w:t xml:space="preserve">It is recognised that Build to Rent (BTR) serves an important role in meeting housing demand and can fill a gap in tenure mix in established areas of owner-occupier housing. Recent emerging trends however, would indicate that the dominance of BTR in large schemes can be to the detriment of </w:t>
      </w:r>
      <w:r w:rsidRPr="05987864">
        <w:rPr>
          <w:rFonts w:ascii="Arial" w:hAnsi="Arial" w:cs="Arial"/>
          <w:b/>
          <w:bCs/>
          <w:color w:val="00853C"/>
        </w:rPr>
        <w:t>{</w:t>
      </w:r>
      <w:r w:rsidRPr="05987864">
        <w:rPr>
          <w:rFonts w:ascii="Arial" w:hAnsi="Arial" w:cs="Arial"/>
          <w:b/>
          <w:bCs/>
          <w:color w:val="00853C"/>
          <w:u w:val="single"/>
        </w:rPr>
        <w:t>standard designed apartment}</w:t>
      </w:r>
      <w:r w:rsidRPr="05987864">
        <w:rPr>
          <w:rFonts w:ascii="Arial" w:hAnsi="Arial" w:cs="Arial"/>
          <w:color w:val="00B050"/>
        </w:rPr>
        <w:t xml:space="preserve"> </w:t>
      </w:r>
      <w:r w:rsidRPr="05987864">
        <w:rPr>
          <w:rFonts w:ascii="Arial" w:hAnsi="Arial" w:cs="Arial"/>
          <w:b/>
          <w:bCs/>
          <w:strike/>
          <w:color w:val="EB0000"/>
        </w:rPr>
        <w:t>(build to sell)</w:t>
      </w:r>
      <w:r w:rsidRPr="05987864">
        <w:rPr>
          <w:rFonts w:ascii="Arial" w:hAnsi="Arial" w:cs="Arial"/>
          <w:b/>
          <w:bCs/>
          <w:strike/>
          <w:color w:val="FF0000"/>
        </w:rPr>
        <w:t xml:space="preserve"> </w:t>
      </w:r>
      <w:r w:rsidRPr="05987864">
        <w:rPr>
          <w:rFonts w:ascii="Arial" w:hAnsi="Arial" w:cs="Arial"/>
          <w:color w:val="auto"/>
        </w:rPr>
        <w:t>units</w:t>
      </w:r>
      <w:r w:rsidRPr="05987864">
        <w:rPr>
          <w:rFonts w:ascii="Arial" w:hAnsi="Arial" w:cs="Arial"/>
        </w:rPr>
        <w:t xml:space="preserve">. Whilst such development has its place in the hierarchy of provision of homes across the city, the Planning Authority will seek to avoid over proliferation of such use in certain areas and encourage such development as part of a healthy mix of tenure in order to create sustainable communities and neighbourhoods. </w:t>
      </w:r>
    </w:p>
    <w:p w14:paraId="46DB5108" w14:textId="77777777" w:rsidR="00D519F1" w:rsidRDefault="00D519F1" w:rsidP="007418AC">
      <w:pPr>
        <w:pStyle w:val="Default"/>
        <w:rPr>
          <w:rFonts w:ascii="Arial" w:hAnsi="Arial" w:cs="Arial"/>
        </w:rPr>
      </w:pPr>
    </w:p>
    <w:p w14:paraId="66C06969" w14:textId="6A1C3AC3" w:rsidR="00D519F1" w:rsidRDefault="21792F9B" w:rsidP="007418AC">
      <w:pPr>
        <w:pStyle w:val="Default"/>
        <w:rPr>
          <w:rFonts w:ascii="Arial" w:hAnsi="Arial" w:cs="Arial"/>
        </w:rPr>
      </w:pPr>
      <w:r w:rsidRPr="03D14235">
        <w:rPr>
          <w:rFonts w:ascii="Arial" w:hAnsi="Arial" w:cs="Arial"/>
        </w:rPr>
        <w:t xml:space="preserve">BTR should be concentrated </w:t>
      </w:r>
      <w:r w:rsidRPr="03D14235">
        <w:rPr>
          <w:rFonts w:ascii="Arial" w:eastAsiaTheme="minorEastAsia" w:hAnsi="Arial" w:cs="Arial"/>
          <w:b/>
          <w:bCs/>
          <w:color w:val="EB0000"/>
        </w:rPr>
        <w:t>(</w:t>
      </w:r>
      <w:r w:rsidRPr="03D14235">
        <w:rPr>
          <w:rFonts w:ascii="Arial" w:eastAsiaTheme="minorEastAsia" w:hAnsi="Arial" w:cs="Arial"/>
          <w:b/>
          <w:bCs/>
          <w:strike/>
          <w:color w:val="EB0000"/>
        </w:rPr>
        <w:t>in prime inner-city areas and also</w:t>
      </w:r>
      <w:r w:rsidRPr="03D14235">
        <w:rPr>
          <w:rFonts w:ascii="Arial" w:eastAsiaTheme="minorEastAsia" w:hAnsi="Arial" w:cs="Arial"/>
          <w:b/>
          <w:bCs/>
          <w:color w:val="EB0000"/>
        </w:rPr>
        <w:t>)</w:t>
      </w:r>
      <w:r w:rsidRPr="03D14235">
        <w:rPr>
          <w:rFonts w:ascii="Arial" w:hAnsi="Arial" w:cs="Arial"/>
        </w:rPr>
        <w:t xml:space="preserve"> in areas of high intensity employment use, </w:t>
      </w:r>
      <w:r w:rsidRPr="03D14235">
        <w:rPr>
          <w:rFonts w:ascii="Arial" w:hAnsi="Arial" w:cs="Arial"/>
          <w:b/>
          <w:bCs/>
          <w:color w:val="EB0000"/>
        </w:rPr>
        <w:t>(</w:t>
      </w:r>
      <w:r w:rsidR="216FE8FB" w:rsidRPr="03D14235">
        <w:rPr>
          <w:rFonts w:ascii="Arial" w:hAnsi="Arial" w:cs="Arial"/>
          <w:b/>
          <w:bCs/>
          <w:strike/>
          <w:color w:val="EB0000"/>
        </w:rPr>
        <w:t xml:space="preserve">such as within 500 </w:t>
      </w:r>
      <w:r w:rsidRPr="03D14235">
        <w:rPr>
          <w:rFonts w:ascii="Arial" w:hAnsi="Arial" w:cs="Arial"/>
          <w:b/>
          <w:bCs/>
          <w:strike/>
          <w:color w:val="EB0000"/>
        </w:rPr>
        <w:t xml:space="preserve">metres walking distance of a high employment area i.e. more than </w:t>
      </w:r>
      <w:r w:rsidR="216FE8FB" w:rsidRPr="03D14235">
        <w:rPr>
          <w:rFonts w:ascii="Arial" w:hAnsi="Arial" w:cs="Arial"/>
          <w:b/>
          <w:bCs/>
          <w:strike/>
          <w:color w:val="EB0000"/>
        </w:rPr>
        <w:t xml:space="preserve">500 </w:t>
      </w:r>
      <w:r w:rsidRPr="03D14235">
        <w:rPr>
          <w:rFonts w:ascii="Arial" w:hAnsi="Arial" w:cs="Arial"/>
          <w:b/>
          <w:bCs/>
          <w:strike/>
          <w:color w:val="EB0000"/>
        </w:rPr>
        <w:t>employees per hectare</w:t>
      </w:r>
      <w:r w:rsidRPr="03D14235">
        <w:rPr>
          <w:rFonts w:ascii="Arial" w:hAnsi="Arial" w:cs="Arial"/>
          <w:b/>
          <w:bCs/>
          <w:color w:val="EB0000"/>
        </w:rPr>
        <w:t>,)</w:t>
      </w:r>
      <w:r w:rsidRPr="03D14235">
        <w:rPr>
          <w:rFonts w:ascii="Arial" w:hAnsi="Arial" w:cs="Arial"/>
          <w:color w:val="EB0000"/>
        </w:rPr>
        <w:t xml:space="preserve"> </w:t>
      </w:r>
      <w:r w:rsidRPr="03D14235">
        <w:rPr>
          <w:rFonts w:ascii="Arial" w:hAnsi="Arial" w:cs="Arial"/>
        </w:rPr>
        <w:t xml:space="preserve">within 500m of major public transport interchanges </w:t>
      </w:r>
      <w:r w:rsidRPr="03D14235">
        <w:rPr>
          <w:rFonts w:ascii="Arial" w:hAnsi="Arial" w:cs="Arial"/>
          <w:b/>
          <w:bCs/>
          <w:color w:val="EB0000"/>
        </w:rPr>
        <w:t>(</w:t>
      </w:r>
      <w:r w:rsidRPr="03D14235">
        <w:rPr>
          <w:rFonts w:ascii="Arial" w:hAnsi="Arial" w:cs="Arial"/>
          <w:b/>
          <w:bCs/>
          <w:strike/>
          <w:color w:val="EB0000"/>
        </w:rPr>
        <w:t>(e.g. Connolly Station, Tara Street Station and Heuston Station)</w:t>
      </w:r>
      <w:r w:rsidRPr="03D14235">
        <w:rPr>
          <w:rFonts w:ascii="Arial" w:hAnsi="Arial" w:cs="Arial"/>
          <w:b/>
          <w:bCs/>
          <w:color w:val="EB0000"/>
        </w:rPr>
        <w:t>)</w:t>
      </w:r>
      <w:r w:rsidRPr="03D14235">
        <w:rPr>
          <w:rFonts w:ascii="Arial" w:hAnsi="Arial" w:cs="Arial"/>
          <w:b/>
          <w:bCs/>
          <w:color w:val="FF0000"/>
        </w:rPr>
        <w:t xml:space="preserve"> </w:t>
      </w:r>
      <w:r w:rsidRPr="03D14235">
        <w:rPr>
          <w:rFonts w:ascii="Arial" w:hAnsi="Arial" w:cs="Arial"/>
        </w:rPr>
        <w:t>and within identified Strategic Development Regeneration</w:t>
      </w:r>
      <w:r w:rsidR="190B5410" w:rsidRPr="03D14235">
        <w:rPr>
          <w:rFonts w:ascii="Arial" w:hAnsi="Arial" w:cs="Arial"/>
          <w:b/>
          <w:bCs/>
          <w:color w:val="EB0000"/>
        </w:rPr>
        <w:t>(</w:t>
      </w:r>
      <w:r w:rsidRPr="03D14235">
        <w:rPr>
          <w:rFonts w:ascii="Arial" w:eastAsiaTheme="minorEastAsia" w:hAnsi="Arial" w:cs="Arial"/>
          <w:b/>
          <w:bCs/>
          <w:strike/>
          <w:color w:val="EB0000"/>
        </w:rPr>
        <w:t xml:space="preserve">s </w:t>
      </w:r>
      <w:r w:rsidRPr="03D14235">
        <w:rPr>
          <w:rFonts w:ascii="Arial" w:hAnsi="Arial" w:cs="Arial"/>
          <w:b/>
          <w:bCs/>
          <w:strike/>
          <w:color w:val="EB0000"/>
        </w:rPr>
        <w:t>Zones</w:t>
      </w:r>
      <w:r w:rsidR="190B5410" w:rsidRPr="03D14235">
        <w:rPr>
          <w:rFonts w:ascii="Arial" w:hAnsi="Arial" w:cs="Arial"/>
          <w:b/>
          <w:bCs/>
          <w:color w:val="EB0000"/>
        </w:rPr>
        <w:t>)</w:t>
      </w:r>
      <w:r w:rsidR="190B5410" w:rsidRPr="03D14235">
        <w:rPr>
          <w:rFonts w:ascii="Arial" w:hAnsi="Arial" w:cs="Arial"/>
          <w:color w:val="EB0000"/>
        </w:rPr>
        <w:t xml:space="preserve"> </w:t>
      </w:r>
      <w:r w:rsidR="190B5410" w:rsidRPr="03D14235">
        <w:rPr>
          <w:rFonts w:ascii="Arial" w:hAnsi="Arial" w:cs="Arial"/>
          <w:b/>
          <w:bCs/>
          <w:color w:val="00853C"/>
        </w:rPr>
        <w:t>{</w:t>
      </w:r>
      <w:r w:rsidR="190B5410" w:rsidRPr="03D14235">
        <w:rPr>
          <w:rFonts w:ascii="Arial" w:hAnsi="Arial" w:cs="Arial"/>
          <w:b/>
          <w:bCs/>
          <w:color w:val="00853C"/>
          <w:u w:val="single"/>
        </w:rPr>
        <w:t>Areas</w:t>
      </w:r>
      <w:r w:rsidR="190B5410" w:rsidRPr="03D14235">
        <w:rPr>
          <w:rFonts w:ascii="Arial" w:hAnsi="Arial" w:cs="Arial"/>
          <w:b/>
          <w:bCs/>
          <w:color w:val="00853C"/>
        </w:rPr>
        <w:t>}</w:t>
      </w:r>
      <w:r w:rsidRPr="03D14235">
        <w:rPr>
          <w:rFonts w:ascii="Arial" w:hAnsi="Arial" w:cs="Arial"/>
        </w:rPr>
        <w:t xml:space="preserve">. </w:t>
      </w:r>
      <w:r w:rsidR="5F345CB9" w:rsidRPr="03D14235">
        <w:rPr>
          <w:rFonts w:ascii="Arial" w:eastAsia="Arial" w:hAnsi="Arial" w:cs="Arial"/>
          <w:color w:val="000000" w:themeColor="text1"/>
        </w:rPr>
        <w:t xml:space="preserve">Furthermore, applications for BTR schemes should be required to demonstrate </w:t>
      </w:r>
      <w:r w:rsidR="5F345CB9" w:rsidRPr="03D14235">
        <w:rPr>
          <w:rFonts w:ascii="Arial" w:eastAsia="Arial" w:hAnsi="Arial" w:cs="Arial"/>
          <w:b/>
          <w:bCs/>
          <w:color w:val="00853C"/>
        </w:rPr>
        <w:t>{</w:t>
      </w:r>
      <w:r w:rsidR="5F345CB9" w:rsidRPr="03D14235">
        <w:rPr>
          <w:rFonts w:ascii="Arial" w:eastAsia="Arial" w:hAnsi="Arial" w:cs="Arial"/>
          <w:b/>
          <w:bCs/>
          <w:color w:val="00853C"/>
          <w:u w:val="single"/>
        </w:rPr>
        <w:t>how the development supports housing need, particularly with regard to tenure, unit size and accessibility with particular reference to the Dublin City Council Housing Need and Demand Assessment and}</w:t>
      </w:r>
      <w:r w:rsidR="5F345CB9" w:rsidRPr="03D14235">
        <w:rPr>
          <w:rFonts w:ascii="Arial" w:eastAsia="Arial" w:hAnsi="Arial" w:cs="Arial"/>
          <w:color w:val="000000" w:themeColor="text1"/>
        </w:rPr>
        <w:t xml:space="preserve"> that there is not an over-concentration of Build to Rent Accommodation within an area, including a map showing all such facilities within </w:t>
      </w:r>
      <w:r w:rsidR="5F345CB9" w:rsidRPr="03D14235">
        <w:rPr>
          <w:rFonts w:ascii="Arial" w:eastAsia="Arial" w:hAnsi="Arial" w:cs="Arial"/>
          <w:b/>
          <w:bCs/>
          <w:color w:val="00853C"/>
        </w:rPr>
        <w:t>{</w:t>
      </w:r>
      <w:r w:rsidR="5F345CB9" w:rsidRPr="03D14235">
        <w:rPr>
          <w:rFonts w:ascii="Arial" w:eastAsia="Arial" w:hAnsi="Arial" w:cs="Arial"/>
          <w:b/>
          <w:bCs/>
          <w:color w:val="00853C"/>
          <w:u w:val="single"/>
        </w:rPr>
        <w:t>a 1km radius</w:t>
      </w:r>
      <w:r w:rsidR="5F345CB9" w:rsidRPr="03D14235">
        <w:rPr>
          <w:rFonts w:ascii="Arial" w:eastAsia="Arial" w:hAnsi="Arial" w:cs="Arial"/>
          <w:b/>
          <w:bCs/>
          <w:color w:val="00853C"/>
        </w:rPr>
        <w:t>}</w:t>
      </w:r>
      <w:r w:rsidR="5F345CB9" w:rsidRPr="03D14235">
        <w:rPr>
          <w:rFonts w:ascii="Arial" w:eastAsia="Arial" w:hAnsi="Arial" w:cs="Arial"/>
          <w:b/>
          <w:bCs/>
          <w:color w:val="EB0000"/>
        </w:rPr>
        <w:t>(</w:t>
      </w:r>
      <w:r w:rsidR="5F345CB9" w:rsidRPr="03D14235">
        <w:rPr>
          <w:rFonts w:ascii="Arial" w:eastAsia="Arial" w:hAnsi="Arial" w:cs="Arial"/>
          <w:b/>
          <w:bCs/>
          <w:strike/>
          <w:color w:val="EB0000"/>
        </w:rPr>
        <w:t>(3km))</w:t>
      </w:r>
      <w:r w:rsidR="5F345CB9" w:rsidRPr="03D14235">
        <w:rPr>
          <w:rFonts w:ascii="Arial" w:eastAsia="Arial" w:hAnsi="Arial" w:cs="Arial"/>
        </w:rPr>
        <w:t xml:space="preserve"> of a proposal. </w:t>
      </w:r>
      <w:r w:rsidRPr="03D14235">
        <w:rPr>
          <w:rFonts w:ascii="Arial" w:hAnsi="Arial" w:cs="Arial"/>
        </w:rPr>
        <w:t xml:space="preserve">Such housing will be controlled in the interest of providing a mix of tenure and unit types. In assessing the matter of overconcentration, the Planning Authority will have regard to factors such as: </w:t>
      </w:r>
    </w:p>
    <w:p w14:paraId="7E98C240" w14:textId="77777777" w:rsidR="00D519F1" w:rsidRDefault="00D519F1" w:rsidP="007418AC">
      <w:pPr>
        <w:pStyle w:val="Default"/>
        <w:rPr>
          <w:rFonts w:ascii="Arial" w:hAnsi="Arial" w:cs="Arial"/>
        </w:rPr>
      </w:pPr>
    </w:p>
    <w:p w14:paraId="4560FAAD" w14:textId="7870E8B6" w:rsidR="00D519F1" w:rsidRDefault="06A5FAB2" w:rsidP="007418AC">
      <w:pPr>
        <w:pStyle w:val="Default"/>
        <w:rPr>
          <w:rFonts w:ascii="Arial" w:hAnsi="Arial" w:cs="Arial"/>
        </w:rPr>
      </w:pPr>
      <w:r w:rsidRPr="05987864">
        <w:rPr>
          <w:rFonts w:ascii="Arial" w:hAnsi="Arial" w:cs="Arial"/>
        </w:rPr>
        <w:t>• the number and scale of other permitted BTR development in the vicinity</w:t>
      </w:r>
      <w:r w:rsidRPr="05987864">
        <w:rPr>
          <w:rFonts w:ascii="Arial" w:hAnsi="Arial" w:cs="Arial"/>
          <w:color w:val="00853C"/>
        </w:rPr>
        <w:t xml:space="preserve"> </w:t>
      </w:r>
      <w:r w:rsidRPr="05987864">
        <w:rPr>
          <w:rFonts w:ascii="Arial" w:hAnsi="Arial" w:cs="Arial"/>
          <w:b/>
          <w:bCs/>
          <w:color w:val="00853C"/>
        </w:rPr>
        <w:t>{(</w:t>
      </w:r>
      <w:r w:rsidRPr="05987864">
        <w:rPr>
          <w:rFonts w:ascii="Arial" w:eastAsiaTheme="minorEastAsia" w:hAnsi="Arial" w:cs="Arial"/>
          <w:b/>
          <w:bCs/>
          <w:color w:val="00853C"/>
          <w:u w:val="single"/>
        </w:rPr>
        <w:t>within a</w:t>
      </w:r>
      <w:r w:rsidRPr="05987864">
        <w:rPr>
          <w:rFonts w:ascii="Arial" w:eastAsiaTheme="minorEastAsia" w:hAnsi="Arial" w:cs="Arial"/>
          <w:b/>
          <w:bCs/>
          <w:color w:val="00B050"/>
          <w:u w:val="single"/>
        </w:rPr>
        <w:t xml:space="preserve"> </w:t>
      </w:r>
      <w:r w:rsidRPr="05987864">
        <w:rPr>
          <w:rFonts w:ascii="Arial" w:eastAsiaTheme="minorEastAsia" w:hAnsi="Arial" w:cs="Arial"/>
          <w:b/>
          <w:bCs/>
          <w:color w:val="00853C"/>
          <w:u w:val="single"/>
        </w:rPr>
        <w:t>1km radius</w:t>
      </w:r>
      <w:r w:rsidRPr="05987864">
        <w:rPr>
          <w:rFonts w:ascii="Arial" w:hAnsi="Arial" w:cs="Arial"/>
          <w:b/>
          <w:bCs/>
          <w:color w:val="00853C"/>
        </w:rPr>
        <w:t>)}</w:t>
      </w:r>
      <w:r w:rsidRPr="05987864">
        <w:rPr>
          <w:rFonts w:ascii="Arial" w:hAnsi="Arial" w:cs="Arial"/>
          <w:b/>
          <w:bCs/>
          <w:color w:val="EB0000"/>
        </w:rPr>
        <w:t>(</w:t>
      </w:r>
      <w:r w:rsidRPr="05987864">
        <w:rPr>
          <w:rFonts w:ascii="Arial" w:hAnsi="Arial" w:cs="Arial"/>
          <w:b/>
          <w:bCs/>
          <w:strike/>
          <w:color w:val="EB0000"/>
        </w:rPr>
        <w:t>(3km)</w:t>
      </w:r>
      <w:r w:rsidRPr="05987864">
        <w:rPr>
          <w:rFonts w:ascii="Arial" w:hAnsi="Arial" w:cs="Arial"/>
          <w:b/>
          <w:bCs/>
          <w:color w:val="EB0000"/>
        </w:rPr>
        <w:t>)</w:t>
      </w:r>
      <w:r w:rsidRPr="05987864">
        <w:rPr>
          <w:rFonts w:ascii="Arial" w:hAnsi="Arial" w:cs="Arial"/>
          <w:color w:val="EB0000"/>
        </w:rPr>
        <w:t xml:space="preserve"> </w:t>
      </w:r>
      <w:r w:rsidRPr="05987864">
        <w:rPr>
          <w:rFonts w:ascii="Arial" w:hAnsi="Arial" w:cs="Arial"/>
        </w:rPr>
        <w:t xml:space="preserve">of the site, </w:t>
      </w:r>
    </w:p>
    <w:p w14:paraId="347D8834" w14:textId="77777777" w:rsidR="00D519F1" w:rsidRDefault="00D519F1" w:rsidP="007418AC">
      <w:pPr>
        <w:pStyle w:val="Default"/>
        <w:rPr>
          <w:rFonts w:ascii="Arial" w:hAnsi="Arial" w:cs="Arial"/>
        </w:rPr>
      </w:pPr>
    </w:p>
    <w:p w14:paraId="4EDF060F" w14:textId="6EEF7247" w:rsidR="00D519F1" w:rsidRDefault="06A5FAB2" w:rsidP="007418AC">
      <w:pPr>
        <w:pStyle w:val="Default"/>
        <w:rPr>
          <w:rFonts w:ascii="Arial" w:hAnsi="Arial" w:cs="Arial"/>
        </w:rPr>
      </w:pPr>
      <w:r w:rsidRPr="05987864">
        <w:rPr>
          <w:rFonts w:ascii="Arial" w:hAnsi="Arial" w:cs="Arial"/>
        </w:rPr>
        <w:t xml:space="preserve">• the household tenure and housing type of existing housing stock in the approximate vicinity </w:t>
      </w:r>
      <w:r w:rsidRPr="05987864">
        <w:rPr>
          <w:rFonts w:ascii="Arial" w:hAnsi="Arial" w:cs="Arial"/>
          <w:b/>
          <w:bCs/>
          <w:color w:val="00853C"/>
        </w:rPr>
        <w:t>{(</w:t>
      </w:r>
      <w:r w:rsidRPr="05987864">
        <w:rPr>
          <w:rFonts w:ascii="Arial" w:eastAsiaTheme="minorEastAsia" w:hAnsi="Arial" w:cs="Arial"/>
          <w:b/>
          <w:bCs/>
          <w:color w:val="00853C"/>
          <w:u w:val="single"/>
        </w:rPr>
        <w:t>within a 1k</w:t>
      </w:r>
      <w:r w:rsidRPr="05987864">
        <w:rPr>
          <w:rFonts w:ascii="Arial" w:hAnsi="Arial" w:cs="Arial"/>
          <w:b/>
          <w:bCs/>
          <w:color w:val="00853C"/>
          <w:u w:val="single"/>
        </w:rPr>
        <w:t>m radius</w:t>
      </w:r>
      <w:r w:rsidRPr="05987864">
        <w:rPr>
          <w:rFonts w:ascii="Arial" w:hAnsi="Arial" w:cs="Arial"/>
          <w:b/>
          <w:bCs/>
          <w:color w:val="00853C"/>
        </w:rPr>
        <w:t>)}</w:t>
      </w:r>
      <w:r w:rsidRPr="05987864">
        <w:rPr>
          <w:rFonts w:ascii="Arial" w:hAnsi="Arial" w:cs="Arial"/>
          <w:b/>
          <w:bCs/>
          <w:color w:val="EB0000"/>
        </w:rPr>
        <w:t>(</w:t>
      </w:r>
      <w:r w:rsidRPr="05987864">
        <w:rPr>
          <w:rFonts w:ascii="Arial" w:hAnsi="Arial" w:cs="Arial"/>
          <w:b/>
          <w:bCs/>
          <w:strike/>
          <w:color w:val="EB0000"/>
        </w:rPr>
        <w:t>(3km)</w:t>
      </w:r>
      <w:r w:rsidRPr="05987864">
        <w:rPr>
          <w:rFonts w:ascii="Arial" w:hAnsi="Arial" w:cs="Arial"/>
          <w:b/>
          <w:bCs/>
          <w:color w:val="EB0000"/>
        </w:rPr>
        <w:t>)</w:t>
      </w:r>
      <w:r w:rsidRPr="05987864">
        <w:rPr>
          <w:rFonts w:ascii="Arial" w:hAnsi="Arial" w:cs="Arial"/>
        </w:rPr>
        <w:t xml:space="preserve"> of the site, </w:t>
      </w:r>
    </w:p>
    <w:p w14:paraId="5CF85F1D" w14:textId="77777777" w:rsidR="00D519F1" w:rsidRDefault="00D519F1" w:rsidP="007418AC">
      <w:pPr>
        <w:pStyle w:val="Default"/>
        <w:rPr>
          <w:rFonts w:ascii="Arial" w:hAnsi="Arial" w:cs="Arial"/>
        </w:rPr>
      </w:pPr>
    </w:p>
    <w:p w14:paraId="3F65CA6E" w14:textId="77777777" w:rsidR="00D519F1" w:rsidRDefault="00D519F1" w:rsidP="007418AC">
      <w:pPr>
        <w:pStyle w:val="Default"/>
        <w:rPr>
          <w:rFonts w:ascii="Arial" w:hAnsi="Arial" w:cs="Arial"/>
        </w:rPr>
      </w:pPr>
      <w:r w:rsidRPr="00D04209">
        <w:rPr>
          <w:rFonts w:ascii="Arial" w:hAnsi="Arial" w:cs="Arial"/>
        </w:rPr>
        <w:t xml:space="preserve">• and the proximity of the proposal to high capacity urban public transport stops and interchange (such as DART, Luas and BusConnects). </w:t>
      </w:r>
    </w:p>
    <w:p w14:paraId="3F13B135" w14:textId="77777777" w:rsidR="00D519F1" w:rsidRDefault="00D519F1" w:rsidP="007418AC">
      <w:pPr>
        <w:pStyle w:val="Default"/>
        <w:rPr>
          <w:rFonts w:ascii="Arial" w:hAnsi="Arial" w:cs="Arial"/>
        </w:rPr>
      </w:pPr>
    </w:p>
    <w:p w14:paraId="70E368D5" w14:textId="0F141654" w:rsidR="00D519F1" w:rsidRPr="00A25C0B" w:rsidRDefault="71FC6D7D" w:rsidP="007418AC">
      <w:pPr>
        <w:pStyle w:val="Default"/>
        <w:rPr>
          <w:rFonts w:ascii="Arial" w:hAnsi="Arial" w:cs="Arial"/>
          <w:color w:val="auto"/>
        </w:rPr>
      </w:pPr>
      <w:r w:rsidRPr="03D14235">
        <w:rPr>
          <w:rFonts w:ascii="Arial" w:hAnsi="Arial" w:cs="Arial"/>
        </w:rPr>
        <w:t>There will be a general presumption against large scale residential developments (in excess of 100</w:t>
      </w:r>
      <w:r w:rsidR="4F15AC3D" w:rsidRPr="03D14235">
        <w:rPr>
          <w:rFonts w:ascii="Arial" w:hAnsi="Arial" w:cs="Arial"/>
        </w:rPr>
        <w:t xml:space="preserve"> </w:t>
      </w:r>
      <w:r w:rsidRPr="03D14235">
        <w:rPr>
          <w:rFonts w:ascii="Arial" w:hAnsi="Arial" w:cs="Arial"/>
        </w:rPr>
        <w:t>units) which comprise of 100% BTR typology</w:t>
      </w:r>
      <w:r w:rsidR="7C43DBB1" w:rsidRPr="03D14235">
        <w:rPr>
          <w:rFonts w:ascii="Arial" w:hAnsi="Arial" w:cs="Arial"/>
        </w:rPr>
        <w:t xml:space="preserve">. </w:t>
      </w:r>
      <w:r w:rsidRPr="03D14235">
        <w:rPr>
          <w:rFonts w:ascii="Arial" w:hAnsi="Arial" w:cs="Arial"/>
          <w:color w:val="auto"/>
        </w:rPr>
        <w:t xml:space="preserve">To ensure a sustainable mix of tenure and long term sustainable communities, a minimum of </w:t>
      </w:r>
      <w:r w:rsidR="7C43DBB1" w:rsidRPr="03D14235">
        <w:rPr>
          <w:rFonts w:ascii="Arial" w:hAnsi="Arial" w:cs="Arial"/>
          <w:b/>
          <w:bCs/>
          <w:strike/>
          <w:color w:val="EB0000"/>
        </w:rPr>
        <w:t>(</w:t>
      </w:r>
      <w:r w:rsidRPr="03D14235">
        <w:rPr>
          <w:rFonts w:ascii="Arial" w:hAnsi="Arial" w:cs="Arial"/>
          <w:b/>
          <w:bCs/>
          <w:strike/>
          <w:color w:val="EB0000"/>
        </w:rPr>
        <w:t>40%</w:t>
      </w:r>
      <w:r w:rsidR="7C43DBB1" w:rsidRPr="03D14235">
        <w:rPr>
          <w:rFonts w:ascii="Arial" w:hAnsi="Arial" w:cs="Arial"/>
          <w:b/>
          <w:bCs/>
          <w:strike/>
          <w:color w:val="EB0000"/>
        </w:rPr>
        <w:t>)</w:t>
      </w:r>
      <w:r w:rsidR="7C43DBB1" w:rsidRPr="03D14235">
        <w:rPr>
          <w:rFonts w:ascii="Arial" w:hAnsi="Arial" w:cs="Arial"/>
          <w:color w:val="EB0000"/>
        </w:rPr>
        <w:t xml:space="preserve"> </w:t>
      </w:r>
      <w:r w:rsidR="7C43DBB1" w:rsidRPr="03D14235">
        <w:rPr>
          <w:rFonts w:ascii="Arial" w:hAnsi="Arial" w:cs="Arial"/>
          <w:b/>
          <w:bCs/>
          <w:color w:val="00853C"/>
          <w:u w:val="single"/>
        </w:rPr>
        <w:t>{60%}</w:t>
      </w:r>
      <w:r w:rsidRPr="03D14235">
        <w:rPr>
          <w:rFonts w:ascii="Arial" w:hAnsi="Arial" w:cs="Arial"/>
          <w:color w:val="00853C"/>
        </w:rPr>
        <w:t xml:space="preserve"> </w:t>
      </w:r>
      <w:r w:rsidRPr="03D14235">
        <w:rPr>
          <w:rFonts w:ascii="Arial" w:hAnsi="Arial" w:cs="Arial"/>
          <w:color w:val="auto"/>
        </w:rPr>
        <w:t>of standard build to sell apartments will be required in such instances. BTR schemes of less than 100</w:t>
      </w:r>
      <w:r w:rsidR="1F329043" w:rsidRPr="03D14235">
        <w:rPr>
          <w:rFonts w:ascii="Arial" w:hAnsi="Arial" w:cs="Arial"/>
          <w:color w:val="auto"/>
        </w:rPr>
        <w:t xml:space="preserve"> </w:t>
      </w:r>
      <w:r w:rsidRPr="03D14235">
        <w:rPr>
          <w:rFonts w:ascii="Arial" w:hAnsi="Arial" w:cs="Arial"/>
          <w:color w:val="auto"/>
        </w:rPr>
        <w:t>units will generally not be supported. The concept of Built to Rent requires a critical mass of accommodation to provide a meaningful provision of communal facilities and services. Smaller BTR schemes with less than 100</w:t>
      </w:r>
      <w:r w:rsidR="1F329043" w:rsidRPr="03D14235">
        <w:rPr>
          <w:rFonts w:ascii="Arial" w:hAnsi="Arial" w:cs="Arial"/>
          <w:color w:val="auto"/>
        </w:rPr>
        <w:t xml:space="preserve"> </w:t>
      </w:r>
      <w:r w:rsidRPr="03D14235">
        <w:rPr>
          <w:rFonts w:ascii="Arial" w:hAnsi="Arial" w:cs="Arial"/>
          <w:color w:val="auto"/>
        </w:rPr>
        <w:t>units will only be considered where it can be demonstrated that there is a strong need for the development and a detailed justification is provided.)</w:t>
      </w:r>
    </w:p>
    <w:p w14:paraId="18C778D4" w14:textId="4489E144" w:rsidR="00D519F1" w:rsidRDefault="00D519F1" w:rsidP="007418AC">
      <w:pPr>
        <w:spacing w:after="0" w:line="240" w:lineRule="auto"/>
        <w:rPr>
          <w:rFonts w:ascii="Arial" w:hAnsi="Arial" w:cs="Arial"/>
          <w:b/>
          <w:color w:val="00B050"/>
          <w:sz w:val="24"/>
          <w:szCs w:val="24"/>
          <w:u w:val="single"/>
        </w:rPr>
      </w:pPr>
    </w:p>
    <w:p w14:paraId="5743115E" w14:textId="31C08A0D" w:rsidR="00D519F1" w:rsidRPr="00CD77EC" w:rsidRDefault="15CF42D7"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6BB2E3AA" w:rsidRPr="2245CE43">
        <w:rPr>
          <w:rFonts w:ascii="Arial" w:hAnsi="Arial" w:cs="Arial"/>
          <w:b/>
          <w:bCs/>
          <w:color w:val="000000" w:themeColor="text1"/>
          <w:sz w:val="24"/>
          <w:szCs w:val="24"/>
        </w:rPr>
        <w:t xml:space="preserve"> </w:t>
      </w:r>
      <w:r w:rsidR="002D2E7D">
        <w:rPr>
          <w:rFonts w:ascii="Arial" w:hAnsi="Arial" w:cs="Arial"/>
          <w:b/>
          <w:bCs/>
          <w:color w:val="000000" w:themeColor="text1"/>
          <w:sz w:val="24"/>
          <w:szCs w:val="24"/>
        </w:rPr>
        <w:t>Alteration Reference Number 5.24</w:t>
      </w:r>
    </w:p>
    <w:p w14:paraId="42FE1B7D" w14:textId="4489E144" w:rsidR="00D519F1" w:rsidRPr="00E458A0" w:rsidRDefault="00D519F1"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A03CDD4" w14:textId="4489E144" w:rsidR="00DB567C" w:rsidRPr="00D04209" w:rsidRDefault="00DB567C" w:rsidP="007418AC">
      <w:pPr>
        <w:pStyle w:val="Default"/>
        <w:rPr>
          <w:rFonts w:ascii="Arial" w:hAnsi="Arial" w:cs="Arial"/>
        </w:rPr>
      </w:pPr>
    </w:p>
    <w:p w14:paraId="6EFC159B" w14:textId="4489E144" w:rsidR="00DB567C" w:rsidRPr="00AB6F24" w:rsidRDefault="605B7D1A" w:rsidP="007418AC">
      <w:pPr>
        <w:pStyle w:val="Default"/>
        <w:rPr>
          <w:rFonts w:ascii="Arial" w:eastAsia="Arial" w:hAnsi="Arial" w:cs="Arial"/>
          <w:b/>
          <w:bCs/>
        </w:rPr>
      </w:pPr>
      <w:r w:rsidRPr="2245CE43">
        <w:rPr>
          <w:rFonts w:ascii="Arial" w:eastAsia="Arial" w:hAnsi="Arial" w:cs="Arial"/>
          <w:b/>
          <w:bCs/>
        </w:rPr>
        <w:t>Chapter 5</w:t>
      </w:r>
    </w:p>
    <w:p w14:paraId="57D5C21C" w14:textId="77777777" w:rsidR="00DB567C" w:rsidRPr="00AB6F24" w:rsidRDefault="605B7D1A" w:rsidP="007418AC">
      <w:pPr>
        <w:pStyle w:val="Default"/>
        <w:rPr>
          <w:rFonts w:ascii="Arial" w:eastAsia="Arial" w:hAnsi="Arial" w:cs="Arial"/>
          <w:b/>
          <w:bCs/>
        </w:rPr>
      </w:pPr>
      <w:r w:rsidRPr="2245CE43">
        <w:rPr>
          <w:rFonts w:ascii="Arial" w:eastAsia="Arial" w:hAnsi="Arial" w:cs="Arial"/>
          <w:b/>
          <w:bCs/>
        </w:rPr>
        <w:t>Section: 5.5.7 Specific Housing Typologies, subheading Build to Rent (BTR) and Shared Accommodation</w:t>
      </w:r>
    </w:p>
    <w:p w14:paraId="3E848E1B" w14:textId="77777777" w:rsidR="00DB567C" w:rsidRPr="00AB6F24" w:rsidRDefault="605B7D1A" w:rsidP="007418AC">
      <w:pPr>
        <w:pStyle w:val="Default"/>
        <w:rPr>
          <w:rFonts w:ascii="Arial" w:eastAsia="Arial" w:hAnsi="Arial" w:cs="Arial"/>
          <w:b/>
          <w:bCs/>
        </w:rPr>
      </w:pPr>
      <w:r w:rsidRPr="2245CE43">
        <w:rPr>
          <w:rFonts w:ascii="Arial" w:eastAsia="Arial" w:hAnsi="Arial" w:cs="Arial"/>
          <w:b/>
          <w:bCs/>
        </w:rPr>
        <w:t>Page: 186, Policy QHSN38</w:t>
      </w:r>
    </w:p>
    <w:p w14:paraId="7E4C64CA" w14:textId="77777777" w:rsidR="00DB567C" w:rsidRPr="00AB6F24" w:rsidRDefault="00DB567C" w:rsidP="007418AC">
      <w:pPr>
        <w:pStyle w:val="Default"/>
        <w:rPr>
          <w:rFonts w:ascii="Arial" w:eastAsia="Arial" w:hAnsi="Arial" w:cs="Arial"/>
        </w:rPr>
      </w:pPr>
    </w:p>
    <w:p w14:paraId="53C3A86C" w14:textId="77777777" w:rsidR="00DB567C" w:rsidRPr="00AB6F24" w:rsidRDefault="605B7D1A" w:rsidP="007418AC">
      <w:pPr>
        <w:pStyle w:val="Default"/>
        <w:rPr>
          <w:rFonts w:ascii="Arial" w:eastAsia="Arial" w:hAnsi="Arial" w:cs="Arial"/>
          <w:b/>
          <w:bCs/>
        </w:rPr>
      </w:pPr>
      <w:r w:rsidRPr="2245CE43">
        <w:rPr>
          <w:rFonts w:ascii="Arial" w:eastAsia="Arial" w:hAnsi="Arial" w:cs="Arial"/>
          <w:b/>
          <w:bCs/>
        </w:rPr>
        <w:t>Amendment:</w:t>
      </w:r>
    </w:p>
    <w:p w14:paraId="2EFD5D36" w14:textId="6674FD60" w:rsidR="00BF6B79" w:rsidRPr="003901F0" w:rsidRDefault="00BF6B79" w:rsidP="007418AC">
      <w:pPr>
        <w:pStyle w:val="Default"/>
        <w:rPr>
          <w:rFonts w:ascii="Arial" w:eastAsia="Arial" w:hAnsi="Arial" w:cs="Arial"/>
          <w:color w:val="000000" w:themeColor="text1"/>
          <w:highlight w:val="yellow"/>
        </w:rPr>
      </w:pPr>
    </w:p>
    <w:p w14:paraId="522EA7DE" w14:textId="77777777" w:rsidR="00DB567C" w:rsidRPr="00FA4B52" w:rsidRDefault="605B7D1A" w:rsidP="007418AC">
      <w:pPr>
        <w:pStyle w:val="Default"/>
        <w:rPr>
          <w:rFonts w:ascii="Arial" w:eastAsia="Arial" w:hAnsi="Arial" w:cs="Arial"/>
          <w:b/>
          <w:bCs/>
        </w:rPr>
      </w:pPr>
      <w:r w:rsidRPr="2245CE43">
        <w:rPr>
          <w:rFonts w:ascii="Arial" w:eastAsia="Arial" w:hAnsi="Arial" w:cs="Arial"/>
          <w:b/>
          <w:bCs/>
        </w:rPr>
        <w:t xml:space="preserve">Policy QHSN38 Build to Rent Accommodation </w:t>
      </w:r>
    </w:p>
    <w:p w14:paraId="62EADD91" w14:textId="77777777" w:rsidR="00DB567C" w:rsidRPr="00FA4B52" w:rsidRDefault="00DB567C" w:rsidP="007418AC">
      <w:pPr>
        <w:pStyle w:val="Default"/>
        <w:rPr>
          <w:rFonts w:ascii="Arial" w:eastAsia="Arial" w:hAnsi="Arial" w:cs="Arial"/>
          <w:b/>
          <w:bCs/>
        </w:rPr>
      </w:pPr>
    </w:p>
    <w:p w14:paraId="6742EF6C" w14:textId="77777777" w:rsidR="00DB567C" w:rsidRPr="00FA4B52" w:rsidRDefault="605B7D1A" w:rsidP="007418AC">
      <w:pPr>
        <w:pStyle w:val="Default"/>
        <w:rPr>
          <w:rFonts w:ascii="Arial" w:eastAsia="Arial" w:hAnsi="Arial" w:cs="Arial"/>
        </w:rPr>
      </w:pPr>
      <w:r w:rsidRPr="2245CE43">
        <w:rPr>
          <w:rFonts w:ascii="Arial" w:eastAsia="Arial" w:hAnsi="Arial" w:cs="Arial"/>
        </w:rPr>
        <w:t xml:space="preserve">To facilitate the provision of Build to Rent (BTR) Accommodation in the following specific locations: </w:t>
      </w:r>
    </w:p>
    <w:p w14:paraId="0DE7E3B8" w14:textId="77777777" w:rsidR="00DB567C" w:rsidRPr="00FA4B52" w:rsidRDefault="00DB567C" w:rsidP="007418AC">
      <w:pPr>
        <w:pStyle w:val="Default"/>
        <w:rPr>
          <w:rFonts w:ascii="Arial" w:eastAsia="Arial" w:hAnsi="Arial" w:cs="Arial"/>
        </w:rPr>
      </w:pPr>
    </w:p>
    <w:p w14:paraId="1417C963" w14:textId="60F9659A" w:rsidR="00DB567C" w:rsidRPr="00FA4B52" w:rsidRDefault="4276416B" w:rsidP="007A75B5">
      <w:pPr>
        <w:pStyle w:val="Default"/>
        <w:numPr>
          <w:ilvl w:val="0"/>
          <w:numId w:val="48"/>
        </w:numPr>
        <w:ind w:left="567" w:hanging="567"/>
        <w:rPr>
          <w:rFonts w:ascii="Arial" w:eastAsia="Arial" w:hAnsi="Arial" w:cs="Arial"/>
        </w:rPr>
      </w:pPr>
      <w:r w:rsidRPr="7DDE5C75">
        <w:rPr>
          <w:rFonts w:ascii="Arial" w:eastAsia="Arial" w:hAnsi="Arial" w:cs="Arial"/>
          <w:b/>
          <w:bCs/>
          <w:strike/>
          <w:color w:val="EB0000"/>
        </w:rPr>
        <w:t xml:space="preserve">(Within the Inner City </w:t>
      </w:r>
      <w:r w:rsidR="505B3672" w:rsidRPr="7DDE5C75">
        <w:rPr>
          <w:rFonts w:ascii="Arial" w:eastAsia="Arial" w:hAnsi="Arial" w:cs="Arial"/>
          <w:b/>
          <w:bCs/>
          <w:strike/>
          <w:color w:val="EB0000"/>
        </w:rPr>
        <w:t>(i.e. within the canal ring)</w:t>
      </w:r>
      <w:r w:rsidR="505B3672" w:rsidRPr="7DDE5C75">
        <w:rPr>
          <w:rFonts w:ascii="Arial" w:eastAsia="Arial" w:hAnsi="Arial" w:cs="Arial"/>
          <w:b/>
          <w:bCs/>
          <w:color w:val="EB0000"/>
        </w:rPr>
        <w:t>)</w:t>
      </w:r>
      <w:r w:rsidR="505B3672" w:rsidRPr="7DDE5C75">
        <w:rPr>
          <w:rFonts w:ascii="Arial" w:eastAsia="Arial" w:hAnsi="Arial" w:cs="Arial"/>
          <w:color w:val="auto"/>
        </w:rPr>
        <w:t>.</w:t>
      </w:r>
      <w:r w:rsidR="505B3672" w:rsidRPr="7DDE5C75">
        <w:rPr>
          <w:rFonts w:ascii="Arial" w:eastAsia="Arial" w:hAnsi="Arial" w:cs="Arial"/>
          <w:b/>
          <w:bCs/>
          <w:color w:val="FF0000"/>
        </w:rPr>
        <w:t xml:space="preserve"> </w:t>
      </w:r>
      <w:r w:rsidRPr="7DDE5C75">
        <w:rPr>
          <w:rFonts w:ascii="Arial" w:eastAsia="Arial" w:hAnsi="Arial" w:cs="Arial"/>
        </w:rPr>
        <w:t xml:space="preserve"> </w:t>
      </w:r>
    </w:p>
    <w:p w14:paraId="6F958FA3" w14:textId="77777777" w:rsidR="00DB567C" w:rsidRPr="00FA4B52" w:rsidRDefault="605B7D1A" w:rsidP="007A75B5">
      <w:pPr>
        <w:pStyle w:val="Default"/>
        <w:numPr>
          <w:ilvl w:val="0"/>
          <w:numId w:val="48"/>
        </w:numPr>
        <w:ind w:left="567" w:hanging="567"/>
        <w:rPr>
          <w:rFonts w:ascii="Arial" w:eastAsia="Arial" w:hAnsi="Arial" w:cs="Arial"/>
        </w:rPr>
      </w:pPr>
      <w:r w:rsidRPr="2245CE43">
        <w:rPr>
          <w:rFonts w:ascii="Arial" w:eastAsia="Arial" w:hAnsi="Arial" w:cs="Arial"/>
        </w:rPr>
        <w:t xml:space="preserve">Within 500 metre walking distance of a high employment area i.e. more than 500 employees per hectare. </w:t>
      </w:r>
    </w:p>
    <w:p w14:paraId="57B454A7" w14:textId="77777777" w:rsidR="00DB567C" w:rsidRPr="00FA4B52" w:rsidRDefault="605B7D1A" w:rsidP="007A75B5">
      <w:pPr>
        <w:pStyle w:val="Default"/>
        <w:numPr>
          <w:ilvl w:val="0"/>
          <w:numId w:val="48"/>
        </w:numPr>
        <w:ind w:left="567" w:hanging="567"/>
        <w:rPr>
          <w:rFonts w:ascii="Arial" w:eastAsia="Arial" w:hAnsi="Arial" w:cs="Arial"/>
        </w:rPr>
      </w:pPr>
      <w:r w:rsidRPr="2245CE43">
        <w:rPr>
          <w:rFonts w:ascii="Arial" w:eastAsia="Arial" w:hAnsi="Arial" w:cs="Arial"/>
        </w:rPr>
        <w:t xml:space="preserve">Within 500 metres of major public transport interchanges (e.g. Connolly Station, Tara Street Station and Heuston Station), and </w:t>
      </w:r>
    </w:p>
    <w:p w14:paraId="3C206EFF" w14:textId="77777777" w:rsidR="00DB567C" w:rsidRPr="00FA4B52" w:rsidRDefault="605B7D1A" w:rsidP="007A75B5">
      <w:pPr>
        <w:pStyle w:val="Default"/>
        <w:numPr>
          <w:ilvl w:val="0"/>
          <w:numId w:val="48"/>
        </w:numPr>
        <w:ind w:left="567" w:hanging="567"/>
        <w:rPr>
          <w:rFonts w:ascii="Arial" w:eastAsia="Arial" w:hAnsi="Arial" w:cs="Arial"/>
        </w:rPr>
      </w:pPr>
      <w:r w:rsidRPr="2245CE43">
        <w:rPr>
          <w:rFonts w:ascii="Arial" w:eastAsia="Arial" w:hAnsi="Arial" w:cs="Arial"/>
        </w:rPr>
        <w:t xml:space="preserve">Within identified Strategic Development Regenerations Areas. </w:t>
      </w:r>
    </w:p>
    <w:p w14:paraId="434F0ECB" w14:textId="77777777" w:rsidR="00DB567C" w:rsidRPr="00FA4B52" w:rsidRDefault="00DB567C" w:rsidP="007418AC">
      <w:pPr>
        <w:pStyle w:val="Default"/>
        <w:rPr>
          <w:rFonts w:ascii="Arial" w:eastAsia="Arial" w:hAnsi="Arial" w:cs="Arial"/>
        </w:rPr>
      </w:pPr>
    </w:p>
    <w:p w14:paraId="2C0A8C12" w14:textId="199A954A" w:rsidR="77655B79" w:rsidRDefault="65CE27DE" w:rsidP="007418AC">
      <w:pPr>
        <w:spacing w:after="0" w:line="240" w:lineRule="auto"/>
        <w:rPr>
          <w:rFonts w:ascii="Arial" w:eastAsia="Arial" w:hAnsi="Arial" w:cs="Arial"/>
          <w:color w:val="000000" w:themeColor="text1"/>
          <w:sz w:val="24"/>
          <w:szCs w:val="24"/>
        </w:rPr>
      </w:pPr>
      <w:r w:rsidRPr="05987864">
        <w:rPr>
          <w:rFonts w:ascii="Arial" w:eastAsia="Arial" w:hAnsi="Arial" w:cs="Arial"/>
          <w:sz w:val="24"/>
          <w:szCs w:val="24"/>
        </w:rPr>
        <w:t>There will be a general presumption against large scale residential developments (in excess of 100 units) which comprise of 100% BTR typology. To ensure</w:t>
      </w:r>
      <w:r w:rsidR="7B5EEB77" w:rsidRPr="05987864">
        <w:rPr>
          <w:rFonts w:ascii="Arial" w:eastAsia="Arial" w:hAnsi="Arial" w:cs="Arial"/>
          <w:sz w:val="24"/>
          <w:szCs w:val="24"/>
        </w:rPr>
        <w:t xml:space="preserve"> </w:t>
      </w:r>
      <w:r w:rsidR="7B5EEB77" w:rsidRPr="05987864">
        <w:rPr>
          <w:rFonts w:ascii="Arial" w:eastAsia="Arial" w:hAnsi="Arial" w:cs="Arial"/>
          <w:b/>
          <w:bCs/>
          <w:color w:val="00853C"/>
          <w:sz w:val="24"/>
          <w:szCs w:val="24"/>
          <w:u w:val="single"/>
        </w:rPr>
        <w:t>{there are opportunities for}</w:t>
      </w:r>
      <w:r w:rsidRPr="05987864">
        <w:rPr>
          <w:rFonts w:ascii="Arial" w:eastAsia="Arial" w:hAnsi="Arial" w:cs="Arial"/>
          <w:color w:val="00B050"/>
          <w:sz w:val="24"/>
          <w:szCs w:val="24"/>
        </w:rPr>
        <w:t xml:space="preserve"> </w:t>
      </w:r>
      <w:r w:rsidRPr="05987864">
        <w:rPr>
          <w:rFonts w:ascii="Arial" w:eastAsia="Arial" w:hAnsi="Arial" w:cs="Arial"/>
          <w:sz w:val="24"/>
          <w:szCs w:val="24"/>
        </w:rPr>
        <w:t xml:space="preserve">a sustainable mix of tenure and long term sustainable communities, a minimum of </w:t>
      </w:r>
      <w:r w:rsidR="16B7F2FE" w:rsidRPr="05987864">
        <w:rPr>
          <w:rFonts w:ascii="Arial" w:eastAsia="Arial" w:hAnsi="Arial" w:cs="Arial"/>
          <w:b/>
          <w:bCs/>
          <w:strike/>
          <w:color w:val="EB0000"/>
          <w:sz w:val="24"/>
          <w:szCs w:val="24"/>
        </w:rPr>
        <w:t>(</w:t>
      </w:r>
      <w:r w:rsidRPr="05987864">
        <w:rPr>
          <w:rFonts w:ascii="Arial" w:eastAsia="Arial" w:hAnsi="Arial" w:cs="Arial"/>
          <w:b/>
          <w:bCs/>
          <w:strike/>
          <w:color w:val="EB0000"/>
          <w:sz w:val="24"/>
          <w:szCs w:val="24"/>
        </w:rPr>
        <w:t>40%</w:t>
      </w:r>
      <w:r w:rsidR="16B7F2FE" w:rsidRPr="05987864">
        <w:rPr>
          <w:rFonts w:ascii="Arial" w:eastAsia="Arial" w:hAnsi="Arial" w:cs="Arial"/>
          <w:b/>
          <w:bCs/>
          <w:strike/>
          <w:color w:val="EB0000"/>
          <w:sz w:val="24"/>
          <w:szCs w:val="24"/>
        </w:rPr>
        <w:t>)</w:t>
      </w:r>
      <w:r w:rsidR="16B7F2FE" w:rsidRPr="05987864">
        <w:rPr>
          <w:rFonts w:ascii="Arial" w:eastAsia="Arial" w:hAnsi="Arial" w:cs="Arial"/>
          <w:sz w:val="24"/>
          <w:szCs w:val="24"/>
        </w:rPr>
        <w:t xml:space="preserve"> </w:t>
      </w:r>
      <w:r w:rsidR="16B7F2FE" w:rsidRPr="05987864">
        <w:rPr>
          <w:rFonts w:ascii="Arial" w:eastAsia="Arial" w:hAnsi="Arial" w:cs="Arial"/>
          <w:b/>
          <w:bCs/>
          <w:color w:val="00853C"/>
          <w:sz w:val="24"/>
          <w:szCs w:val="24"/>
          <w:u w:val="single"/>
        </w:rPr>
        <w:t>{60%}</w:t>
      </w:r>
      <w:r w:rsidRPr="05987864">
        <w:rPr>
          <w:rFonts w:ascii="Arial" w:eastAsia="Arial" w:hAnsi="Arial" w:cs="Arial"/>
          <w:color w:val="00B050"/>
          <w:sz w:val="24"/>
          <w:szCs w:val="24"/>
        </w:rPr>
        <w:t xml:space="preserve"> </w:t>
      </w:r>
      <w:r w:rsidRPr="05987864">
        <w:rPr>
          <w:rFonts w:ascii="Arial" w:eastAsia="Arial" w:hAnsi="Arial" w:cs="Arial"/>
          <w:sz w:val="24"/>
          <w:szCs w:val="24"/>
        </w:rPr>
        <w:t xml:space="preserve">of </w:t>
      </w:r>
      <w:r w:rsidRPr="05987864">
        <w:rPr>
          <w:rFonts w:ascii="Arial" w:eastAsia="Arial" w:hAnsi="Arial" w:cs="Arial"/>
          <w:b/>
          <w:bCs/>
          <w:color w:val="EB0000"/>
          <w:sz w:val="24"/>
          <w:szCs w:val="24"/>
        </w:rPr>
        <w:t>(</w:t>
      </w:r>
      <w:r w:rsidRPr="05987864">
        <w:rPr>
          <w:rFonts w:ascii="Arial" w:eastAsia="Arial" w:hAnsi="Arial" w:cs="Arial"/>
          <w:b/>
          <w:bCs/>
          <w:strike/>
          <w:color w:val="EB0000"/>
          <w:sz w:val="24"/>
          <w:szCs w:val="24"/>
        </w:rPr>
        <w:t>standard build to sell apartments)</w:t>
      </w:r>
      <w:r w:rsidRPr="05987864">
        <w:rPr>
          <w:rFonts w:ascii="Arial" w:eastAsia="Arial" w:hAnsi="Arial" w:cs="Arial"/>
          <w:color w:val="FF0000"/>
          <w:sz w:val="24"/>
          <w:szCs w:val="24"/>
        </w:rPr>
        <w:t xml:space="preserve"> </w:t>
      </w:r>
      <w:r w:rsidRPr="05987864">
        <w:rPr>
          <w:rFonts w:ascii="Arial" w:eastAsia="Arial" w:hAnsi="Arial" w:cs="Arial"/>
          <w:b/>
          <w:bCs/>
          <w:color w:val="00853C"/>
          <w:sz w:val="24"/>
          <w:szCs w:val="24"/>
          <w:u w:val="single"/>
        </w:rPr>
        <w:t>{units within a development must be designed as standard apartments in accordance with the requirements set out in the Sustainable Urban Housing: Design Standards for New Apartments, December 2020}</w:t>
      </w:r>
      <w:r w:rsidRPr="05987864">
        <w:rPr>
          <w:rFonts w:ascii="Arial" w:eastAsia="Arial" w:hAnsi="Arial" w:cs="Arial"/>
          <w:b/>
          <w:bCs/>
          <w:color w:val="00B050"/>
          <w:sz w:val="24"/>
          <w:szCs w:val="24"/>
          <w:u w:val="single"/>
        </w:rPr>
        <w:t xml:space="preserve"> </w:t>
      </w:r>
      <w:r w:rsidRPr="05987864">
        <w:rPr>
          <w:rFonts w:ascii="Arial" w:eastAsia="Arial" w:hAnsi="Arial" w:cs="Arial"/>
          <w:b/>
          <w:bCs/>
          <w:color w:val="EB0000"/>
          <w:sz w:val="24"/>
          <w:szCs w:val="24"/>
        </w:rPr>
        <w:t>(</w:t>
      </w:r>
      <w:r w:rsidRPr="05987864">
        <w:rPr>
          <w:rFonts w:ascii="Arial" w:eastAsia="Arial" w:hAnsi="Arial" w:cs="Arial"/>
          <w:b/>
          <w:bCs/>
          <w:strike/>
          <w:color w:val="EB0000"/>
          <w:sz w:val="24"/>
          <w:szCs w:val="24"/>
        </w:rPr>
        <w:t>will be required in such instances)</w:t>
      </w:r>
      <w:r w:rsidRPr="05987864">
        <w:rPr>
          <w:rFonts w:ascii="Arial" w:eastAsia="Arial" w:hAnsi="Arial" w:cs="Arial"/>
          <w:sz w:val="24"/>
          <w:szCs w:val="24"/>
        </w:rPr>
        <w:t xml:space="preserve">. </w:t>
      </w:r>
      <w:r w:rsidR="498F005D" w:rsidRPr="05987864">
        <w:rPr>
          <w:rFonts w:ascii="Arial" w:eastAsia="Arial" w:hAnsi="Arial" w:cs="Arial"/>
          <w:color w:val="000000" w:themeColor="text1"/>
          <w:sz w:val="24"/>
          <w:szCs w:val="24"/>
        </w:rPr>
        <w:t xml:space="preserve">There will be a presumption against the proliferation and over </w:t>
      </w:r>
      <w:r w:rsidR="498F005D" w:rsidRPr="0006405D">
        <w:rPr>
          <w:rFonts w:ascii="Arial" w:eastAsia="Arial" w:hAnsi="Arial" w:cs="Arial"/>
          <w:sz w:val="24"/>
          <w:szCs w:val="24"/>
        </w:rPr>
        <w:t>concentration o</w:t>
      </w:r>
      <w:r w:rsidR="498F005D" w:rsidRPr="05987864">
        <w:rPr>
          <w:rFonts w:ascii="Arial" w:eastAsia="Arial" w:hAnsi="Arial" w:cs="Arial"/>
          <w:color w:val="000000" w:themeColor="text1"/>
          <w:sz w:val="24"/>
          <w:szCs w:val="24"/>
        </w:rPr>
        <w:t xml:space="preserve">f BTR development in any one area. In this regard, applications for BTR developments should be accompanied by an assessment of other permitted </w:t>
      </w:r>
      <w:r w:rsidR="498F005D" w:rsidRPr="05987864">
        <w:rPr>
          <w:rFonts w:ascii="Arial" w:eastAsia="Arial" w:hAnsi="Arial" w:cs="Arial"/>
          <w:b/>
          <w:bCs/>
          <w:color w:val="00853C"/>
          <w:sz w:val="24"/>
          <w:szCs w:val="24"/>
        </w:rPr>
        <w:t>{</w:t>
      </w:r>
      <w:r w:rsidR="498F005D" w:rsidRPr="05987864">
        <w:rPr>
          <w:rFonts w:ascii="Arial" w:eastAsia="Arial" w:hAnsi="Arial" w:cs="Arial"/>
          <w:b/>
          <w:bCs/>
          <w:color w:val="00853C"/>
          <w:sz w:val="24"/>
          <w:szCs w:val="24"/>
          <w:u w:val="single"/>
        </w:rPr>
        <w:t>and proposed</w:t>
      </w:r>
      <w:r w:rsidR="498F005D" w:rsidRPr="05987864">
        <w:rPr>
          <w:rFonts w:ascii="Arial" w:eastAsia="Arial" w:hAnsi="Arial" w:cs="Arial"/>
          <w:b/>
          <w:bCs/>
          <w:color w:val="00853C"/>
          <w:sz w:val="24"/>
          <w:szCs w:val="24"/>
        </w:rPr>
        <w:t>}</w:t>
      </w:r>
      <w:r w:rsidR="498F005D" w:rsidRPr="05987864">
        <w:rPr>
          <w:rFonts w:ascii="Arial" w:eastAsia="Arial" w:hAnsi="Arial" w:cs="Arial"/>
          <w:color w:val="00853C"/>
          <w:sz w:val="24"/>
          <w:szCs w:val="24"/>
        </w:rPr>
        <w:t xml:space="preserve"> </w:t>
      </w:r>
      <w:r w:rsidR="498F005D" w:rsidRPr="05987864">
        <w:rPr>
          <w:rFonts w:ascii="Arial" w:eastAsia="Arial" w:hAnsi="Arial" w:cs="Arial"/>
          <w:color w:val="000000" w:themeColor="text1"/>
          <w:sz w:val="24"/>
          <w:szCs w:val="24"/>
        </w:rPr>
        <w:t xml:space="preserve">BTR developments </w:t>
      </w:r>
      <w:r w:rsidR="498F005D" w:rsidRPr="05987864">
        <w:rPr>
          <w:rFonts w:ascii="Arial" w:eastAsia="Arial" w:hAnsi="Arial" w:cs="Arial"/>
          <w:b/>
          <w:bCs/>
          <w:color w:val="00853C"/>
          <w:sz w:val="24"/>
          <w:szCs w:val="24"/>
          <w:u w:val="single"/>
        </w:rPr>
        <w:t>{within a</w:t>
      </w:r>
      <w:r w:rsidR="498F005D" w:rsidRPr="05987864">
        <w:rPr>
          <w:rFonts w:ascii="Arial" w:eastAsia="Arial" w:hAnsi="Arial" w:cs="Arial"/>
          <w:b/>
          <w:bCs/>
          <w:color w:val="00853C"/>
          <w:sz w:val="24"/>
          <w:szCs w:val="24"/>
        </w:rPr>
        <w:t xml:space="preserve">} </w:t>
      </w:r>
      <w:r w:rsidR="498F005D" w:rsidRPr="05987864">
        <w:rPr>
          <w:rFonts w:ascii="Arial" w:eastAsia="Arial" w:hAnsi="Arial" w:cs="Arial"/>
          <w:b/>
          <w:bCs/>
          <w:color w:val="EB0000"/>
          <w:sz w:val="24"/>
          <w:szCs w:val="24"/>
        </w:rPr>
        <w:t>(</w:t>
      </w:r>
      <w:r w:rsidR="498F005D" w:rsidRPr="05987864">
        <w:rPr>
          <w:rFonts w:ascii="Arial" w:eastAsia="Arial" w:hAnsi="Arial" w:cs="Arial"/>
          <w:b/>
          <w:bCs/>
          <w:strike/>
          <w:color w:val="EB0000"/>
          <w:sz w:val="24"/>
          <w:szCs w:val="24"/>
        </w:rPr>
        <w:t>in the vicinity</w:t>
      </w:r>
      <w:r w:rsidR="498F005D" w:rsidRPr="05987864">
        <w:rPr>
          <w:rFonts w:ascii="Arial" w:eastAsia="Arial" w:hAnsi="Arial" w:cs="Arial"/>
          <w:b/>
          <w:bCs/>
          <w:color w:val="EB0000"/>
          <w:sz w:val="24"/>
          <w:szCs w:val="24"/>
        </w:rPr>
        <w:t>)</w:t>
      </w:r>
      <w:r w:rsidR="498F005D" w:rsidRPr="05987864">
        <w:rPr>
          <w:rFonts w:ascii="Arial" w:eastAsia="Arial" w:hAnsi="Arial" w:cs="Arial"/>
          <w:color w:val="000000" w:themeColor="text1"/>
          <w:sz w:val="24"/>
          <w:szCs w:val="24"/>
        </w:rPr>
        <w:t xml:space="preserve"> </w:t>
      </w:r>
      <w:r w:rsidR="498F005D" w:rsidRPr="05987864">
        <w:rPr>
          <w:rFonts w:ascii="Arial" w:eastAsia="Arial" w:hAnsi="Arial" w:cs="Arial"/>
          <w:b/>
          <w:bCs/>
          <w:color w:val="00853C"/>
          <w:sz w:val="24"/>
          <w:szCs w:val="24"/>
        </w:rPr>
        <w:t>{</w:t>
      </w:r>
      <w:r w:rsidR="498F005D" w:rsidRPr="05987864">
        <w:rPr>
          <w:rFonts w:ascii="Arial" w:eastAsia="Arial" w:hAnsi="Arial" w:cs="Arial"/>
          <w:b/>
          <w:bCs/>
          <w:color w:val="00853C"/>
          <w:sz w:val="24"/>
          <w:szCs w:val="24"/>
          <w:u w:val="single"/>
        </w:rPr>
        <w:t>1km</w:t>
      </w:r>
      <w:r w:rsidR="498F005D" w:rsidRPr="05987864">
        <w:rPr>
          <w:rFonts w:ascii="Arial" w:eastAsia="Arial" w:hAnsi="Arial" w:cs="Arial"/>
          <w:b/>
          <w:bCs/>
          <w:color w:val="00853C"/>
          <w:sz w:val="24"/>
          <w:szCs w:val="24"/>
        </w:rPr>
        <w:t>}</w:t>
      </w:r>
      <w:r w:rsidR="498F005D" w:rsidRPr="05987864">
        <w:rPr>
          <w:rFonts w:ascii="Arial" w:eastAsia="Arial" w:hAnsi="Arial" w:cs="Arial"/>
          <w:b/>
          <w:bCs/>
          <w:color w:val="EB0000"/>
          <w:sz w:val="24"/>
          <w:szCs w:val="24"/>
        </w:rPr>
        <w:t>(</w:t>
      </w:r>
      <w:r w:rsidR="498F005D" w:rsidRPr="05987864">
        <w:rPr>
          <w:rFonts w:ascii="Arial" w:eastAsia="Arial" w:hAnsi="Arial" w:cs="Arial"/>
          <w:b/>
          <w:bCs/>
          <w:strike/>
          <w:color w:val="EB0000"/>
          <w:sz w:val="24"/>
          <w:szCs w:val="24"/>
        </w:rPr>
        <w:t>(3km)</w:t>
      </w:r>
      <w:r w:rsidR="498F005D" w:rsidRPr="05987864">
        <w:rPr>
          <w:rFonts w:ascii="Arial" w:eastAsia="Arial" w:hAnsi="Arial" w:cs="Arial"/>
          <w:b/>
          <w:bCs/>
          <w:color w:val="EB0000"/>
          <w:sz w:val="24"/>
          <w:szCs w:val="24"/>
        </w:rPr>
        <w:t>)</w:t>
      </w:r>
      <w:r w:rsidR="498F005D" w:rsidRPr="05987864">
        <w:rPr>
          <w:rFonts w:ascii="Arial" w:eastAsia="Arial" w:hAnsi="Arial" w:cs="Arial"/>
          <w:b/>
          <w:bCs/>
          <w:color w:val="00853C"/>
          <w:sz w:val="24"/>
          <w:szCs w:val="24"/>
        </w:rPr>
        <w:t>{radius}</w:t>
      </w:r>
      <w:r w:rsidR="498F005D" w:rsidRPr="05987864">
        <w:rPr>
          <w:rFonts w:ascii="Arial" w:eastAsia="Arial" w:hAnsi="Arial" w:cs="Arial"/>
          <w:color w:val="EB0000"/>
          <w:sz w:val="24"/>
          <w:szCs w:val="24"/>
        </w:rPr>
        <w:t xml:space="preserve"> </w:t>
      </w:r>
      <w:r w:rsidR="498F005D" w:rsidRPr="05987864">
        <w:rPr>
          <w:rFonts w:ascii="Arial" w:eastAsia="Arial" w:hAnsi="Arial" w:cs="Arial"/>
          <w:color w:val="000000" w:themeColor="text1"/>
          <w:sz w:val="24"/>
          <w:szCs w:val="24"/>
        </w:rPr>
        <w:t xml:space="preserve">of the site to demonstrate: </w:t>
      </w:r>
    </w:p>
    <w:p w14:paraId="4EFD64B6" w14:textId="77777777" w:rsidR="00D02C77" w:rsidRDefault="00D02C77" w:rsidP="007418AC">
      <w:pPr>
        <w:spacing w:after="0" w:line="240" w:lineRule="auto"/>
        <w:rPr>
          <w:rFonts w:ascii="Arial" w:eastAsia="Arial" w:hAnsi="Arial" w:cs="Arial"/>
          <w:color w:val="000000" w:themeColor="text1"/>
          <w:sz w:val="24"/>
          <w:szCs w:val="24"/>
        </w:rPr>
      </w:pPr>
    </w:p>
    <w:p w14:paraId="7A5FBF51" w14:textId="2FB42B5C" w:rsidR="2245CE43" w:rsidRDefault="2630031D" w:rsidP="007A75B5">
      <w:pPr>
        <w:pStyle w:val="ListParagraph"/>
        <w:numPr>
          <w:ilvl w:val="0"/>
          <w:numId w:val="2"/>
        </w:numPr>
        <w:spacing w:after="0" w:line="240" w:lineRule="auto"/>
        <w:ind w:left="567" w:hanging="567"/>
        <w:rPr>
          <w:rFonts w:ascii="Arial" w:eastAsia="Arial" w:hAnsi="Arial" w:cs="Arial"/>
          <w:color w:val="000000" w:themeColor="text1"/>
          <w:sz w:val="24"/>
          <w:szCs w:val="24"/>
        </w:rPr>
      </w:pPr>
      <w:r w:rsidRPr="7DDE5C75">
        <w:rPr>
          <w:rFonts w:ascii="Arial" w:eastAsia="Arial" w:hAnsi="Arial" w:cs="Arial"/>
          <w:color w:val="000000" w:themeColor="text1"/>
          <w:sz w:val="24"/>
          <w:szCs w:val="24"/>
        </w:rPr>
        <w:t xml:space="preserve">that the development would not result in the overconcentration of one housing tenure in a particular area and take into </w:t>
      </w:r>
      <w:r w:rsidRPr="7DDE5C75">
        <w:rPr>
          <w:rFonts w:ascii="Arial" w:eastAsia="Arial" w:hAnsi="Arial" w:cs="Arial"/>
          <w:b/>
          <w:bCs/>
          <w:color w:val="00853C"/>
          <w:sz w:val="24"/>
          <w:szCs w:val="24"/>
        </w:rPr>
        <w:t>{</w:t>
      </w:r>
      <w:r w:rsidRPr="7DDE5C75">
        <w:rPr>
          <w:rFonts w:ascii="Arial" w:eastAsia="Arial" w:hAnsi="Arial" w:cs="Arial"/>
          <w:b/>
          <w:bCs/>
          <w:color w:val="00853C"/>
          <w:sz w:val="24"/>
          <w:szCs w:val="24"/>
          <w:u w:val="single"/>
        </w:rPr>
        <w:t>account</w:t>
      </w:r>
      <w:r w:rsidRPr="7DDE5C75">
        <w:rPr>
          <w:rFonts w:ascii="Arial" w:eastAsia="Arial" w:hAnsi="Arial" w:cs="Arial"/>
          <w:b/>
          <w:bCs/>
          <w:color w:val="00853C"/>
          <w:sz w:val="24"/>
          <w:szCs w:val="24"/>
        </w:rPr>
        <w:t>}</w:t>
      </w:r>
      <w:r w:rsidRPr="7DDE5C75">
        <w:rPr>
          <w:rFonts w:ascii="Arial" w:eastAsia="Arial" w:hAnsi="Arial" w:cs="Arial"/>
          <w:color w:val="000000" w:themeColor="text1"/>
          <w:sz w:val="24"/>
          <w:szCs w:val="24"/>
        </w:rPr>
        <w:t xml:space="preserve"> </w:t>
      </w:r>
      <w:r w:rsidRPr="7DDE5C75">
        <w:rPr>
          <w:rFonts w:ascii="Arial" w:eastAsia="Arial" w:hAnsi="Arial" w:cs="Arial"/>
          <w:b/>
          <w:bCs/>
          <w:color w:val="EB0000"/>
          <w:sz w:val="24"/>
          <w:szCs w:val="24"/>
        </w:rPr>
        <w:t>(</w:t>
      </w:r>
      <w:r w:rsidRPr="7DDE5C75">
        <w:rPr>
          <w:rFonts w:ascii="Arial" w:eastAsia="Arial" w:hAnsi="Arial" w:cs="Arial"/>
          <w:b/>
          <w:bCs/>
          <w:strike/>
          <w:color w:val="EB0000"/>
          <w:sz w:val="24"/>
          <w:szCs w:val="24"/>
        </w:rPr>
        <w:t>regard</w:t>
      </w:r>
      <w:r w:rsidRPr="7DDE5C75">
        <w:rPr>
          <w:rFonts w:ascii="Arial" w:eastAsia="Arial" w:hAnsi="Arial" w:cs="Arial"/>
          <w:b/>
          <w:bCs/>
          <w:color w:val="EB0000"/>
          <w:sz w:val="24"/>
          <w:szCs w:val="24"/>
        </w:rPr>
        <w:t>)</w:t>
      </w:r>
      <w:r w:rsidRPr="7DDE5C75">
        <w:rPr>
          <w:rFonts w:ascii="Arial" w:eastAsia="Arial" w:hAnsi="Arial" w:cs="Arial"/>
          <w:color w:val="EB0000"/>
          <w:sz w:val="24"/>
          <w:szCs w:val="24"/>
        </w:rPr>
        <w:t xml:space="preserve"> </w:t>
      </w:r>
      <w:r w:rsidRPr="7DDE5C75">
        <w:rPr>
          <w:rFonts w:ascii="Arial" w:eastAsia="Arial" w:hAnsi="Arial" w:cs="Arial"/>
          <w:color w:val="000000" w:themeColor="text1"/>
          <w:sz w:val="24"/>
          <w:szCs w:val="24"/>
        </w:rPr>
        <w:t xml:space="preserve">the </w:t>
      </w:r>
      <w:r w:rsidRPr="7DDE5C75">
        <w:rPr>
          <w:rFonts w:ascii="Arial" w:eastAsia="Arial" w:hAnsi="Arial" w:cs="Arial"/>
          <w:b/>
          <w:bCs/>
          <w:color w:val="EB0000"/>
          <w:sz w:val="24"/>
          <w:szCs w:val="24"/>
        </w:rPr>
        <w:t>(</w:t>
      </w:r>
      <w:r w:rsidRPr="7DDE5C75">
        <w:rPr>
          <w:rFonts w:ascii="Arial" w:eastAsia="Arial" w:hAnsi="Arial" w:cs="Arial"/>
          <w:b/>
          <w:bCs/>
          <w:strike/>
          <w:color w:val="EB0000"/>
          <w:sz w:val="24"/>
          <w:szCs w:val="24"/>
        </w:rPr>
        <w:t>geographical area</w:t>
      </w:r>
      <w:r w:rsidRPr="7DDE5C75">
        <w:rPr>
          <w:rFonts w:ascii="Arial" w:eastAsia="Arial" w:hAnsi="Arial" w:cs="Arial"/>
          <w:b/>
          <w:bCs/>
          <w:color w:val="EB0000"/>
          <w:sz w:val="24"/>
          <w:szCs w:val="24"/>
        </w:rPr>
        <w:t xml:space="preserve">) </w:t>
      </w:r>
      <w:r w:rsidRPr="7DDE5C75">
        <w:rPr>
          <w:rFonts w:ascii="Arial" w:eastAsia="Arial" w:hAnsi="Arial" w:cs="Arial"/>
          <w:b/>
          <w:bCs/>
          <w:color w:val="00853C"/>
          <w:sz w:val="24"/>
          <w:szCs w:val="24"/>
        </w:rPr>
        <w:t>{</w:t>
      </w:r>
      <w:r w:rsidRPr="7DDE5C75">
        <w:rPr>
          <w:rFonts w:ascii="Arial" w:eastAsia="Arial" w:hAnsi="Arial" w:cs="Arial"/>
          <w:b/>
          <w:bCs/>
          <w:color w:val="00853C"/>
          <w:sz w:val="24"/>
          <w:szCs w:val="24"/>
          <w:u w:val="single"/>
        </w:rPr>
        <w:t>location</w:t>
      </w:r>
      <w:r w:rsidRPr="7DDE5C75">
        <w:rPr>
          <w:rFonts w:ascii="Arial" w:eastAsia="Arial" w:hAnsi="Arial" w:cs="Arial"/>
          <w:b/>
          <w:bCs/>
          <w:color w:val="00853C"/>
          <w:sz w:val="24"/>
          <w:szCs w:val="24"/>
        </w:rPr>
        <w:t>}</w:t>
      </w:r>
      <w:r w:rsidRPr="7DDE5C75">
        <w:rPr>
          <w:rFonts w:ascii="Arial" w:eastAsia="Arial" w:hAnsi="Arial" w:cs="Arial"/>
          <w:color w:val="00853C"/>
          <w:sz w:val="24"/>
          <w:szCs w:val="24"/>
        </w:rPr>
        <w:t xml:space="preserve"> </w:t>
      </w:r>
      <w:r w:rsidRPr="7DDE5C75">
        <w:rPr>
          <w:rFonts w:ascii="Arial" w:eastAsia="Arial" w:hAnsi="Arial" w:cs="Arial"/>
          <w:color w:val="000000" w:themeColor="text1"/>
          <w:sz w:val="24"/>
          <w:szCs w:val="24"/>
        </w:rPr>
        <w:t xml:space="preserve">of the </w:t>
      </w:r>
      <w:r w:rsidRPr="7DDE5C75">
        <w:rPr>
          <w:rFonts w:ascii="Arial" w:eastAsia="Arial" w:hAnsi="Arial" w:cs="Arial"/>
          <w:b/>
          <w:bCs/>
          <w:color w:val="00853C"/>
          <w:sz w:val="24"/>
          <w:szCs w:val="24"/>
          <w:u w:val="single"/>
        </w:rPr>
        <w:t>{proposed}</w:t>
      </w:r>
      <w:r w:rsidRPr="7DDE5C75">
        <w:rPr>
          <w:rFonts w:ascii="Arial" w:eastAsia="Arial" w:hAnsi="Arial" w:cs="Arial"/>
          <w:color w:val="00853C"/>
          <w:sz w:val="24"/>
          <w:szCs w:val="24"/>
        </w:rPr>
        <w:t xml:space="preserve"> </w:t>
      </w:r>
      <w:r w:rsidRPr="7DDE5C75">
        <w:rPr>
          <w:rFonts w:ascii="Arial" w:eastAsia="Arial" w:hAnsi="Arial" w:cs="Arial"/>
          <w:color w:val="000000" w:themeColor="text1"/>
          <w:sz w:val="24"/>
          <w:szCs w:val="24"/>
        </w:rPr>
        <w:t xml:space="preserve">BTR. </w:t>
      </w:r>
    </w:p>
    <w:p w14:paraId="209A6930" w14:textId="0FC0BDAA" w:rsidR="2245CE43" w:rsidRDefault="2245CE43" w:rsidP="007A75B5">
      <w:pPr>
        <w:pStyle w:val="ListParagraph"/>
        <w:numPr>
          <w:ilvl w:val="0"/>
          <w:numId w:val="2"/>
        </w:numPr>
        <w:spacing w:after="0" w:line="240" w:lineRule="auto"/>
        <w:ind w:left="567" w:hanging="567"/>
        <w:rPr>
          <w:rFonts w:ascii="Arial" w:eastAsia="Arial" w:hAnsi="Arial" w:cs="Arial"/>
          <w:b/>
          <w:bCs/>
          <w:color w:val="00853C"/>
          <w:sz w:val="24"/>
          <w:szCs w:val="24"/>
          <w:u w:val="single"/>
        </w:rPr>
      </w:pPr>
      <w:r w:rsidRPr="2245CE43">
        <w:rPr>
          <w:rFonts w:ascii="Arial" w:eastAsia="Arial" w:hAnsi="Arial" w:cs="Arial"/>
          <w:b/>
          <w:bCs/>
          <w:color w:val="00853C"/>
          <w:sz w:val="24"/>
          <w:szCs w:val="24"/>
        </w:rPr>
        <w:t>{</w:t>
      </w:r>
      <w:r w:rsidRPr="2245CE43">
        <w:rPr>
          <w:rFonts w:ascii="Arial" w:eastAsia="Arial" w:hAnsi="Arial" w:cs="Arial"/>
          <w:b/>
          <w:bCs/>
          <w:color w:val="00853C"/>
          <w:sz w:val="24"/>
          <w:szCs w:val="24"/>
          <w:u w:val="single"/>
        </w:rPr>
        <w:t>how the development supports housing need, particularly with regard to tenure, unit size and accessibility with particular reference to the Dublin City Council Housing Need and Demand Assessment.</w:t>
      </w:r>
    </w:p>
    <w:p w14:paraId="17ACDCDA" w14:textId="1A60A376" w:rsidR="2245CE43" w:rsidRDefault="2245CE43" w:rsidP="007418AC">
      <w:pPr>
        <w:pStyle w:val="Default"/>
        <w:rPr>
          <w:rFonts w:ascii="Arial" w:hAnsi="Arial" w:cs="Arial"/>
        </w:rPr>
      </w:pPr>
    </w:p>
    <w:p w14:paraId="2599B978" w14:textId="4DB4E1F1" w:rsidR="2245CE43" w:rsidRDefault="2245CE43" w:rsidP="007418AC">
      <w:pPr>
        <w:pStyle w:val="Default"/>
        <w:pBdr>
          <w:top w:val="single" w:sz="4" w:space="1" w:color="auto"/>
          <w:left w:val="single" w:sz="4" w:space="4" w:color="auto"/>
          <w:bottom w:val="single" w:sz="4" w:space="1" w:color="auto"/>
          <w:right w:val="single" w:sz="4" w:space="4" w:color="auto"/>
        </w:pBdr>
        <w:rPr>
          <w:rFonts w:ascii="Arial" w:eastAsia="Arial" w:hAnsi="Arial" w:cs="Arial"/>
          <w:b/>
          <w:bCs/>
          <w:color w:val="000000" w:themeColor="text1"/>
        </w:rPr>
      </w:pPr>
      <w:r w:rsidRPr="2245CE43">
        <w:rPr>
          <w:rFonts w:ascii="Arial" w:eastAsia="Arial" w:hAnsi="Arial" w:cs="Arial"/>
          <w:b/>
          <w:bCs/>
          <w:color w:val="000000" w:themeColor="text1"/>
        </w:rPr>
        <w:t>Material Alteration Reference Number 5.</w:t>
      </w:r>
      <w:r w:rsidR="002D2E7D">
        <w:rPr>
          <w:rFonts w:ascii="Arial" w:eastAsia="Arial" w:hAnsi="Arial" w:cs="Arial"/>
          <w:b/>
          <w:bCs/>
          <w:color w:val="000000" w:themeColor="text1"/>
        </w:rPr>
        <w:t>25</w:t>
      </w:r>
    </w:p>
    <w:p w14:paraId="57235918" w14:textId="77777777" w:rsidR="00A5084E" w:rsidRDefault="00A5084E" w:rsidP="007418AC">
      <w:pPr>
        <w:pStyle w:val="Default"/>
        <w:pBdr>
          <w:top w:val="single" w:sz="4" w:space="1" w:color="auto"/>
          <w:left w:val="single" w:sz="4" w:space="4" w:color="auto"/>
          <w:bottom w:val="single" w:sz="4" w:space="1" w:color="auto"/>
          <w:right w:val="single" w:sz="4" w:space="4" w:color="auto"/>
        </w:pBdr>
        <w:rPr>
          <w:rFonts w:ascii="Arial" w:eastAsia="Arial" w:hAnsi="Arial" w:cs="Arial"/>
          <w:color w:val="000000" w:themeColor="text1"/>
          <w:lang w:val="en-US"/>
        </w:rPr>
      </w:pPr>
    </w:p>
    <w:p w14:paraId="0DF60933" w14:textId="5F6FD511" w:rsidR="2245CE43" w:rsidRDefault="2245CE43" w:rsidP="007418AC">
      <w:pPr>
        <w:pStyle w:val="Default"/>
        <w:rPr>
          <w:rFonts w:ascii="Arial" w:hAnsi="Arial" w:cs="Arial"/>
          <w:b/>
          <w:bCs/>
        </w:rPr>
      </w:pPr>
    </w:p>
    <w:p w14:paraId="5FF50A41" w14:textId="77777777" w:rsidR="6BB2E3AA" w:rsidRDefault="6BB2E3AA" w:rsidP="007418AC">
      <w:pPr>
        <w:pStyle w:val="Default"/>
        <w:rPr>
          <w:rFonts w:ascii="Arial" w:hAnsi="Arial" w:cs="Arial"/>
          <w:b/>
          <w:bCs/>
        </w:rPr>
      </w:pPr>
      <w:r w:rsidRPr="2245CE43">
        <w:rPr>
          <w:rFonts w:ascii="Arial" w:hAnsi="Arial" w:cs="Arial"/>
          <w:b/>
          <w:bCs/>
        </w:rPr>
        <w:t>Chapter 5</w:t>
      </w:r>
    </w:p>
    <w:p w14:paraId="5C769997" w14:textId="08A05F6A" w:rsidR="6BB2E3AA" w:rsidRDefault="6BB2E3AA" w:rsidP="007418AC">
      <w:pPr>
        <w:pStyle w:val="Default"/>
        <w:rPr>
          <w:rFonts w:ascii="Arial" w:hAnsi="Arial" w:cs="Arial"/>
          <w:b/>
          <w:bCs/>
        </w:rPr>
      </w:pPr>
      <w:r w:rsidRPr="2245CE43">
        <w:rPr>
          <w:rFonts w:ascii="Arial" w:hAnsi="Arial" w:cs="Arial"/>
          <w:b/>
          <w:bCs/>
        </w:rPr>
        <w:t>Section: 5.5.7 Specific Housing Typologies, subheading Provision of Student Accommodation</w:t>
      </w:r>
    </w:p>
    <w:p w14:paraId="08A9A0F1" w14:textId="5638CC8B" w:rsidR="6BB2E3AA" w:rsidRDefault="6BB2E3AA" w:rsidP="007418AC">
      <w:pPr>
        <w:pStyle w:val="Default"/>
        <w:rPr>
          <w:rFonts w:ascii="Arial" w:hAnsi="Arial" w:cs="Arial"/>
          <w:b/>
          <w:bCs/>
        </w:rPr>
      </w:pPr>
      <w:r w:rsidRPr="2245CE43">
        <w:rPr>
          <w:rFonts w:ascii="Arial" w:hAnsi="Arial" w:cs="Arial"/>
          <w:b/>
          <w:bCs/>
        </w:rPr>
        <w:t>Page: 188, Policy QHSN43</w:t>
      </w:r>
    </w:p>
    <w:p w14:paraId="52E5F9D7" w14:textId="77777777" w:rsidR="6BB2E3AA" w:rsidRDefault="6BB2E3AA" w:rsidP="007418AC">
      <w:pPr>
        <w:pStyle w:val="Default"/>
        <w:rPr>
          <w:rFonts w:ascii="Arial" w:hAnsi="Arial" w:cs="Arial"/>
          <w:b/>
          <w:bCs/>
        </w:rPr>
      </w:pPr>
      <w:r w:rsidRPr="2245CE43">
        <w:rPr>
          <w:rFonts w:ascii="Arial" w:hAnsi="Arial" w:cs="Arial"/>
          <w:b/>
          <w:bCs/>
        </w:rPr>
        <w:t>Amendment:</w:t>
      </w:r>
    </w:p>
    <w:p w14:paraId="65DBA7BB" w14:textId="77777777" w:rsidR="2245CE43" w:rsidRDefault="2245CE43" w:rsidP="007418AC">
      <w:pPr>
        <w:pStyle w:val="Default"/>
        <w:rPr>
          <w:rFonts w:ascii="Arial" w:hAnsi="Arial" w:cs="Arial"/>
        </w:rPr>
      </w:pPr>
    </w:p>
    <w:p w14:paraId="68D25F4F" w14:textId="518141EE" w:rsidR="6BB2E3AA" w:rsidRDefault="6BB2E3AA" w:rsidP="007418AC">
      <w:pPr>
        <w:pStyle w:val="Default"/>
        <w:rPr>
          <w:rFonts w:ascii="Arial" w:hAnsi="Arial" w:cs="Arial"/>
          <w:b/>
          <w:bCs/>
        </w:rPr>
      </w:pPr>
      <w:r w:rsidRPr="2245CE43">
        <w:rPr>
          <w:rFonts w:ascii="Arial" w:hAnsi="Arial" w:cs="Arial"/>
          <w:b/>
          <w:bCs/>
        </w:rPr>
        <w:t>Policy QHSN43 Third-Level Student Accommodation</w:t>
      </w:r>
    </w:p>
    <w:p w14:paraId="450E0ED3" w14:textId="28A3188E" w:rsidR="2245CE43" w:rsidRDefault="2245CE43" w:rsidP="007418AC">
      <w:pPr>
        <w:spacing w:after="0" w:line="240" w:lineRule="auto"/>
        <w:rPr>
          <w:rFonts w:ascii="Arial" w:hAnsi="Arial" w:cs="Arial"/>
          <w:b/>
          <w:bCs/>
          <w:color w:val="00B050"/>
          <w:sz w:val="24"/>
          <w:szCs w:val="24"/>
          <w:u w:val="single"/>
        </w:rPr>
      </w:pPr>
    </w:p>
    <w:p w14:paraId="63BF7DB7" w14:textId="0B90709A" w:rsidR="2245CE43" w:rsidRDefault="2630031D" w:rsidP="007418AC">
      <w:pPr>
        <w:spacing w:after="0" w:line="240" w:lineRule="auto"/>
        <w:rPr>
          <w:rFonts w:ascii="Arial" w:eastAsia="Arial" w:hAnsi="Arial" w:cs="Arial"/>
          <w:color w:val="000000" w:themeColor="text1"/>
          <w:sz w:val="24"/>
          <w:szCs w:val="24"/>
        </w:rPr>
      </w:pPr>
      <w:r w:rsidRPr="7DDE5C75">
        <w:rPr>
          <w:rFonts w:ascii="Arial" w:eastAsia="Arial" w:hAnsi="Arial" w:cs="Arial"/>
          <w:color w:val="000000" w:themeColor="text1"/>
          <w:sz w:val="24"/>
          <w:szCs w:val="24"/>
        </w:rPr>
        <w:t>It is the Policy of Dublin City Council: To support the provision of high-quality, professionally managed and purpose-built third-level student accommodation in line with the provisions of the National Student Accommodation Strategy (2017), on campuses or in appropriate locations close to the main campus</w:t>
      </w:r>
      <w:r w:rsidR="55B4D7E7" w:rsidRPr="7DDE5C75">
        <w:rPr>
          <w:rFonts w:ascii="Arial" w:eastAsia="Arial" w:hAnsi="Arial" w:cs="Arial"/>
          <w:color w:val="000000" w:themeColor="text1"/>
          <w:sz w:val="24"/>
          <w:szCs w:val="24"/>
        </w:rPr>
        <w:t xml:space="preserve"> </w:t>
      </w:r>
      <w:r w:rsidRPr="7DDE5C75">
        <w:rPr>
          <w:rFonts w:ascii="Arial" w:hAnsi="Arial" w:cs="Arial"/>
          <w:b/>
          <w:bCs/>
          <w:color w:val="EB0000"/>
          <w:sz w:val="24"/>
          <w:szCs w:val="24"/>
          <w:lang w:eastAsia="en-IE"/>
        </w:rPr>
        <w:t>(</w:t>
      </w:r>
      <w:r w:rsidRPr="7DDE5C75">
        <w:rPr>
          <w:rFonts w:ascii="Arial" w:hAnsi="Arial" w:cs="Arial"/>
          <w:b/>
          <w:bCs/>
          <w:strike/>
          <w:color w:val="EB0000"/>
          <w:sz w:val="24"/>
          <w:szCs w:val="24"/>
          <w:lang w:eastAsia="en-IE"/>
        </w:rPr>
        <w:t>, in the inner city</w:t>
      </w:r>
      <w:r w:rsidRPr="7DDE5C75">
        <w:rPr>
          <w:rFonts w:ascii="Arial" w:hAnsi="Arial" w:cs="Arial"/>
          <w:b/>
          <w:bCs/>
          <w:color w:val="EB0000"/>
          <w:sz w:val="24"/>
          <w:szCs w:val="24"/>
          <w:lang w:eastAsia="en-IE"/>
        </w:rPr>
        <w:t>)</w:t>
      </w:r>
      <w:r w:rsidRPr="7DDE5C75">
        <w:rPr>
          <w:rFonts w:ascii="Arial" w:eastAsia="Arial" w:hAnsi="Arial" w:cs="Arial"/>
          <w:color w:val="000000" w:themeColor="text1"/>
          <w:sz w:val="24"/>
          <w:szCs w:val="24"/>
        </w:rPr>
        <w:t xml:space="preserve"> or adjacent to high-quality public transport corridors and cycle routes, in a manner which respects the residential amenity and character of the surrounding area, in order to support the knowledge economy. Proposals for student accommodation shall comply with the ‘Guidelines for Student Accommodation’ contained in the development standards chapter. There will be a presumption against allowing any student accommodation development to be converted to any other use during term time.</w:t>
      </w:r>
    </w:p>
    <w:p w14:paraId="33C23611" w14:textId="2FEFD358" w:rsidR="2245CE43" w:rsidRDefault="2245CE43" w:rsidP="007418AC">
      <w:pPr>
        <w:spacing w:after="0" w:line="240" w:lineRule="auto"/>
        <w:rPr>
          <w:rFonts w:ascii="Arial" w:hAnsi="Arial" w:cs="Arial"/>
          <w:b/>
          <w:bCs/>
          <w:color w:val="00B050"/>
          <w:sz w:val="24"/>
          <w:szCs w:val="24"/>
          <w:u w:val="single"/>
        </w:rPr>
      </w:pPr>
    </w:p>
    <w:p w14:paraId="2FA8DA52" w14:textId="6BB5C9D0" w:rsidR="2245CE43" w:rsidRDefault="2245CE43" w:rsidP="007418AC">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Material Alteration Reference Number 5.</w:t>
      </w:r>
      <w:r w:rsidR="002D2E7D">
        <w:rPr>
          <w:rFonts w:ascii="Arial" w:eastAsia="Arial" w:hAnsi="Arial" w:cs="Arial"/>
          <w:b/>
          <w:bCs/>
          <w:color w:val="000000" w:themeColor="text1"/>
          <w:sz w:val="24"/>
          <w:szCs w:val="24"/>
        </w:rPr>
        <w:t>26</w:t>
      </w:r>
      <w:r w:rsidRPr="2245CE43">
        <w:rPr>
          <w:rFonts w:ascii="Arial" w:eastAsia="Arial" w:hAnsi="Arial" w:cs="Arial"/>
          <w:color w:val="000000" w:themeColor="text1"/>
          <w:sz w:val="24"/>
          <w:szCs w:val="24"/>
          <w:lang w:val="en-US"/>
        </w:rPr>
        <w:t xml:space="preserve"> </w:t>
      </w:r>
    </w:p>
    <w:p w14:paraId="7813DE40" w14:textId="77777777" w:rsidR="00A5084E"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color w:val="000000" w:themeColor="text1"/>
          <w:sz w:val="24"/>
          <w:szCs w:val="24"/>
          <w:lang w:val="en-US"/>
        </w:rPr>
      </w:pPr>
    </w:p>
    <w:p w14:paraId="7CA82822" w14:textId="77777777" w:rsidR="00D02C77" w:rsidRDefault="00D02C77" w:rsidP="007418AC">
      <w:pPr>
        <w:spacing w:after="0" w:line="240" w:lineRule="auto"/>
        <w:rPr>
          <w:rFonts w:ascii="Arial" w:eastAsia="Arial" w:hAnsi="Arial" w:cs="Arial"/>
          <w:b/>
          <w:bCs/>
          <w:color w:val="000000" w:themeColor="text1"/>
          <w:sz w:val="24"/>
          <w:szCs w:val="24"/>
        </w:rPr>
      </w:pPr>
    </w:p>
    <w:p w14:paraId="6FFF736C" w14:textId="7A56201D" w:rsidR="2245CE43" w:rsidRDefault="2245CE43" w:rsidP="007418AC">
      <w:pP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Chapter 5</w:t>
      </w:r>
      <w:r w:rsidRPr="2245CE43">
        <w:rPr>
          <w:rFonts w:ascii="Times New Roman" w:eastAsia="Times New Roman" w:hAnsi="Times New Roman"/>
          <w:b/>
          <w:bCs/>
          <w:sz w:val="24"/>
          <w:szCs w:val="24"/>
        </w:rPr>
        <w:t xml:space="preserve"> </w:t>
      </w:r>
      <w:r w:rsidRPr="2245CE43">
        <w:rPr>
          <w:rFonts w:ascii="Arial" w:eastAsia="Arial" w:hAnsi="Arial" w:cs="Arial"/>
          <w:color w:val="000000" w:themeColor="text1"/>
          <w:sz w:val="24"/>
          <w:szCs w:val="24"/>
          <w:lang w:val="en-US"/>
        </w:rPr>
        <w:t xml:space="preserve"> </w:t>
      </w:r>
    </w:p>
    <w:p w14:paraId="24D1B939" w14:textId="69290EA2" w:rsidR="2245CE43" w:rsidRDefault="2245CE43" w:rsidP="007418AC">
      <w:pP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 xml:space="preserve">Section: 5.5.8 </w:t>
      </w:r>
      <w:r w:rsidR="3D1D8A08" w:rsidRPr="2245CE43">
        <w:rPr>
          <w:rFonts w:ascii="Arial" w:hAnsi="Arial" w:cs="Arial"/>
          <w:b/>
          <w:bCs/>
          <w:sz w:val="24"/>
          <w:szCs w:val="24"/>
        </w:rPr>
        <w:t>Social and Community Infrastructure</w:t>
      </w:r>
      <w:r w:rsidRPr="2245CE43">
        <w:rPr>
          <w:rFonts w:ascii="Arial" w:eastAsia="Arial" w:hAnsi="Arial" w:cs="Arial"/>
          <w:b/>
          <w:bCs/>
          <w:color w:val="000000" w:themeColor="text1"/>
          <w:sz w:val="24"/>
          <w:szCs w:val="24"/>
        </w:rPr>
        <w:t xml:space="preserve"> </w:t>
      </w:r>
      <w:r w:rsidRPr="2245CE43">
        <w:rPr>
          <w:rFonts w:ascii="Times New Roman" w:eastAsia="Times New Roman" w:hAnsi="Times New Roman"/>
          <w:b/>
          <w:bCs/>
          <w:sz w:val="24"/>
          <w:szCs w:val="24"/>
        </w:rPr>
        <w:t xml:space="preserve"> </w:t>
      </w:r>
      <w:r w:rsidRPr="2245CE43">
        <w:rPr>
          <w:rFonts w:ascii="Arial" w:eastAsia="Arial" w:hAnsi="Arial" w:cs="Arial"/>
          <w:color w:val="000000" w:themeColor="text1"/>
          <w:sz w:val="24"/>
          <w:szCs w:val="24"/>
          <w:lang w:val="en-US"/>
        </w:rPr>
        <w:t xml:space="preserve"> </w:t>
      </w:r>
    </w:p>
    <w:p w14:paraId="2258AEC2" w14:textId="38BAA638" w:rsidR="2245CE43" w:rsidRDefault="2245CE43" w:rsidP="007418AC">
      <w:pP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Page: 191, Policy QHSN45</w:t>
      </w:r>
    </w:p>
    <w:p w14:paraId="5B12F56C" w14:textId="77777777" w:rsidR="00D02C77" w:rsidRDefault="00D02C77" w:rsidP="007418AC">
      <w:pPr>
        <w:spacing w:after="0" w:line="240" w:lineRule="auto"/>
        <w:rPr>
          <w:rFonts w:ascii="Arial" w:eastAsia="Arial" w:hAnsi="Arial" w:cs="Arial"/>
          <w:b/>
          <w:bCs/>
          <w:color w:val="000000" w:themeColor="text1"/>
          <w:sz w:val="24"/>
          <w:szCs w:val="24"/>
        </w:rPr>
      </w:pPr>
    </w:p>
    <w:p w14:paraId="7EB8987A" w14:textId="49CAE0CC" w:rsidR="2245CE43" w:rsidRDefault="2245CE43" w:rsidP="007418AC">
      <w:pPr>
        <w:spacing w:after="0" w:line="240" w:lineRule="auto"/>
        <w:rPr>
          <w:rFonts w:ascii="Arial" w:eastAsia="Arial" w:hAnsi="Arial" w:cs="Arial"/>
          <w:color w:val="000000" w:themeColor="text1"/>
          <w:sz w:val="24"/>
          <w:szCs w:val="24"/>
          <w:lang w:val="en-US"/>
        </w:rPr>
      </w:pPr>
      <w:r w:rsidRPr="2245CE43">
        <w:rPr>
          <w:rFonts w:ascii="Arial" w:eastAsia="Arial" w:hAnsi="Arial" w:cs="Arial"/>
          <w:b/>
          <w:bCs/>
          <w:color w:val="000000" w:themeColor="text1"/>
          <w:sz w:val="24"/>
          <w:szCs w:val="24"/>
        </w:rPr>
        <w:t>Amendment:</w:t>
      </w:r>
    </w:p>
    <w:p w14:paraId="2CCBFBC0" w14:textId="77777777" w:rsidR="00D02C77" w:rsidRDefault="00D02C77" w:rsidP="007418AC">
      <w:pPr>
        <w:spacing w:after="0" w:line="240" w:lineRule="auto"/>
        <w:rPr>
          <w:rFonts w:ascii="Arial" w:eastAsia="Arial" w:hAnsi="Arial" w:cs="Arial"/>
          <w:b/>
          <w:bCs/>
          <w:color w:val="000000" w:themeColor="text1"/>
          <w:sz w:val="24"/>
          <w:szCs w:val="24"/>
        </w:rPr>
      </w:pPr>
    </w:p>
    <w:p w14:paraId="3AADA50D" w14:textId="669B31E3" w:rsidR="2245CE43" w:rsidRDefault="2245CE43" w:rsidP="007418AC">
      <w:pPr>
        <w:spacing w:after="0" w:line="240" w:lineRule="auto"/>
        <w:rPr>
          <w:rFonts w:ascii="Arial" w:eastAsia="Arial" w:hAnsi="Arial" w:cs="Arial"/>
          <w:b/>
          <w:bCs/>
          <w:color w:val="000000" w:themeColor="text1"/>
          <w:sz w:val="24"/>
          <w:szCs w:val="24"/>
        </w:rPr>
      </w:pPr>
      <w:r w:rsidRPr="2245CE43">
        <w:rPr>
          <w:rFonts w:ascii="Arial" w:eastAsia="Arial" w:hAnsi="Arial" w:cs="Arial"/>
          <w:b/>
          <w:bCs/>
          <w:color w:val="000000" w:themeColor="text1"/>
          <w:sz w:val="24"/>
          <w:szCs w:val="24"/>
        </w:rPr>
        <w:t>Policy QHSN45 High Quality Neighbourhood and Community Facilities</w:t>
      </w:r>
    </w:p>
    <w:p w14:paraId="5FB33231" w14:textId="77777777" w:rsidR="00D02C77" w:rsidRDefault="00D02C77" w:rsidP="007418AC">
      <w:pPr>
        <w:spacing w:after="0" w:line="240" w:lineRule="auto"/>
        <w:rPr>
          <w:rFonts w:ascii="Arial" w:eastAsia="Arial" w:hAnsi="Arial" w:cs="Arial"/>
          <w:color w:val="000000" w:themeColor="text1"/>
          <w:sz w:val="24"/>
          <w:szCs w:val="24"/>
        </w:rPr>
      </w:pPr>
    </w:p>
    <w:p w14:paraId="232E4FF7" w14:textId="49CAE0CC" w:rsidR="2245CE43" w:rsidRDefault="2245CE43" w:rsidP="007418AC">
      <w:pPr>
        <w:spacing w:after="0" w:line="240" w:lineRule="auto"/>
        <w:rPr>
          <w:rFonts w:ascii="Arial" w:eastAsia="Arial" w:hAnsi="Arial" w:cs="Arial"/>
          <w:b/>
          <w:bCs/>
          <w:color w:val="00853C"/>
          <w:sz w:val="24"/>
          <w:szCs w:val="24"/>
          <w:u w:val="single"/>
        </w:rPr>
      </w:pPr>
      <w:r w:rsidRPr="2245CE43">
        <w:rPr>
          <w:rFonts w:ascii="Arial" w:eastAsia="Arial" w:hAnsi="Arial" w:cs="Arial"/>
          <w:color w:val="000000" w:themeColor="text1"/>
          <w:sz w:val="24"/>
          <w:szCs w:val="24"/>
        </w:rPr>
        <w:t xml:space="preserve">It is the Policy of Dublin City Council to encourage and facilitate the timely and planned provision of a range of high-quality neighbourhood and community facilities which are multifunctional in terms of their use, adaptable in terms of their design and located to ensure that they are accessible and inclusive to all. </w:t>
      </w:r>
      <w:r w:rsidRPr="2245CE43">
        <w:rPr>
          <w:rFonts w:ascii="Arial" w:eastAsia="Arial" w:hAnsi="Arial" w:cs="Arial"/>
          <w:b/>
          <w:bCs/>
          <w:color w:val="00853C"/>
          <w:sz w:val="24"/>
          <w:szCs w:val="24"/>
          <w:u w:val="single"/>
        </w:rPr>
        <w:t>{To also protect existing community uses and retain them where there is potential for the use to continue.}</w:t>
      </w:r>
    </w:p>
    <w:p w14:paraId="775C0FCD" w14:textId="784A5BB6" w:rsidR="2245CE43" w:rsidRDefault="2245CE43" w:rsidP="007418AC">
      <w:pPr>
        <w:spacing w:after="0" w:line="240" w:lineRule="auto"/>
        <w:rPr>
          <w:rFonts w:ascii="Arial" w:hAnsi="Arial" w:cs="Arial"/>
          <w:b/>
          <w:bCs/>
          <w:color w:val="000000" w:themeColor="text1"/>
          <w:sz w:val="24"/>
          <w:szCs w:val="24"/>
        </w:rPr>
      </w:pPr>
    </w:p>
    <w:p w14:paraId="5DA70798" w14:textId="07356A55" w:rsidR="00A75F4E" w:rsidRPr="00CD77EC" w:rsidRDefault="3D1D8A08"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 xml:space="preserve">Material </w:t>
      </w:r>
      <w:r w:rsidR="7723C4AC" w:rsidRPr="2245CE43">
        <w:rPr>
          <w:rFonts w:ascii="Arial" w:hAnsi="Arial" w:cs="Arial"/>
          <w:b/>
          <w:bCs/>
          <w:color w:val="000000" w:themeColor="text1"/>
          <w:sz w:val="24"/>
          <w:szCs w:val="24"/>
        </w:rPr>
        <w:t>Alteration Reference Number 5.</w:t>
      </w:r>
      <w:r w:rsidR="002D2E7D">
        <w:rPr>
          <w:rFonts w:ascii="Arial" w:hAnsi="Arial" w:cs="Arial"/>
          <w:b/>
          <w:bCs/>
          <w:color w:val="000000" w:themeColor="text1"/>
          <w:sz w:val="24"/>
          <w:szCs w:val="24"/>
        </w:rPr>
        <w:t>27</w:t>
      </w:r>
    </w:p>
    <w:p w14:paraId="6BDB3100" w14:textId="77777777" w:rsidR="00A75F4E" w:rsidRPr="00E458A0" w:rsidRDefault="00A75F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3F29734" w14:textId="77777777" w:rsidR="00A75F4E" w:rsidRDefault="00A75F4E" w:rsidP="007418AC">
      <w:pPr>
        <w:spacing w:after="0" w:line="240" w:lineRule="auto"/>
        <w:rPr>
          <w:rFonts w:ascii="Arial" w:eastAsiaTheme="minorHAnsi" w:hAnsi="Arial" w:cs="Arial"/>
          <w:sz w:val="24"/>
          <w:szCs w:val="24"/>
        </w:rPr>
      </w:pPr>
    </w:p>
    <w:p w14:paraId="4C9F6CFF" w14:textId="77777777" w:rsidR="00A75F4E" w:rsidRDefault="00A75F4E" w:rsidP="007418AC">
      <w:pPr>
        <w:spacing w:after="0" w:line="240" w:lineRule="auto"/>
        <w:rPr>
          <w:rFonts w:ascii="Arial" w:hAnsi="Arial" w:cs="Arial"/>
          <w:b/>
          <w:bCs/>
          <w:sz w:val="24"/>
          <w:szCs w:val="24"/>
        </w:rPr>
      </w:pPr>
      <w:r>
        <w:rPr>
          <w:rFonts w:ascii="Arial" w:hAnsi="Arial" w:cs="Arial"/>
          <w:b/>
          <w:bCs/>
          <w:sz w:val="24"/>
          <w:szCs w:val="24"/>
        </w:rPr>
        <w:t>Chapter 5</w:t>
      </w:r>
    </w:p>
    <w:p w14:paraId="1B255AF1" w14:textId="77777777" w:rsidR="00A75F4E" w:rsidRDefault="00A75F4E" w:rsidP="007418AC">
      <w:pPr>
        <w:spacing w:after="0" w:line="240" w:lineRule="auto"/>
        <w:rPr>
          <w:rFonts w:ascii="Arial" w:hAnsi="Arial" w:cs="Arial"/>
          <w:b/>
          <w:bCs/>
          <w:sz w:val="24"/>
          <w:szCs w:val="24"/>
        </w:rPr>
      </w:pPr>
      <w:r>
        <w:rPr>
          <w:rFonts w:ascii="Arial" w:hAnsi="Arial" w:cs="Arial"/>
          <w:b/>
          <w:bCs/>
          <w:sz w:val="24"/>
          <w:szCs w:val="24"/>
        </w:rPr>
        <w:t>Section 5.5.8 Social and Community Infrastructure</w:t>
      </w:r>
    </w:p>
    <w:p w14:paraId="031E7D09" w14:textId="77777777" w:rsidR="00A75F4E" w:rsidRDefault="00A75F4E" w:rsidP="007418AC">
      <w:pPr>
        <w:spacing w:after="0" w:line="240" w:lineRule="auto"/>
        <w:rPr>
          <w:rFonts w:ascii="Arial" w:hAnsi="Arial" w:cs="Arial"/>
          <w:b/>
          <w:bCs/>
          <w:sz w:val="24"/>
          <w:szCs w:val="24"/>
        </w:rPr>
      </w:pPr>
      <w:r>
        <w:rPr>
          <w:rFonts w:ascii="Arial" w:hAnsi="Arial" w:cs="Arial"/>
          <w:b/>
          <w:bCs/>
          <w:sz w:val="24"/>
          <w:szCs w:val="24"/>
        </w:rPr>
        <w:t>Page: 192</w:t>
      </w:r>
    </w:p>
    <w:p w14:paraId="43AF7F90" w14:textId="77777777" w:rsidR="00A75F4E" w:rsidRDefault="00A75F4E" w:rsidP="007418AC">
      <w:pPr>
        <w:spacing w:after="0" w:line="240" w:lineRule="auto"/>
        <w:rPr>
          <w:rFonts w:ascii="Arial" w:hAnsi="Arial" w:cs="Arial"/>
          <w:b/>
          <w:bCs/>
          <w:sz w:val="24"/>
          <w:szCs w:val="24"/>
        </w:rPr>
      </w:pPr>
    </w:p>
    <w:p w14:paraId="3EBD811F" w14:textId="77777777" w:rsidR="00A75F4E" w:rsidRDefault="00A75F4E" w:rsidP="007418AC">
      <w:pPr>
        <w:spacing w:after="0" w:line="240" w:lineRule="auto"/>
        <w:rPr>
          <w:rFonts w:ascii="Arial" w:hAnsi="Arial" w:cs="Arial"/>
          <w:b/>
          <w:bCs/>
          <w:sz w:val="24"/>
          <w:szCs w:val="24"/>
        </w:rPr>
      </w:pPr>
      <w:r>
        <w:rPr>
          <w:rFonts w:ascii="Arial" w:hAnsi="Arial" w:cs="Arial"/>
          <w:b/>
          <w:bCs/>
          <w:sz w:val="24"/>
          <w:szCs w:val="24"/>
        </w:rPr>
        <w:t>Amendment:</w:t>
      </w:r>
    </w:p>
    <w:p w14:paraId="070F4986" w14:textId="77777777" w:rsidR="00A75F4E" w:rsidRDefault="00A75F4E" w:rsidP="007418AC">
      <w:pPr>
        <w:spacing w:after="0" w:line="240" w:lineRule="auto"/>
        <w:rPr>
          <w:rFonts w:ascii="Arial" w:hAnsi="Arial" w:cs="Arial"/>
          <w:sz w:val="24"/>
          <w:szCs w:val="24"/>
        </w:rPr>
      </w:pPr>
    </w:p>
    <w:p w14:paraId="70844330" w14:textId="413DF13D" w:rsidR="00A75F4E" w:rsidRPr="00A75F4E" w:rsidRDefault="27FCE682" w:rsidP="03D14235">
      <w:pPr>
        <w:spacing w:after="0" w:line="240" w:lineRule="auto"/>
        <w:rPr>
          <w:rFonts w:ascii="Arial" w:hAnsi="Arial" w:cs="Arial"/>
          <w:b/>
          <w:bCs/>
          <w:strike/>
          <w:color w:val="00853C"/>
          <w:sz w:val="24"/>
          <w:szCs w:val="24"/>
          <w:lang w:eastAsia="en-IE"/>
        </w:rPr>
      </w:pPr>
      <w:r w:rsidRPr="03D14235">
        <w:rPr>
          <w:rFonts w:ascii="Arial" w:hAnsi="Arial" w:cs="Arial"/>
          <w:sz w:val="24"/>
          <w:szCs w:val="24"/>
        </w:rPr>
        <w:t xml:space="preserve">The government’s </w:t>
      </w:r>
      <w:r w:rsidRPr="03D14235">
        <w:rPr>
          <w:rFonts w:ascii="Arial" w:hAnsi="Arial" w:cs="Arial"/>
          <w:b/>
          <w:bCs/>
          <w:color w:val="EB0000"/>
          <w:sz w:val="24"/>
          <w:szCs w:val="24"/>
        </w:rPr>
        <w:t>(</w:t>
      </w:r>
      <w:r w:rsidRPr="03D14235">
        <w:rPr>
          <w:rFonts w:ascii="Arial" w:hAnsi="Arial" w:cs="Arial"/>
          <w:b/>
          <w:bCs/>
          <w:strike/>
          <w:color w:val="EB0000"/>
          <w:sz w:val="24"/>
          <w:szCs w:val="24"/>
          <w:lang w:eastAsia="en-IE"/>
        </w:rPr>
        <w:t>2018)</w:t>
      </w:r>
      <w:r w:rsidRPr="03D14235">
        <w:rPr>
          <w:rFonts w:ascii="Arial" w:hAnsi="Arial" w:cs="Arial"/>
          <w:color w:val="EB0000"/>
          <w:sz w:val="24"/>
          <w:szCs w:val="24"/>
        </w:rPr>
        <w:t xml:space="preserve"> </w:t>
      </w:r>
      <w:r w:rsidRPr="03D14235">
        <w:rPr>
          <w:rFonts w:ascii="Arial" w:hAnsi="Arial" w:cs="Arial"/>
          <w:sz w:val="24"/>
          <w:szCs w:val="24"/>
        </w:rPr>
        <w:t xml:space="preserve">Sláintecare Plan </w:t>
      </w:r>
      <w:r w:rsidRPr="03D14235">
        <w:rPr>
          <w:rFonts w:ascii="Arial" w:hAnsi="Arial" w:cs="Arial"/>
          <w:b/>
          <w:bCs/>
          <w:color w:val="EB0000"/>
          <w:sz w:val="24"/>
          <w:szCs w:val="24"/>
        </w:rPr>
        <w:t>(</w:t>
      </w:r>
      <w:r w:rsidRPr="03D14235">
        <w:rPr>
          <w:rFonts w:ascii="Arial" w:hAnsi="Arial" w:cs="Arial"/>
          <w:b/>
          <w:bCs/>
          <w:strike/>
          <w:color w:val="EB0000"/>
          <w:sz w:val="24"/>
          <w:szCs w:val="24"/>
          <w:lang w:eastAsia="en-IE"/>
        </w:rPr>
        <w:t>encourages the development and resourcing of ‘community healthcare’ which it identifies as the future direction of health and social care services in Ireland.)</w:t>
      </w:r>
      <w:r w:rsidRPr="03D14235">
        <w:rPr>
          <w:rFonts w:ascii="Arial" w:hAnsi="Arial" w:cs="Arial"/>
          <w:color w:val="EB0000"/>
          <w:sz w:val="24"/>
          <w:szCs w:val="24"/>
          <w:lang w:eastAsia="en-IE"/>
        </w:rPr>
        <w:t xml:space="preserve"> </w:t>
      </w:r>
      <w:r w:rsidRPr="03D14235">
        <w:rPr>
          <w:rFonts w:ascii="Arial" w:hAnsi="Arial" w:cs="Arial"/>
          <w:b/>
          <w:bCs/>
          <w:color w:val="00853C"/>
          <w:sz w:val="24"/>
          <w:szCs w:val="24"/>
          <w:u w:val="single"/>
          <w:lang w:eastAsia="en-IE"/>
        </w:rPr>
        <w:t>{2021-2023 prioritises two reform programmes for implementation including improving safe, timely access to care, promoting health and well-being and addressing health inequalities.}</w:t>
      </w:r>
    </w:p>
    <w:p w14:paraId="7A0A9C91" w14:textId="40AEEF05" w:rsidR="00A75F4E" w:rsidRDefault="00A75F4E" w:rsidP="03D14235">
      <w:pPr>
        <w:spacing w:after="0" w:line="240" w:lineRule="auto"/>
        <w:rPr>
          <w:rFonts w:ascii="Arial" w:hAnsi="Arial" w:cs="Arial"/>
          <w:b/>
          <w:bCs/>
          <w:color w:val="00853C"/>
          <w:sz w:val="24"/>
          <w:szCs w:val="24"/>
          <w:u w:val="single"/>
        </w:rPr>
      </w:pPr>
    </w:p>
    <w:p w14:paraId="656EFA3A" w14:textId="1B338D83" w:rsidR="5885B0E6" w:rsidRDefault="5885B0E6"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5.</w:t>
      </w:r>
      <w:r w:rsidR="002D2E7D">
        <w:rPr>
          <w:rFonts w:ascii="Arial" w:hAnsi="Arial" w:cs="Arial"/>
          <w:b/>
          <w:bCs/>
          <w:color w:val="000000" w:themeColor="text1"/>
          <w:sz w:val="24"/>
          <w:szCs w:val="24"/>
        </w:rPr>
        <w:t>28</w:t>
      </w:r>
    </w:p>
    <w:p w14:paraId="6959DEA4" w14:textId="77777777" w:rsidR="00A5084E"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C766584" w14:textId="43AFBFFD" w:rsidR="2245CE43" w:rsidRDefault="2245CE43" w:rsidP="007418AC">
      <w:pPr>
        <w:spacing w:after="0" w:line="240" w:lineRule="auto"/>
        <w:rPr>
          <w:rFonts w:ascii="Arial" w:hAnsi="Arial" w:cs="Arial"/>
          <w:b/>
          <w:bCs/>
          <w:color w:val="4D4D4D"/>
        </w:rPr>
      </w:pPr>
    </w:p>
    <w:p w14:paraId="46A3E87F" w14:textId="77777777" w:rsidR="5885B0E6" w:rsidRDefault="5885B0E6" w:rsidP="007418AC">
      <w:pPr>
        <w:pStyle w:val="Default"/>
        <w:rPr>
          <w:rFonts w:ascii="Arial" w:hAnsi="Arial" w:cs="Arial"/>
          <w:b/>
          <w:bCs/>
        </w:rPr>
      </w:pPr>
      <w:r w:rsidRPr="2245CE43">
        <w:rPr>
          <w:rFonts w:ascii="Arial" w:hAnsi="Arial" w:cs="Arial"/>
          <w:b/>
          <w:bCs/>
        </w:rPr>
        <w:t>Chapter 5</w:t>
      </w:r>
    </w:p>
    <w:p w14:paraId="729B02CC" w14:textId="0016F611" w:rsidR="5885B0E6" w:rsidRDefault="5885B0E6" w:rsidP="007418AC">
      <w:pPr>
        <w:pStyle w:val="Heading4"/>
        <w:spacing w:before="0" w:line="240" w:lineRule="auto"/>
        <w:rPr>
          <w:rFonts w:ascii="Arial" w:hAnsi="Arial" w:cs="Arial"/>
          <w:b/>
          <w:bCs/>
          <w:color w:val="000000" w:themeColor="text1"/>
          <w:sz w:val="24"/>
          <w:szCs w:val="24"/>
        </w:rPr>
      </w:pPr>
      <w:r w:rsidRPr="2245CE43">
        <w:rPr>
          <w:rFonts w:ascii="Arial" w:eastAsiaTheme="minorEastAsia" w:hAnsi="Arial" w:cs="Arial"/>
          <w:b/>
          <w:bCs/>
          <w:i w:val="0"/>
          <w:iCs w:val="0"/>
          <w:color w:val="000000" w:themeColor="text1"/>
          <w:sz w:val="24"/>
          <w:szCs w:val="24"/>
        </w:rPr>
        <w:t>Section: 5.5.8 Social and Community Infrastructure</w:t>
      </w:r>
    </w:p>
    <w:p w14:paraId="7BDCBEAC" w14:textId="757E117D" w:rsidR="5885B0E6" w:rsidRDefault="5885B0E6" w:rsidP="007418AC">
      <w:pPr>
        <w:pStyle w:val="Heading4"/>
        <w:spacing w:before="0" w:line="240" w:lineRule="auto"/>
        <w:rPr>
          <w:rFonts w:ascii="Arial" w:hAnsi="Arial" w:cs="Arial"/>
          <w:b/>
          <w:bCs/>
          <w:i w:val="0"/>
          <w:iCs w:val="0"/>
          <w:color w:val="000000" w:themeColor="text1"/>
          <w:sz w:val="24"/>
          <w:szCs w:val="24"/>
        </w:rPr>
      </w:pPr>
      <w:r w:rsidRPr="2245CE43">
        <w:rPr>
          <w:rFonts w:ascii="Arial" w:hAnsi="Arial" w:cs="Arial"/>
          <w:b/>
          <w:bCs/>
          <w:i w:val="0"/>
          <w:iCs w:val="0"/>
          <w:color w:val="000000" w:themeColor="text1"/>
          <w:sz w:val="24"/>
          <w:szCs w:val="24"/>
        </w:rPr>
        <w:t>Page: 193, Policy QHSN50</w:t>
      </w:r>
    </w:p>
    <w:p w14:paraId="2D303018" w14:textId="4489E144" w:rsidR="2245CE43" w:rsidRDefault="2245CE43" w:rsidP="007418AC">
      <w:pPr>
        <w:pStyle w:val="Default"/>
        <w:rPr>
          <w:rFonts w:ascii="Arial" w:hAnsi="Arial" w:cs="Arial"/>
          <w:b/>
          <w:bCs/>
        </w:rPr>
      </w:pPr>
    </w:p>
    <w:p w14:paraId="6D52A213" w14:textId="354B41E1" w:rsidR="5885B0E6" w:rsidRDefault="5885B0E6" w:rsidP="007418AC">
      <w:pPr>
        <w:pStyle w:val="Default"/>
        <w:rPr>
          <w:rFonts w:ascii="Arial" w:hAnsi="Arial" w:cs="Arial"/>
          <w:b/>
          <w:bCs/>
        </w:rPr>
      </w:pPr>
      <w:r w:rsidRPr="2245CE43">
        <w:rPr>
          <w:rFonts w:ascii="Arial" w:hAnsi="Arial" w:cs="Arial"/>
          <w:b/>
          <w:bCs/>
        </w:rPr>
        <w:t>Amendment:</w:t>
      </w:r>
    </w:p>
    <w:p w14:paraId="6355EA3B" w14:textId="77777777" w:rsidR="00D02C77" w:rsidRDefault="00D02C77" w:rsidP="007418AC">
      <w:pPr>
        <w:pStyle w:val="Default"/>
        <w:rPr>
          <w:rFonts w:ascii="Arial" w:hAnsi="Arial" w:cs="Arial"/>
          <w:b/>
          <w:bCs/>
        </w:rPr>
      </w:pPr>
    </w:p>
    <w:p w14:paraId="43500D94" w14:textId="4D3A351D" w:rsidR="5885B0E6" w:rsidRDefault="5885B0E6" w:rsidP="007418AC">
      <w:pPr>
        <w:spacing w:after="0" w:line="240" w:lineRule="auto"/>
        <w:rPr>
          <w:rFonts w:ascii="Arial" w:hAnsi="Arial" w:cs="Arial"/>
          <w:b/>
          <w:bCs/>
        </w:rPr>
      </w:pPr>
      <w:r w:rsidRPr="2245CE43">
        <w:rPr>
          <w:rFonts w:ascii="Arial" w:hAnsi="Arial" w:cs="Arial"/>
          <w:b/>
          <w:bCs/>
          <w:color w:val="000000" w:themeColor="text1"/>
          <w:sz w:val="24"/>
          <w:szCs w:val="24"/>
        </w:rPr>
        <w:t xml:space="preserve">Policy QHSN50 </w:t>
      </w:r>
      <w:r w:rsidR="2245CE43" w:rsidRPr="2245CE43">
        <w:rPr>
          <w:rFonts w:ascii="Arial" w:eastAsiaTheme="minorEastAsia" w:hAnsi="Arial" w:cs="Arial"/>
          <w:b/>
          <w:bCs/>
          <w:color w:val="000000" w:themeColor="text1"/>
          <w:sz w:val="24"/>
          <w:szCs w:val="24"/>
        </w:rPr>
        <w:t>Sláintecare Plan</w:t>
      </w:r>
    </w:p>
    <w:p w14:paraId="05FF0A62" w14:textId="32D68EDA" w:rsidR="2245CE43" w:rsidRDefault="2245CE43" w:rsidP="007418AC">
      <w:pPr>
        <w:spacing w:after="0" w:line="240" w:lineRule="auto"/>
        <w:rPr>
          <w:rFonts w:ascii="Arial" w:eastAsiaTheme="minorEastAsia" w:hAnsi="Arial" w:cs="Arial"/>
          <w:color w:val="000000" w:themeColor="text1"/>
          <w:sz w:val="24"/>
          <w:szCs w:val="24"/>
        </w:rPr>
      </w:pPr>
    </w:p>
    <w:p w14:paraId="0A3D0F0F" w14:textId="2066A3F9" w:rsidR="2245CE43" w:rsidRDefault="498F005D" w:rsidP="007418AC">
      <w:pPr>
        <w:spacing w:after="0" w:line="240" w:lineRule="auto"/>
        <w:rPr>
          <w:rFonts w:ascii="Arial" w:hAnsi="Arial" w:cs="Arial"/>
        </w:rPr>
      </w:pPr>
      <w:r w:rsidRPr="05987864">
        <w:rPr>
          <w:rFonts w:ascii="Arial" w:eastAsiaTheme="minorEastAsia" w:hAnsi="Arial" w:cs="Arial"/>
          <w:color w:val="000000" w:themeColor="text1"/>
          <w:sz w:val="24"/>
          <w:szCs w:val="24"/>
        </w:rPr>
        <w:t>It is the Policy of Dublin City Council: To support the Health Service Executive and other statutory, voluntary</w:t>
      </w:r>
      <w:r w:rsidRPr="05987864">
        <w:rPr>
          <w:rFonts w:ascii="Arial" w:hAnsi="Arial" w:cs="Arial"/>
          <w:b/>
          <w:bCs/>
          <w:color w:val="00853C"/>
          <w:sz w:val="24"/>
          <w:szCs w:val="24"/>
          <w:u w:val="single"/>
          <w:lang w:eastAsia="en-IE"/>
        </w:rPr>
        <w:t>{,}</w:t>
      </w:r>
      <w:r w:rsidRPr="05987864">
        <w:rPr>
          <w:rFonts w:ascii="Arial" w:eastAsiaTheme="minorEastAsia" w:hAnsi="Arial" w:cs="Arial"/>
          <w:b/>
          <w:bCs/>
          <w:color w:val="EB0000"/>
          <w:sz w:val="24"/>
          <w:szCs w:val="24"/>
        </w:rPr>
        <w:t>(</w:t>
      </w:r>
      <w:r w:rsidRPr="05987864">
        <w:rPr>
          <w:rFonts w:ascii="Arial" w:hAnsi="Arial" w:cs="Arial"/>
          <w:b/>
          <w:bCs/>
          <w:strike/>
          <w:color w:val="EB0000"/>
          <w:sz w:val="24"/>
          <w:szCs w:val="24"/>
          <w:lang w:eastAsia="en-IE"/>
        </w:rPr>
        <w:t xml:space="preserve">and </w:t>
      </w:r>
      <w:r w:rsidRPr="05987864">
        <w:rPr>
          <w:rFonts w:ascii="Arial" w:hAnsi="Arial" w:cs="Arial"/>
          <w:b/>
          <w:bCs/>
          <w:color w:val="EB0000"/>
          <w:sz w:val="24"/>
          <w:szCs w:val="24"/>
          <w:lang w:eastAsia="en-IE"/>
        </w:rPr>
        <w:t>)</w:t>
      </w:r>
      <w:r w:rsidRPr="05987864">
        <w:rPr>
          <w:rFonts w:ascii="Arial" w:hAnsi="Arial" w:cs="Arial"/>
          <w:b/>
          <w:bCs/>
          <w:color w:val="FF0000"/>
          <w:sz w:val="24"/>
          <w:szCs w:val="24"/>
          <w:lang w:eastAsia="en-IE"/>
        </w:rPr>
        <w:t xml:space="preserve"> </w:t>
      </w:r>
      <w:r w:rsidRPr="05987864">
        <w:rPr>
          <w:rFonts w:ascii="Arial" w:eastAsiaTheme="minorEastAsia" w:hAnsi="Arial" w:cs="Arial"/>
          <w:color w:val="000000" w:themeColor="text1"/>
          <w:sz w:val="24"/>
          <w:szCs w:val="24"/>
        </w:rPr>
        <w:t xml:space="preserve">private agencies </w:t>
      </w:r>
      <w:r w:rsidRPr="05987864">
        <w:rPr>
          <w:rFonts w:ascii="Arial" w:hAnsi="Arial" w:cs="Arial"/>
          <w:b/>
          <w:bCs/>
          <w:color w:val="00853C"/>
          <w:sz w:val="24"/>
          <w:szCs w:val="24"/>
          <w:u w:val="single"/>
          <w:lang w:eastAsia="en-IE"/>
        </w:rPr>
        <w:t>{and community based</w:t>
      </w:r>
      <w:r w:rsidRPr="05987864">
        <w:rPr>
          <w:rFonts w:ascii="Arial" w:hAnsi="Arial" w:cs="Arial"/>
          <w:b/>
          <w:bCs/>
          <w:color w:val="00B050"/>
          <w:sz w:val="24"/>
          <w:szCs w:val="24"/>
          <w:u w:val="single"/>
          <w:lang w:eastAsia="en-IE"/>
        </w:rPr>
        <w:t xml:space="preserve"> </w:t>
      </w:r>
      <w:r w:rsidRPr="05987864">
        <w:rPr>
          <w:rFonts w:ascii="Arial" w:hAnsi="Arial" w:cs="Arial"/>
          <w:b/>
          <w:bCs/>
          <w:color w:val="00853C"/>
          <w:sz w:val="24"/>
          <w:szCs w:val="24"/>
          <w:u w:val="single"/>
          <w:lang w:eastAsia="en-IE"/>
        </w:rPr>
        <w:t>services</w:t>
      </w:r>
      <w:r w:rsidRPr="05987864">
        <w:rPr>
          <w:rFonts w:ascii="Arial" w:hAnsi="Arial" w:cs="Arial"/>
          <w:b/>
          <w:bCs/>
          <w:color w:val="00853C"/>
          <w:sz w:val="24"/>
          <w:szCs w:val="24"/>
          <w:lang w:eastAsia="en-IE"/>
        </w:rPr>
        <w:t>}</w:t>
      </w:r>
      <w:r w:rsidRPr="05987864">
        <w:rPr>
          <w:rFonts w:ascii="Times New Roman" w:eastAsia="Times New Roman" w:hAnsi="Times New Roman"/>
          <w:color w:val="FF0000"/>
          <w:sz w:val="24"/>
          <w:szCs w:val="24"/>
        </w:rPr>
        <w:t xml:space="preserve"> </w:t>
      </w:r>
      <w:r w:rsidRPr="05987864">
        <w:rPr>
          <w:rFonts w:ascii="Arial" w:eastAsiaTheme="minorEastAsia" w:hAnsi="Arial" w:cs="Arial"/>
          <w:color w:val="000000" w:themeColor="text1"/>
          <w:sz w:val="24"/>
          <w:szCs w:val="24"/>
        </w:rPr>
        <w:t>in the provision of appropriate healthcare facilities - including the system of hospital care and the provision of community-based primary care facilities, mental health</w:t>
      </w:r>
      <w:r w:rsidRPr="05987864">
        <w:rPr>
          <w:rFonts w:ascii="Arial" w:hAnsi="Arial" w:cs="Arial"/>
          <w:b/>
          <w:bCs/>
          <w:color w:val="00853C"/>
          <w:sz w:val="24"/>
          <w:szCs w:val="24"/>
          <w:u w:val="single"/>
          <w:lang w:eastAsia="en-IE"/>
        </w:rPr>
        <w:t>{, drug and alcohol services</w:t>
      </w:r>
      <w:r w:rsidRPr="05987864">
        <w:rPr>
          <w:rFonts w:ascii="Arial" w:hAnsi="Arial" w:cs="Arial"/>
          <w:b/>
          <w:bCs/>
          <w:color w:val="00853C"/>
          <w:sz w:val="24"/>
          <w:szCs w:val="24"/>
          <w:lang w:eastAsia="en-IE"/>
        </w:rPr>
        <w:t xml:space="preserve">} </w:t>
      </w:r>
      <w:r w:rsidRPr="05987864">
        <w:rPr>
          <w:rFonts w:ascii="Arial" w:eastAsiaTheme="minorEastAsia" w:hAnsi="Arial" w:cs="Arial"/>
          <w:color w:val="000000" w:themeColor="text1"/>
          <w:sz w:val="24"/>
          <w:szCs w:val="24"/>
        </w:rPr>
        <w:t>and wellbeing facilities including Men’s Sheds - and to encourage the integration of healthcare facilities in accessible locations within new and existing communities in accordance with the government Sláintecare Plan.</w:t>
      </w:r>
    </w:p>
    <w:p w14:paraId="7B7605EE" w14:textId="5C3075BF" w:rsidR="2245CE43" w:rsidRDefault="2245CE43" w:rsidP="007418AC">
      <w:pPr>
        <w:spacing w:after="0" w:line="240" w:lineRule="auto"/>
        <w:rPr>
          <w:rFonts w:ascii="Arial" w:hAnsi="Arial" w:cs="Arial"/>
          <w:b/>
          <w:bCs/>
          <w:color w:val="00B050"/>
          <w:sz w:val="24"/>
          <w:szCs w:val="24"/>
          <w:u w:val="single"/>
        </w:rPr>
      </w:pPr>
    </w:p>
    <w:p w14:paraId="1832616B" w14:textId="59D23495" w:rsidR="0031568D" w:rsidRPr="00CD77EC" w:rsidRDefault="5885B0E6"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5.</w:t>
      </w:r>
      <w:r w:rsidR="002D2E7D">
        <w:rPr>
          <w:rFonts w:ascii="Arial" w:hAnsi="Arial" w:cs="Arial"/>
          <w:b/>
          <w:bCs/>
          <w:color w:val="000000" w:themeColor="text1"/>
          <w:sz w:val="24"/>
          <w:szCs w:val="24"/>
        </w:rPr>
        <w:t>29</w:t>
      </w:r>
    </w:p>
    <w:p w14:paraId="5FD00C01" w14:textId="77777777" w:rsidR="0031568D" w:rsidRPr="00E458A0" w:rsidRDefault="0031568D"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B695CCD" w14:textId="77777777" w:rsidR="0031568D" w:rsidRPr="00CD77EC" w:rsidRDefault="0031568D" w:rsidP="007418AC">
      <w:pPr>
        <w:spacing w:after="0" w:line="240" w:lineRule="auto"/>
        <w:rPr>
          <w:rFonts w:ascii="Arial" w:hAnsi="Arial" w:cs="Arial"/>
          <w:color w:val="00B050"/>
          <w:sz w:val="24"/>
          <w:szCs w:val="24"/>
        </w:rPr>
      </w:pPr>
    </w:p>
    <w:p w14:paraId="241A0788" w14:textId="77777777" w:rsidR="0031568D" w:rsidRPr="007D4E60" w:rsidRDefault="0031568D" w:rsidP="007418AC">
      <w:pPr>
        <w:pStyle w:val="Default"/>
        <w:rPr>
          <w:rFonts w:ascii="Arial" w:hAnsi="Arial" w:cs="Arial"/>
          <w:b/>
        </w:rPr>
      </w:pPr>
      <w:r w:rsidRPr="007D4E60">
        <w:rPr>
          <w:rFonts w:ascii="Arial" w:hAnsi="Arial" w:cs="Arial"/>
          <w:b/>
        </w:rPr>
        <w:t>Chapter 5</w:t>
      </w:r>
    </w:p>
    <w:p w14:paraId="159FA4D5" w14:textId="77777777" w:rsidR="0031568D" w:rsidRPr="00FA4B52" w:rsidRDefault="0031568D" w:rsidP="007418AC">
      <w:pPr>
        <w:pStyle w:val="Heading4"/>
        <w:spacing w:before="0" w:line="240" w:lineRule="auto"/>
        <w:rPr>
          <w:rFonts w:ascii="Arial" w:eastAsiaTheme="minorHAnsi" w:hAnsi="Arial" w:cs="Arial"/>
          <w:b/>
          <w:i w:val="0"/>
          <w:iCs w:val="0"/>
          <w:color w:val="000000"/>
          <w:sz w:val="24"/>
          <w:szCs w:val="24"/>
        </w:rPr>
      </w:pPr>
      <w:r w:rsidRPr="00FA4B52">
        <w:rPr>
          <w:rFonts w:ascii="Arial" w:eastAsiaTheme="minorHAnsi" w:hAnsi="Arial" w:cs="Arial"/>
          <w:b/>
          <w:i w:val="0"/>
          <w:iCs w:val="0"/>
          <w:color w:val="000000"/>
          <w:sz w:val="24"/>
          <w:szCs w:val="24"/>
        </w:rPr>
        <w:t>Section: 5.5.8 Social and Community Infrastructure, subsection Schools and Education</w:t>
      </w:r>
    </w:p>
    <w:p w14:paraId="28832A3D" w14:textId="4489E144" w:rsidR="0031568D" w:rsidRPr="00FA4B52" w:rsidRDefault="0031568D" w:rsidP="007418AC">
      <w:pPr>
        <w:spacing w:after="0" w:line="240" w:lineRule="auto"/>
        <w:rPr>
          <w:rFonts w:ascii="Arial" w:hAnsi="Arial" w:cs="Arial"/>
          <w:b/>
          <w:color w:val="000000"/>
          <w:sz w:val="24"/>
          <w:szCs w:val="24"/>
        </w:rPr>
      </w:pPr>
      <w:r w:rsidRPr="792A3D7F">
        <w:rPr>
          <w:rFonts w:ascii="Arial" w:hAnsi="Arial" w:cs="Arial"/>
          <w:b/>
          <w:color w:val="000000" w:themeColor="text1"/>
          <w:sz w:val="24"/>
          <w:szCs w:val="24"/>
        </w:rPr>
        <w:t>Page: 195, Policy QHSN51</w:t>
      </w:r>
    </w:p>
    <w:p w14:paraId="5C1C5CE1" w14:textId="4489E144" w:rsidR="00A22A4B" w:rsidRDefault="00A22A4B" w:rsidP="007418AC">
      <w:pPr>
        <w:pStyle w:val="Default"/>
        <w:rPr>
          <w:rFonts w:ascii="Arial" w:hAnsi="Arial" w:cs="Arial"/>
          <w:b/>
        </w:rPr>
      </w:pPr>
    </w:p>
    <w:p w14:paraId="30269866" w14:textId="354B41E1" w:rsidR="0031568D" w:rsidRPr="00FA4B52" w:rsidRDefault="0031568D" w:rsidP="007418AC">
      <w:pPr>
        <w:pStyle w:val="Default"/>
        <w:rPr>
          <w:rFonts w:ascii="Arial" w:hAnsi="Arial" w:cs="Arial"/>
          <w:b/>
        </w:rPr>
      </w:pPr>
      <w:r w:rsidRPr="00FA4B52">
        <w:rPr>
          <w:rFonts w:ascii="Arial" w:hAnsi="Arial" w:cs="Arial"/>
          <w:b/>
        </w:rPr>
        <w:t>Amendment:</w:t>
      </w:r>
    </w:p>
    <w:p w14:paraId="3B119579" w14:textId="77777777" w:rsidR="00D02C77" w:rsidRDefault="00D02C77" w:rsidP="007418AC">
      <w:pPr>
        <w:spacing w:after="0" w:line="240" w:lineRule="auto"/>
        <w:rPr>
          <w:rFonts w:ascii="Arial" w:hAnsi="Arial" w:cs="Arial"/>
          <w:b/>
          <w:color w:val="000000"/>
          <w:sz w:val="24"/>
          <w:szCs w:val="24"/>
        </w:rPr>
      </w:pPr>
    </w:p>
    <w:p w14:paraId="21FAF86B" w14:textId="1C934A1C" w:rsidR="00775200" w:rsidRDefault="00775200" w:rsidP="007418AC">
      <w:pPr>
        <w:spacing w:after="0" w:line="240" w:lineRule="auto"/>
        <w:rPr>
          <w:rFonts w:ascii="Arial" w:hAnsi="Arial" w:cs="Arial"/>
          <w:b/>
          <w:color w:val="000000"/>
          <w:sz w:val="24"/>
          <w:szCs w:val="24"/>
        </w:rPr>
      </w:pPr>
    </w:p>
    <w:p w14:paraId="598ECD45" w14:textId="340909A9" w:rsidR="00775200" w:rsidRDefault="00775200" w:rsidP="007418AC">
      <w:pPr>
        <w:spacing w:after="0" w:line="240" w:lineRule="auto"/>
        <w:rPr>
          <w:rFonts w:ascii="Arial" w:hAnsi="Arial" w:cs="Arial"/>
          <w:b/>
          <w:color w:val="000000"/>
          <w:sz w:val="24"/>
          <w:szCs w:val="24"/>
        </w:rPr>
      </w:pPr>
    </w:p>
    <w:p w14:paraId="59C4765A" w14:textId="77777777" w:rsidR="00775200" w:rsidRDefault="00775200" w:rsidP="007418AC">
      <w:pPr>
        <w:spacing w:after="0" w:line="240" w:lineRule="auto"/>
        <w:rPr>
          <w:rFonts w:ascii="Arial" w:hAnsi="Arial" w:cs="Arial"/>
          <w:b/>
          <w:color w:val="000000"/>
          <w:sz w:val="24"/>
          <w:szCs w:val="24"/>
        </w:rPr>
      </w:pPr>
    </w:p>
    <w:p w14:paraId="5386310E" w14:textId="77777777" w:rsidR="0031568D" w:rsidRPr="00D02C77" w:rsidRDefault="0031568D" w:rsidP="007418AC">
      <w:pPr>
        <w:spacing w:after="0" w:line="240" w:lineRule="auto"/>
        <w:rPr>
          <w:rFonts w:ascii="Arial" w:hAnsi="Arial" w:cs="Arial"/>
          <w:b/>
          <w:bCs/>
          <w:sz w:val="24"/>
          <w:szCs w:val="24"/>
        </w:rPr>
      </w:pPr>
      <w:r w:rsidRPr="00D02C77">
        <w:rPr>
          <w:rFonts w:ascii="Arial" w:hAnsi="Arial" w:cs="Arial"/>
          <w:b/>
          <w:color w:val="000000"/>
          <w:sz w:val="24"/>
          <w:szCs w:val="24"/>
        </w:rPr>
        <w:t xml:space="preserve">Policy QHSN51 </w:t>
      </w:r>
      <w:r w:rsidRPr="00D02C77">
        <w:rPr>
          <w:rFonts w:ascii="Arial" w:hAnsi="Arial" w:cs="Arial"/>
          <w:b/>
          <w:bCs/>
          <w:sz w:val="24"/>
          <w:szCs w:val="24"/>
        </w:rPr>
        <w:t>Education Provision</w:t>
      </w:r>
    </w:p>
    <w:p w14:paraId="5E14CF82" w14:textId="77777777" w:rsidR="0031568D" w:rsidRPr="00FA4B52" w:rsidRDefault="0031568D" w:rsidP="007418AC">
      <w:pPr>
        <w:spacing w:after="0" w:line="240" w:lineRule="auto"/>
        <w:rPr>
          <w:rFonts w:ascii="Arial" w:hAnsi="Arial" w:cs="Arial"/>
          <w:b/>
          <w:bCs/>
        </w:rPr>
      </w:pPr>
    </w:p>
    <w:p w14:paraId="5F699DDE" w14:textId="77777777" w:rsidR="0031568D" w:rsidRPr="00FA4B52" w:rsidRDefault="0031568D" w:rsidP="007A75B5">
      <w:pPr>
        <w:pStyle w:val="Default"/>
        <w:numPr>
          <w:ilvl w:val="0"/>
          <w:numId w:val="46"/>
        </w:numPr>
        <w:adjustRightInd/>
        <w:ind w:left="567" w:hanging="507"/>
        <w:rPr>
          <w:rFonts w:ascii="Arial" w:hAnsi="Arial" w:cs="Arial"/>
        </w:rPr>
      </w:pPr>
      <w:r w:rsidRPr="00FA4B52">
        <w:rPr>
          <w:rFonts w:ascii="Arial" w:hAnsi="Arial" w:cs="Arial"/>
        </w:rPr>
        <w:t xml:space="preserve">To support the provision of new schools and the expansion of existing school facilities having regard to the requirements of the DES. </w:t>
      </w:r>
    </w:p>
    <w:p w14:paraId="71DA4036" w14:textId="77777777" w:rsidR="0031568D" w:rsidRPr="00FA4B52" w:rsidRDefault="0031568D" w:rsidP="007A75B5">
      <w:pPr>
        <w:pStyle w:val="Default"/>
        <w:numPr>
          <w:ilvl w:val="0"/>
          <w:numId w:val="46"/>
        </w:numPr>
        <w:adjustRightInd/>
        <w:ind w:left="567" w:hanging="507"/>
        <w:rPr>
          <w:rFonts w:ascii="Arial" w:hAnsi="Arial" w:cs="Arial"/>
          <w:b/>
          <w:bCs/>
          <w:color w:val="00853C"/>
        </w:rPr>
      </w:pPr>
      <w:r w:rsidRPr="03D14235">
        <w:rPr>
          <w:rFonts w:ascii="Arial" w:hAnsi="Arial" w:cs="Arial"/>
          <w:b/>
          <w:bCs/>
          <w:color w:val="00853C"/>
        </w:rPr>
        <w:t>{</w:t>
      </w:r>
      <w:r w:rsidRPr="03D14235">
        <w:rPr>
          <w:rFonts w:ascii="Arial" w:hAnsi="Arial" w:cs="Arial"/>
          <w:b/>
          <w:bCs/>
          <w:color w:val="00853C"/>
          <w:u w:val="single"/>
        </w:rPr>
        <w:t>To protect and retain the entire curtilage of existing school</w:t>
      </w:r>
      <w:r w:rsidRPr="03D14235">
        <w:rPr>
          <w:rFonts w:ascii="Arial" w:hAnsi="Arial" w:cs="Arial"/>
          <w:b/>
          <w:bCs/>
          <w:strike/>
          <w:color w:val="00853C"/>
          <w:u w:val="single"/>
        </w:rPr>
        <w:t>s</w:t>
      </w:r>
      <w:r w:rsidRPr="03D14235">
        <w:rPr>
          <w:rFonts w:ascii="Arial" w:hAnsi="Arial" w:cs="Arial"/>
          <w:b/>
          <w:bCs/>
          <w:color w:val="00853C"/>
          <w:u w:val="single"/>
        </w:rPr>
        <w:t xml:space="preserve"> sites, including buildings, play areas, pitches and green areas, that may be required for the expansion of school facilities in the future, unless it has been determined in agreement with the Department of Education that the use of the site for school provision is no longer required</w:t>
      </w:r>
      <w:r w:rsidRPr="03D14235">
        <w:rPr>
          <w:rFonts w:ascii="Arial" w:hAnsi="Arial" w:cs="Arial"/>
          <w:b/>
          <w:bCs/>
          <w:color w:val="00853C"/>
        </w:rPr>
        <w:t>}.</w:t>
      </w:r>
    </w:p>
    <w:p w14:paraId="5CDE4D67" w14:textId="77777777" w:rsidR="0031568D" w:rsidRPr="00FA4B52" w:rsidRDefault="0031568D" w:rsidP="007418AC">
      <w:pPr>
        <w:pStyle w:val="Default"/>
        <w:adjustRightInd/>
        <w:ind w:left="567" w:hanging="507"/>
        <w:rPr>
          <w:rFonts w:ascii="Arial" w:hAnsi="Arial" w:cs="Arial"/>
        </w:rPr>
      </w:pPr>
      <w:r w:rsidRPr="03D14235">
        <w:rPr>
          <w:rFonts w:ascii="Arial" w:hAnsi="Arial" w:cs="Arial"/>
          <w:b/>
          <w:bCs/>
          <w:color w:val="00853C"/>
        </w:rPr>
        <w:t>(iii)</w:t>
      </w:r>
      <w:r>
        <w:tab/>
      </w:r>
      <w:r w:rsidRPr="03D14235">
        <w:rPr>
          <w:rFonts w:ascii="Arial" w:hAnsi="Arial" w:cs="Arial"/>
        </w:rPr>
        <w:t>To support the ongoing development and provision of third level education, further education and lifelong learning in the city.</w:t>
      </w:r>
    </w:p>
    <w:p w14:paraId="109384D1" w14:textId="354B41E1" w:rsidR="0088672E" w:rsidRDefault="0088672E" w:rsidP="007418AC">
      <w:pPr>
        <w:pStyle w:val="Default"/>
        <w:adjustRightInd/>
        <w:rPr>
          <w:rFonts w:ascii="Arial" w:hAnsi="Arial" w:cs="Arial"/>
        </w:rPr>
      </w:pPr>
    </w:p>
    <w:p w14:paraId="2B8A6999" w14:textId="4D884A6B" w:rsidR="00CD77EC" w:rsidRPr="00CD77EC" w:rsidRDefault="5DED9BD1"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w:t>
      </w:r>
      <w:r w:rsidR="15CF42D7" w:rsidRPr="2245CE43">
        <w:rPr>
          <w:rFonts w:ascii="Arial" w:hAnsi="Arial" w:cs="Arial"/>
          <w:b/>
          <w:bCs/>
          <w:color w:val="000000" w:themeColor="text1"/>
          <w:sz w:val="24"/>
          <w:szCs w:val="24"/>
        </w:rPr>
        <w:t xml:space="preserve"> Alteration Reference Number 5.</w:t>
      </w:r>
      <w:r w:rsidR="002D2E7D">
        <w:rPr>
          <w:rFonts w:ascii="Arial" w:hAnsi="Arial" w:cs="Arial"/>
          <w:b/>
          <w:bCs/>
          <w:color w:val="000000" w:themeColor="text1"/>
          <w:sz w:val="24"/>
          <w:szCs w:val="24"/>
        </w:rPr>
        <w:t>30</w:t>
      </w:r>
    </w:p>
    <w:p w14:paraId="7801E021" w14:textId="354B41E1" w:rsidR="00CD77EC" w:rsidRPr="00E458A0" w:rsidRDefault="00CD77E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B00521D" w14:textId="77777777" w:rsidR="00CD77EC" w:rsidRDefault="00CD77EC" w:rsidP="007418AC">
      <w:pPr>
        <w:spacing w:after="0" w:line="240" w:lineRule="auto"/>
        <w:rPr>
          <w:rFonts w:ascii="Arial" w:hAnsi="Arial" w:cs="Arial"/>
          <w:szCs w:val="24"/>
          <w:lang w:val="en-GB" w:eastAsia="en-IE"/>
        </w:rPr>
      </w:pPr>
    </w:p>
    <w:p w14:paraId="565B13C0" w14:textId="77777777" w:rsidR="00CD77EC" w:rsidRPr="00CD77EC" w:rsidRDefault="00CD77EC" w:rsidP="007418AC">
      <w:pPr>
        <w:spacing w:after="0" w:line="240" w:lineRule="auto"/>
        <w:rPr>
          <w:rFonts w:ascii="Arial" w:hAnsi="Arial" w:cs="Arial"/>
          <w:b/>
          <w:sz w:val="24"/>
          <w:szCs w:val="24"/>
        </w:rPr>
      </w:pPr>
      <w:r w:rsidRPr="00CD77EC">
        <w:rPr>
          <w:rFonts w:ascii="Arial" w:hAnsi="Arial" w:cs="Arial"/>
          <w:b/>
          <w:sz w:val="24"/>
          <w:szCs w:val="24"/>
        </w:rPr>
        <w:t>Chapter 5</w:t>
      </w:r>
    </w:p>
    <w:p w14:paraId="7F119845" w14:textId="77777777" w:rsidR="00CD77EC" w:rsidRPr="00CD77EC" w:rsidRDefault="00CD77EC" w:rsidP="007418AC">
      <w:pPr>
        <w:pStyle w:val="Heading4"/>
        <w:spacing w:before="0" w:line="240" w:lineRule="auto"/>
        <w:rPr>
          <w:rFonts w:ascii="Arial" w:eastAsia="Calibri" w:hAnsi="Arial" w:cs="Arial"/>
          <w:b/>
          <w:i w:val="0"/>
          <w:iCs w:val="0"/>
          <w:color w:val="auto"/>
          <w:sz w:val="24"/>
          <w:szCs w:val="24"/>
        </w:rPr>
      </w:pPr>
      <w:r w:rsidRPr="00CD77EC">
        <w:rPr>
          <w:rFonts w:ascii="Arial" w:eastAsia="Calibri" w:hAnsi="Arial" w:cs="Arial"/>
          <w:b/>
          <w:i w:val="0"/>
          <w:iCs w:val="0"/>
          <w:color w:val="auto"/>
          <w:sz w:val="24"/>
          <w:szCs w:val="24"/>
        </w:rPr>
        <w:t>Section: 5.5.8 Social and Community Infrastructure</w:t>
      </w:r>
    </w:p>
    <w:p w14:paraId="610B8201" w14:textId="77777777" w:rsidR="00CD77EC" w:rsidRPr="00CD77EC" w:rsidRDefault="00CD77EC" w:rsidP="007418AC">
      <w:pPr>
        <w:spacing w:after="0" w:line="240" w:lineRule="auto"/>
        <w:rPr>
          <w:rFonts w:ascii="Arial" w:hAnsi="Arial" w:cs="Arial"/>
          <w:b/>
          <w:sz w:val="24"/>
          <w:szCs w:val="24"/>
          <w:lang w:val="en-GB"/>
        </w:rPr>
      </w:pPr>
      <w:r w:rsidRPr="00CD77EC">
        <w:rPr>
          <w:rFonts w:ascii="Arial" w:hAnsi="Arial" w:cs="Arial"/>
          <w:b/>
          <w:sz w:val="24"/>
          <w:szCs w:val="24"/>
        </w:rPr>
        <w:t xml:space="preserve">Page: </w:t>
      </w:r>
      <w:r w:rsidRPr="00CD77EC">
        <w:rPr>
          <w:rFonts w:ascii="Arial" w:hAnsi="Arial" w:cs="Arial"/>
          <w:b/>
          <w:sz w:val="24"/>
          <w:szCs w:val="24"/>
          <w:lang w:val="en-GB"/>
        </w:rPr>
        <w:t>197, 1</w:t>
      </w:r>
      <w:r w:rsidRPr="00CD77EC">
        <w:rPr>
          <w:rFonts w:ascii="Arial" w:hAnsi="Arial" w:cs="Arial"/>
          <w:b/>
          <w:sz w:val="24"/>
          <w:szCs w:val="24"/>
          <w:vertAlign w:val="superscript"/>
          <w:lang w:val="en-GB"/>
        </w:rPr>
        <w:t>st</w:t>
      </w:r>
      <w:r w:rsidRPr="00CD77EC">
        <w:rPr>
          <w:rFonts w:ascii="Arial" w:hAnsi="Arial" w:cs="Arial"/>
          <w:b/>
          <w:sz w:val="24"/>
          <w:szCs w:val="24"/>
          <w:lang w:val="en-GB"/>
        </w:rPr>
        <w:t xml:space="preserve"> paragraph</w:t>
      </w:r>
    </w:p>
    <w:p w14:paraId="118752C8" w14:textId="77777777" w:rsidR="00CD77EC" w:rsidRDefault="00CD77EC" w:rsidP="007418AC">
      <w:pPr>
        <w:spacing w:after="0" w:line="240" w:lineRule="auto"/>
        <w:rPr>
          <w:rFonts w:ascii="Arial" w:hAnsi="Arial" w:cs="Arial"/>
          <w:sz w:val="24"/>
          <w:szCs w:val="24"/>
        </w:rPr>
      </w:pPr>
    </w:p>
    <w:p w14:paraId="0F7F8426" w14:textId="77777777" w:rsidR="00CD77EC" w:rsidRPr="00CD77EC" w:rsidRDefault="00CD77EC" w:rsidP="007418AC">
      <w:pPr>
        <w:spacing w:after="0" w:line="240" w:lineRule="auto"/>
        <w:rPr>
          <w:rFonts w:ascii="Arial" w:hAnsi="Arial" w:cs="Arial"/>
          <w:b/>
          <w:sz w:val="24"/>
          <w:szCs w:val="24"/>
        </w:rPr>
      </w:pPr>
      <w:r w:rsidRPr="00CD77EC">
        <w:rPr>
          <w:rFonts w:ascii="Arial" w:hAnsi="Arial" w:cs="Arial"/>
          <w:b/>
          <w:sz w:val="24"/>
          <w:szCs w:val="24"/>
        </w:rPr>
        <w:t>Amendment:</w:t>
      </w:r>
    </w:p>
    <w:p w14:paraId="29FD4FD7" w14:textId="77777777" w:rsidR="00CD77EC" w:rsidRPr="00CD77EC" w:rsidRDefault="00CD77EC" w:rsidP="007418AC">
      <w:pPr>
        <w:spacing w:after="0" w:line="240" w:lineRule="auto"/>
        <w:rPr>
          <w:rFonts w:ascii="Arial" w:hAnsi="Arial" w:cs="Arial"/>
          <w:sz w:val="24"/>
          <w:szCs w:val="24"/>
        </w:rPr>
      </w:pPr>
    </w:p>
    <w:p w14:paraId="75ECC11F" w14:textId="2DF744E4" w:rsidR="00CD77EC" w:rsidRPr="00CD77EC" w:rsidRDefault="60C40961" w:rsidP="007418AC">
      <w:pPr>
        <w:spacing w:after="0" w:line="240" w:lineRule="auto"/>
        <w:rPr>
          <w:rFonts w:ascii="Arial" w:hAnsi="Arial" w:cs="Arial"/>
          <w:sz w:val="24"/>
          <w:szCs w:val="24"/>
        </w:rPr>
      </w:pPr>
      <w:r w:rsidRPr="03D14235">
        <w:rPr>
          <w:rFonts w:ascii="Arial" w:hAnsi="Arial" w:cs="Arial"/>
          <w:sz w:val="24"/>
          <w:szCs w:val="24"/>
        </w:rPr>
        <w:t xml:space="preserve">The Council will continue to work with the Dublin City Childcare Committee and the newly established childcare planning function within the Department of Children </w:t>
      </w:r>
      <w:r w:rsidRPr="03D14235">
        <w:rPr>
          <w:rFonts w:ascii="Arial" w:hAnsi="Arial" w:cs="Arial"/>
          <w:b/>
          <w:bCs/>
          <w:color w:val="EB0000"/>
          <w:sz w:val="24"/>
          <w:szCs w:val="24"/>
        </w:rPr>
        <w:t>(</w:t>
      </w:r>
      <w:r w:rsidRPr="03D14235">
        <w:rPr>
          <w:rFonts w:ascii="Arial" w:hAnsi="Arial" w:cs="Arial"/>
          <w:b/>
          <w:bCs/>
          <w:strike/>
          <w:color w:val="EB0000"/>
          <w:sz w:val="24"/>
          <w:szCs w:val="24"/>
        </w:rPr>
        <w:t>and Youth Affairs)</w:t>
      </w:r>
      <w:r w:rsidRPr="03D14235">
        <w:rPr>
          <w:rFonts w:ascii="Arial" w:hAnsi="Arial" w:cs="Arial"/>
          <w:b/>
          <w:bCs/>
          <w:strike/>
          <w:color w:val="00853C"/>
          <w:sz w:val="24"/>
          <w:szCs w:val="24"/>
        </w:rPr>
        <w:t>{</w:t>
      </w:r>
      <w:r w:rsidRPr="03D14235">
        <w:rPr>
          <w:rFonts w:ascii="Arial" w:hAnsi="Arial" w:cs="Arial"/>
          <w:b/>
          <w:bCs/>
          <w:color w:val="00853C"/>
          <w:sz w:val="24"/>
          <w:szCs w:val="24"/>
        </w:rPr>
        <w:t>,</w:t>
      </w:r>
      <w:r w:rsidRPr="03D14235">
        <w:rPr>
          <w:rFonts w:ascii="Arial" w:hAnsi="Arial" w:cs="Arial"/>
          <w:b/>
          <w:bCs/>
          <w:color w:val="00853C"/>
          <w:sz w:val="24"/>
          <w:szCs w:val="24"/>
          <w:u w:val="single"/>
        </w:rPr>
        <w:t xml:space="preserve"> Equality, Disability, Integration and Youth</w:t>
      </w:r>
      <w:r w:rsidRPr="03D14235">
        <w:rPr>
          <w:rFonts w:ascii="Arial" w:hAnsi="Arial" w:cs="Arial"/>
          <w:b/>
          <w:bCs/>
          <w:color w:val="00853C"/>
          <w:sz w:val="24"/>
          <w:szCs w:val="24"/>
        </w:rPr>
        <w:t>}</w:t>
      </w:r>
      <w:r w:rsidRPr="03D14235">
        <w:rPr>
          <w:rFonts w:ascii="Arial" w:hAnsi="Arial" w:cs="Arial"/>
          <w:b/>
          <w:bCs/>
          <w:color w:val="00B050"/>
          <w:sz w:val="24"/>
          <w:szCs w:val="24"/>
        </w:rPr>
        <w:t xml:space="preserve"> </w:t>
      </w:r>
      <w:r w:rsidRPr="03D14235">
        <w:rPr>
          <w:rFonts w:ascii="Arial" w:hAnsi="Arial" w:cs="Arial"/>
          <w:sz w:val="24"/>
          <w:szCs w:val="24"/>
        </w:rPr>
        <w:t>through the forward planning and development management processes in order to support the government’s objective to provide for sufficient high quality and affordable childcare services.</w:t>
      </w:r>
    </w:p>
    <w:p w14:paraId="575BC8D5" w14:textId="573EE55B" w:rsidR="346D6E0F" w:rsidRDefault="346D6E0F" w:rsidP="007418AC">
      <w:pPr>
        <w:spacing w:after="0" w:line="240" w:lineRule="auto"/>
        <w:rPr>
          <w:sz w:val="24"/>
          <w:szCs w:val="24"/>
        </w:rPr>
      </w:pPr>
    </w:p>
    <w:p w14:paraId="24D7C26C" w14:textId="08C55C34" w:rsidR="5266F913" w:rsidRDefault="2CFF4D0B"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0CED4373" w:rsidRPr="2245CE43">
        <w:rPr>
          <w:rFonts w:ascii="Arial" w:hAnsi="Arial" w:cs="Arial"/>
          <w:b/>
          <w:bCs/>
          <w:color w:val="000000" w:themeColor="text1"/>
          <w:sz w:val="24"/>
          <w:szCs w:val="24"/>
        </w:rPr>
        <w:t xml:space="preserve"> Alteration Reference Number 5.</w:t>
      </w:r>
      <w:r w:rsidR="0CED4373" w:rsidRPr="7CDAE496">
        <w:rPr>
          <w:rFonts w:ascii="Arial" w:hAnsi="Arial" w:cs="Arial"/>
          <w:b/>
          <w:bCs/>
          <w:color w:val="000000" w:themeColor="text1"/>
          <w:sz w:val="24"/>
          <w:szCs w:val="24"/>
        </w:rPr>
        <w:t>3</w:t>
      </w:r>
      <w:r w:rsidR="002D2E7D">
        <w:rPr>
          <w:rFonts w:ascii="Arial" w:hAnsi="Arial" w:cs="Arial"/>
          <w:b/>
          <w:bCs/>
          <w:color w:val="000000" w:themeColor="text1"/>
          <w:sz w:val="24"/>
          <w:szCs w:val="24"/>
        </w:rPr>
        <w:t>1</w:t>
      </w:r>
    </w:p>
    <w:p w14:paraId="390BCC04" w14:textId="354B41E1" w:rsidR="000E3832" w:rsidRDefault="000E3832"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E846161" w14:textId="354B41E1" w:rsidR="346D6E0F" w:rsidRDefault="346D6E0F" w:rsidP="007418AC">
      <w:pPr>
        <w:spacing w:after="0" w:line="240" w:lineRule="auto"/>
        <w:rPr>
          <w:rFonts w:ascii="Arial" w:hAnsi="Arial" w:cs="Arial"/>
          <w:b/>
          <w:bCs/>
          <w:color w:val="4D4D4D"/>
        </w:rPr>
      </w:pPr>
    </w:p>
    <w:p w14:paraId="2117D824" w14:textId="77777777" w:rsidR="5266F913" w:rsidRDefault="5266F913" w:rsidP="007418AC">
      <w:pPr>
        <w:spacing w:after="0" w:line="240" w:lineRule="auto"/>
        <w:rPr>
          <w:rFonts w:ascii="Arial" w:hAnsi="Arial" w:cs="Arial"/>
          <w:b/>
          <w:bCs/>
          <w:sz w:val="24"/>
          <w:szCs w:val="24"/>
        </w:rPr>
      </w:pPr>
      <w:r w:rsidRPr="346D6E0F">
        <w:rPr>
          <w:rFonts w:ascii="Arial" w:hAnsi="Arial" w:cs="Arial"/>
          <w:b/>
          <w:bCs/>
          <w:sz w:val="24"/>
          <w:szCs w:val="24"/>
        </w:rPr>
        <w:t>Chapter 5</w:t>
      </w:r>
    </w:p>
    <w:p w14:paraId="403C3D41" w14:textId="77777777" w:rsidR="5266F913" w:rsidRDefault="5266F913" w:rsidP="007418AC">
      <w:pPr>
        <w:pStyle w:val="Heading4"/>
        <w:spacing w:before="0" w:line="240" w:lineRule="auto"/>
        <w:rPr>
          <w:rFonts w:ascii="Arial" w:eastAsia="Calibri" w:hAnsi="Arial" w:cs="Arial"/>
          <w:b/>
          <w:bCs/>
          <w:i w:val="0"/>
          <w:iCs w:val="0"/>
          <w:color w:val="auto"/>
          <w:sz w:val="24"/>
          <w:szCs w:val="24"/>
        </w:rPr>
      </w:pPr>
      <w:r w:rsidRPr="346D6E0F">
        <w:rPr>
          <w:rFonts w:ascii="Arial" w:eastAsia="Calibri" w:hAnsi="Arial" w:cs="Arial"/>
          <w:b/>
          <w:bCs/>
          <w:i w:val="0"/>
          <w:iCs w:val="0"/>
          <w:color w:val="auto"/>
          <w:sz w:val="24"/>
          <w:szCs w:val="24"/>
        </w:rPr>
        <w:t>Section: 5.5.8 Social and Community Infrastructure</w:t>
      </w:r>
    </w:p>
    <w:p w14:paraId="72142E3A" w14:textId="73D48EDB" w:rsidR="346D6E0F" w:rsidRDefault="5266F913" w:rsidP="007418AC">
      <w:pPr>
        <w:spacing w:after="0" w:line="240" w:lineRule="auto"/>
        <w:rPr>
          <w:rFonts w:ascii="Arial" w:hAnsi="Arial" w:cs="Arial"/>
          <w:sz w:val="24"/>
          <w:szCs w:val="24"/>
        </w:rPr>
      </w:pPr>
      <w:r w:rsidRPr="346D6E0F">
        <w:rPr>
          <w:rFonts w:ascii="Arial" w:hAnsi="Arial" w:cs="Arial"/>
          <w:b/>
          <w:bCs/>
          <w:sz w:val="24"/>
          <w:szCs w:val="24"/>
        </w:rPr>
        <w:t xml:space="preserve">Page: </w:t>
      </w:r>
      <w:r w:rsidRPr="346D6E0F">
        <w:rPr>
          <w:rFonts w:ascii="Arial" w:hAnsi="Arial" w:cs="Arial"/>
          <w:b/>
          <w:bCs/>
          <w:sz w:val="24"/>
          <w:szCs w:val="24"/>
          <w:lang w:val="en-GB"/>
        </w:rPr>
        <w:t xml:space="preserve">199, Policy QHSN55 </w:t>
      </w:r>
    </w:p>
    <w:p w14:paraId="5A6DDC9C" w14:textId="77777777" w:rsidR="00D02C77" w:rsidRDefault="00D02C77" w:rsidP="007418AC">
      <w:pPr>
        <w:spacing w:after="0" w:line="240" w:lineRule="auto"/>
        <w:rPr>
          <w:rFonts w:ascii="Arial" w:hAnsi="Arial" w:cs="Arial"/>
          <w:b/>
          <w:bCs/>
          <w:sz w:val="24"/>
          <w:szCs w:val="24"/>
        </w:rPr>
      </w:pPr>
    </w:p>
    <w:p w14:paraId="1788BC7C" w14:textId="77777777" w:rsidR="5266F913" w:rsidRDefault="5266F913" w:rsidP="007418AC">
      <w:pPr>
        <w:spacing w:after="0" w:line="240" w:lineRule="auto"/>
        <w:rPr>
          <w:rFonts w:ascii="Arial" w:hAnsi="Arial" w:cs="Arial"/>
          <w:b/>
          <w:bCs/>
          <w:sz w:val="24"/>
          <w:szCs w:val="24"/>
        </w:rPr>
      </w:pPr>
      <w:r w:rsidRPr="346D6E0F">
        <w:rPr>
          <w:rFonts w:ascii="Arial" w:hAnsi="Arial" w:cs="Arial"/>
          <w:b/>
          <w:bCs/>
          <w:sz w:val="24"/>
          <w:szCs w:val="24"/>
        </w:rPr>
        <w:t>Amendment:</w:t>
      </w:r>
    </w:p>
    <w:p w14:paraId="5CB58F17" w14:textId="0AE227B3" w:rsidR="00D02C77" w:rsidRDefault="00D02C77" w:rsidP="007418AC">
      <w:pPr>
        <w:spacing w:after="0" w:line="240" w:lineRule="auto"/>
        <w:rPr>
          <w:rFonts w:ascii="Arial" w:hAnsi="Arial" w:cs="Arial"/>
          <w:b/>
          <w:bCs/>
          <w:sz w:val="24"/>
          <w:szCs w:val="24"/>
        </w:rPr>
      </w:pPr>
    </w:p>
    <w:p w14:paraId="2119BA7F" w14:textId="3FFE8D60" w:rsidR="00D02C77" w:rsidRDefault="00D02C77" w:rsidP="007418AC">
      <w:pPr>
        <w:spacing w:after="0" w:line="240" w:lineRule="auto"/>
        <w:rPr>
          <w:rFonts w:ascii="Arial" w:hAnsi="Arial" w:cs="Arial"/>
          <w:b/>
          <w:bCs/>
          <w:sz w:val="24"/>
          <w:szCs w:val="24"/>
          <w:lang w:val="en-GB"/>
        </w:rPr>
      </w:pPr>
      <w:r w:rsidRPr="346D6E0F">
        <w:rPr>
          <w:rFonts w:ascii="Arial" w:hAnsi="Arial" w:cs="Arial"/>
          <w:b/>
          <w:bCs/>
          <w:sz w:val="24"/>
          <w:szCs w:val="24"/>
          <w:lang w:val="en-GB"/>
        </w:rPr>
        <w:t>Policy QHSN55</w:t>
      </w:r>
      <w:r>
        <w:rPr>
          <w:rFonts w:ascii="Arial" w:hAnsi="Arial" w:cs="Arial"/>
          <w:b/>
          <w:bCs/>
          <w:sz w:val="24"/>
          <w:szCs w:val="24"/>
          <w:lang w:val="en-GB"/>
        </w:rPr>
        <w:t xml:space="preserve"> Burial Grounds</w:t>
      </w:r>
    </w:p>
    <w:p w14:paraId="23827411" w14:textId="77777777" w:rsidR="00D02C77" w:rsidRDefault="00D02C77" w:rsidP="007418AC">
      <w:pPr>
        <w:spacing w:after="0" w:line="240" w:lineRule="auto"/>
        <w:rPr>
          <w:rFonts w:ascii="Arial" w:hAnsi="Arial" w:cs="Arial"/>
          <w:b/>
          <w:bCs/>
          <w:sz w:val="24"/>
          <w:szCs w:val="24"/>
        </w:rPr>
      </w:pPr>
    </w:p>
    <w:p w14:paraId="263AB757" w14:textId="11AEA80F" w:rsidR="346D6E0F" w:rsidRDefault="22C63FEC" w:rsidP="007418AC">
      <w:pPr>
        <w:spacing w:after="0" w:line="240" w:lineRule="auto"/>
        <w:rPr>
          <w:rFonts w:ascii="Arial" w:eastAsia="Arial" w:hAnsi="Arial" w:cs="Arial"/>
          <w:color w:val="00853C"/>
          <w:sz w:val="24"/>
          <w:szCs w:val="24"/>
        </w:rPr>
      </w:pPr>
      <w:r w:rsidRPr="05987864">
        <w:rPr>
          <w:rFonts w:ascii="Arial" w:eastAsia="Arial" w:hAnsi="Arial" w:cs="Arial"/>
          <w:color w:val="000000" w:themeColor="text1"/>
          <w:sz w:val="24"/>
          <w:szCs w:val="24"/>
        </w:rPr>
        <w:t xml:space="preserve">To facilitate the development of new or extended burial grounds, including green cemeteries, eco-burial grounds </w:t>
      </w:r>
      <w:r w:rsidRPr="05987864">
        <w:rPr>
          <w:rFonts w:ascii="Arial" w:eastAsia="Arial" w:hAnsi="Arial" w:cs="Arial"/>
          <w:b/>
          <w:bCs/>
          <w:color w:val="00853C"/>
          <w:sz w:val="24"/>
          <w:szCs w:val="24"/>
          <w:u w:val="single"/>
        </w:rPr>
        <w:t>{, crematoria, and}</w:t>
      </w:r>
      <w:r w:rsidRPr="05987864">
        <w:rPr>
          <w:rFonts w:ascii="Arial" w:eastAsia="Arial" w:hAnsi="Arial" w:cs="Arial"/>
          <w:color w:val="00B050"/>
          <w:sz w:val="24"/>
          <w:szCs w:val="24"/>
        </w:rPr>
        <w:t xml:space="preserve"> </w:t>
      </w:r>
      <w:r w:rsidRPr="05987864">
        <w:rPr>
          <w:rFonts w:ascii="Arial" w:eastAsia="Arial" w:hAnsi="Arial" w:cs="Arial"/>
          <w:color w:val="000000" w:themeColor="text1"/>
          <w:sz w:val="24"/>
          <w:szCs w:val="24"/>
        </w:rPr>
        <w:t xml:space="preserve">columbarium walls </w:t>
      </w:r>
      <w:r w:rsidRPr="05987864">
        <w:rPr>
          <w:rFonts w:ascii="Arial" w:eastAsia="Arial" w:hAnsi="Arial" w:cs="Arial"/>
          <w:b/>
          <w:bCs/>
          <w:strike/>
          <w:color w:val="EB0000"/>
          <w:sz w:val="24"/>
          <w:szCs w:val="24"/>
        </w:rPr>
        <w:t>(and crematoria),</w:t>
      </w:r>
      <w:r w:rsidRPr="05987864">
        <w:rPr>
          <w:rFonts w:ascii="Arial" w:eastAsia="Arial" w:hAnsi="Arial" w:cs="Arial"/>
          <w:color w:val="EB0000"/>
          <w:sz w:val="24"/>
          <w:szCs w:val="24"/>
        </w:rPr>
        <w:t xml:space="preserve"> </w:t>
      </w:r>
      <w:r w:rsidRPr="05987864">
        <w:rPr>
          <w:rFonts w:ascii="Arial" w:eastAsia="Arial" w:hAnsi="Arial" w:cs="Arial"/>
          <w:color w:val="000000" w:themeColor="text1"/>
          <w:sz w:val="24"/>
          <w:szCs w:val="24"/>
        </w:rPr>
        <w:t xml:space="preserve">having consideration for the burial preferences of multi-faith and non-religious communities, at suitable locations in the city, subject to appropriate safeguards with </w:t>
      </w:r>
      <w:r w:rsidRPr="05987864">
        <w:rPr>
          <w:rFonts w:ascii="Arial" w:eastAsia="Arial" w:hAnsi="Arial" w:cs="Arial"/>
          <w:b/>
          <w:bCs/>
          <w:strike/>
          <w:color w:val="EB0000"/>
          <w:sz w:val="24"/>
          <w:szCs w:val="24"/>
        </w:rPr>
        <w:t>(regard to environmental considerations, noise and traffic impacts)</w:t>
      </w:r>
      <w:r w:rsidRPr="05987864">
        <w:rPr>
          <w:rFonts w:ascii="Arial" w:eastAsia="Arial" w:hAnsi="Arial" w:cs="Arial"/>
          <w:color w:val="EB0000"/>
          <w:sz w:val="24"/>
          <w:szCs w:val="24"/>
        </w:rPr>
        <w:t xml:space="preserve"> </w:t>
      </w:r>
      <w:r w:rsidRPr="05987864">
        <w:rPr>
          <w:rFonts w:ascii="Arial" w:eastAsia="Arial" w:hAnsi="Arial" w:cs="Arial"/>
          <w:b/>
          <w:bCs/>
          <w:color w:val="00853C"/>
          <w:sz w:val="24"/>
          <w:szCs w:val="24"/>
          <w:u w:val="single"/>
        </w:rPr>
        <w:t>{regard to minimising environmental impacts.}</w:t>
      </w:r>
    </w:p>
    <w:p w14:paraId="12903540" w14:textId="7ADE5D96" w:rsidR="2245CE43" w:rsidRDefault="2245CE43" w:rsidP="007418AC">
      <w:pPr>
        <w:spacing w:after="0" w:line="240" w:lineRule="auto"/>
        <w:rPr>
          <w:rFonts w:ascii="Arial" w:eastAsia="Arial" w:hAnsi="Arial" w:cs="Arial"/>
          <w:b/>
          <w:bCs/>
          <w:color w:val="00853C"/>
          <w:sz w:val="24"/>
          <w:szCs w:val="24"/>
          <w:u w:val="single"/>
        </w:rPr>
      </w:pPr>
    </w:p>
    <w:p w14:paraId="429F075B" w14:textId="3CADF54F" w:rsidR="00775200" w:rsidRDefault="00775200" w:rsidP="007418AC">
      <w:pPr>
        <w:spacing w:after="0" w:line="240" w:lineRule="auto"/>
        <w:rPr>
          <w:rFonts w:ascii="Arial" w:eastAsia="Arial" w:hAnsi="Arial" w:cs="Arial"/>
          <w:b/>
          <w:bCs/>
          <w:color w:val="00853C"/>
          <w:sz w:val="24"/>
          <w:szCs w:val="24"/>
          <w:u w:val="single"/>
        </w:rPr>
      </w:pPr>
    </w:p>
    <w:p w14:paraId="78A8B1AF" w14:textId="7F6C43A6" w:rsidR="00775200" w:rsidRDefault="00775200" w:rsidP="007418AC">
      <w:pPr>
        <w:spacing w:after="0" w:line="240" w:lineRule="auto"/>
        <w:rPr>
          <w:rFonts w:ascii="Arial" w:eastAsia="Arial" w:hAnsi="Arial" w:cs="Arial"/>
          <w:b/>
          <w:bCs/>
          <w:color w:val="00853C"/>
          <w:sz w:val="24"/>
          <w:szCs w:val="24"/>
          <w:u w:val="single"/>
        </w:rPr>
      </w:pPr>
    </w:p>
    <w:p w14:paraId="776C36E8" w14:textId="3C911613" w:rsidR="00775200" w:rsidRDefault="00775200" w:rsidP="007418AC">
      <w:pPr>
        <w:spacing w:after="0" w:line="240" w:lineRule="auto"/>
        <w:rPr>
          <w:rFonts w:ascii="Arial" w:eastAsia="Arial" w:hAnsi="Arial" w:cs="Arial"/>
          <w:b/>
          <w:bCs/>
          <w:color w:val="00853C"/>
          <w:sz w:val="24"/>
          <w:szCs w:val="24"/>
          <w:u w:val="single"/>
        </w:rPr>
      </w:pPr>
    </w:p>
    <w:p w14:paraId="2508A295" w14:textId="77777777" w:rsidR="00775200" w:rsidRDefault="00775200" w:rsidP="007418AC">
      <w:pPr>
        <w:spacing w:after="0" w:line="240" w:lineRule="auto"/>
        <w:rPr>
          <w:rFonts w:ascii="Arial" w:eastAsia="Arial" w:hAnsi="Arial" w:cs="Arial"/>
          <w:b/>
          <w:bCs/>
          <w:color w:val="00853C"/>
          <w:sz w:val="24"/>
          <w:szCs w:val="24"/>
          <w:u w:val="single"/>
        </w:rPr>
      </w:pPr>
    </w:p>
    <w:p w14:paraId="7E933595" w14:textId="3856BDDB" w:rsidR="2CFF4D0B" w:rsidRDefault="2CFF4D0B"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w:t>
      </w:r>
      <w:r w:rsidR="0CED4373" w:rsidRPr="2245CE43">
        <w:rPr>
          <w:rFonts w:ascii="Arial" w:hAnsi="Arial" w:cs="Arial"/>
          <w:b/>
          <w:bCs/>
          <w:color w:val="000000" w:themeColor="text1"/>
          <w:sz w:val="24"/>
          <w:szCs w:val="24"/>
        </w:rPr>
        <w:t xml:space="preserve"> Alteration Reference Number 5.</w:t>
      </w:r>
      <w:r w:rsidR="0CED4373" w:rsidRPr="7CDAE496">
        <w:rPr>
          <w:rFonts w:ascii="Arial" w:hAnsi="Arial" w:cs="Arial"/>
          <w:b/>
          <w:bCs/>
          <w:color w:val="000000" w:themeColor="text1"/>
          <w:sz w:val="24"/>
          <w:szCs w:val="24"/>
        </w:rPr>
        <w:t>3</w:t>
      </w:r>
      <w:r w:rsidR="002D2E7D">
        <w:rPr>
          <w:rFonts w:ascii="Arial" w:hAnsi="Arial" w:cs="Arial"/>
          <w:b/>
          <w:bCs/>
          <w:color w:val="000000" w:themeColor="text1"/>
          <w:sz w:val="24"/>
          <w:szCs w:val="24"/>
        </w:rPr>
        <w:t>2</w:t>
      </w:r>
    </w:p>
    <w:p w14:paraId="542D6233" w14:textId="77777777" w:rsidR="00A5084E" w:rsidRDefault="00A5084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yellow"/>
        </w:rPr>
      </w:pPr>
    </w:p>
    <w:p w14:paraId="38D69945" w14:textId="422B3A05" w:rsidR="2245CE43" w:rsidRDefault="2245CE43" w:rsidP="007418AC">
      <w:pPr>
        <w:spacing w:after="0" w:line="240" w:lineRule="auto"/>
        <w:rPr>
          <w:rFonts w:ascii="Arial" w:hAnsi="Arial" w:cs="Arial"/>
          <w:b/>
          <w:bCs/>
          <w:color w:val="000000" w:themeColor="text1"/>
          <w:sz w:val="24"/>
          <w:szCs w:val="24"/>
        </w:rPr>
      </w:pPr>
    </w:p>
    <w:p w14:paraId="640C1F23" w14:textId="77777777" w:rsidR="2CFF4D0B" w:rsidRDefault="2CFF4D0B" w:rsidP="007418AC">
      <w:pPr>
        <w:spacing w:after="0" w:line="240" w:lineRule="auto"/>
        <w:rPr>
          <w:rFonts w:ascii="Arial" w:hAnsi="Arial" w:cs="Arial"/>
          <w:b/>
          <w:bCs/>
          <w:sz w:val="24"/>
          <w:szCs w:val="24"/>
        </w:rPr>
      </w:pPr>
      <w:r w:rsidRPr="2245CE43">
        <w:rPr>
          <w:rFonts w:ascii="Arial" w:hAnsi="Arial" w:cs="Arial"/>
          <w:b/>
          <w:bCs/>
          <w:sz w:val="24"/>
          <w:szCs w:val="24"/>
        </w:rPr>
        <w:t>Chapter 5</w:t>
      </w:r>
    </w:p>
    <w:p w14:paraId="685CF1D1" w14:textId="77777777" w:rsidR="2CFF4D0B" w:rsidRDefault="2CFF4D0B" w:rsidP="007418AC">
      <w:pPr>
        <w:pStyle w:val="Heading4"/>
        <w:spacing w:before="0" w:line="240" w:lineRule="auto"/>
        <w:rPr>
          <w:rFonts w:ascii="Arial" w:eastAsia="Calibri" w:hAnsi="Arial" w:cs="Arial"/>
          <w:b/>
          <w:bCs/>
          <w:i w:val="0"/>
          <w:iCs w:val="0"/>
          <w:color w:val="auto"/>
          <w:sz w:val="24"/>
          <w:szCs w:val="24"/>
        </w:rPr>
      </w:pPr>
      <w:r w:rsidRPr="2245CE43">
        <w:rPr>
          <w:rFonts w:ascii="Arial" w:eastAsia="Calibri" w:hAnsi="Arial" w:cs="Arial"/>
          <w:b/>
          <w:bCs/>
          <w:i w:val="0"/>
          <w:iCs w:val="0"/>
          <w:color w:val="auto"/>
          <w:sz w:val="24"/>
          <w:szCs w:val="24"/>
        </w:rPr>
        <w:t>Section: 5.5.8 Social and Community Infrastructure</w:t>
      </w:r>
    </w:p>
    <w:p w14:paraId="63A75570" w14:textId="2A815D1C" w:rsidR="189AEA16" w:rsidRDefault="189AEA16" w:rsidP="007418AC">
      <w:pPr>
        <w:pStyle w:val="Default"/>
        <w:rPr>
          <w:rFonts w:ascii="Arial" w:hAnsi="Arial" w:cs="Arial"/>
          <w:b/>
          <w:bCs/>
          <w:lang w:val="en-GB"/>
        </w:rPr>
      </w:pPr>
      <w:r w:rsidRPr="2245CE43">
        <w:rPr>
          <w:rFonts w:ascii="Arial" w:hAnsi="Arial" w:cs="Arial"/>
          <w:b/>
          <w:bCs/>
        </w:rPr>
        <w:t xml:space="preserve">Page: 199 - </w:t>
      </w:r>
      <w:r w:rsidRPr="2245CE43">
        <w:rPr>
          <w:rFonts w:ascii="Arial" w:hAnsi="Arial" w:cs="Arial"/>
          <w:b/>
          <w:bCs/>
          <w:lang w:val="en-GB"/>
        </w:rPr>
        <w:t xml:space="preserve">New Objective to be inserted after Policy </w:t>
      </w:r>
      <w:r w:rsidRPr="2245CE43">
        <w:rPr>
          <w:rFonts w:ascii="Arial" w:hAnsi="Arial" w:cs="Arial"/>
          <w:b/>
          <w:bCs/>
        </w:rPr>
        <w:t>QHSN58, subsequent objective numbering to be amended accordingly</w:t>
      </w:r>
    </w:p>
    <w:p w14:paraId="4A7CA882" w14:textId="77777777" w:rsidR="2245CE43" w:rsidRDefault="2245CE43" w:rsidP="007418AC">
      <w:pPr>
        <w:spacing w:after="0" w:line="240" w:lineRule="auto"/>
        <w:rPr>
          <w:rFonts w:ascii="Arial" w:hAnsi="Arial" w:cs="Arial"/>
          <w:sz w:val="24"/>
          <w:szCs w:val="24"/>
          <w:lang w:val="en-GB"/>
        </w:rPr>
      </w:pPr>
    </w:p>
    <w:p w14:paraId="0B370663" w14:textId="656D6A65" w:rsidR="189AEA16" w:rsidRDefault="189AEA16" w:rsidP="007418AC">
      <w:pPr>
        <w:spacing w:after="0" w:line="240" w:lineRule="auto"/>
        <w:rPr>
          <w:rFonts w:ascii="Arial" w:hAnsi="Arial" w:cs="Arial"/>
          <w:b/>
          <w:bCs/>
          <w:sz w:val="24"/>
          <w:szCs w:val="24"/>
          <w:lang w:val="en-GB"/>
        </w:rPr>
      </w:pPr>
      <w:r w:rsidRPr="2245CE43">
        <w:rPr>
          <w:rFonts w:ascii="Arial" w:hAnsi="Arial" w:cs="Arial"/>
          <w:b/>
          <w:bCs/>
          <w:sz w:val="24"/>
          <w:szCs w:val="24"/>
          <w:lang w:val="en-GB"/>
        </w:rPr>
        <w:t>Amendment:</w:t>
      </w:r>
    </w:p>
    <w:p w14:paraId="49CF37C2" w14:textId="36DFF57A" w:rsidR="2245CE43" w:rsidRDefault="2245CE43" w:rsidP="007418AC">
      <w:pPr>
        <w:spacing w:after="0" w:line="240" w:lineRule="auto"/>
        <w:rPr>
          <w:rFonts w:ascii="Arial" w:hAnsi="Arial" w:cs="Arial"/>
          <w:sz w:val="24"/>
          <w:szCs w:val="24"/>
        </w:rPr>
      </w:pPr>
    </w:p>
    <w:p w14:paraId="09638239" w14:textId="0EC81DCA" w:rsidR="2245CE43" w:rsidRDefault="2245CE43" w:rsidP="007418AC">
      <w:pPr>
        <w:spacing w:after="0" w:line="240" w:lineRule="auto"/>
        <w:rPr>
          <w:rFonts w:ascii="Arial" w:hAnsi="Arial" w:cs="Arial"/>
          <w:b/>
          <w:bCs/>
          <w:sz w:val="24"/>
          <w:szCs w:val="24"/>
        </w:rPr>
      </w:pPr>
      <w:r w:rsidRPr="2245CE43">
        <w:rPr>
          <w:rFonts w:ascii="Arial" w:hAnsi="Arial" w:cs="Arial"/>
          <w:b/>
          <w:bCs/>
          <w:sz w:val="24"/>
          <w:szCs w:val="24"/>
        </w:rPr>
        <w:t>New Objective</w:t>
      </w:r>
    </w:p>
    <w:p w14:paraId="6C3DAB3F" w14:textId="09BA7704" w:rsidR="346D6E0F" w:rsidRDefault="346D6E0F" w:rsidP="007418AC">
      <w:pPr>
        <w:spacing w:after="0" w:line="240" w:lineRule="auto"/>
        <w:rPr>
          <w:b/>
          <w:bCs/>
          <w:sz w:val="24"/>
          <w:szCs w:val="24"/>
        </w:rPr>
      </w:pPr>
    </w:p>
    <w:p w14:paraId="2E9A89AF" w14:textId="5BA305C7" w:rsidR="346D6E0F" w:rsidRDefault="2245CE43" w:rsidP="007418AC">
      <w:pPr>
        <w:spacing w:after="0" w:line="240" w:lineRule="auto"/>
        <w:rPr>
          <w:rFonts w:ascii="Arial" w:eastAsia="Arial" w:hAnsi="Arial" w:cs="Arial"/>
          <w:b/>
          <w:bCs/>
          <w:color w:val="00853C"/>
          <w:sz w:val="24"/>
          <w:szCs w:val="24"/>
          <w:u w:val="single"/>
        </w:rPr>
      </w:pPr>
      <w:r w:rsidRPr="2245CE43">
        <w:rPr>
          <w:rFonts w:ascii="Arial" w:eastAsia="Arial" w:hAnsi="Arial" w:cs="Arial"/>
          <w:b/>
          <w:bCs/>
          <w:color w:val="00853C"/>
          <w:sz w:val="24"/>
          <w:szCs w:val="24"/>
          <w:u w:val="single"/>
        </w:rPr>
        <w:t>{</w:t>
      </w:r>
      <w:r w:rsidR="00D02C77">
        <w:rPr>
          <w:rFonts w:ascii="Arial" w:eastAsia="Arial" w:hAnsi="Arial" w:cs="Arial"/>
          <w:b/>
          <w:bCs/>
          <w:color w:val="00853C"/>
          <w:sz w:val="24"/>
          <w:szCs w:val="24"/>
          <w:u w:val="single"/>
        </w:rPr>
        <w:t xml:space="preserve">Objective - </w:t>
      </w:r>
      <w:r w:rsidRPr="2245CE43">
        <w:rPr>
          <w:rFonts w:ascii="Arial" w:eastAsia="Arial" w:hAnsi="Arial" w:cs="Arial"/>
          <w:b/>
          <w:bCs/>
          <w:color w:val="00853C"/>
          <w:sz w:val="24"/>
          <w:szCs w:val="24"/>
          <w:u w:val="single"/>
        </w:rPr>
        <w:t>Corpus Christi Parochial Hall, Drumcondra</w:t>
      </w:r>
    </w:p>
    <w:p w14:paraId="182198EF" w14:textId="77777777" w:rsidR="00D02C77" w:rsidRDefault="00D02C77" w:rsidP="007418AC">
      <w:pPr>
        <w:spacing w:after="0" w:line="240" w:lineRule="auto"/>
        <w:rPr>
          <w:rFonts w:ascii="Arial" w:eastAsia="Arial" w:hAnsi="Arial" w:cs="Arial"/>
          <w:b/>
          <w:bCs/>
          <w:color w:val="00853C"/>
          <w:sz w:val="24"/>
          <w:szCs w:val="24"/>
          <w:u w:val="single"/>
        </w:rPr>
      </w:pPr>
    </w:p>
    <w:p w14:paraId="7307E4A6" w14:textId="012531DF" w:rsidR="346D6E0F" w:rsidRDefault="2245CE43" w:rsidP="007418AC">
      <w:pPr>
        <w:spacing w:after="0" w:line="240" w:lineRule="auto"/>
        <w:rPr>
          <w:rFonts w:ascii="Arial" w:eastAsia="Arial" w:hAnsi="Arial" w:cs="Arial"/>
          <w:b/>
          <w:bCs/>
          <w:color w:val="00853C"/>
          <w:sz w:val="24"/>
          <w:szCs w:val="24"/>
          <w:u w:val="single"/>
        </w:rPr>
      </w:pPr>
      <w:r w:rsidRPr="2245CE43">
        <w:rPr>
          <w:rFonts w:ascii="Arial" w:eastAsia="Arial" w:hAnsi="Arial" w:cs="Arial"/>
          <w:b/>
          <w:bCs/>
          <w:color w:val="00853C"/>
          <w:sz w:val="24"/>
          <w:szCs w:val="24"/>
          <w:u w:val="single"/>
        </w:rPr>
        <w:t>It is an Objective of Dublin City Council: To protect and retain the Corpus Christi Parochial Hall as an important and necessary community amenity in Drumcondra.}</w:t>
      </w:r>
    </w:p>
    <w:p w14:paraId="0D59F87E" w14:textId="354B41E1" w:rsidR="0077358C" w:rsidRPr="00E458A0" w:rsidRDefault="0077358C" w:rsidP="007418AC">
      <w:pPr>
        <w:spacing w:after="0" w:line="240" w:lineRule="auto"/>
        <w:rPr>
          <w:rFonts w:ascii="Arial" w:hAnsi="Arial" w:cs="Arial"/>
        </w:rPr>
      </w:pPr>
      <w:r w:rsidRPr="00E458A0">
        <w:rPr>
          <w:rFonts w:ascii="Arial" w:hAnsi="Arial" w:cs="Arial"/>
        </w:rPr>
        <w:br w:type="page"/>
      </w:r>
    </w:p>
    <w:p w14:paraId="4F9EBCC2" w14:textId="354B41E1" w:rsidR="0077358C" w:rsidRDefault="0077358C" w:rsidP="007418AC">
      <w:pPr>
        <w:spacing w:after="0" w:line="240" w:lineRule="auto"/>
        <w:rPr>
          <w:rFonts w:ascii="Arial" w:hAnsi="Arial" w:cs="Arial"/>
          <w:b/>
          <w:sz w:val="28"/>
          <w:szCs w:val="28"/>
        </w:rPr>
      </w:pPr>
      <w:r w:rsidRPr="00E458A0">
        <w:rPr>
          <w:rFonts w:ascii="Arial" w:hAnsi="Arial" w:cs="Arial"/>
          <w:b/>
          <w:sz w:val="28"/>
          <w:szCs w:val="28"/>
        </w:rPr>
        <w:t>Chapter 6</w:t>
      </w:r>
      <w:r w:rsidR="00382EAE">
        <w:rPr>
          <w:rFonts w:ascii="Arial" w:hAnsi="Arial" w:cs="Arial"/>
          <w:b/>
          <w:sz w:val="28"/>
          <w:szCs w:val="28"/>
        </w:rPr>
        <w:t>:</w:t>
      </w:r>
      <w:r w:rsidRPr="00E458A0">
        <w:rPr>
          <w:rFonts w:ascii="Arial" w:hAnsi="Arial" w:cs="Arial"/>
          <w:b/>
          <w:sz w:val="28"/>
          <w:szCs w:val="28"/>
        </w:rPr>
        <w:t xml:space="preserve"> City Economy and Enterprise</w:t>
      </w:r>
    </w:p>
    <w:p w14:paraId="17BC4727" w14:textId="354B41E1" w:rsidR="007A2A88" w:rsidRPr="00E458A0" w:rsidRDefault="007A2A88" w:rsidP="007418AC">
      <w:pPr>
        <w:spacing w:after="0" w:line="240" w:lineRule="auto"/>
        <w:rPr>
          <w:rFonts w:ascii="Arial" w:hAnsi="Arial" w:cs="Arial"/>
          <w:b/>
          <w:sz w:val="28"/>
          <w:szCs w:val="28"/>
        </w:rPr>
      </w:pPr>
    </w:p>
    <w:p w14:paraId="47A6F20E" w14:textId="76F64418" w:rsidR="00CB2A78" w:rsidRPr="00CD77EC" w:rsidRDefault="00CB2A78"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CD77EC">
        <w:rPr>
          <w:rFonts w:ascii="Arial" w:hAnsi="Arial" w:cs="Arial"/>
          <w:b/>
          <w:color w:val="000000"/>
          <w:sz w:val="24"/>
          <w:szCs w:val="24"/>
        </w:rPr>
        <w:t>Material</w:t>
      </w:r>
      <w:r w:rsidR="007A2A88">
        <w:rPr>
          <w:rFonts w:ascii="Arial" w:hAnsi="Arial" w:cs="Arial"/>
          <w:b/>
          <w:color w:val="000000"/>
          <w:sz w:val="24"/>
          <w:szCs w:val="24"/>
        </w:rPr>
        <w:t xml:space="preserve"> Alteration Reference Number 6.1</w:t>
      </w:r>
    </w:p>
    <w:p w14:paraId="6AA0EF5B" w14:textId="77777777" w:rsidR="00CB2A78" w:rsidRPr="00E458A0" w:rsidRDefault="00CB2A78"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B0B61F5" w14:textId="77777777" w:rsidR="00CB2A78" w:rsidRDefault="00CB2A78" w:rsidP="007418AC">
      <w:pPr>
        <w:spacing w:after="0" w:line="240" w:lineRule="auto"/>
        <w:rPr>
          <w:rFonts w:ascii="Arial" w:hAnsi="Arial" w:cs="Arial"/>
          <w:b/>
          <w:color w:val="4D4D4D"/>
        </w:rPr>
      </w:pPr>
    </w:p>
    <w:p w14:paraId="3EB9BD0F" w14:textId="77777777" w:rsidR="00CB2A78" w:rsidRPr="00FA4B52" w:rsidRDefault="00CB2A78" w:rsidP="007418AC">
      <w:pPr>
        <w:spacing w:after="0" w:line="240" w:lineRule="auto"/>
        <w:rPr>
          <w:rFonts w:ascii="Arial" w:hAnsi="Arial" w:cs="Arial"/>
          <w:b/>
          <w:sz w:val="24"/>
          <w:szCs w:val="24"/>
        </w:rPr>
      </w:pPr>
      <w:r w:rsidRPr="00FA4B52">
        <w:rPr>
          <w:rFonts w:ascii="Arial" w:hAnsi="Arial" w:cs="Arial"/>
          <w:b/>
          <w:sz w:val="24"/>
          <w:szCs w:val="24"/>
        </w:rPr>
        <w:t>Chapter 6</w:t>
      </w:r>
    </w:p>
    <w:p w14:paraId="7696C61B" w14:textId="77777777" w:rsidR="00CB2A78" w:rsidRPr="00FA4B52" w:rsidRDefault="00CB2A78" w:rsidP="007418AC">
      <w:pPr>
        <w:spacing w:after="0" w:line="240" w:lineRule="auto"/>
        <w:rPr>
          <w:rFonts w:ascii="Arial" w:hAnsi="Arial" w:cs="Arial"/>
          <w:b/>
          <w:sz w:val="24"/>
          <w:szCs w:val="24"/>
        </w:rPr>
      </w:pPr>
      <w:r w:rsidRPr="00FA4B52">
        <w:rPr>
          <w:rFonts w:ascii="Arial" w:hAnsi="Arial" w:cs="Arial"/>
          <w:b/>
          <w:sz w:val="24"/>
          <w:szCs w:val="24"/>
        </w:rPr>
        <w:t>Section: 6.4 Strategic Approach</w:t>
      </w:r>
    </w:p>
    <w:p w14:paraId="113AFBF6" w14:textId="77777777" w:rsidR="00CB2A78" w:rsidRPr="00FA4B52" w:rsidRDefault="00CB2A78" w:rsidP="007418AC">
      <w:pPr>
        <w:spacing w:after="0" w:line="240" w:lineRule="auto"/>
        <w:rPr>
          <w:rFonts w:ascii="Arial" w:hAnsi="Arial" w:cs="Arial"/>
          <w:b/>
          <w:sz w:val="24"/>
          <w:szCs w:val="24"/>
        </w:rPr>
      </w:pPr>
      <w:r w:rsidRPr="00FA4B52">
        <w:rPr>
          <w:rFonts w:ascii="Arial" w:hAnsi="Arial" w:cs="Arial"/>
          <w:b/>
          <w:sz w:val="24"/>
          <w:szCs w:val="24"/>
        </w:rPr>
        <w:t>Page: 213, first bullet point</w:t>
      </w:r>
    </w:p>
    <w:p w14:paraId="1EE0D37A" w14:textId="77777777" w:rsidR="00CB2A78" w:rsidRPr="00FA4B52" w:rsidRDefault="00CB2A78" w:rsidP="007418AC">
      <w:pPr>
        <w:spacing w:after="0" w:line="240" w:lineRule="auto"/>
        <w:rPr>
          <w:rFonts w:ascii="Arial" w:hAnsi="Arial" w:cs="Arial"/>
          <w:sz w:val="24"/>
          <w:szCs w:val="24"/>
        </w:rPr>
      </w:pPr>
    </w:p>
    <w:p w14:paraId="321DB142" w14:textId="77777777" w:rsidR="00CB2A78" w:rsidRPr="00FA4B52" w:rsidRDefault="00CB2A78" w:rsidP="007418AC">
      <w:pPr>
        <w:spacing w:after="0" w:line="240" w:lineRule="auto"/>
        <w:rPr>
          <w:rFonts w:ascii="Arial" w:hAnsi="Arial" w:cs="Arial"/>
          <w:b/>
          <w:sz w:val="24"/>
          <w:szCs w:val="24"/>
        </w:rPr>
      </w:pPr>
      <w:r w:rsidRPr="00FA4B52">
        <w:rPr>
          <w:rFonts w:ascii="Arial" w:hAnsi="Arial" w:cs="Arial"/>
          <w:b/>
          <w:sz w:val="24"/>
          <w:szCs w:val="24"/>
        </w:rPr>
        <w:t>Amendment:</w:t>
      </w:r>
    </w:p>
    <w:p w14:paraId="382604D2" w14:textId="77777777" w:rsidR="00CB2A78" w:rsidRPr="00FA4B52" w:rsidRDefault="00CB2A78" w:rsidP="007418AC">
      <w:pPr>
        <w:spacing w:after="0" w:line="240" w:lineRule="auto"/>
        <w:rPr>
          <w:rFonts w:ascii="Arial" w:hAnsi="Arial" w:cs="Arial"/>
          <w:sz w:val="24"/>
          <w:szCs w:val="24"/>
        </w:rPr>
      </w:pPr>
    </w:p>
    <w:p w14:paraId="2593CFF2" w14:textId="77777777" w:rsidR="00CB2A78" w:rsidRPr="00FA4B52" w:rsidRDefault="00CB2A78" w:rsidP="007A75B5">
      <w:pPr>
        <w:pStyle w:val="ListParagraph"/>
        <w:numPr>
          <w:ilvl w:val="0"/>
          <w:numId w:val="33"/>
        </w:numPr>
        <w:spacing w:after="0" w:line="240" w:lineRule="auto"/>
        <w:ind w:left="567" w:hanging="567"/>
        <w:rPr>
          <w:rFonts w:ascii="Arial" w:hAnsi="Arial" w:cs="Arial"/>
          <w:sz w:val="24"/>
          <w:szCs w:val="24"/>
        </w:rPr>
      </w:pPr>
      <w:r w:rsidRPr="03D14235">
        <w:rPr>
          <w:rFonts w:ascii="Arial" w:hAnsi="Arial" w:cs="Arial"/>
          <w:sz w:val="24"/>
          <w:szCs w:val="24"/>
        </w:rPr>
        <w:t xml:space="preserve">safeguard and enhance Dublin’s role as Ireland’s internationally competitive capital </w:t>
      </w:r>
      <w:r w:rsidRPr="03D14235">
        <w:rPr>
          <w:rFonts w:ascii="Arial" w:hAnsi="Arial" w:cs="Arial"/>
          <w:b/>
          <w:bCs/>
          <w:color w:val="00853C"/>
          <w:sz w:val="24"/>
          <w:szCs w:val="24"/>
        </w:rPr>
        <w:t>{</w:t>
      </w:r>
      <w:r w:rsidRPr="03D14235">
        <w:rPr>
          <w:rFonts w:ascii="Arial" w:hAnsi="Arial" w:cs="Arial"/>
          <w:b/>
          <w:bCs/>
          <w:color w:val="00853C"/>
          <w:sz w:val="24"/>
          <w:szCs w:val="24"/>
          <w:u w:val="single"/>
        </w:rPr>
        <w:t>and global gateway to the region and state}</w:t>
      </w:r>
      <w:r w:rsidRPr="03D14235">
        <w:rPr>
          <w:rFonts w:ascii="Arial" w:hAnsi="Arial" w:cs="Arial"/>
          <w:sz w:val="24"/>
          <w:szCs w:val="24"/>
        </w:rPr>
        <w:t>;</w:t>
      </w:r>
    </w:p>
    <w:p w14:paraId="329D40B8" w14:textId="77777777" w:rsidR="00CB2A78" w:rsidRPr="00FA4B52" w:rsidRDefault="00CB2A78" w:rsidP="007418AC">
      <w:pPr>
        <w:spacing w:after="0" w:line="240" w:lineRule="auto"/>
        <w:rPr>
          <w:rFonts w:ascii="Arial" w:hAnsi="Arial" w:cs="Arial"/>
        </w:rPr>
      </w:pPr>
    </w:p>
    <w:p w14:paraId="55C8A976" w14:textId="6CBCDF4B" w:rsidR="00CB2A78" w:rsidRPr="00FA4B52" w:rsidRDefault="00CB2A78"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Material</w:t>
      </w:r>
      <w:r w:rsidR="007A2A88">
        <w:rPr>
          <w:rFonts w:ascii="Arial" w:hAnsi="Arial" w:cs="Arial"/>
          <w:b/>
          <w:color w:val="000000"/>
          <w:sz w:val="24"/>
          <w:szCs w:val="24"/>
        </w:rPr>
        <w:t xml:space="preserve"> Alteration Reference Number 6.2</w:t>
      </w:r>
    </w:p>
    <w:p w14:paraId="0E19ECCF" w14:textId="77777777" w:rsidR="00CB2A78" w:rsidRPr="00FA4B52" w:rsidRDefault="00CB2A78"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39E8BFB" w14:textId="77777777" w:rsidR="00CB2A78" w:rsidRPr="00FA4B52" w:rsidRDefault="00CB2A78" w:rsidP="007418AC">
      <w:pPr>
        <w:spacing w:after="0" w:line="240" w:lineRule="auto"/>
        <w:rPr>
          <w:rFonts w:ascii="Arial" w:hAnsi="Arial" w:cs="Arial"/>
          <w:b/>
          <w:color w:val="4D4D4D"/>
        </w:rPr>
      </w:pPr>
    </w:p>
    <w:p w14:paraId="446CDA4D" w14:textId="77777777" w:rsidR="00CB2A78" w:rsidRPr="00FA4B52" w:rsidRDefault="00CB2A78" w:rsidP="007418AC">
      <w:pPr>
        <w:spacing w:after="0" w:line="240" w:lineRule="auto"/>
        <w:rPr>
          <w:rFonts w:ascii="Arial" w:hAnsi="Arial" w:cs="Arial"/>
          <w:b/>
          <w:sz w:val="24"/>
          <w:szCs w:val="24"/>
        </w:rPr>
      </w:pPr>
      <w:r w:rsidRPr="00FA4B52">
        <w:rPr>
          <w:rFonts w:ascii="Arial" w:hAnsi="Arial" w:cs="Arial"/>
          <w:b/>
          <w:sz w:val="24"/>
          <w:szCs w:val="24"/>
        </w:rPr>
        <w:t>Chapter 6</w:t>
      </w:r>
    </w:p>
    <w:p w14:paraId="1EFF85B4" w14:textId="77777777" w:rsidR="00CB2A78" w:rsidRPr="00FA4B52" w:rsidRDefault="00CB2A78" w:rsidP="007418AC">
      <w:pPr>
        <w:spacing w:after="0" w:line="240" w:lineRule="auto"/>
        <w:rPr>
          <w:rFonts w:ascii="Arial" w:hAnsi="Arial" w:cs="Arial"/>
          <w:b/>
          <w:sz w:val="24"/>
          <w:szCs w:val="24"/>
        </w:rPr>
      </w:pPr>
      <w:r w:rsidRPr="00FA4B52">
        <w:rPr>
          <w:rFonts w:ascii="Arial" w:hAnsi="Arial" w:cs="Arial"/>
          <w:b/>
          <w:sz w:val="24"/>
          <w:szCs w:val="24"/>
        </w:rPr>
        <w:t>Section: 6.5.2 Strategic and Targeted Employment Growth</w:t>
      </w:r>
    </w:p>
    <w:p w14:paraId="4BB91A0A" w14:textId="1D1545B6" w:rsidR="00CB2A78" w:rsidRPr="00FA4B52" w:rsidRDefault="007856FA" w:rsidP="007418AC">
      <w:pPr>
        <w:spacing w:after="0" w:line="240" w:lineRule="auto"/>
        <w:rPr>
          <w:rFonts w:ascii="Arial" w:hAnsi="Arial" w:cs="Arial"/>
          <w:b/>
          <w:bCs/>
          <w:sz w:val="24"/>
          <w:szCs w:val="24"/>
        </w:rPr>
      </w:pPr>
      <w:r>
        <w:rPr>
          <w:rFonts w:ascii="Arial" w:hAnsi="Arial" w:cs="Arial"/>
          <w:b/>
          <w:bCs/>
          <w:sz w:val="24"/>
          <w:szCs w:val="24"/>
        </w:rPr>
        <w:t>Page: 218, last p</w:t>
      </w:r>
      <w:r w:rsidR="76FAB837" w:rsidRPr="2245CE43">
        <w:rPr>
          <w:rFonts w:ascii="Arial" w:hAnsi="Arial" w:cs="Arial"/>
          <w:b/>
          <w:bCs/>
          <w:sz w:val="24"/>
          <w:szCs w:val="24"/>
        </w:rPr>
        <w:t>aragraph</w:t>
      </w:r>
    </w:p>
    <w:p w14:paraId="1728CEB2" w14:textId="77777777" w:rsidR="00CB2A78" w:rsidRPr="00FA4B52" w:rsidRDefault="00CB2A78" w:rsidP="007418AC">
      <w:pPr>
        <w:spacing w:after="0" w:line="240" w:lineRule="auto"/>
        <w:rPr>
          <w:rFonts w:ascii="Arial" w:hAnsi="Arial" w:cs="Arial"/>
          <w:sz w:val="24"/>
          <w:szCs w:val="24"/>
        </w:rPr>
      </w:pPr>
    </w:p>
    <w:p w14:paraId="138E4D12" w14:textId="77777777" w:rsidR="00CB2A78" w:rsidRPr="00FA4B52" w:rsidRDefault="00CB2A78" w:rsidP="007418AC">
      <w:pPr>
        <w:spacing w:after="0" w:line="240" w:lineRule="auto"/>
        <w:rPr>
          <w:rFonts w:ascii="Arial" w:hAnsi="Arial" w:cs="Arial"/>
          <w:b/>
          <w:sz w:val="24"/>
          <w:szCs w:val="24"/>
        </w:rPr>
      </w:pPr>
      <w:r w:rsidRPr="00FA4B52">
        <w:rPr>
          <w:rFonts w:ascii="Arial" w:hAnsi="Arial" w:cs="Arial"/>
          <w:b/>
          <w:sz w:val="24"/>
          <w:szCs w:val="24"/>
        </w:rPr>
        <w:t>Amendment:</w:t>
      </w:r>
    </w:p>
    <w:p w14:paraId="552F6D2D" w14:textId="77777777" w:rsidR="00CB2A78" w:rsidRPr="00FA4B52" w:rsidRDefault="00CB2A78" w:rsidP="007418AC">
      <w:pPr>
        <w:spacing w:after="0" w:line="240" w:lineRule="auto"/>
        <w:rPr>
          <w:rFonts w:ascii="Arial" w:hAnsi="Arial" w:cs="Arial"/>
          <w:b/>
          <w:sz w:val="24"/>
          <w:szCs w:val="24"/>
        </w:rPr>
      </w:pPr>
    </w:p>
    <w:p w14:paraId="177C35AF" w14:textId="77777777" w:rsidR="00CB2A78" w:rsidRPr="00FA4B52" w:rsidRDefault="00CB2A78" w:rsidP="03D14235">
      <w:pPr>
        <w:spacing w:after="0" w:line="240" w:lineRule="auto"/>
        <w:rPr>
          <w:rFonts w:ascii="Arial" w:hAnsi="Arial" w:cs="Arial"/>
          <w:b/>
          <w:bCs/>
          <w:sz w:val="24"/>
          <w:szCs w:val="24"/>
        </w:rPr>
      </w:pPr>
      <w:r w:rsidRPr="03D14235">
        <w:rPr>
          <w:rFonts w:ascii="Arial" w:hAnsi="Arial" w:cs="Arial"/>
          <w:sz w:val="24"/>
          <w:szCs w:val="24"/>
        </w:rPr>
        <w:t xml:space="preserve">The overall approach to employment growth set out in this Plan reflects the RSES/MASP strategy in that it provides for the appropriate economic development of specific areas of the city such as: the City Centre, the Docklands, </w:t>
      </w:r>
      <w:r w:rsidRPr="03D14235">
        <w:rPr>
          <w:rFonts w:ascii="Arial" w:hAnsi="Arial" w:cs="Arial"/>
          <w:b/>
          <w:bCs/>
          <w:color w:val="00853C"/>
          <w:sz w:val="24"/>
          <w:szCs w:val="24"/>
        </w:rPr>
        <w:t>{</w:t>
      </w:r>
      <w:r w:rsidR="00403DFB" w:rsidRPr="03D14235">
        <w:rPr>
          <w:rFonts w:ascii="Arial" w:hAnsi="Arial" w:cs="Arial"/>
          <w:b/>
          <w:bCs/>
          <w:color w:val="00853C"/>
          <w:sz w:val="24"/>
          <w:szCs w:val="24"/>
          <w:u w:val="single"/>
        </w:rPr>
        <w:t>the Naas Road (City Edge P</w:t>
      </w:r>
      <w:r w:rsidRPr="03D14235">
        <w:rPr>
          <w:rFonts w:ascii="Arial" w:hAnsi="Arial" w:cs="Arial"/>
          <w:b/>
          <w:bCs/>
          <w:color w:val="00853C"/>
          <w:sz w:val="24"/>
          <w:szCs w:val="24"/>
          <w:u w:val="single"/>
        </w:rPr>
        <w:t>roject)}</w:t>
      </w:r>
      <w:r w:rsidRPr="03D14235">
        <w:rPr>
          <w:rFonts w:ascii="Arial" w:hAnsi="Arial" w:cs="Arial"/>
          <w:sz w:val="24"/>
          <w:szCs w:val="24"/>
        </w:rPr>
        <w:t>, the Outer City and Key Urban Villages.</w:t>
      </w:r>
    </w:p>
    <w:p w14:paraId="1324485A" w14:textId="4489E144" w:rsidR="00CB2A78" w:rsidRDefault="00CB2A78" w:rsidP="007418AC">
      <w:pPr>
        <w:autoSpaceDE w:val="0"/>
        <w:autoSpaceDN w:val="0"/>
        <w:adjustRightInd w:val="0"/>
        <w:spacing w:after="0" w:line="240" w:lineRule="auto"/>
        <w:rPr>
          <w:rFonts w:ascii="Arial" w:hAnsi="Arial" w:cs="Arial"/>
          <w:b/>
          <w:sz w:val="24"/>
          <w:szCs w:val="24"/>
        </w:rPr>
      </w:pPr>
    </w:p>
    <w:p w14:paraId="02CE42D7" w14:textId="6D76D4F5" w:rsidR="00A22A4B" w:rsidRDefault="60F57F7C" w:rsidP="007418AC">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6.3</w:t>
      </w:r>
    </w:p>
    <w:p w14:paraId="24EAF5F2" w14:textId="354B41E1" w:rsidR="000E3832" w:rsidRDefault="000E3832" w:rsidP="007418AC">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b/>
          <w:bCs/>
          <w:color w:val="000000" w:themeColor="text1"/>
          <w:sz w:val="24"/>
          <w:szCs w:val="24"/>
          <w:highlight w:val="yellow"/>
        </w:rPr>
      </w:pPr>
    </w:p>
    <w:p w14:paraId="64C1AD34" w14:textId="354B41E1" w:rsidR="00A22A4B" w:rsidRDefault="00A22A4B" w:rsidP="007418AC">
      <w:pPr>
        <w:autoSpaceDE w:val="0"/>
        <w:autoSpaceDN w:val="0"/>
        <w:adjustRightInd w:val="0"/>
        <w:spacing w:after="0" w:line="240" w:lineRule="auto"/>
        <w:rPr>
          <w:rFonts w:ascii="Arial" w:hAnsi="Arial" w:cs="Arial"/>
          <w:b/>
          <w:bCs/>
          <w:color w:val="4D4D4D"/>
          <w:sz w:val="24"/>
          <w:szCs w:val="24"/>
        </w:rPr>
      </w:pPr>
    </w:p>
    <w:p w14:paraId="39D2977C" w14:textId="77777777" w:rsidR="00A22A4B" w:rsidRDefault="4F65D6F9" w:rsidP="007418AC">
      <w:pPr>
        <w:autoSpaceDE w:val="0"/>
        <w:autoSpaceDN w:val="0"/>
        <w:adjustRightInd w:val="0"/>
        <w:spacing w:after="0" w:line="240" w:lineRule="auto"/>
        <w:rPr>
          <w:rFonts w:ascii="Arial" w:hAnsi="Arial" w:cs="Arial"/>
          <w:b/>
          <w:bCs/>
          <w:sz w:val="24"/>
          <w:szCs w:val="24"/>
          <w:lang w:val="en-GB"/>
        </w:rPr>
      </w:pPr>
      <w:r w:rsidRPr="346D6E0F">
        <w:rPr>
          <w:rFonts w:ascii="Arial" w:hAnsi="Arial" w:cs="Arial"/>
          <w:b/>
          <w:bCs/>
          <w:sz w:val="24"/>
          <w:szCs w:val="24"/>
          <w:lang w:val="en-GB"/>
        </w:rPr>
        <w:t>Chapter 6</w:t>
      </w:r>
    </w:p>
    <w:p w14:paraId="30410C34" w14:textId="7C0A5032" w:rsidR="00A22A4B" w:rsidRDefault="77A66F1D" w:rsidP="007418AC">
      <w:pPr>
        <w:autoSpaceDE w:val="0"/>
        <w:autoSpaceDN w:val="0"/>
        <w:adjustRightInd w:val="0"/>
        <w:spacing w:after="0" w:line="240" w:lineRule="auto"/>
        <w:rPr>
          <w:rFonts w:ascii="Arial" w:hAnsi="Arial" w:cs="Arial"/>
          <w:b/>
          <w:bCs/>
          <w:sz w:val="24"/>
          <w:szCs w:val="24"/>
          <w:lang w:val="en-GB"/>
        </w:rPr>
      </w:pPr>
      <w:r w:rsidRPr="2245CE43">
        <w:rPr>
          <w:rFonts w:ascii="Arial" w:hAnsi="Arial" w:cs="Arial"/>
          <w:b/>
          <w:bCs/>
          <w:sz w:val="24"/>
          <w:szCs w:val="24"/>
          <w:lang w:val="en-GB"/>
        </w:rPr>
        <w:t>Sect</w:t>
      </w:r>
      <w:r w:rsidR="00DF6931">
        <w:rPr>
          <w:rFonts w:ascii="Arial" w:hAnsi="Arial" w:cs="Arial"/>
          <w:b/>
          <w:bCs/>
          <w:sz w:val="24"/>
          <w:szCs w:val="24"/>
          <w:lang w:val="en-GB"/>
        </w:rPr>
        <w:t>ion: 6.5.6 Key Economic Sectors</w:t>
      </w:r>
    </w:p>
    <w:p w14:paraId="1E344B4C" w14:textId="6597A776" w:rsidR="00A22A4B" w:rsidRDefault="00DF6931" w:rsidP="007418AC">
      <w:pPr>
        <w:autoSpaceDE w:val="0"/>
        <w:autoSpaceDN w:val="0"/>
        <w:adjustRightInd w:val="0"/>
        <w:spacing w:after="0" w:line="240" w:lineRule="auto"/>
        <w:rPr>
          <w:rFonts w:ascii="Arial" w:hAnsi="Arial" w:cs="Arial"/>
          <w:b/>
          <w:bCs/>
          <w:sz w:val="24"/>
          <w:szCs w:val="24"/>
          <w:lang w:val="en-GB"/>
        </w:rPr>
      </w:pPr>
      <w:r>
        <w:rPr>
          <w:rFonts w:ascii="Arial" w:hAnsi="Arial" w:cs="Arial"/>
          <w:b/>
          <w:bCs/>
          <w:sz w:val="24"/>
          <w:szCs w:val="24"/>
          <w:lang w:val="en-GB"/>
        </w:rPr>
        <w:t>Page: 225, 1st</w:t>
      </w:r>
      <w:r w:rsidR="00F60551">
        <w:rPr>
          <w:rFonts w:ascii="Arial" w:hAnsi="Arial" w:cs="Arial"/>
          <w:b/>
          <w:bCs/>
          <w:sz w:val="24"/>
          <w:szCs w:val="24"/>
          <w:lang w:val="en-GB"/>
        </w:rPr>
        <w:t xml:space="preserve"> p</w:t>
      </w:r>
      <w:r w:rsidR="4F65D6F9" w:rsidRPr="346D6E0F">
        <w:rPr>
          <w:rFonts w:ascii="Arial" w:hAnsi="Arial" w:cs="Arial"/>
          <w:b/>
          <w:bCs/>
          <w:sz w:val="24"/>
          <w:szCs w:val="24"/>
          <w:lang w:val="en-GB"/>
        </w:rPr>
        <w:t>aragraph</w:t>
      </w:r>
    </w:p>
    <w:p w14:paraId="34634321" w14:textId="4489E144" w:rsidR="00A22A4B" w:rsidRDefault="00A22A4B" w:rsidP="007418AC">
      <w:pPr>
        <w:autoSpaceDE w:val="0"/>
        <w:autoSpaceDN w:val="0"/>
        <w:adjustRightInd w:val="0"/>
        <w:spacing w:after="0" w:line="240" w:lineRule="auto"/>
        <w:rPr>
          <w:rFonts w:ascii="Arial" w:hAnsi="Arial" w:cs="Arial"/>
          <w:b/>
          <w:bCs/>
          <w:sz w:val="24"/>
          <w:szCs w:val="24"/>
          <w:lang w:val="en-GB"/>
        </w:rPr>
      </w:pPr>
    </w:p>
    <w:p w14:paraId="1D875CD8" w14:textId="515B8968" w:rsidR="00A22A4B" w:rsidRDefault="4F65D6F9" w:rsidP="007418AC">
      <w:pPr>
        <w:autoSpaceDE w:val="0"/>
        <w:autoSpaceDN w:val="0"/>
        <w:adjustRightInd w:val="0"/>
        <w:spacing w:after="0" w:line="240" w:lineRule="auto"/>
        <w:rPr>
          <w:rFonts w:ascii="Arial" w:hAnsi="Arial" w:cs="Arial"/>
          <w:b/>
          <w:bCs/>
          <w:sz w:val="24"/>
          <w:szCs w:val="24"/>
          <w:lang w:val="en-GB"/>
        </w:rPr>
      </w:pPr>
      <w:r w:rsidRPr="346D6E0F">
        <w:rPr>
          <w:rFonts w:ascii="Arial" w:hAnsi="Arial" w:cs="Arial"/>
          <w:b/>
          <w:bCs/>
          <w:sz w:val="24"/>
          <w:szCs w:val="24"/>
          <w:lang w:val="en-GB"/>
        </w:rPr>
        <w:t>Amendment:</w:t>
      </w:r>
    </w:p>
    <w:p w14:paraId="6E0FC4B3" w14:textId="76F5D4F0" w:rsidR="00A22A4B" w:rsidRDefault="00A22A4B" w:rsidP="007418AC">
      <w:pPr>
        <w:autoSpaceDE w:val="0"/>
        <w:autoSpaceDN w:val="0"/>
        <w:adjustRightInd w:val="0"/>
        <w:spacing w:after="0" w:line="240" w:lineRule="auto"/>
        <w:rPr>
          <w:b/>
          <w:bCs/>
          <w:sz w:val="24"/>
          <w:szCs w:val="24"/>
        </w:rPr>
      </w:pPr>
    </w:p>
    <w:p w14:paraId="20FF5B82" w14:textId="354B41E1" w:rsidR="00A22A4B" w:rsidRDefault="346D6E0F" w:rsidP="007418AC">
      <w:pPr>
        <w:autoSpaceDE w:val="0"/>
        <w:autoSpaceDN w:val="0"/>
        <w:adjustRightInd w:val="0"/>
        <w:spacing w:after="0" w:line="240" w:lineRule="auto"/>
        <w:rPr>
          <w:rFonts w:ascii="Arial" w:hAnsi="Arial" w:cs="Arial"/>
          <w:b/>
          <w:bCs/>
          <w:sz w:val="24"/>
          <w:szCs w:val="24"/>
        </w:rPr>
      </w:pPr>
      <w:r w:rsidRPr="03D14235">
        <w:rPr>
          <w:rFonts w:ascii="Arial" w:hAnsi="Arial" w:cs="Arial"/>
          <w:sz w:val="24"/>
          <w:szCs w:val="24"/>
        </w:rPr>
        <w:t>Dublin has an open, international, competitive and diversified economy. It is a major hub for leading IT and financial services companies as well as for research and development activities. It is also a major tourism, leisure and culture destination and has a vibrant restaurant, food and craft sector.</w:t>
      </w:r>
      <w:r w:rsidRPr="03D14235">
        <w:rPr>
          <w:rFonts w:ascii="Arial" w:hAnsi="Arial" w:cs="Arial"/>
          <w:b/>
          <w:bCs/>
          <w:sz w:val="24"/>
          <w:szCs w:val="24"/>
        </w:rPr>
        <w:t xml:space="preserve"> </w:t>
      </w:r>
      <w:r w:rsidRPr="03D14235">
        <w:rPr>
          <w:rFonts w:ascii="Arial" w:hAnsi="Arial" w:cs="Arial"/>
          <w:b/>
          <w:bCs/>
          <w:color w:val="00853C"/>
          <w:sz w:val="24"/>
          <w:szCs w:val="24"/>
          <w:u w:val="single"/>
        </w:rPr>
        <w:t>{Dublin is also known as a destination that supports the creation of new brewing and distilling opportunities given the important economic contribution both sectors make to the city.}</w:t>
      </w:r>
      <w:r w:rsidRPr="03D14235">
        <w:rPr>
          <w:rFonts w:ascii="Arial" w:hAnsi="Arial" w:cs="Arial"/>
          <w:b/>
          <w:bCs/>
          <w:color w:val="00853C"/>
          <w:sz w:val="24"/>
          <w:szCs w:val="24"/>
        </w:rPr>
        <w:t xml:space="preserve"> </w:t>
      </w:r>
      <w:r>
        <w:br/>
      </w:r>
    </w:p>
    <w:p w14:paraId="76BEE004" w14:textId="658659AE" w:rsidR="007A2A88" w:rsidRDefault="007A2A88" w:rsidP="007418AC">
      <w:pPr>
        <w:autoSpaceDE w:val="0"/>
        <w:autoSpaceDN w:val="0"/>
        <w:adjustRightInd w:val="0"/>
        <w:spacing w:after="0" w:line="240" w:lineRule="auto"/>
        <w:rPr>
          <w:rFonts w:ascii="Arial" w:hAnsi="Arial" w:cs="Arial"/>
          <w:b/>
          <w:bCs/>
          <w:sz w:val="24"/>
          <w:szCs w:val="24"/>
        </w:rPr>
      </w:pPr>
    </w:p>
    <w:p w14:paraId="6E2B5D06" w14:textId="4436260C" w:rsidR="007A2A88" w:rsidRDefault="007A2A88" w:rsidP="007418AC">
      <w:pPr>
        <w:autoSpaceDE w:val="0"/>
        <w:autoSpaceDN w:val="0"/>
        <w:adjustRightInd w:val="0"/>
        <w:spacing w:after="0" w:line="240" w:lineRule="auto"/>
        <w:rPr>
          <w:rFonts w:ascii="Arial" w:hAnsi="Arial" w:cs="Arial"/>
          <w:b/>
          <w:bCs/>
          <w:sz w:val="24"/>
          <w:szCs w:val="24"/>
        </w:rPr>
      </w:pPr>
    </w:p>
    <w:p w14:paraId="6C5E8534" w14:textId="29F21AB6" w:rsidR="007A2A88" w:rsidRDefault="007A2A88" w:rsidP="007418AC">
      <w:pPr>
        <w:autoSpaceDE w:val="0"/>
        <w:autoSpaceDN w:val="0"/>
        <w:adjustRightInd w:val="0"/>
        <w:spacing w:after="0" w:line="240" w:lineRule="auto"/>
        <w:rPr>
          <w:rFonts w:ascii="Arial" w:hAnsi="Arial" w:cs="Arial"/>
          <w:b/>
          <w:bCs/>
          <w:sz w:val="24"/>
          <w:szCs w:val="24"/>
        </w:rPr>
      </w:pPr>
    </w:p>
    <w:p w14:paraId="47F77C9A" w14:textId="77777777" w:rsidR="007A2A88" w:rsidRDefault="007A2A88" w:rsidP="007418AC">
      <w:pPr>
        <w:autoSpaceDE w:val="0"/>
        <w:autoSpaceDN w:val="0"/>
        <w:adjustRightInd w:val="0"/>
        <w:spacing w:after="0" w:line="240" w:lineRule="auto"/>
        <w:rPr>
          <w:rFonts w:ascii="Arial" w:hAnsi="Arial" w:cs="Arial"/>
          <w:b/>
          <w:bCs/>
          <w:sz w:val="24"/>
          <w:szCs w:val="24"/>
        </w:rPr>
      </w:pPr>
    </w:p>
    <w:p w14:paraId="71F86D00" w14:textId="736DEABB" w:rsidR="0077358C" w:rsidRPr="00CD77EC" w:rsidRDefault="60F57F7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6.4</w:t>
      </w:r>
    </w:p>
    <w:p w14:paraId="627A7DB4" w14:textId="77777777" w:rsidR="0077358C" w:rsidRPr="00CD77EC" w:rsidRDefault="0077358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0354107" w14:textId="77777777" w:rsidR="0077358C" w:rsidRPr="00E458A0" w:rsidRDefault="0077358C" w:rsidP="007418AC">
      <w:pPr>
        <w:spacing w:after="0" w:line="240" w:lineRule="auto"/>
        <w:rPr>
          <w:rFonts w:ascii="Arial" w:hAnsi="Arial" w:cs="Arial"/>
          <w:b/>
          <w:color w:val="4D4D4D"/>
        </w:rPr>
      </w:pPr>
    </w:p>
    <w:p w14:paraId="660C6CD4" w14:textId="77777777" w:rsidR="00B212A3" w:rsidRPr="00F24813" w:rsidRDefault="00B212A3" w:rsidP="007418AC">
      <w:pPr>
        <w:spacing w:after="0" w:line="240" w:lineRule="auto"/>
        <w:rPr>
          <w:rFonts w:ascii="Arial" w:hAnsi="Arial" w:cs="Arial"/>
          <w:b/>
          <w:sz w:val="24"/>
          <w:szCs w:val="24"/>
          <w:lang w:val="en-GB"/>
        </w:rPr>
      </w:pPr>
      <w:r w:rsidRPr="00F24813">
        <w:rPr>
          <w:rFonts w:ascii="Arial" w:hAnsi="Arial" w:cs="Arial"/>
          <w:b/>
          <w:sz w:val="24"/>
          <w:szCs w:val="24"/>
          <w:lang w:val="en-GB"/>
        </w:rPr>
        <w:t>Chapter 6</w:t>
      </w:r>
    </w:p>
    <w:p w14:paraId="05B7DF34" w14:textId="4E1AEF76" w:rsidR="00B212A3" w:rsidRPr="00F24813" w:rsidRDefault="00B212A3" w:rsidP="007418AC">
      <w:pPr>
        <w:spacing w:after="0" w:line="240" w:lineRule="auto"/>
        <w:rPr>
          <w:rFonts w:ascii="Arial" w:hAnsi="Arial" w:cs="Arial"/>
          <w:b/>
          <w:sz w:val="24"/>
          <w:szCs w:val="24"/>
          <w:lang w:val="en-GB"/>
        </w:rPr>
      </w:pPr>
      <w:r w:rsidRPr="00F24813">
        <w:rPr>
          <w:rFonts w:ascii="Arial" w:hAnsi="Arial" w:cs="Arial"/>
          <w:b/>
          <w:sz w:val="24"/>
          <w:szCs w:val="24"/>
          <w:lang w:val="en-GB"/>
        </w:rPr>
        <w:t>Section</w:t>
      </w:r>
      <w:r>
        <w:rPr>
          <w:rFonts w:ascii="Arial" w:hAnsi="Arial" w:cs="Arial"/>
          <w:b/>
          <w:sz w:val="24"/>
          <w:szCs w:val="24"/>
          <w:lang w:val="en-GB"/>
        </w:rPr>
        <w:t>:</w:t>
      </w:r>
      <w:r w:rsidRPr="00F24813">
        <w:rPr>
          <w:rFonts w:ascii="Arial" w:hAnsi="Arial" w:cs="Arial"/>
          <w:b/>
          <w:sz w:val="24"/>
          <w:szCs w:val="24"/>
          <w:lang w:val="en-GB"/>
        </w:rPr>
        <w:t xml:space="preserve"> 6.5.6 Key Economic Sectors</w:t>
      </w:r>
      <w:r>
        <w:rPr>
          <w:rFonts w:ascii="Arial" w:hAnsi="Arial" w:cs="Arial"/>
          <w:b/>
          <w:sz w:val="24"/>
          <w:szCs w:val="24"/>
          <w:lang w:val="en-GB"/>
        </w:rPr>
        <w:t>,</w:t>
      </w:r>
      <w:r w:rsidR="00F60551">
        <w:rPr>
          <w:rFonts w:ascii="Arial" w:hAnsi="Arial" w:cs="Arial"/>
          <w:b/>
          <w:sz w:val="24"/>
          <w:szCs w:val="24"/>
          <w:lang w:val="en-GB"/>
        </w:rPr>
        <w:t xml:space="preserve"> subheading</w:t>
      </w:r>
      <w:r w:rsidRPr="00F24813">
        <w:rPr>
          <w:rFonts w:ascii="Arial" w:hAnsi="Arial" w:cs="Arial"/>
          <w:b/>
          <w:sz w:val="24"/>
          <w:szCs w:val="24"/>
          <w:lang w:val="en-GB"/>
        </w:rPr>
        <w:t xml:space="preserve"> </w:t>
      </w:r>
      <w:r w:rsidRPr="00B20D06">
        <w:rPr>
          <w:rFonts w:ascii="Arial" w:hAnsi="Arial" w:cs="Arial"/>
          <w:b/>
          <w:sz w:val="24"/>
          <w:szCs w:val="24"/>
          <w:lang w:val="en-GB"/>
        </w:rPr>
        <w:t>Data Centres</w:t>
      </w:r>
    </w:p>
    <w:p w14:paraId="79FA8DBA" w14:textId="78962F74" w:rsidR="00B212A3" w:rsidRPr="00F24813" w:rsidRDefault="00DF6931" w:rsidP="007418AC">
      <w:pPr>
        <w:spacing w:after="0" w:line="240" w:lineRule="auto"/>
        <w:rPr>
          <w:rFonts w:ascii="Arial" w:hAnsi="Arial" w:cs="Arial"/>
          <w:b/>
          <w:bCs/>
          <w:sz w:val="24"/>
          <w:szCs w:val="24"/>
          <w:lang w:val="en-GB"/>
        </w:rPr>
      </w:pPr>
      <w:r>
        <w:rPr>
          <w:rFonts w:ascii="Arial" w:hAnsi="Arial" w:cs="Arial"/>
          <w:b/>
          <w:bCs/>
          <w:sz w:val="24"/>
          <w:szCs w:val="24"/>
          <w:lang w:val="en-GB"/>
        </w:rPr>
        <w:t>Page: 228, 1st and 2nd</w:t>
      </w:r>
      <w:r w:rsidR="00F60551">
        <w:rPr>
          <w:rFonts w:ascii="Arial" w:hAnsi="Arial" w:cs="Arial"/>
          <w:b/>
          <w:bCs/>
          <w:sz w:val="24"/>
          <w:szCs w:val="24"/>
          <w:lang w:val="en-GB"/>
        </w:rPr>
        <w:t xml:space="preserve"> p</w:t>
      </w:r>
      <w:r w:rsidR="1AD042C5" w:rsidRPr="2245CE43">
        <w:rPr>
          <w:rFonts w:ascii="Arial" w:hAnsi="Arial" w:cs="Arial"/>
          <w:b/>
          <w:bCs/>
          <w:sz w:val="24"/>
          <w:szCs w:val="24"/>
          <w:lang w:val="en-GB"/>
        </w:rPr>
        <w:t>aragraphs under Data Centres</w:t>
      </w:r>
    </w:p>
    <w:p w14:paraId="53BA101B" w14:textId="4489E144" w:rsidR="00A22A4B" w:rsidRDefault="00A22A4B" w:rsidP="007418AC">
      <w:pPr>
        <w:spacing w:after="0" w:line="240" w:lineRule="auto"/>
        <w:rPr>
          <w:rFonts w:ascii="Arial" w:hAnsi="Arial" w:cs="Arial"/>
          <w:b/>
          <w:sz w:val="24"/>
          <w:szCs w:val="24"/>
          <w:lang w:val="en-GB"/>
        </w:rPr>
      </w:pPr>
    </w:p>
    <w:p w14:paraId="1C1C0F7C" w14:textId="77777777" w:rsidR="00B212A3" w:rsidRPr="00F24813" w:rsidRDefault="00B212A3" w:rsidP="007418AC">
      <w:pPr>
        <w:spacing w:after="0" w:line="240" w:lineRule="auto"/>
        <w:rPr>
          <w:rFonts w:ascii="Arial" w:hAnsi="Arial" w:cs="Arial"/>
          <w:b/>
          <w:sz w:val="24"/>
          <w:szCs w:val="24"/>
          <w:lang w:val="en-GB"/>
        </w:rPr>
      </w:pPr>
      <w:r w:rsidRPr="00F24813">
        <w:rPr>
          <w:rFonts w:ascii="Arial" w:hAnsi="Arial" w:cs="Arial"/>
          <w:b/>
          <w:sz w:val="24"/>
          <w:szCs w:val="24"/>
          <w:lang w:val="en-GB"/>
        </w:rPr>
        <w:t xml:space="preserve">Amendment: </w:t>
      </w:r>
    </w:p>
    <w:p w14:paraId="7B8AC5B6" w14:textId="77777777" w:rsidR="00B212A3" w:rsidRPr="00F24813" w:rsidRDefault="00B212A3" w:rsidP="007418AC">
      <w:pPr>
        <w:spacing w:after="0" w:line="240" w:lineRule="auto"/>
        <w:rPr>
          <w:rFonts w:ascii="Arial" w:hAnsi="Arial" w:cs="Arial"/>
          <w:sz w:val="24"/>
          <w:szCs w:val="24"/>
          <w:lang w:val="en-GB"/>
        </w:rPr>
      </w:pPr>
    </w:p>
    <w:p w14:paraId="15CFC3C4" w14:textId="77777777" w:rsidR="00B212A3" w:rsidRPr="00F24813" w:rsidRDefault="00B212A3" w:rsidP="03D14235">
      <w:pPr>
        <w:spacing w:after="0" w:line="240" w:lineRule="auto"/>
        <w:rPr>
          <w:rFonts w:ascii="Arial" w:hAnsi="Arial" w:cs="Arial"/>
          <w:b/>
          <w:bCs/>
          <w:color w:val="00853C"/>
          <w:sz w:val="24"/>
          <w:szCs w:val="24"/>
          <w:u w:val="single"/>
          <w:lang w:val="en-GB"/>
        </w:rPr>
      </w:pPr>
      <w:r w:rsidRPr="03D14235">
        <w:rPr>
          <w:rFonts w:ascii="Arial" w:hAnsi="Arial" w:cs="Arial"/>
          <w:sz w:val="24"/>
          <w:szCs w:val="24"/>
          <w:lang w:val="en-GB"/>
        </w:rPr>
        <w:t>The accelerating digitisation of our society has created an increased international demand for additional data storage and processing infrastructure resulting in the development of large data centres in Ireland.</w:t>
      </w:r>
      <w:r w:rsidRPr="03D14235">
        <w:rPr>
          <w:rFonts w:ascii="Arial" w:hAnsi="Arial" w:cs="Arial"/>
          <w:b/>
          <w:bCs/>
          <w:i/>
          <w:iCs/>
          <w:sz w:val="24"/>
          <w:szCs w:val="24"/>
        </w:rPr>
        <w:t xml:space="preserve"> </w:t>
      </w:r>
      <w:r w:rsidRPr="03D14235">
        <w:rPr>
          <w:rFonts w:ascii="Arial" w:hAnsi="Arial" w:cs="Arial"/>
          <w:b/>
          <w:bCs/>
          <w:color w:val="00853C"/>
          <w:sz w:val="24"/>
          <w:szCs w:val="24"/>
          <w:u w:val="single"/>
        </w:rPr>
        <w:t>{</w:t>
      </w:r>
      <w:r w:rsidRPr="03D14235">
        <w:rPr>
          <w:rFonts w:ascii="Arial" w:hAnsi="Arial" w:cs="Arial"/>
          <w:b/>
          <w:bCs/>
          <w:color w:val="00853C"/>
          <w:sz w:val="24"/>
          <w:szCs w:val="24"/>
          <w:u w:val="single"/>
          <w:lang w:val="en-GB"/>
        </w:rPr>
        <w:t>As is stated in the 2021 National Climate Action Plan, the forecast growth of data centres clearly represents a challenge to Ireland’s emissions targets.}</w:t>
      </w:r>
    </w:p>
    <w:p w14:paraId="5E95F85D" w14:textId="77777777" w:rsidR="00B212A3" w:rsidRPr="00F24813" w:rsidRDefault="00B212A3" w:rsidP="007418AC">
      <w:pPr>
        <w:spacing w:after="0" w:line="240" w:lineRule="auto"/>
        <w:rPr>
          <w:rFonts w:ascii="Arial" w:hAnsi="Arial" w:cs="Arial"/>
          <w:sz w:val="24"/>
          <w:szCs w:val="24"/>
          <w:lang w:val="en-GB"/>
        </w:rPr>
      </w:pPr>
    </w:p>
    <w:p w14:paraId="3A65F089" w14:textId="77777777" w:rsidR="00B212A3" w:rsidRDefault="00B212A3" w:rsidP="03D14235">
      <w:pPr>
        <w:spacing w:after="0" w:line="240" w:lineRule="auto"/>
        <w:rPr>
          <w:rFonts w:ascii="Arial" w:hAnsi="Arial" w:cs="Arial"/>
          <w:b/>
          <w:bCs/>
          <w:color w:val="00853C"/>
          <w:sz w:val="24"/>
          <w:szCs w:val="24"/>
          <w:u w:val="single"/>
          <w:lang w:val="en-GB"/>
        </w:rPr>
      </w:pPr>
      <w:r w:rsidRPr="03D14235">
        <w:rPr>
          <w:rFonts w:ascii="Arial" w:hAnsi="Arial" w:cs="Arial"/>
          <w:sz w:val="24"/>
          <w:szCs w:val="24"/>
          <w:lang w:val="en-GB"/>
        </w:rPr>
        <w:t xml:space="preserve">In 2017, the Government published a statement on the role of Data Centres in Ireland’s Enterprise Strategy. This document emphasised a plan led approach to promoting regional options for data centre investment. </w:t>
      </w:r>
      <w:r w:rsidRPr="03D14235">
        <w:rPr>
          <w:rFonts w:ascii="Arial" w:hAnsi="Arial" w:cs="Arial"/>
          <w:b/>
          <w:bCs/>
          <w:color w:val="00853C"/>
          <w:sz w:val="24"/>
          <w:szCs w:val="24"/>
          <w:u w:val="single"/>
          <w:lang w:val="en-GB"/>
        </w:rPr>
        <w:t>{According to the 2021 National Climate Action Plan, this document is to be reviewed to ensure alignment with: sectoral emissions ceilings and our renewable energy targets; ongoing security of supply concerns; and the demand flexibility measures that are now needed.}</w:t>
      </w:r>
    </w:p>
    <w:p w14:paraId="73C98F0F" w14:textId="354B41E1" w:rsidR="00CD77EC" w:rsidRPr="00F24813" w:rsidRDefault="00CD77EC" w:rsidP="007418AC">
      <w:pPr>
        <w:spacing w:after="0" w:line="240" w:lineRule="auto"/>
        <w:rPr>
          <w:rFonts w:ascii="Arial" w:hAnsi="Arial" w:cs="Arial"/>
          <w:b/>
          <w:color w:val="00B050"/>
          <w:sz w:val="24"/>
          <w:szCs w:val="24"/>
          <w:u w:val="single"/>
          <w:lang w:val="en-GB"/>
        </w:rPr>
      </w:pPr>
    </w:p>
    <w:p w14:paraId="168223BE" w14:textId="08D67E50" w:rsidR="0077358C" w:rsidRPr="00CD77EC" w:rsidRDefault="60F57F7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6.5</w:t>
      </w:r>
    </w:p>
    <w:p w14:paraId="19A1FC14" w14:textId="77777777" w:rsidR="0077358C" w:rsidRPr="00CD77EC" w:rsidRDefault="0077358C"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6504CC0" w14:textId="77777777" w:rsidR="0077358C" w:rsidRDefault="0077358C" w:rsidP="007418AC">
      <w:pPr>
        <w:spacing w:after="0" w:line="240" w:lineRule="auto"/>
        <w:rPr>
          <w:rFonts w:ascii="Arial" w:hAnsi="Arial" w:cs="Arial"/>
          <w:b/>
          <w:color w:val="4D4D4D"/>
        </w:rPr>
      </w:pPr>
    </w:p>
    <w:p w14:paraId="019D5884" w14:textId="77777777" w:rsidR="00B212A3" w:rsidRPr="00F24813" w:rsidRDefault="00B212A3" w:rsidP="007418AC">
      <w:pPr>
        <w:spacing w:after="0" w:line="240" w:lineRule="auto"/>
        <w:rPr>
          <w:rFonts w:ascii="Arial" w:hAnsi="Arial" w:cs="Arial"/>
          <w:b/>
          <w:sz w:val="24"/>
          <w:szCs w:val="24"/>
          <w:lang w:val="en-GB"/>
        </w:rPr>
      </w:pPr>
      <w:r w:rsidRPr="00F24813">
        <w:rPr>
          <w:rFonts w:ascii="Arial" w:hAnsi="Arial" w:cs="Arial"/>
          <w:b/>
          <w:sz w:val="24"/>
          <w:szCs w:val="24"/>
          <w:lang w:val="en-GB"/>
        </w:rPr>
        <w:t>Chapter 6</w:t>
      </w:r>
    </w:p>
    <w:p w14:paraId="0C596FB0" w14:textId="77777777" w:rsidR="00B212A3" w:rsidRPr="00F24813" w:rsidRDefault="00B212A3" w:rsidP="007418AC">
      <w:pPr>
        <w:spacing w:after="0" w:line="240" w:lineRule="auto"/>
        <w:rPr>
          <w:rFonts w:ascii="Arial" w:hAnsi="Arial" w:cs="Arial"/>
          <w:b/>
          <w:sz w:val="24"/>
          <w:szCs w:val="24"/>
          <w:lang w:val="en-GB"/>
        </w:rPr>
      </w:pPr>
      <w:r w:rsidRPr="00F24813">
        <w:rPr>
          <w:rFonts w:ascii="Arial" w:hAnsi="Arial" w:cs="Arial"/>
          <w:b/>
          <w:sz w:val="24"/>
          <w:szCs w:val="24"/>
          <w:lang w:val="en-GB"/>
        </w:rPr>
        <w:t>Section 6</w:t>
      </w:r>
      <w:r>
        <w:rPr>
          <w:rFonts w:ascii="Arial" w:hAnsi="Arial" w:cs="Arial"/>
          <w:b/>
          <w:sz w:val="24"/>
          <w:szCs w:val="24"/>
          <w:lang w:val="en-GB"/>
        </w:rPr>
        <w:t>.5.6 Key Economic Sectors, Data Centres</w:t>
      </w:r>
    </w:p>
    <w:p w14:paraId="5E1E5B19" w14:textId="2F885E7B" w:rsidR="00B212A3" w:rsidRPr="00F24813" w:rsidRDefault="76FAB837" w:rsidP="007418AC">
      <w:pPr>
        <w:spacing w:after="0" w:line="240" w:lineRule="auto"/>
        <w:rPr>
          <w:rFonts w:ascii="Arial" w:hAnsi="Arial" w:cs="Arial"/>
          <w:b/>
          <w:bCs/>
          <w:sz w:val="24"/>
          <w:szCs w:val="24"/>
          <w:lang w:val="en-GB"/>
        </w:rPr>
      </w:pPr>
      <w:r w:rsidRPr="2245CE43">
        <w:rPr>
          <w:rFonts w:ascii="Arial" w:hAnsi="Arial" w:cs="Arial"/>
          <w:b/>
          <w:bCs/>
          <w:sz w:val="24"/>
          <w:szCs w:val="24"/>
          <w:lang w:val="en-GB"/>
        </w:rPr>
        <w:t>Page: 229,</w:t>
      </w:r>
      <w:r w:rsidR="1AD042C5" w:rsidRPr="2245CE43">
        <w:rPr>
          <w:rFonts w:ascii="Arial" w:hAnsi="Arial" w:cs="Arial"/>
          <w:b/>
          <w:bCs/>
          <w:sz w:val="24"/>
          <w:szCs w:val="24"/>
          <w:lang w:val="en-GB"/>
        </w:rPr>
        <w:t xml:space="preserve"> Policy CEE25 </w:t>
      </w:r>
    </w:p>
    <w:p w14:paraId="4D99C135" w14:textId="77777777" w:rsidR="00B212A3" w:rsidRPr="00F24813" w:rsidRDefault="00B212A3" w:rsidP="007418AC">
      <w:pPr>
        <w:spacing w:after="0" w:line="240" w:lineRule="auto"/>
        <w:rPr>
          <w:rFonts w:ascii="Arial" w:hAnsi="Arial" w:cs="Arial"/>
          <w:sz w:val="24"/>
          <w:szCs w:val="24"/>
          <w:lang w:val="en-GB"/>
        </w:rPr>
      </w:pPr>
    </w:p>
    <w:p w14:paraId="1E95FECC" w14:textId="77777777" w:rsidR="00B212A3" w:rsidRPr="00FA4B52" w:rsidRDefault="00B212A3" w:rsidP="007418AC">
      <w:pPr>
        <w:spacing w:after="0" w:line="240" w:lineRule="auto"/>
        <w:rPr>
          <w:rFonts w:ascii="Arial" w:hAnsi="Arial" w:cs="Arial"/>
          <w:b/>
          <w:sz w:val="24"/>
          <w:szCs w:val="24"/>
          <w:lang w:val="en-GB"/>
        </w:rPr>
      </w:pPr>
      <w:r w:rsidRPr="00FA4B52">
        <w:rPr>
          <w:rFonts w:ascii="Arial" w:hAnsi="Arial" w:cs="Arial"/>
          <w:b/>
          <w:sz w:val="24"/>
          <w:szCs w:val="24"/>
          <w:lang w:val="en-GB"/>
        </w:rPr>
        <w:t>Amendment:</w:t>
      </w:r>
    </w:p>
    <w:p w14:paraId="7B5CAB34" w14:textId="77777777" w:rsidR="00B212A3" w:rsidRDefault="00B212A3" w:rsidP="007418AC">
      <w:pPr>
        <w:spacing w:after="0" w:line="240" w:lineRule="auto"/>
        <w:rPr>
          <w:rFonts w:ascii="Arial" w:hAnsi="Arial" w:cs="Arial"/>
          <w:sz w:val="24"/>
          <w:szCs w:val="24"/>
          <w:lang w:val="en-GB"/>
        </w:rPr>
      </w:pPr>
    </w:p>
    <w:p w14:paraId="2D20D497" w14:textId="354B41E1" w:rsidR="00B212A3" w:rsidRDefault="00B212A3" w:rsidP="007418AC">
      <w:pPr>
        <w:spacing w:after="0" w:line="240" w:lineRule="auto"/>
        <w:rPr>
          <w:rFonts w:ascii="Arial" w:hAnsi="Arial" w:cs="Arial"/>
          <w:b/>
          <w:sz w:val="24"/>
          <w:szCs w:val="24"/>
          <w:lang w:val="en-GB"/>
        </w:rPr>
      </w:pPr>
      <w:r w:rsidRPr="00FA4B52">
        <w:rPr>
          <w:rFonts w:ascii="Arial" w:hAnsi="Arial" w:cs="Arial"/>
          <w:b/>
          <w:sz w:val="24"/>
          <w:szCs w:val="24"/>
          <w:lang w:val="en-GB"/>
        </w:rPr>
        <w:t>Policy CEE25 Data Centres</w:t>
      </w:r>
    </w:p>
    <w:p w14:paraId="269A5A7C" w14:textId="77777777" w:rsidR="007856FA" w:rsidRDefault="007856FA" w:rsidP="007418AC">
      <w:pPr>
        <w:spacing w:after="0" w:line="240" w:lineRule="auto"/>
        <w:rPr>
          <w:rFonts w:ascii="Arial" w:hAnsi="Arial" w:cs="Arial"/>
          <w:sz w:val="24"/>
          <w:szCs w:val="24"/>
          <w:lang w:val="en-GB"/>
        </w:rPr>
      </w:pPr>
    </w:p>
    <w:p w14:paraId="10775B1A" w14:textId="08F1280E" w:rsidR="00B212A3" w:rsidRDefault="4F65D6F9" w:rsidP="007418AC">
      <w:pPr>
        <w:spacing w:after="0" w:line="240" w:lineRule="auto"/>
        <w:rPr>
          <w:rFonts w:ascii="Arial" w:hAnsi="Arial" w:cs="Arial"/>
          <w:sz w:val="24"/>
          <w:szCs w:val="24"/>
          <w:lang w:val="en-GB"/>
        </w:rPr>
      </w:pPr>
      <w:r w:rsidRPr="03D14235">
        <w:rPr>
          <w:rFonts w:ascii="Arial" w:hAnsi="Arial" w:cs="Arial"/>
          <w:sz w:val="24"/>
          <w:szCs w:val="24"/>
          <w:lang w:val="en-GB"/>
        </w:rPr>
        <w:t xml:space="preserve">To require applications for new data centre development </w:t>
      </w:r>
      <w:r w:rsidRPr="03D14235">
        <w:rPr>
          <w:rFonts w:ascii="Arial" w:hAnsi="Arial" w:cs="Arial"/>
          <w:b/>
          <w:bCs/>
          <w:color w:val="00853C"/>
          <w:sz w:val="24"/>
          <w:szCs w:val="24"/>
          <w:u w:val="single"/>
          <w:lang w:val="en-GB"/>
        </w:rPr>
        <w:t>{or expansions}</w:t>
      </w:r>
      <w:r w:rsidRPr="03D14235">
        <w:rPr>
          <w:rFonts w:ascii="Arial" w:hAnsi="Arial" w:cs="Arial"/>
          <w:sz w:val="24"/>
          <w:szCs w:val="24"/>
          <w:lang w:val="en-GB"/>
        </w:rPr>
        <w:t xml:space="preserve"> to clearly demonstrate how the proposed development:</w:t>
      </w:r>
    </w:p>
    <w:p w14:paraId="4D6B447F" w14:textId="354B41E1" w:rsidR="000E3832" w:rsidRPr="00FA4B52" w:rsidRDefault="000E3832" w:rsidP="007418AC">
      <w:pPr>
        <w:spacing w:after="0" w:line="240" w:lineRule="auto"/>
        <w:rPr>
          <w:rFonts w:ascii="Arial" w:hAnsi="Arial" w:cs="Arial"/>
          <w:sz w:val="24"/>
          <w:szCs w:val="24"/>
          <w:lang w:val="en-GB"/>
        </w:rPr>
      </w:pPr>
    </w:p>
    <w:p w14:paraId="4DEEA3E0" w14:textId="77777777" w:rsidR="00B212A3" w:rsidRPr="00FA4B52" w:rsidRDefault="00B212A3" w:rsidP="007A75B5">
      <w:pPr>
        <w:pStyle w:val="ListParagraph"/>
        <w:numPr>
          <w:ilvl w:val="0"/>
          <w:numId w:val="29"/>
        </w:numPr>
        <w:spacing w:after="0" w:line="240" w:lineRule="auto"/>
        <w:ind w:left="567" w:hanging="567"/>
        <w:rPr>
          <w:rFonts w:ascii="Arial" w:hAnsi="Arial" w:cs="Arial"/>
          <w:b/>
          <w:bCs/>
          <w:color w:val="00853C"/>
          <w:sz w:val="24"/>
          <w:szCs w:val="24"/>
          <w:u w:val="single"/>
          <w:lang w:val="en-GB"/>
        </w:rPr>
      </w:pPr>
      <w:r w:rsidRPr="03D14235">
        <w:rPr>
          <w:rFonts w:ascii="Arial" w:hAnsi="Arial" w:cs="Arial"/>
          <w:b/>
          <w:bCs/>
          <w:color w:val="00853C"/>
          <w:sz w:val="24"/>
          <w:szCs w:val="24"/>
          <w:u w:val="single"/>
          <w:lang w:val="en-GB"/>
        </w:rPr>
        <w:t>{complies with any update of national policy and regulatory measures to manage demand from large energy users, such as data centres, in the context of climate targets and future network needs;}</w:t>
      </w:r>
    </w:p>
    <w:p w14:paraId="5711A164" w14:textId="77777777" w:rsidR="00B212A3" w:rsidRPr="00FA4B52" w:rsidRDefault="00B212A3" w:rsidP="007A75B5">
      <w:pPr>
        <w:pStyle w:val="ListParagraph"/>
        <w:numPr>
          <w:ilvl w:val="0"/>
          <w:numId w:val="29"/>
        </w:numPr>
        <w:spacing w:after="0" w:line="240" w:lineRule="auto"/>
        <w:ind w:left="567" w:hanging="567"/>
        <w:rPr>
          <w:rFonts w:ascii="Arial" w:hAnsi="Arial" w:cs="Arial"/>
          <w:sz w:val="24"/>
          <w:szCs w:val="24"/>
          <w:lang w:val="en-GB"/>
        </w:rPr>
      </w:pPr>
      <w:r w:rsidRPr="00FA4B52">
        <w:rPr>
          <w:rFonts w:ascii="Arial" w:hAnsi="Arial" w:cs="Arial"/>
          <w:sz w:val="24"/>
          <w:szCs w:val="24"/>
          <w:lang w:val="en-GB"/>
        </w:rPr>
        <w:t>achieves high levels of energy efficiency;</w:t>
      </w:r>
    </w:p>
    <w:p w14:paraId="5A694B13" w14:textId="77777777" w:rsidR="00B212A3" w:rsidRPr="00FA4B52" w:rsidRDefault="00B212A3" w:rsidP="007A75B5">
      <w:pPr>
        <w:pStyle w:val="ListParagraph"/>
        <w:numPr>
          <w:ilvl w:val="0"/>
          <w:numId w:val="29"/>
        </w:numPr>
        <w:spacing w:after="0" w:line="240" w:lineRule="auto"/>
        <w:ind w:left="567" w:hanging="567"/>
        <w:rPr>
          <w:rFonts w:ascii="Arial" w:hAnsi="Arial" w:cs="Arial"/>
          <w:sz w:val="24"/>
          <w:szCs w:val="24"/>
          <w:lang w:val="en-GB"/>
        </w:rPr>
      </w:pPr>
      <w:r w:rsidRPr="00FA4B52">
        <w:rPr>
          <w:rFonts w:ascii="Arial" w:hAnsi="Arial" w:cs="Arial"/>
          <w:sz w:val="24"/>
          <w:szCs w:val="24"/>
          <w:lang w:val="en-GB"/>
        </w:rPr>
        <w:t>maximises the use on-site renewable energy;</w:t>
      </w:r>
    </w:p>
    <w:p w14:paraId="1471F843" w14:textId="52C6572E" w:rsidR="00B212A3" w:rsidRPr="00F60551" w:rsidRDefault="5F75E324" w:rsidP="007A75B5">
      <w:pPr>
        <w:pStyle w:val="ListParagraph"/>
        <w:numPr>
          <w:ilvl w:val="0"/>
          <w:numId w:val="29"/>
        </w:numPr>
        <w:spacing w:after="0" w:line="240" w:lineRule="auto"/>
        <w:ind w:left="567" w:hanging="567"/>
        <w:rPr>
          <w:rFonts w:ascii="Arial" w:hAnsi="Arial" w:cs="Arial"/>
          <w:b/>
          <w:bCs/>
          <w:strike/>
          <w:sz w:val="24"/>
          <w:szCs w:val="24"/>
          <w:lang w:val="en-GB"/>
        </w:rPr>
      </w:pPr>
      <w:r w:rsidRPr="7DDE5C75">
        <w:rPr>
          <w:rFonts w:ascii="Arial" w:hAnsi="Arial" w:cs="Arial"/>
          <w:sz w:val="24"/>
          <w:szCs w:val="24"/>
          <w:lang w:val="en-GB"/>
        </w:rPr>
        <w:t xml:space="preserve">captures and reuses waste heat; </w:t>
      </w:r>
      <w:r w:rsidRPr="7DDE5C75">
        <w:rPr>
          <w:rFonts w:ascii="Arial" w:hAnsi="Arial" w:cs="Arial"/>
          <w:b/>
          <w:bCs/>
          <w:strike/>
          <w:color w:val="EB0000"/>
          <w:sz w:val="24"/>
          <w:szCs w:val="24"/>
          <w:lang w:val="en-GB"/>
        </w:rPr>
        <w:t>(and)</w:t>
      </w:r>
    </w:p>
    <w:p w14:paraId="734DEC71" w14:textId="5CDB0D9B" w:rsidR="00B212A3" w:rsidRPr="007856FA" w:rsidRDefault="4E98AA79" w:rsidP="007A75B5">
      <w:pPr>
        <w:pStyle w:val="ListParagraph"/>
        <w:numPr>
          <w:ilvl w:val="0"/>
          <w:numId w:val="29"/>
        </w:numPr>
        <w:spacing w:after="0" w:line="240" w:lineRule="auto"/>
        <w:ind w:left="567" w:hanging="567"/>
        <w:rPr>
          <w:rFonts w:ascii="Arial" w:hAnsi="Arial" w:cs="Arial"/>
          <w:b/>
          <w:bCs/>
          <w:strike/>
          <w:sz w:val="24"/>
          <w:szCs w:val="24"/>
          <w:u w:val="single"/>
          <w:lang w:val="en-GB"/>
        </w:rPr>
      </w:pPr>
      <w:r w:rsidRPr="03D14235">
        <w:rPr>
          <w:rFonts w:ascii="Arial" w:hAnsi="Arial" w:cs="Arial"/>
          <w:sz w:val="24"/>
          <w:szCs w:val="24"/>
          <w:lang w:val="en-GB"/>
        </w:rPr>
        <w:t xml:space="preserve">is signed-up to the Climate Neutral Data Centre Pact </w:t>
      </w:r>
      <w:r w:rsidRPr="03D14235">
        <w:rPr>
          <w:rFonts w:ascii="Arial" w:hAnsi="Arial" w:cs="Arial"/>
          <w:b/>
          <w:bCs/>
          <w:strike/>
          <w:color w:val="EB0000"/>
          <w:sz w:val="24"/>
          <w:szCs w:val="24"/>
          <w:lang w:val="en-GB"/>
        </w:rPr>
        <w:t>(.)</w:t>
      </w:r>
      <w:r w:rsidRPr="03D14235">
        <w:rPr>
          <w:rFonts w:ascii="Arial" w:hAnsi="Arial" w:cs="Arial"/>
          <w:b/>
          <w:bCs/>
          <w:color w:val="EB0000"/>
          <w:sz w:val="24"/>
          <w:szCs w:val="24"/>
          <w:lang w:val="en-GB"/>
        </w:rPr>
        <w:t xml:space="preserve"> </w:t>
      </w:r>
      <w:r w:rsidRPr="03D14235">
        <w:rPr>
          <w:rFonts w:ascii="Arial" w:hAnsi="Arial" w:cs="Arial"/>
          <w:b/>
          <w:bCs/>
          <w:color w:val="00853C"/>
          <w:sz w:val="24"/>
          <w:szCs w:val="24"/>
          <w:u w:val="single"/>
          <w:lang w:val="en-GB"/>
        </w:rPr>
        <w:t>{; and,}</w:t>
      </w:r>
    </w:p>
    <w:p w14:paraId="2581D6EC" w14:textId="2500C1DB" w:rsidR="346D6E0F" w:rsidRPr="00F60551" w:rsidRDefault="346D6E0F" w:rsidP="007A75B5">
      <w:pPr>
        <w:pStyle w:val="ListParagraph"/>
        <w:numPr>
          <w:ilvl w:val="0"/>
          <w:numId w:val="29"/>
        </w:numPr>
        <w:spacing w:after="0" w:line="240" w:lineRule="auto"/>
        <w:ind w:left="567" w:hanging="567"/>
        <w:rPr>
          <w:rFonts w:eastAsiaTheme="minorEastAsia"/>
          <w:color w:val="00853C"/>
          <w:sz w:val="24"/>
          <w:szCs w:val="24"/>
          <w:lang w:val="en-GB"/>
        </w:rPr>
      </w:pPr>
      <w:r w:rsidRPr="03D14235">
        <w:rPr>
          <w:rFonts w:ascii="Arial" w:hAnsi="Arial" w:cs="Arial"/>
          <w:b/>
          <w:bCs/>
          <w:color w:val="00853C"/>
          <w:sz w:val="24"/>
          <w:szCs w:val="24"/>
          <w:u w:val="single"/>
          <w:lang w:val="en-GB"/>
        </w:rPr>
        <w:t>{impacts on the local, city and national economy in terms of, inter alia,</w:t>
      </w:r>
      <w:r w:rsidR="00F60551" w:rsidRPr="03D14235">
        <w:rPr>
          <w:rFonts w:ascii="Arial" w:hAnsi="Arial" w:cs="Arial"/>
          <w:b/>
          <w:bCs/>
          <w:color w:val="00853C"/>
          <w:sz w:val="24"/>
          <w:szCs w:val="24"/>
          <w:u w:val="single"/>
          <w:lang w:val="en-GB"/>
        </w:rPr>
        <w:t xml:space="preserve"> </w:t>
      </w:r>
      <w:r w:rsidRPr="03D14235">
        <w:rPr>
          <w:rFonts w:ascii="Arial" w:hAnsi="Arial" w:cs="Arial"/>
          <w:b/>
          <w:bCs/>
          <w:color w:val="00853C"/>
          <w:sz w:val="24"/>
          <w:szCs w:val="24"/>
          <w:u w:val="single"/>
          <w:lang w:val="en-GB"/>
        </w:rPr>
        <w:t>local employment (direct and indirect), digital needs/benefits etc.}</w:t>
      </w:r>
      <w:r w:rsidRPr="03D14235">
        <w:rPr>
          <w:rFonts w:ascii="Arial" w:hAnsi="Arial" w:cs="Arial"/>
          <w:b/>
          <w:bCs/>
          <w:color w:val="00853C"/>
          <w:sz w:val="24"/>
          <w:szCs w:val="24"/>
          <w:lang w:val="en-GB"/>
        </w:rPr>
        <w:t xml:space="preserve"> </w:t>
      </w:r>
    </w:p>
    <w:p w14:paraId="2919B358" w14:textId="77777777" w:rsidR="00F60551" w:rsidRDefault="00F60551" w:rsidP="03D14235">
      <w:pPr>
        <w:pStyle w:val="ListParagraph"/>
        <w:spacing w:after="0" w:line="240" w:lineRule="auto"/>
        <w:ind w:left="567"/>
        <w:rPr>
          <w:rFonts w:eastAsiaTheme="minorEastAsia"/>
          <w:color w:val="00853C"/>
          <w:sz w:val="24"/>
          <w:szCs w:val="24"/>
          <w:lang w:val="en-GB"/>
        </w:rPr>
      </w:pPr>
    </w:p>
    <w:p w14:paraId="0AFC135D" w14:textId="5AB2D3CC" w:rsidR="007A2A88" w:rsidRDefault="007A2A88" w:rsidP="007418AC">
      <w:pPr>
        <w:pStyle w:val="ListParagraph"/>
        <w:spacing w:after="0" w:line="240" w:lineRule="auto"/>
        <w:ind w:left="567"/>
        <w:rPr>
          <w:rFonts w:eastAsiaTheme="minorEastAsia"/>
          <w:sz w:val="24"/>
          <w:szCs w:val="24"/>
          <w:lang w:val="en-GB"/>
        </w:rPr>
      </w:pPr>
    </w:p>
    <w:p w14:paraId="19741BDE" w14:textId="77777777" w:rsidR="007A2A88" w:rsidRDefault="007A2A88" w:rsidP="007418AC">
      <w:pPr>
        <w:pStyle w:val="ListParagraph"/>
        <w:spacing w:after="0" w:line="240" w:lineRule="auto"/>
        <w:ind w:left="567"/>
        <w:rPr>
          <w:rFonts w:eastAsiaTheme="minorEastAsia"/>
          <w:sz w:val="24"/>
          <w:szCs w:val="24"/>
          <w:lang w:val="en-GB"/>
        </w:rPr>
      </w:pPr>
    </w:p>
    <w:p w14:paraId="07CCA5F5" w14:textId="0E28AAD1" w:rsidR="00B212A3" w:rsidRPr="00CD77EC" w:rsidRDefault="4F65D6F9"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6.6</w:t>
      </w:r>
    </w:p>
    <w:p w14:paraId="51074DEB" w14:textId="77777777" w:rsidR="00B212A3" w:rsidRPr="00CD77EC" w:rsidRDefault="00B212A3"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04506C4" w14:textId="77777777" w:rsidR="00B212A3" w:rsidRDefault="00B212A3" w:rsidP="007418AC">
      <w:pPr>
        <w:spacing w:after="0" w:line="240" w:lineRule="auto"/>
        <w:rPr>
          <w:rFonts w:ascii="Arial" w:hAnsi="Arial" w:cs="Arial"/>
          <w:b/>
          <w:color w:val="4D4D4D"/>
        </w:rPr>
      </w:pPr>
    </w:p>
    <w:p w14:paraId="1321513E" w14:textId="77777777" w:rsidR="00B212A3" w:rsidRPr="00B20D06" w:rsidRDefault="00B212A3" w:rsidP="007418AC">
      <w:pPr>
        <w:spacing w:after="0" w:line="240" w:lineRule="auto"/>
        <w:rPr>
          <w:rFonts w:ascii="Arial" w:hAnsi="Arial" w:cs="Arial"/>
          <w:b/>
          <w:sz w:val="24"/>
          <w:szCs w:val="24"/>
        </w:rPr>
      </w:pPr>
      <w:r w:rsidRPr="00B20D06">
        <w:rPr>
          <w:rFonts w:ascii="Arial" w:hAnsi="Arial" w:cs="Arial"/>
          <w:b/>
          <w:sz w:val="24"/>
          <w:szCs w:val="24"/>
        </w:rPr>
        <w:t>Chapter 6</w:t>
      </w:r>
    </w:p>
    <w:p w14:paraId="0036684E" w14:textId="77777777" w:rsidR="00B212A3" w:rsidRPr="00B20D06" w:rsidRDefault="00B212A3" w:rsidP="007418AC">
      <w:pPr>
        <w:spacing w:after="0" w:line="240" w:lineRule="auto"/>
        <w:rPr>
          <w:rFonts w:ascii="Arial" w:hAnsi="Arial" w:cs="Arial"/>
          <w:b/>
          <w:sz w:val="24"/>
          <w:szCs w:val="24"/>
        </w:rPr>
      </w:pPr>
      <w:r w:rsidRPr="00B20D06">
        <w:rPr>
          <w:rFonts w:ascii="Arial" w:hAnsi="Arial" w:cs="Arial"/>
          <w:b/>
          <w:sz w:val="24"/>
          <w:szCs w:val="24"/>
        </w:rPr>
        <w:t>Section</w:t>
      </w:r>
      <w:r>
        <w:rPr>
          <w:rFonts w:ascii="Arial" w:hAnsi="Arial" w:cs="Arial"/>
          <w:b/>
          <w:sz w:val="24"/>
          <w:szCs w:val="24"/>
        </w:rPr>
        <w:t>:</w:t>
      </w:r>
      <w:r w:rsidRPr="00B20D06">
        <w:rPr>
          <w:rFonts w:ascii="Arial" w:hAnsi="Arial" w:cs="Arial"/>
          <w:b/>
          <w:sz w:val="24"/>
          <w:szCs w:val="24"/>
        </w:rPr>
        <w:t xml:space="preserve"> 6.5.6 Key Economic Sectors</w:t>
      </w:r>
      <w:r>
        <w:rPr>
          <w:rFonts w:ascii="Arial" w:hAnsi="Arial" w:cs="Arial"/>
          <w:b/>
          <w:sz w:val="24"/>
          <w:szCs w:val="24"/>
        </w:rPr>
        <w:t>,</w:t>
      </w:r>
      <w:r w:rsidRPr="00B20D06">
        <w:rPr>
          <w:rFonts w:ascii="Arial" w:hAnsi="Arial" w:cs="Arial"/>
          <w:b/>
          <w:sz w:val="24"/>
          <w:szCs w:val="24"/>
        </w:rPr>
        <w:t xml:space="preserve"> Tourism, Hotels and Events</w:t>
      </w:r>
    </w:p>
    <w:p w14:paraId="424C3554" w14:textId="7498E4B8" w:rsidR="00B212A3" w:rsidRPr="00B20D06" w:rsidRDefault="1AD042C5" w:rsidP="007418AC">
      <w:pPr>
        <w:spacing w:after="0" w:line="240" w:lineRule="auto"/>
        <w:rPr>
          <w:rFonts w:ascii="Arial" w:hAnsi="Arial" w:cs="Arial"/>
          <w:b/>
          <w:bCs/>
          <w:sz w:val="24"/>
          <w:szCs w:val="24"/>
        </w:rPr>
      </w:pPr>
      <w:r w:rsidRPr="2245CE43">
        <w:rPr>
          <w:rFonts w:ascii="Arial" w:hAnsi="Arial" w:cs="Arial"/>
          <w:b/>
          <w:bCs/>
          <w:sz w:val="24"/>
          <w:szCs w:val="24"/>
        </w:rPr>
        <w:t xml:space="preserve">Page: 231, Policy CEE27 </w:t>
      </w:r>
    </w:p>
    <w:p w14:paraId="00A6ABD1" w14:textId="77777777" w:rsidR="00B212A3" w:rsidRPr="00B20D06" w:rsidRDefault="00B212A3" w:rsidP="007418AC">
      <w:pPr>
        <w:spacing w:after="0" w:line="240" w:lineRule="auto"/>
        <w:rPr>
          <w:rFonts w:ascii="Arial" w:hAnsi="Arial" w:cs="Arial"/>
          <w:b/>
          <w:sz w:val="24"/>
          <w:szCs w:val="24"/>
        </w:rPr>
      </w:pPr>
    </w:p>
    <w:p w14:paraId="151A19B1" w14:textId="77777777" w:rsidR="00B212A3" w:rsidRPr="00FA4B52" w:rsidRDefault="00B212A3" w:rsidP="007418AC">
      <w:pPr>
        <w:spacing w:after="0" w:line="240" w:lineRule="auto"/>
        <w:rPr>
          <w:rFonts w:ascii="Arial" w:hAnsi="Arial" w:cs="Arial"/>
          <w:b/>
          <w:sz w:val="24"/>
          <w:szCs w:val="24"/>
        </w:rPr>
      </w:pPr>
      <w:r w:rsidRPr="00FA4B52">
        <w:rPr>
          <w:rFonts w:ascii="Arial" w:hAnsi="Arial" w:cs="Arial"/>
          <w:b/>
          <w:sz w:val="24"/>
          <w:szCs w:val="24"/>
        </w:rPr>
        <w:t>Amendment:</w:t>
      </w:r>
    </w:p>
    <w:p w14:paraId="25584796" w14:textId="77777777" w:rsidR="00B212A3" w:rsidRPr="00FA4B52" w:rsidRDefault="00B212A3" w:rsidP="007418AC">
      <w:pPr>
        <w:spacing w:after="0" w:line="240" w:lineRule="auto"/>
        <w:rPr>
          <w:rFonts w:ascii="Arial" w:hAnsi="Arial" w:cs="Arial"/>
          <w:b/>
          <w:sz w:val="24"/>
          <w:szCs w:val="24"/>
        </w:rPr>
      </w:pPr>
    </w:p>
    <w:p w14:paraId="46BF11E2" w14:textId="77777777" w:rsidR="00B212A3" w:rsidRPr="00FA4B52" w:rsidRDefault="00B212A3" w:rsidP="007418AC">
      <w:pPr>
        <w:spacing w:after="0" w:line="240" w:lineRule="auto"/>
        <w:rPr>
          <w:rFonts w:ascii="Arial" w:hAnsi="Arial" w:cs="Arial"/>
          <w:b/>
          <w:sz w:val="24"/>
          <w:szCs w:val="24"/>
        </w:rPr>
      </w:pPr>
      <w:r w:rsidRPr="00FA4B52">
        <w:rPr>
          <w:rFonts w:ascii="Arial" w:hAnsi="Arial" w:cs="Arial"/>
          <w:b/>
          <w:sz w:val="24"/>
          <w:szCs w:val="24"/>
        </w:rPr>
        <w:t>Policy CEE27 Tourism Initiatives</w:t>
      </w:r>
    </w:p>
    <w:p w14:paraId="2B1DD8C4" w14:textId="77777777" w:rsidR="00B212A3" w:rsidRPr="00FA4B52" w:rsidRDefault="00B212A3" w:rsidP="007418AC">
      <w:pPr>
        <w:spacing w:after="0" w:line="240" w:lineRule="auto"/>
        <w:rPr>
          <w:rFonts w:ascii="Arial" w:hAnsi="Arial" w:cs="Arial"/>
          <w:sz w:val="24"/>
          <w:szCs w:val="24"/>
        </w:rPr>
      </w:pPr>
    </w:p>
    <w:p w14:paraId="3311A847" w14:textId="77777777" w:rsidR="00B212A3" w:rsidRDefault="00B212A3" w:rsidP="007418AC">
      <w:pPr>
        <w:spacing w:after="0" w:line="240" w:lineRule="auto"/>
        <w:rPr>
          <w:rFonts w:ascii="Arial" w:hAnsi="Arial" w:cs="Arial"/>
          <w:sz w:val="24"/>
          <w:szCs w:val="24"/>
        </w:rPr>
      </w:pPr>
      <w:r w:rsidRPr="00FA4B52">
        <w:rPr>
          <w:rFonts w:ascii="Arial" w:hAnsi="Arial" w:cs="Arial"/>
          <w:sz w:val="24"/>
          <w:szCs w:val="24"/>
        </w:rPr>
        <w:t>To work with Fáilte Ireland and other stakeholders to deliver on significant tourism development initiatives for the city including:</w:t>
      </w:r>
    </w:p>
    <w:p w14:paraId="477173CD" w14:textId="7D59C9F3" w:rsidR="00B212A3" w:rsidRPr="00FA4B52" w:rsidRDefault="2BE33B28" w:rsidP="7DDE5C75">
      <w:pPr>
        <w:spacing w:after="0" w:line="240" w:lineRule="auto"/>
        <w:rPr>
          <w:rFonts w:ascii="Arial" w:hAnsi="Arial" w:cs="Arial"/>
          <w:b/>
          <w:bCs/>
          <w:strike/>
          <w:color w:val="EB0000"/>
          <w:sz w:val="24"/>
          <w:szCs w:val="24"/>
        </w:rPr>
      </w:pPr>
      <w:r w:rsidRPr="7DDE5C75">
        <w:rPr>
          <w:rFonts w:ascii="Arial" w:hAnsi="Arial" w:cs="Arial"/>
          <w:b/>
          <w:bCs/>
          <w:strike/>
          <w:color w:val="EB0000"/>
          <w:sz w:val="24"/>
          <w:szCs w:val="24"/>
        </w:rPr>
        <w:t>(‘Smart Tourism’, the Dublin Coastal Trail and the Docklands Visitor</w:t>
      </w:r>
    </w:p>
    <w:p w14:paraId="6674484D" w14:textId="77777777" w:rsidR="00B212A3" w:rsidRPr="00FA4B52" w:rsidRDefault="2658D9F0" w:rsidP="7DDE5C75">
      <w:pPr>
        <w:spacing w:after="0" w:line="240" w:lineRule="auto"/>
        <w:rPr>
          <w:rFonts w:ascii="Arial" w:hAnsi="Arial" w:cs="Arial"/>
          <w:b/>
          <w:bCs/>
          <w:strike/>
          <w:color w:val="EB0000"/>
          <w:sz w:val="24"/>
          <w:szCs w:val="24"/>
        </w:rPr>
      </w:pPr>
      <w:r w:rsidRPr="7DDE5C75">
        <w:rPr>
          <w:rFonts w:ascii="Arial" w:hAnsi="Arial" w:cs="Arial"/>
          <w:b/>
          <w:bCs/>
          <w:strike/>
          <w:color w:val="EB0000"/>
          <w:sz w:val="24"/>
          <w:szCs w:val="24"/>
        </w:rPr>
        <w:t>Experience Development (VEDP) Plan.)</w:t>
      </w:r>
    </w:p>
    <w:p w14:paraId="1606A118" w14:textId="77777777" w:rsidR="00B212A3" w:rsidRPr="00FA4B52" w:rsidRDefault="00B212A3" w:rsidP="007418AC">
      <w:pPr>
        <w:pStyle w:val="Default"/>
        <w:rPr>
          <w:rFonts w:ascii="Arial" w:hAnsi="Arial" w:cs="Arial"/>
        </w:rPr>
      </w:pPr>
    </w:p>
    <w:p w14:paraId="175ED782" w14:textId="77777777" w:rsidR="00B212A3" w:rsidRPr="00FA4B52" w:rsidRDefault="00B212A3" w:rsidP="007A75B5">
      <w:pPr>
        <w:pStyle w:val="Default"/>
        <w:numPr>
          <w:ilvl w:val="0"/>
          <w:numId w:val="31"/>
        </w:numPr>
        <w:ind w:left="567" w:hanging="567"/>
        <w:rPr>
          <w:rFonts w:ascii="Arial" w:hAnsi="Arial" w:cs="Arial"/>
          <w:b/>
          <w:bCs/>
          <w:color w:val="00853C"/>
          <w:u w:val="single"/>
        </w:rPr>
      </w:pPr>
      <w:r w:rsidRPr="03D14235">
        <w:rPr>
          <w:rFonts w:ascii="Arial" w:hAnsi="Arial" w:cs="Arial"/>
          <w:b/>
          <w:bCs/>
          <w:color w:val="00853C"/>
          <w:u w:val="single"/>
        </w:rPr>
        <w:t xml:space="preserve">{Dublin Regional Tourism Strategy 2022-2026 </w:t>
      </w:r>
    </w:p>
    <w:p w14:paraId="2C7E5C23" w14:textId="77777777" w:rsidR="00B212A3" w:rsidRPr="00FA4B52" w:rsidRDefault="00B212A3" w:rsidP="007A75B5">
      <w:pPr>
        <w:pStyle w:val="Default"/>
        <w:numPr>
          <w:ilvl w:val="0"/>
          <w:numId w:val="31"/>
        </w:numPr>
        <w:ind w:left="567" w:hanging="567"/>
        <w:rPr>
          <w:rFonts w:ascii="Arial" w:hAnsi="Arial" w:cs="Arial"/>
          <w:b/>
          <w:bCs/>
          <w:color w:val="00853C"/>
          <w:u w:val="single"/>
        </w:rPr>
      </w:pPr>
      <w:r w:rsidRPr="03D14235">
        <w:rPr>
          <w:rFonts w:ascii="Arial" w:hAnsi="Arial" w:cs="Arial"/>
          <w:b/>
          <w:bCs/>
          <w:color w:val="00853C"/>
          <w:u w:val="single"/>
        </w:rPr>
        <w:t>Destination &amp; Experience Development Plans</w:t>
      </w:r>
    </w:p>
    <w:p w14:paraId="06A17041" w14:textId="77777777" w:rsidR="00B212A3" w:rsidRPr="00FA4B52" w:rsidRDefault="00B212A3" w:rsidP="007A75B5">
      <w:pPr>
        <w:pStyle w:val="Default"/>
        <w:numPr>
          <w:ilvl w:val="0"/>
          <w:numId w:val="31"/>
        </w:numPr>
        <w:ind w:left="567" w:hanging="567"/>
        <w:rPr>
          <w:rFonts w:ascii="Arial" w:hAnsi="Arial" w:cs="Arial"/>
          <w:b/>
          <w:bCs/>
          <w:color w:val="00853C"/>
          <w:u w:val="single"/>
        </w:rPr>
      </w:pPr>
      <w:r w:rsidRPr="03D14235">
        <w:rPr>
          <w:rFonts w:ascii="Arial" w:hAnsi="Arial" w:cs="Arial"/>
          <w:b/>
          <w:bCs/>
          <w:color w:val="00853C"/>
          <w:u w:val="single"/>
        </w:rPr>
        <w:t xml:space="preserve">Outdoor Dining Enhancement Scheme </w:t>
      </w:r>
    </w:p>
    <w:p w14:paraId="7A5C104D" w14:textId="77777777" w:rsidR="00B212A3" w:rsidRPr="00FA4B52" w:rsidRDefault="00B212A3" w:rsidP="007A75B5">
      <w:pPr>
        <w:pStyle w:val="Default"/>
        <w:numPr>
          <w:ilvl w:val="0"/>
          <w:numId w:val="31"/>
        </w:numPr>
        <w:ind w:left="567" w:hanging="567"/>
        <w:rPr>
          <w:rFonts w:ascii="Arial" w:hAnsi="Arial" w:cs="Arial"/>
          <w:b/>
          <w:bCs/>
          <w:color w:val="00853C"/>
          <w:u w:val="single"/>
        </w:rPr>
      </w:pPr>
      <w:r w:rsidRPr="03D14235">
        <w:rPr>
          <w:rFonts w:ascii="Arial" w:hAnsi="Arial" w:cs="Arial"/>
          <w:b/>
          <w:bCs/>
          <w:color w:val="00853C"/>
          <w:u w:val="single"/>
        </w:rPr>
        <w:t xml:space="preserve">Urban Animation Scheme </w:t>
      </w:r>
    </w:p>
    <w:p w14:paraId="38EA5DFF" w14:textId="77777777" w:rsidR="00B212A3" w:rsidRPr="00FA4B52" w:rsidRDefault="00B212A3" w:rsidP="007A75B5">
      <w:pPr>
        <w:pStyle w:val="Default"/>
        <w:numPr>
          <w:ilvl w:val="0"/>
          <w:numId w:val="31"/>
        </w:numPr>
        <w:ind w:left="567" w:hanging="567"/>
        <w:rPr>
          <w:rFonts w:ascii="Arial" w:hAnsi="Arial" w:cs="Arial"/>
          <w:b/>
          <w:bCs/>
          <w:color w:val="00853C"/>
          <w:u w:val="single"/>
        </w:rPr>
      </w:pPr>
      <w:r w:rsidRPr="03D14235">
        <w:rPr>
          <w:rFonts w:ascii="Arial" w:hAnsi="Arial" w:cs="Arial"/>
          <w:b/>
          <w:bCs/>
          <w:color w:val="00853C"/>
          <w:u w:val="single"/>
        </w:rPr>
        <w:t xml:space="preserve">The Dublin Coastal Trail </w:t>
      </w:r>
    </w:p>
    <w:p w14:paraId="1224DB94" w14:textId="77777777" w:rsidR="00B212A3" w:rsidRPr="00FA4B52" w:rsidRDefault="00B212A3" w:rsidP="007A75B5">
      <w:pPr>
        <w:pStyle w:val="Default"/>
        <w:numPr>
          <w:ilvl w:val="0"/>
          <w:numId w:val="31"/>
        </w:numPr>
        <w:ind w:left="567" w:hanging="567"/>
        <w:rPr>
          <w:rFonts w:ascii="Arial" w:hAnsi="Arial" w:cs="Arial"/>
          <w:b/>
          <w:bCs/>
          <w:color w:val="00853C"/>
          <w:u w:val="single"/>
        </w:rPr>
      </w:pPr>
      <w:r w:rsidRPr="03D14235">
        <w:rPr>
          <w:rFonts w:ascii="Arial" w:hAnsi="Arial" w:cs="Arial"/>
          <w:b/>
          <w:bCs/>
          <w:color w:val="00853C"/>
          <w:u w:val="single"/>
        </w:rPr>
        <w:t>Smart Tourism &amp; Digital Capability }</w:t>
      </w:r>
    </w:p>
    <w:p w14:paraId="2B086B5F" w14:textId="354B41E1" w:rsidR="00B212A3" w:rsidRDefault="00B212A3" w:rsidP="007418AC">
      <w:pPr>
        <w:spacing w:after="0" w:line="240" w:lineRule="auto"/>
        <w:rPr>
          <w:rFonts w:ascii="Arial" w:hAnsi="Arial" w:cs="Arial"/>
          <w:b/>
          <w:color w:val="4D4D4D"/>
        </w:rPr>
      </w:pPr>
    </w:p>
    <w:p w14:paraId="7D0BF499" w14:textId="3DE5093F" w:rsidR="00B212A3" w:rsidRPr="00CD77EC" w:rsidRDefault="4F65D6F9"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6.7</w:t>
      </w:r>
    </w:p>
    <w:p w14:paraId="4EB390A9" w14:textId="77777777" w:rsidR="00B212A3" w:rsidRPr="00CD77EC" w:rsidRDefault="00B212A3"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9C17FA1" w14:textId="77777777" w:rsidR="00B212A3" w:rsidRDefault="00B212A3" w:rsidP="007418AC">
      <w:pPr>
        <w:spacing w:after="0" w:line="240" w:lineRule="auto"/>
        <w:rPr>
          <w:rFonts w:ascii="Arial" w:hAnsi="Arial" w:cs="Arial"/>
          <w:b/>
          <w:color w:val="4D4D4D"/>
        </w:rPr>
      </w:pPr>
    </w:p>
    <w:p w14:paraId="6F4A3454" w14:textId="77777777" w:rsidR="00CB2A78" w:rsidRPr="00B20D06" w:rsidRDefault="00CB2A78" w:rsidP="007418AC">
      <w:pPr>
        <w:spacing w:after="0" w:line="240" w:lineRule="auto"/>
        <w:rPr>
          <w:rFonts w:ascii="Arial" w:hAnsi="Arial" w:cs="Arial"/>
          <w:b/>
          <w:sz w:val="24"/>
          <w:szCs w:val="24"/>
        </w:rPr>
      </w:pPr>
      <w:r w:rsidRPr="00B20D06">
        <w:rPr>
          <w:rFonts w:ascii="Arial" w:hAnsi="Arial" w:cs="Arial"/>
          <w:b/>
          <w:sz w:val="24"/>
          <w:szCs w:val="24"/>
        </w:rPr>
        <w:t>Chapter 6</w:t>
      </w:r>
    </w:p>
    <w:p w14:paraId="0CC6697D" w14:textId="77777777" w:rsidR="00CB2A78" w:rsidRPr="00B20D06" w:rsidRDefault="00CB2A78" w:rsidP="007418AC">
      <w:pPr>
        <w:spacing w:after="0" w:line="240" w:lineRule="auto"/>
        <w:rPr>
          <w:rFonts w:ascii="Arial" w:hAnsi="Arial" w:cs="Arial"/>
          <w:b/>
          <w:sz w:val="24"/>
          <w:szCs w:val="24"/>
        </w:rPr>
      </w:pPr>
      <w:r w:rsidRPr="00B20D06">
        <w:rPr>
          <w:rFonts w:ascii="Arial" w:hAnsi="Arial" w:cs="Arial"/>
          <w:b/>
          <w:sz w:val="24"/>
          <w:szCs w:val="24"/>
        </w:rPr>
        <w:t>Section</w:t>
      </w:r>
      <w:r>
        <w:rPr>
          <w:rFonts w:ascii="Arial" w:hAnsi="Arial" w:cs="Arial"/>
          <w:b/>
          <w:sz w:val="24"/>
          <w:szCs w:val="24"/>
        </w:rPr>
        <w:t>:</w:t>
      </w:r>
      <w:r w:rsidRPr="00B20D06">
        <w:rPr>
          <w:rFonts w:ascii="Arial" w:hAnsi="Arial" w:cs="Arial"/>
          <w:b/>
          <w:sz w:val="24"/>
          <w:szCs w:val="24"/>
        </w:rPr>
        <w:t xml:space="preserve"> 6.5.6 Key Economic Sectors</w:t>
      </w:r>
      <w:r>
        <w:rPr>
          <w:rFonts w:ascii="Arial" w:hAnsi="Arial" w:cs="Arial"/>
          <w:b/>
          <w:sz w:val="24"/>
          <w:szCs w:val="24"/>
        </w:rPr>
        <w:t>,</w:t>
      </w:r>
      <w:r w:rsidRPr="00B20D06">
        <w:rPr>
          <w:rFonts w:ascii="Arial" w:hAnsi="Arial" w:cs="Arial"/>
          <w:b/>
          <w:sz w:val="24"/>
          <w:szCs w:val="24"/>
        </w:rPr>
        <w:t xml:space="preserve"> Tourism, Hotels and Events</w:t>
      </w:r>
    </w:p>
    <w:p w14:paraId="32C99456" w14:textId="57F215BE" w:rsidR="00CB2A78" w:rsidRPr="00B20D06" w:rsidRDefault="76FAB837" w:rsidP="007418AC">
      <w:pPr>
        <w:spacing w:after="0" w:line="240" w:lineRule="auto"/>
        <w:rPr>
          <w:rFonts w:ascii="Arial" w:hAnsi="Arial" w:cs="Arial"/>
          <w:b/>
          <w:bCs/>
          <w:sz w:val="24"/>
          <w:szCs w:val="24"/>
        </w:rPr>
      </w:pPr>
      <w:r w:rsidRPr="2245CE43">
        <w:rPr>
          <w:rFonts w:ascii="Arial" w:hAnsi="Arial" w:cs="Arial"/>
          <w:b/>
          <w:bCs/>
          <w:sz w:val="24"/>
          <w:szCs w:val="24"/>
        </w:rPr>
        <w:t xml:space="preserve">Page: 231, Policy CEE28 </w:t>
      </w:r>
    </w:p>
    <w:p w14:paraId="22165EFB" w14:textId="779136AE" w:rsidR="2245CE43" w:rsidRDefault="2245CE43" w:rsidP="007418AC">
      <w:pPr>
        <w:spacing w:after="0" w:line="240" w:lineRule="auto"/>
        <w:rPr>
          <w:rFonts w:ascii="Arial" w:hAnsi="Arial" w:cs="Arial"/>
          <w:b/>
          <w:bCs/>
          <w:sz w:val="24"/>
          <w:szCs w:val="24"/>
        </w:rPr>
      </w:pPr>
    </w:p>
    <w:p w14:paraId="7A4C7C5C" w14:textId="77777777" w:rsidR="00CB2A78" w:rsidRDefault="00CB2A78" w:rsidP="007418AC">
      <w:pPr>
        <w:spacing w:after="0" w:line="240" w:lineRule="auto"/>
        <w:rPr>
          <w:rFonts w:ascii="Arial" w:hAnsi="Arial" w:cs="Arial"/>
          <w:b/>
          <w:sz w:val="24"/>
          <w:szCs w:val="24"/>
        </w:rPr>
      </w:pPr>
      <w:r w:rsidRPr="00B20D06">
        <w:rPr>
          <w:rFonts w:ascii="Arial" w:hAnsi="Arial" w:cs="Arial"/>
          <w:b/>
          <w:sz w:val="24"/>
          <w:szCs w:val="24"/>
        </w:rPr>
        <w:t>Amendment:</w:t>
      </w:r>
    </w:p>
    <w:p w14:paraId="634BBC72" w14:textId="77777777" w:rsidR="00CB2A78" w:rsidRDefault="00CB2A78" w:rsidP="007418AC">
      <w:pPr>
        <w:spacing w:after="0" w:line="240" w:lineRule="auto"/>
        <w:rPr>
          <w:rFonts w:ascii="Arial" w:hAnsi="Arial" w:cs="Arial"/>
          <w:b/>
          <w:color w:val="4D4D4D"/>
        </w:rPr>
      </w:pPr>
    </w:p>
    <w:p w14:paraId="6B895853" w14:textId="77777777" w:rsidR="00B212A3" w:rsidRPr="00FA4B52" w:rsidRDefault="42076677" w:rsidP="007418AC">
      <w:pPr>
        <w:spacing w:after="0" w:line="240" w:lineRule="auto"/>
        <w:rPr>
          <w:rFonts w:ascii="Arial" w:hAnsi="Arial" w:cs="Arial"/>
          <w:sz w:val="24"/>
          <w:szCs w:val="24"/>
        </w:rPr>
      </w:pPr>
      <w:r w:rsidRPr="03D14235">
        <w:rPr>
          <w:rFonts w:ascii="Arial" w:hAnsi="Arial" w:cs="Arial"/>
          <w:b/>
          <w:bCs/>
          <w:sz w:val="24"/>
          <w:szCs w:val="24"/>
        </w:rPr>
        <w:t xml:space="preserve">Policy CEE28 </w:t>
      </w:r>
      <w:r w:rsidRPr="03D14235">
        <w:rPr>
          <w:rFonts w:ascii="Arial" w:hAnsi="Arial" w:cs="Arial"/>
          <w:b/>
          <w:bCs/>
          <w:strike/>
          <w:color w:val="EB0000"/>
          <w:sz w:val="24"/>
          <w:szCs w:val="24"/>
        </w:rPr>
        <w:t>(Tourism)</w:t>
      </w:r>
      <w:r w:rsidRPr="03D14235">
        <w:rPr>
          <w:rFonts w:ascii="Arial" w:hAnsi="Arial" w:cs="Arial"/>
          <w:b/>
          <w:bCs/>
          <w:sz w:val="24"/>
          <w:szCs w:val="24"/>
        </w:rPr>
        <w:t xml:space="preserve"> </w:t>
      </w:r>
      <w:r w:rsidRPr="03D14235">
        <w:rPr>
          <w:rFonts w:ascii="Arial" w:hAnsi="Arial" w:cs="Arial"/>
          <w:b/>
          <w:bCs/>
          <w:color w:val="00853C"/>
          <w:sz w:val="24"/>
          <w:szCs w:val="24"/>
          <w:u w:val="single"/>
        </w:rPr>
        <w:t>{Visitor}</w:t>
      </w:r>
      <w:r w:rsidRPr="03D14235">
        <w:rPr>
          <w:rFonts w:ascii="Arial" w:hAnsi="Arial" w:cs="Arial"/>
          <w:color w:val="00B050"/>
          <w:sz w:val="24"/>
          <w:szCs w:val="24"/>
        </w:rPr>
        <w:t xml:space="preserve"> </w:t>
      </w:r>
      <w:r w:rsidRPr="03D14235">
        <w:rPr>
          <w:rFonts w:ascii="Arial" w:hAnsi="Arial" w:cs="Arial"/>
          <w:b/>
          <w:bCs/>
          <w:sz w:val="24"/>
          <w:szCs w:val="24"/>
        </w:rPr>
        <w:t>Accommodation</w:t>
      </w:r>
    </w:p>
    <w:p w14:paraId="0F0E4C1C" w14:textId="77777777" w:rsidR="00B212A3" w:rsidRPr="00FA4B52" w:rsidRDefault="00B212A3" w:rsidP="007418AC">
      <w:pPr>
        <w:spacing w:after="0" w:line="240" w:lineRule="auto"/>
        <w:rPr>
          <w:rFonts w:ascii="Arial" w:hAnsi="Arial" w:cs="Arial"/>
          <w:sz w:val="24"/>
          <w:szCs w:val="24"/>
        </w:rPr>
      </w:pPr>
    </w:p>
    <w:p w14:paraId="328A8DA3" w14:textId="77777777" w:rsidR="00B212A3" w:rsidRPr="00FA4B52" w:rsidRDefault="00B212A3" w:rsidP="007418AC">
      <w:pPr>
        <w:spacing w:after="0" w:line="240" w:lineRule="auto"/>
        <w:rPr>
          <w:rFonts w:ascii="Arial" w:hAnsi="Arial" w:cs="Arial"/>
          <w:sz w:val="24"/>
          <w:szCs w:val="24"/>
        </w:rPr>
      </w:pPr>
      <w:r w:rsidRPr="00FA4B52">
        <w:rPr>
          <w:rFonts w:ascii="Arial" w:hAnsi="Arial" w:cs="Arial"/>
          <w:sz w:val="24"/>
          <w:szCs w:val="24"/>
        </w:rPr>
        <w:t>To consider applications for additional hotel, tourist hostel and aparthotel development having regard to:</w:t>
      </w:r>
    </w:p>
    <w:p w14:paraId="08687A4A" w14:textId="77777777" w:rsidR="00B212A3" w:rsidRPr="00FA4B52" w:rsidRDefault="00B212A3" w:rsidP="007418AC">
      <w:pPr>
        <w:spacing w:after="0" w:line="240" w:lineRule="auto"/>
        <w:rPr>
          <w:rFonts w:ascii="Arial" w:hAnsi="Arial" w:cs="Arial"/>
          <w:sz w:val="24"/>
          <w:szCs w:val="24"/>
        </w:rPr>
      </w:pPr>
    </w:p>
    <w:p w14:paraId="2B2814B8" w14:textId="77777777" w:rsidR="00B212A3" w:rsidRPr="00FA4B52" w:rsidRDefault="00B212A3" w:rsidP="007A75B5">
      <w:pPr>
        <w:pStyle w:val="ListParagraph"/>
        <w:numPr>
          <w:ilvl w:val="0"/>
          <w:numId w:val="32"/>
        </w:numPr>
        <w:spacing w:after="0" w:line="240" w:lineRule="auto"/>
        <w:ind w:left="567" w:hanging="567"/>
        <w:rPr>
          <w:rFonts w:ascii="Arial" w:hAnsi="Arial" w:cs="Arial"/>
          <w:sz w:val="24"/>
          <w:szCs w:val="24"/>
        </w:rPr>
      </w:pPr>
      <w:r w:rsidRPr="00FA4B52">
        <w:rPr>
          <w:rFonts w:ascii="Arial" w:hAnsi="Arial" w:cs="Arial"/>
          <w:sz w:val="24"/>
          <w:szCs w:val="24"/>
        </w:rPr>
        <w:t>the existing character of the area in which the development is proposed including local amenities and facilities;</w:t>
      </w:r>
    </w:p>
    <w:p w14:paraId="3BAF9449" w14:textId="64CD5090" w:rsidR="00B212A3" w:rsidRPr="00FA4B52" w:rsidRDefault="0E2C2521" w:rsidP="007A75B5">
      <w:pPr>
        <w:pStyle w:val="ListParagraph"/>
        <w:numPr>
          <w:ilvl w:val="0"/>
          <w:numId w:val="32"/>
        </w:numPr>
        <w:spacing w:after="0" w:line="240" w:lineRule="auto"/>
        <w:ind w:left="567" w:hanging="567"/>
        <w:rPr>
          <w:rFonts w:eastAsiaTheme="minorEastAsia"/>
          <w:sz w:val="24"/>
          <w:szCs w:val="24"/>
        </w:rPr>
      </w:pPr>
      <w:r w:rsidRPr="03D14235">
        <w:rPr>
          <w:rFonts w:ascii="Arial" w:hAnsi="Arial" w:cs="Arial"/>
          <w:sz w:val="24"/>
          <w:szCs w:val="24"/>
        </w:rPr>
        <w:t xml:space="preserve">the existing and proposed mix of uses (including existing levels of </w:t>
      </w:r>
      <w:r w:rsidRPr="03D14235">
        <w:rPr>
          <w:rFonts w:ascii="Arial" w:hAnsi="Arial" w:cs="Arial"/>
          <w:b/>
          <w:bCs/>
          <w:strike/>
          <w:color w:val="EB0000"/>
          <w:sz w:val="24"/>
          <w:szCs w:val="24"/>
        </w:rPr>
        <w:t>(Tourism)</w:t>
      </w:r>
      <w:r w:rsidRPr="03D14235">
        <w:rPr>
          <w:rFonts w:ascii="Arial" w:hAnsi="Arial" w:cs="Arial"/>
          <w:b/>
          <w:bCs/>
          <w:sz w:val="24"/>
          <w:szCs w:val="24"/>
        </w:rPr>
        <w:t xml:space="preserve"> </w:t>
      </w:r>
      <w:r w:rsidRPr="03D14235">
        <w:rPr>
          <w:rFonts w:ascii="Arial" w:hAnsi="Arial" w:cs="Arial"/>
          <w:b/>
          <w:bCs/>
          <w:color w:val="00853C"/>
          <w:sz w:val="24"/>
          <w:szCs w:val="24"/>
          <w:u w:val="single"/>
        </w:rPr>
        <w:t>{visitor}</w:t>
      </w:r>
      <w:r w:rsidRPr="03D14235">
        <w:rPr>
          <w:rFonts w:ascii="Arial" w:hAnsi="Arial" w:cs="Arial"/>
          <w:color w:val="00B050"/>
          <w:sz w:val="24"/>
          <w:szCs w:val="24"/>
        </w:rPr>
        <w:t xml:space="preserve"> </w:t>
      </w:r>
      <w:r w:rsidRPr="03D14235">
        <w:rPr>
          <w:rFonts w:ascii="Arial" w:hAnsi="Arial" w:cs="Arial"/>
          <w:sz w:val="24"/>
          <w:szCs w:val="24"/>
        </w:rPr>
        <w:t>accommodation i.e. existing and permitted hotel, aparthotel</w:t>
      </w:r>
      <w:r w:rsidR="08B9FDEC" w:rsidRPr="03D14235">
        <w:rPr>
          <w:rFonts w:ascii="Arial" w:eastAsia="Arial" w:hAnsi="Arial" w:cs="Arial"/>
          <w:sz w:val="24"/>
          <w:szCs w:val="24"/>
        </w:rPr>
        <w:t xml:space="preserve"> </w:t>
      </w:r>
      <w:r w:rsidR="08B9FDEC" w:rsidRPr="03D14235">
        <w:rPr>
          <w:rFonts w:ascii="Arial" w:eastAsia="Arial" w:hAnsi="Arial" w:cs="Arial"/>
          <w:b/>
          <w:bCs/>
          <w:color w:val="00853C"/>
          <w:sz w:val="24"/>
          <w:szCs w:val="24"/>
          <w:u w:val="single"/>
        </w:rPr>
        <w:t>{Bed and Breakfast, short-term letting}</w:t>
      </w:r>
      <w:r w:rsidRPr="03D14235">
        <w:rPr>
          <w:rFonts w:ascii="Arial" w:hAnsi="Arial" w:cs="Arial"/>
          <w:color w:val="00853C"/>
          <w:sz w:val="24"/>
          <w:szCs w:val="24"/>
        </w:rPr>
        <w:t xml:space="preserve"> </w:t>
      </w:r>
      <w:r w:rsidRPr="03D14235">
        <w:rPr>
          <w:rFonts w:ascii="Arial" w:hAnsi="Arial" w:cs="Arial"/>
          <w:sz w:val="24"/>
          <w:szCs w:val="24"/>
        </w:rPr>
        <w:t>and student accommodation uses) in the vicinity of any proposed development;</w:t>
      </w:r>
    </w:p>
    <w:p w14:paraId="59D88C42" w14:textId="77777777" w:rsidR="00B212A3" w:rsidRPr="00FA4B52" w:rsidRDefault="00B212A3" w:rsidP="007A75B5">
      <w:pPr>
        <w:pStyle w:val="ListParagraph"/>
        <w:numPr>
          <w:ilvl w:val="0"/>
          <w:numId w:val="32"/>
        </w:numPr>
        <w:spacing w:after="0" w:line="240" w:lineRule="auto"/>
        <w:ind w:left="567" w:hanging="567"/>
        <w:rPr>
          <w:rFonts w:ascii="Arial" w:hAnsi="Arial" w:cs="Arial"/>
          <w:b/>
          <w:bCs/>
          <w:color w:val="00853C"/>
          <w:sz w:val="24"/>
          <w:szCs w:val="24"/>
          <w:u w:val="single"/>
        </w:rPr>
      </w:pPr>
      <w:r w:rsidRPr="03D14235">
        <w:rPr>
          <w:rFonts w:ascii="Arial" w:hAnsi="Arial" w:cs="Arial"/>
          <w:b/>
          <w:bCs/>
          <w:color w:val="00853C"/>
          <w:sz w:val="24"/>
          <w:szCs w:val="24"/>
          <w:u w:val="single"/>
        </w:rPr>
        <w:t>{the existing and proposed type of existing visitor accommodation i.e. Hotel Classification/Rating, Hostel Accommodation, Family Accommodation, Alternative Accommodation etc., in the vicinity of any proposed development;}</w:t>
      </w:r>
    </w:p>
    <w:p w14:paraId="6389B4B7" w14:textId="77777777" w:rsidR="00B212A3" w:rsidRPr="00FA4B52" w:rsidRDefault="42076677" w:rsidP="007A75B5">
      <w:pPr>
        <w:pStyle w:val="ListParagraph"/>
        <w:numPr>
          <w:ilvl w:val="0"/>
          <w:numId w:val="32"/>
        </w:numPr>
        <w:spacing w:after="0" w:line="240" w:lineRule="auto"/>
        <w:ind w:left="567" w:hanging="567"/>
        <w:rPr>
          <w:rFonts w:ascii="Arial" w:hAnsi="Arial" w:cs="Arial"/>
          <w:b/>
          <w:bCs/>
          <w:color w:val="00B050"/>
          <w:sz w:val="24"/>
          <w:szCs w:val="24"/>
        </w:rPr>
      </w:pPr>
      <w:r w:rsidRPr="03D14235">
        <w:rPr>
          <w:rFonts w:ascii="Arial" w:hAnsi="Arial" w:cs="Arial"/>
          <w:sz w:val="24"/>
          <w:szCs w:val="24"/>
        </w:rPr>
        <w:t xml:space="preserve">the impact of additional </w:t>
      </w:r>
      <w:r w:rsidRPr="03D14235">
        <w:rPr>
          <w:rFonts w:ascii="Arial" w:hAnsi="Arial" w:cs="Arial"/>
          <w:b/>
          <w:bCs/>
          <w:strike/>
          <w:color w:val="EB0000"/>
          <w:sz w:val="24"/>
          <w:szCs w:val="24"/>
        </w:rPr>
        <w:t>(Tourism)</w:t>
      </w:r>
      <w:r w:rsidRPr="03D14235">
        <w:rPr>
          <w:rFonts w:ascii="Arial" w:hAnsi="Arial" w:cs="Arial"/>
          <w:b/>
          <w:bCs/>
          <w:color w:val="EB0000"/>
          <w:sz w:val="24"/>
          <w:szCs w:val="24"/>
        </w:rPr>
        <w:t xml:space="preserve"> </w:t>
      </w:r>
      <w:r w:rsidRPr="03D14235">
        <w:rPr>
          <w:rFonts w:ascii="Arial" w:hAnsi="Arial" w:cs="Arial"/>
          <w:b/>
          <w:bCs/>
          <w:color w:val="00853C"/>
          <w:sz w:val="24"/>
          <w:szCs w:val="24"/>
          <w:u w:val="single"/>
        </w:rPr>
        <w:t>{visitor}</w:t>
      </w:r>
      <w:r w:rsidRPr="03D14235">
        <w:rPr>
          <w:rFonts w:ascii="Arial" w:hAnsi="Arial" w:cs="Arial"/>
          <w:color w:val="00B050"/>
          <w:sz w:val="24"/>
          <w:szCs w:val="24"/>
        </w:rPr>
        <w:t xml:space="preserve"> </w:t>
      </w:r>
      <w:r w:rsidRPr="03D14235">
        <w:rPr>
          <w:rFonts w:ascii="Arial" w:hAnsi="Arial" w:cs="Arial"/>
          <w:sz w:val="24"/>
          <w:szCs w:val="24"/>
        </w:rPr>
        <w:t xml:space="preserve">accommodation on the wider objective to provide a rich and vibrant range of uses in the city centre </w:t>
      </w:r>
      <w:r w:rsidRPr="03D14235">
        <w:rPr>
          <w:rFonts w:ascii="Arial" w:hAnsi="Arial" w:cs="Arial"/>
          <w:b/>
          <w:bCs/>
          <w:color w:val="00853C"/>
          <w:sz w:val="24"/>
          <w:szCs w:val="24"/>
        </w:rPr>
        <w:t>{</w:t>
      </w:r>
      <w:r w:rsidRPr="03D14235">
        <w:rPr>
          <w:rFonts w:ascii="Arial" w:hAnsi="Arial" w:cs="Arial"/>
          <w:b/>
          <w:bCs/>
          <w:color w:val="00853C"/>
          <w:sz w:val="24"/>
          <w:szCs w:val="24"/>
          <w:u w:val="single"/>
        </w:rPr>
        <w:t>including residential, social, cultural and economic functions;}</w:t>
      </w:r>
    </w:p>
    <w:p w14:paraId="34E6AA2C" w14:textId="77777777" w:rsidR="00B212A3" w:rsidRPr="00FA4B52" w:rsidRDefault="00B212A3" w:rsidP="007A75B5">
      <w:pPr>
        <w:pStyle w:val="ListParagraph"/>
        <w:numPr>
          <w:ilvl w:val="0"/>
          <w:numId w:val="32"/>
        </w:numPr>
        <w:spacing w:after="0" w:line="240" w:lineRule="auto"/>
        <w:ind w:left="567" w:hanging="567"/>
        <w:rPr>
          <w:rFonts w:ascii="Arial" w:hAnsi="Arial" w:cs="Arial"/>
          <w:sz w:val="24"/>
          <w:szCs w:val="24"/>
        </w:rPr>
      </w:pPr>
      <w:r w:rsidRPr="00FA4B52">
        <w:rPr>
          <w:rFonts w:ascii="Arial" w:hAnsi="Arial" w:cs="Arial"/>
          <w:sz w:val="24"/>
          <w:szCs w:val="24"/>
        </w:rPr>
        <w:t>the need to prevent an unacceptable intensification of activity, particularly in predominantly residential areas;</w:t>
      </w:r>
    </w:p>
    <w:p w14:paraId="101B1DB9" w14:textId="77777777" w:rsidR="00B212A3" w:rsidRPr="00FA4B52" w:rsidRDefault="00B212A3" w:rsidP="007A75B5">
      <w:pPr>
        <w:pStyle w:val="ListParagraph"/>
        <w:numPr>
          <w:ilvl w:val="0"/>
          <w:numId w:val="32"/>
        </w:numPr>
        <w:spacing w:after="0" w:line="240" w:lineRule="auto"/>
        <w:ind w:left="567" w:hanging="567"/>
        <w:rPr>
          <w:rFonts w:ascii="Arial" w:hAnsi="Arial" w:cs="Arial"/>
          <w:sz w:val="24"/>
          <w:szCs w:val="24"/>
        </w:rPr>
      </w:pPr>
      <w:r w:rsidRPr="03D14235">
        <w:rPr>
          <w:rFonts w:ascii="Arial" w:hAnsi="Arial" w:cs="Arial"/>
          <w:sz w:val="24"/>
          <w:szCs w:val="24"/>
        </w:rPr>
        <w:t xml:space="preserve">the opportunity presented to provide high quality, designed for purpose spaces that can </w:t>
      </w:r>
      <w:r w:rsidRPr="03D14235">
        <w:rPr>
          <w:rFonts w:ascii="Arial" w:hAnsi="Arial" w:cs="Arial"/>
          <w:b/>
          <w:bCs/>
          <w:color w:val="00853C"/>
          <w:sz w:val="24"/>
          <w:szCs w:val="24"/>
          <w:u w:val="single"/>
        </w:rPr>
        <w:t>{generate activity at street level and}</w:t>
      </w:r>
      <w:r w:rsidRPr="03D14235">
        <w:rPr>
          <w:rFonts w:ascii="Arial" w:hAnsi="Arial" w:cs="Arial"/>
          <w:color w:val="00B050"/>
          <w:sz w:val="24"/>
          <w:szCs w:val="24"/>
        </w:rPr>
        <w:t xml:space="preserve"> </w:t>
      </w:r>
      <w:r w:rsidRPr="03D14235">
        <w:rPr>
          <w:rFonts w:ascii="Arial" w:hAnsi="Arial" w:cs="Arial"/>
          <w:sz w:val="24"/>
          <w:szCs w:val="24"/>
        </w:rPr>
        <w:t>accommodate evening and night-time activities – see also Chapter 12, Objective CUO34.</w:t>
      </w:r>
    </w:p>
    <w:p w14:paraId="7B4FFD79" w14:textId="354B41E1" w:rsidR="00B212A3" w:rsidRPr="00FA4B52" w:rsidRDefault="00B212A3" w:rsidP="007418AC">
      <w:pPr>
        <w:spacing w:after="0" w:line="240" w:lineRule="auto"/>
        <w:rPr>
          <w:rFonts w:ascii="Arial" w:hAnsi="Arial" w:cs="Arial"/>
          <w:b/>
          <w:color w:val="4D4D4D"/>
        </w:rPr>
      </w:pPr>
    </w:p>
    <w:p w14:paraId="4A219267" w14:textId="4DBF49D9" w:rsidR="00EC5441" w:rsidRPr="00267A22" w:rsidRDefault="3016839E"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6.8</w:t>
      </w:r>
    </w:p>
    <w:p w14:paraId="04FA5B34" w14:textId="77777777" w:rsidR="00EC5441" w:rsidRPr="00E458A0" w:rsidRDefault="00EC5441"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3898EF1" w14:textId="77777777" w:rsidR="00EC5441" w:rsidRDefault="00EC5441" w:rsidP="007418AC">
      <w:pPr>
        <w:spacing w:after="0" w:line="240" w:lineRule="auto"/>
        <w:rPr>
          <w:rFonts w:ascii="Arial" w:hAnsi="Arial" w:cs="Arial"/>
        </w:rPr>
      </w:pPr>
    </w:p>
    <w:p w14:paraId="1F3D7E1B" w14:textId="77777777" w:rsidR="00EC5441" w:rsidRPr="003A676E" w:rsidRDefault="00EC5441" w:rsidP="007418AC">
      <w:pPr>
        <w:pStyle w:val="NoSpacing"/>
        <w:rPr>
          <w:rFonts w:ascii="Arial" w:hAnsi="Arial" w:cs="Arial"/>
          <w:b/>
          <w:sz w:val="24"/>
          <w:szCs w:val="24"/>
        </w:rPr>
      </w:pPr>
      <w:r w:rsidRPr="003A676E">
        <w:rPr>
          <w:rFonts w:ascii="Arial" w:hAnsi="Arial" w:cs="Arial"/>
          <w:b/>
          <w:sz w:val="24"/>
          <w:szCs w:val="24"/>
        </w:rPr>
        <w:t>Chapter 6</w:t>
      </w:r>
    </w:p>
    <w:p w14:paraId="151BA163" w14:textId="77777777" w:rsidR="00EC5441" w:rsidRPr="003A676E" w:rsidRDefault="00EC5441" w:rsidP="007418AC">
      <w:pPr>
        <w:pStyle w:val="NoSpacing"/>
        <w:rPr>
          <w:rFonts w:ascii="Arial" w:hAnsi="Arial" w:cs="Arial"/>
          <w:b/>
          <w:sz w:val="24"/>
          <w:szCs w:val="24"/>
        </w:rPr>
      </w:pPr>
      <w:r w:rsidRPr="003A676E">
        <w:rPr>
          <w:rFonts w:ascii="Arial" w:hAnsi="Arial" w:cs="Arial"/>
          <w:b/>
          <w:sz w:val="24"/>
          <w:szCs w:val="24"/>
        </w:rPr>
        <w:t>Section 6.5.6- Key Economic Sectors</w:t>
      </w:r>
    </w:p>
    <w:p w14:paraId="600B02B1" w14:textId="3943FD21" w:rsidR="00EC5441" w:rsidRPr="00807533" w:rsidRDefault="0069755A" w:rsidP="007418AC">
      <w:pPr>
        <w:pStyle w:val="NoSpacing"/>
        <w:rPr>
          <w:rFonts w:ascii="Arial" w:hAnsi="Arial" w:cs="Arial"/>
          <w:b/>
          <w:sz w:val="24"/>
          <w:szCs w:val="24"/>
        </w:rPr>
      </w:pPr>
      <w:r>
        <w:rPr>
          <w:rFonts w:ascii="Arial" w:hAnsi="Arial" w:cs="Arial"/>
          <w:b/>
          <w:sz w:val="24"/>
          <w:szCs w:val="24"/>
        </w:rPr>
        <w:t xml:space="preserve">Page: 232, Policy </w:t>
      </w:r>
      <w:r w:rsidR="00F60551">
        <w:rPr>
          <w:rFonts w:ascii="Arial" w:hAnsi="Arial" w:cs="Arial"/>
          <w:b/>
          <w:sz w:val="24"/>
          <w:szCs w:val="24"/>
        </w:rPr>
        <w:t xml:space="preserve">CEE29 </w:t>
      </w:r>
    </w:p>
    <w:p w14:paraId="21733531" w14:textId="77777777" w:rsidR="00EC5441" w:rsidRDefault="00EC5441" w:rsidP="007418AC">
      <w:pPr>
        <w:spacing w:after="0" w:line="240" w:lineRule="auto"/>
        <w:rPr>
          <w:rFonts w:ascii="Arial" w:hAnsi="Arial" w:cs="Arial"/>
          <w:b/>
          <w:sz w:val="24"/>
          <w:szCs w:val="24"/>
          <w:highlight w:val="yellow"/>
        </w:rPr>
      </w:pPr>
    </w:p>
    <w:p w14:paraId="5BCC5A10" w14:textId="77777777" w:rsidR="00EC5441" w:rsidRDefault="48FD33B3" w:rsidP="007418AC">
      <w:pPr>
        <w:spacing w:after="0" w:line="240" w:lineRule="auto"/>
        <w:rPr>
          <w:rFonts w:ascii="Arial" w:hAnsi="Arial" w:cs="Arial"/>
          <w:b/>
          <w:bCs/>
          <w:sz w:val="24"/>
          <w:szCs w:val="24"/>
        </w:rPr>
      </w:pPr>
      <w:r w:rsidRPr="2245CE43">
        <w:rPr>
          <w:rFonts w:ascii="Arial" w:hAnsi="Arial" w:cs="Arial"/>
          <w:b/>
          <w:bCs/>
          <w:sz w:val="24"/>
          <w:szCs w:val="24"/>
        </w:rPr>
        <w:t>Amendment:</w:t>
      </w:r>
    </w:p>
    <w:p w14:paraId="03A4485F" w14:textId="77777777" w:rsidR="00F60551" w:rsidRPr="00807533" w:rsidRDefault="00F60551" w:rsidP="007418AC">
      <w:pPr>
        <w:spacing w:after="0" w:line="240" w:lineRule="auto"/>
        <w:rPr>
          <w:rFonts w:ascii="Arial" w:hAnsi="Arial" w:cs="Arial"/>
          <w:b/>
          <w:bCs/>
          <w:sz w:val="24"/>
          <w:szCs w:val="24"/>
        </w:rPr>
      </w:pPr>
    </w:p>
    <w:p w14:paraId="65B70105" w14:textId="58D37AC6" w:rsidR="2245CE43" w:rsidRDefault="2245CE43" w:rsidP="007418AC">
      <w:pPr>
        <w:spacing w:after="0" w:line="240" w:lineRule="auto"/>
        <w:rPr>
          <w:rFonts w:ascii="Arial" w:hAnsi="Arial" w:cs="Arial"/>
          <w:b/>
          <w:bCs/>
          <w:sz w:val="24"/>
          <w:szCs w:val="24"/>
        </w:rPr>
      </w:pPr>
      <w:r w:rsidRPr="2245CE43">
        <w:rPr>
          <w:rFonts w:ascii="Arial" w:hAnsi="Arial" w:cs="Arial"/>
          <w:b/>
          <w:bCs/>
          <w:sz w:val="24"/>
          <w:szCs w:val="24"/>
        </w:rPr>
        <w:t>Insert the following at the end of Policy CCEE29 Event Venues</w:t>
      </w:r>
    </w:p>
    <w:p w14:paraId="17BEE685" w14:textId="284AA18B" w:rsidR="2245CE43" w:rsidRDefault="2245CE43" w:rsidP="007418AC">
      <w:pPr>
        <w:spacing w:after="0" w:line="240" w:lineRule="auto"/>
        <w:rPr>
          <w:rFonts w:ascii="Arial" w:hAnsi="Arial" w:cs="Arial"/>
          <w:b/>
          <w:bCs/>
          <w:sz w:val="24"/>
          <w:szCs w:val="24"/>
        </w:rPr>
      </w:pPr>
    </w:p>
    <w:p w14:paraId="4C21F780" w14:textId="77777777" w:rsidR="00EC5441" w:rsidRPr="00FA4B52" w:rsidRDefault="00EC5441" w:rsidP="03D14235">
      <w:pPr>
        <w:spacing w:after="0" w:line="240" w:lineRule="auto"/>
        <w:rPr>
          <w:rFonts w:ascii="Arial" w:hAnsi="Arial" w:cs="Arial"/>
          <w:b/>
          <w:bCs/>
          <w:color w:val="00853C"/>
          <w:sz w:val="24"/>
          <w:szCs w:val="24"/>
        </w:rPr>
      </w:pPr>
      <w:r w:rsidRPr="03D14235">
        <w:rPr>
          <w:rFonts w:ascii="Arial" w:hAnsi="Arial" w:cs="Arial"/>
          <w:b/>
          <w:bCs/>
          <w:color w:val="00853C"/>
          <w:sz w:val="24"/>
          <w:szCs w:val="24"/>
        </w:rPr>
        <w:t>{*</w:t>
      </w:r>
      <w:r w:rsidRPr="03D14235">
        <w:rPr>
          <w:rFonts w:ascii="Arial" w:hAnsi="Arial" w:cs="Arial"/>
          <w:b/>
          <w:bCs/>
          <w:color w:val="00853C"/>
          <w:sz w:val="24"/>
          <w:szCs w:val="24"/>
          <w:u w:val="single"/>
        </w:rPr>
        <w:t>See also Objective CUO34</w:t>
      </w:r>
      <w:r w:rsidRPr="03D14235">
        <w:rPr>
          <w:rFonts w:ascii="Arial" w:hAnsi="Arial" w:cs="Arial"/>
          <w:b/>
          <w:bCs/>
          <w:color w:val="00853C"/>
          <w:sz w:val="24"/>
          <w:szCs w:val="24"/>
        </w:rPr>
        <w:t>}</w:t>
      </w:r>
    </w:p>
    <w:p w14:paraId="225AD9AB" w14:textId="354B41E1" w:rsidR="00EC5441" w:rsidRPr="00FA4B52" w:rsidRDefault="00EC5441" w:rsidP="007418AC">
      <w:pPr>
        <w:spacing w:after="0" w:line="240" w:lineRule="auto"/>
        <w:rPr>
          <w:rFonts w:ascii="Arial" w:hAnsi="Arial" w:cs="Arial"/>
          <w:b/>
          <w:color w:val="4D4D4D"/>
        </w:rPr>
      </w:pPr>
    </w:p>
    <w:p w14:paraId="740F4CCD" w14:textId="183A2055" w:rsidR="4C68C1F8" w:rsidRDefault="4C68C1F8"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w:t>
      </w:r>
      <w:r w:rsidR="5266F913" w:rsidRPr="346D6E0F">
        <w:rPr>
          <w:rFonts w:ascii="Arial" w:hAnsi="Arial" w:cs="Arial"/>
          <w:b/>
          <w:bCs/>
          <w:color w:val="000000" w:themeColor="text1"/>
          <w:sz w:val="24"/>
          <w:szCs w:val="24"/>
        </w:rPr>
        <w:t xml:space="preserve"> Alteration Reference Number 6</w:t>
      </w:r>
      <w:r w:rsidR="007A2A88">
        <w:rPr>
          <w:rFonts w:ascii="Arial" w:hAnsi="Arial" w:cs="Arial"/>
          <w:b/>
          <w:bCs/>
          <w:color w:val="000000" w:themeColor="text1"/>
          <w:sz w:val="24"/>
          <w:szCs w:val="24"/>
        </w:rPr>
        <w:t>.9</w:t>
      </w:r>
    </w:p>
    <w:p w14:paraId="7C885733" w14:textId="354B41E1" w:rsidR="000E3832" w:rsidRDefault="000E3832" w:rsidP="007418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27D6270" w14:textId="354B41E1" w:rsidR="346D6E0F" w:rsidRDefault="346D6E0F" w:rsidP="007418AC">
      <w:pPr>
        <w:spacing w:after="0" w:line="240" w:lineRule="auto"/>
        <w:rPr>
          <w:rFonts w:ascii="Arial" w:hAnsi="Arial" w:cs="Arial"/>
          <w:b/>
          <w:bCs/>
          <w:color w:val="4D4D4D"/>
          <w:sz w:val="24"/>
          <w:szCs w:val="24"/>
        </w:rPr>
      </w:pPr>
    </w:p>
    <w:p w14:paraId="40C049D1" w14:textId="77777777" w:rsidR="4C68C1F8" w:rsidRDefault="4C68C1F8" w:rsidP="007418AC">
      <w:pPr>
        <w:spacing w:after="0" w:line="240" w:lineRule="auto"/>
        <w:rPr>
          <w:rFonts w:ascii="Arial" w:hAnsi="Arial" w:cs="Arial"/>
          <w:b/>
          <w:bCs/>
          <w:sz w:val="24"/>
          <w:szCs w:val="24"/>
        </w:rPr>
      </w:pPr>
      <w:r w:rsidRPr="346D6E0F">
        <w:rPr>
          <w:rFonts w:ascii="Arial" w:hAnsi="Arial" w:cs="Arial"/>
          <w:b/>
          <w:bCs/>
          <w:sz w:val="24"/>
          <w:szCs w:val="24"/>
        </w:rPr>
        <w:t>Chapter 6</w:t>
      </w:r>
    </w:p>
    <w:p w14:paraId="7A041C59" w14:textId="77777777" w:rsidR="25739EE8" w:rsidRDefault="25739EE8" w:rsidP="007418AC">
      <w:pPr>
        <w:spacing w:after="0" w:line="240" w:lineRule="auto"/>
        <w:rPr>
          <w:rFonts w:ascii="Arial" w:hAnsi="Arial" w:cs="Arial"/>
          <w:b/>
          <w:bCs/>
          <w:sz w:val="24"/>
          <w:szCs w:val="24"/>
        </w:rPr>
      </w:pPr>
      <w:r w:rsidRPr="346D6E0F">
        <w:rPr>
          <w:rFonts w:ascii="Arial" w:hAnsi="Arial" w:cs="Arial"/>
          <w:b/>
          <w:bCs/>
          <w:sz w:val="24"/>
          <w:szCs w:val="24"/>
        </w:rPr>
        <w:t>Section: 6.5.6 Key Economic Sectors, Tourism, Hotels and Events</w:t>
      </w:r>
    </w:p>
    <w:p w14:paraId="39D5EF14" w14:textId="518AB507" w:rsidR="6210D655" w:rsidRDefault="6210D655" w:rsidP="007418AC">
      <w:pPr>
        <w:spacing w:after="0" w:line="240" w:lineRule="auto"/>
        <w:rPr>
          <w:rFonts w:ascii="Arial" w:eastAsia="Arial" w:hAnsi="Arial" w:cs="Arial"/>
          <w:b/>
          <w:bCs/>
          <w:sz w:val="24"/>
          <w:szCs w:val="24"/>
        </w:rPr>
      </w:pPr>
      <w:r w:rsidRPr="2245CE43">
        <w:rPr>
          <w:rFonts w:ascii="Arial" w:hAnsi="Arial" w:cs="Arial"/>
          <w:b/>
          <w:bCs/>
          <w:sz w:val="24"/>
          <w:szCs w:val="24"/>
        </w:rPr>
        <w:t xml:space="preserve">Page: 232, Objective CEEO1 </w:t>
      </w:r>
    </w:p>
    <w:p w14:paraId="62EABC29" w14:textId="5C3BD7BB" w:rsidR="346D6E0F" w:rsidRDefault="346D6E0F" w:rsidP="007418AC">
      <w:pPr>
        <w:spacing w:after="0" w:line="240" w:lineRule="auto"/>
        <w:rPr>
          <w:b/>
          <w:bCs/>
          <w:sz w:val="24"/>
          <w:szCs w:val="24"/>
        </w:rPr>
      </w:pPr>
    </w:p>
    <w:p w14:paraId="76B618AD" w14:textId="77777777" w:rsidR="25739EE8" w:rsidRDefault="25739EE8" w:rsidP="007418AC">
      <w:pPr>
        <w:spacing w:after="0" w:line="240" w:lineRule="auto"/>
        <w:rPr>
          <w:rFonts w:ascii="Arial" w:hAnsi="Arial" w:cs="Arial"/>
          <w:b/>
          <w:bCs/>
          <w:sz w:val="24"/>
          <w:szCs w:val="24"/>
        </w:rPr>
      </w:pPr>
      <w:r w:rsidRPr="346D6E0F">
        <w:rPr>
          <w:rFonts w:ascii="Arial" w:hAnsi="Arial" w:cs="Arial"/>
          <w:b/>
          <w:bCs/>
          <w:sz w:val="24"/>
          <w:szCs w:val="24"/>
        </w:rPr>
        <w:t>Amendment:</w:t>
      </w:r>
    </w:p>
    <w:p w14:paraId="32026687" w14:textId="66745363" w:rsidR="346D6E0F" w:rsidRDefault="346D6E0F" w:rsidP="007418AC">
      <w:pPr>
        <w:spacing w:after="0" w:line="240" w:lineRule="auto"/>
        <w:rPr>
          <w:sz w:val="24"/>
          <w:szCs w:val="24"/>
        </w:rPr>
      </w:pPr>
    </w:p>
    <w:p w14:paraId="20D16F49" w14:textId="1EDC2517" w:rsidR="346D6E0F" w:rsidRDefault="25EF593E" w:rsidP="007418AC">
      <w:pPr>
        <w:spacing w:after="0" w:line="240" w:lineRule="auto"/>
        <w:rPr>
          <w:rFonts w:ascii="Arial" w:eastAsia="Arial" w:hAnsi="Arial" w:cs="Arial"/>
          <w:b/>
          <w:bCs/>
          <w:sz w:val="24"/>
          <w:szCs w:val="24"/>
        </w:rPr>
      </w:pPr>
      <w:r w:rsidRPr="2245CE43">
        <w:rPr>
          <w:rFonts w:ascii="Arial" w:eastAsia="Arial" w:hAnsi="Arial" w:cs="Arial"/>
          <w:b/>
          <w:bCs/>
          <w:sz w:val="24"/>
          <w:szCs w:val="24"/>
        </w:rPr>
        <w:t>Objective CEEO1 Study on the Supply and Demand for Hotels, Aparthotels and Hostels</w:t>
      </w:r>
    </w:p>
    <w:p w14:paraId="6B0639C9" w14:textId="5E9A791A" w:rsidR="346D6E0F" w:rsidRDefault="346D6E0F" w:rsidP="007418AC">
      <w:pPr>
        <w:spacing w:after="0" w:line="240" w:lineRule="auto"/>
        <w:rPr>
          <w:rFonts w:ascii="Arial" w:eastAsia="Arial" w:hAnsi="Arial" w:cs="Arial"/>
          <w:sz w:val="24"/>
          <w:szCs w:val="24"/>
        </w:rPr>
      </w:pPr>
    </w:p>
    <w:p w14:paraId="3D1CD981" w14:textId="5251B96D" w:rsidR="346D6E0F" w:rsidRDefault="08B9FDEC" w:rsidP="007418AC">
      <w:pPr>
        <w:spacing w:after="0" w:line="240" w:lineRule="auto"/>
        <w:rPr>
          <w:rFonts w:ascii="Arial" w:eastAsia="Arial" w:hAnsi="Arial" w:cs="Arial"/>
          <w:sz w:val="24"/>
          <w:szCs w:val="24"/>
        </w:rPr>
      </w:pPr>
      <w:r w:rsidRPr="03D14235">
        <w:rPr>
          <w:rFonts w:ascii="Arial" w:eastAsia="Arial" w:hAnsi="Arial" w:cs="Arial"/>
          <w:sz w:val="24"/>
          <w:szCs w:val="24"/>
        </w:rPr>
        <w:t xml:space="preserve">To carry out an analysis of the supply and demand for tourism related accommodation including hotels, aparthotels, </w:t>
      </w:r>
      <w:r w:rsidRPr="03D14235">
        <w:rPr>
          <w:rFonts w:ascii="Arial" w:eastAsia="Arial" w:hAnsi="Arial" w:cs="Arial"/>
          <w:b/>
          <w:bCs/>
          <w:strike/>
          <w:color w:val="EB0000"/>
          <w:sz w:val="24"/>
          <w:szCs w:val="24"/>
        </w:rPr>
        <w:t>(and)</w:t>
      </w:r>
      <w:r w:rsidRPr="03D14235">
        <w:rPr>
          <w:rFonts w:ascii="Arial" w:eastAsia="Arial" w:hAnsi="Arial" w:cs="Arial"/>
          <w:color w:val="EB0000"/>
          <w:sz w:val="24"/>
          <w:szCs w:val="24"/>
        </w:rPr>
        <w:t xml:space="preserve"> </w:t>
      </w:r>
      <w:r w:rsidRPr="03D14235">
        <w:rPr>
          <w:rFonts w:ascii="Arial" w:eastAsia="Arial" w:hAnsi="Arial" w:cs="Arial"/>
          <w:sz w:val="24"/>
          <w:szCs w:val="24"/>
        </w:rPr>
        <w:t>hostels,</w:t>
      </w:r>
      <w:r w:rsidRPr="03D14235">
        <w:rPr>
          <w:rFonts w:ascii="Arial" w:eastAsia="Arial" w:hAnsi="Arial" w:cs="Arial"/>
          <w:color w:val="00853C"/>
          <w:sz w:val="24"/>
          <w:szCs w:val="24"/>
        </w:rPr>
        <w:t xml:space="preserve"> </w:t>
      </w:r>
      <w:r w:rsidRPr="03D14235">
        <w:rPr>
          <w:rFonts w:ascii="Arial" w:eastAsia="Arial" w:hAnsi="Arial" w:cs="Arial"/>
          <w:b/>
          <w:bCs/>
          <w:color w:val="00853C"/>
          <w:sz w:val="24"/>
          <w:szCs w:val="24"/>
          <w:u w:val="single"/>
        </w:rPr>
        <w:t>{Bed and Breakfast Accommodation and other short-term letting}</w:t>
      </w:r>
      <w:r w:rsidRPr="03D14235">
        <w:rPr>
          <w:rFonts w:ascii="Arial" w:eastAsia="Arial" w:hAnsi="Arial" w:cs="Arial"/>
          <w:sz w:val="24"/>
          <w:szCs w:val="24"/>
        </w:rPr>
        <w:t xml:space="preserve"> in the Dublin City area. </w:t>
      </w:r>
      <w:r w:rsidR="35D81C39">
        <w:br/>
      </w:r>
    </w:p>
    <w:p w14:paraId="5C17EB06" w14:textId="5251B96D" w:rsidR="0077358C" w:rsidRPr="00E458A0" w:rsidRDefault="0077358C" w:rsidP="003C5A90">
      <w:pPr>
        <w:spacing w:after="0" w:line="240" w:lineRule="auto"/>
        <w:rPr>
          <w:rFonts w:ascii="Arial" w:hAnsi="Arial" w:cs="Arial"/>
        </w:rPr>
      </w:pPr>
      <w:r w:rsidRPr="00E458A0">
        <w:rPr>
          <w:rFonts w:ascii="Arial" w:hAnsi="Arial" w:cs="Arial"/>
        </w:rPr>
        <w:br w:type="page"/>
      </w:r>
    </w:p>
    <w:p w14:paraId="1CA028E9" w14:textId="5251B96D"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t>Chapter 7: The City Centre, Urban Villages and Retail</w:t>
      </w:r>
    </w:p>
    <w:p w14:paraId="474E436B" w14:textId="5251B96D" w:rsidR="0077358C" w:rsidRDefault="0077358C" w:rsidP="003C5A90">
      <w:pPr>
        <w:spacing w:after="0" w:line="240" w:lineRule="auto"/>
        <w:rPr>
          <w:rFonts w:ascii="Arial" w:hAnsi="Arial" w:cs="Arial"/>
        </w:rPr>
      </w:pPr>
    </w:p>
    <w:p w14:paraId="207D325F" w14:textId="77777777" w:rsidR="004A4815" w:rsidRPr="001035A5" w:rsidRDefault="004A481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035A5">
        <w:rPr>
          <w:rFonts w:ascii="Arial" w:hAnsi="Arial" w:cs="Arial"/>
          <w:b/>
          <w:color w:val="000000"/>
          <w:sz w:val="24"/>
          <w:szCs w:val="24"/>
        </w:rPr>
        <w:t>Material Alteration Reference Number 7.1</w:t>
      </w:r>
    </w:p>
    <w:p w14:paraId="7E021976" w14:textId="77777777" w:rsidR="004A4815" w:rsidRPr="001035A5" w:rsidRDefault="004A481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197B17D" w14:textId="77777777" w:rsidR="004A4815" w:rsidRDefault="004A4815" w:rsidP="003C5A90">
      <w:pPr>
        <w:spacing w:after="0" w:line="240" w:lineRule="auto"/>
        <w:rPr>
          <w:rFonts w:ascii="Arial" w:hAnsi="Arial" w:cs="Arial"/>
        </w:rPr>
      </w:pPr>
    </w:p>
    <w:p w14:paraId="2380D85C" w14:textId="77777777" w:rsidR="004A4815" w:rsidRPr="00625211" w:rsidRDefault="004A4815" w:rsidP="003C5A90">
      <w:pPr>
        <w:spacing w:after="0" w:line="240" w:lineRule="auto"/>
        <w:rPr>
          <w:rFonts w:ascii="Arial" w:hAnsi="Arial" w:cs="Arial"/>
          <w:b/>
          <w:sz w:val="24"/>
          <w:szCs w:val="24"/>
          <w:lang w:val="en-GB"/>
        </w:rPr>
      </w:pPr>
      <w:r w:rsidRPr="00625211">
        <w:rPr>
          <w:rFonts w:ascii="Arial" w:hAnsi="Arial" w:cs="Arial"/>
          <w:b/>
          <w:sz w:val="24"/>
          <w:szCs w:val="24"/>
          <w:lang w:val="en-GB"/>
        </w:rPr>
        <w:t>Chapter 7</w:t>
      </w:r>
    </w:p>
    <w:p w14:paraId="20F913FF" w14:textId="250414AB" w:rsidR="004A4815" w:rsidRPr="00625211" w:rsidRDefault="004A4815" w:rsidP="003C5A90">
      <w:pPr>
        <w:spacing w:after="0" w:line="240" w:lineRule="auto"/>
        <w:rPr>
          <w:rFonts w:ascii="Arial" w:hAnsi="Arial" w:cs="Arial"/>
          <w:b/>
          <w:sz w:val="24"/>
          <w:szCs w:val="24"/>
          <w:lang w:val="en-GB"/>
        </w:rPr>
      </w:pPr>
      <w:r w:rsidRPr="00625211">
        <w:rPr>
          <w:rFonts w:ascii="Arial" w:hAnsi="Arial" w:cs="Arial"/>
          <w:b/>
          <w:sz w:val="24"/>
          <w:szCs w:val="24"/>
          <w:lang w:val="en-GB"/>
        </w:rPr>
        <w:t xml:space="preserve">Section: 7.3 Challenges, </w:t>
      </w:r>
      <w:r w:rsidR="005F3C6A">
        <w:rPr>
          <w:rFonts w:ascii="Arial" w:hAnsi="Arial" w:cs="Arial"/>
          <w:b/>
          <w:sz w:val="24"/>
          <w:szCs w:val="24"/>
          <w:lang w:val="en-GB"/>
        </w:rPr>
        <w:t xml:space="preserve">subheading </w:t>
      </w:r>
      <w:r>
        <w:rPr>
          <w:rFonts w:ascii="Arial" w:hAnsi="Arial" w:cs="Arial"/>
          <w:b/>
          <w:sz w:val="24"/>
          <w:szCs w:val="24"/>
          <w:lang w:val="en-GB"/>
        </w:rPr>
        <w:t>Investment in Key Urban Villages</w:t>
      </w:r>
    </w:p>
    <w:p w14:paraId="0E80D78F" w14:textId="77777777" w:rsidR="004A4815" w:rsidRPr="006106B0" w:rsidRDefault="004A4815" w:rsidP="003C5A90">
      <w:pPr>
        <w:spacing w:after="0" w:line="240" w:lineRule="auto"/>
        <w:rPr>
          <w:rFonts w:ascii="Arial" w:hAnsi="Arial" w:cs="Arial"/>
          <w:b/>
          <w:sz w:val="24"/>
          <w:szCs w:val="24"/>
          <w:highlight w:val="yellow"/>
          <w:lang w:val="en-GB"/>
        </w:rPr>
      </w:pPr>
      <w:r w:rsidRPr="00625211">
        <w:rPr>
          <w:rFonts w:ascii="Arial" w:hAnsi="Arial" w:cs="Arial"/>
          <w:b/>
          <w:sz w:val="24"/>
          <w:szCs w:val="24"/>
          <w:lang w:val="en-GB"/>
        </w:rPr>
        <w:t>Page: 244</w:t>
      </w:r>
    </w:p>
    <w:p w14:paraId="7FDA4C15" w14:textId="77777777" w:rsidR="004A4815" w:rsidRPr="006106B0" w:rsidRDefault="004A4815" w:rsidP="003C5A90">
      <w:pPr>
        <w:spacing w:after="0" w:line="240" w:lineRule="auto"/>
        <w:rPr>
          <w:rFonts w:ascii="Arial" w:hAnsi="Arial" w:cs="Arial"/>
          <w:sz w:val="24"/>
          <w:szCs w:val="24"/>
          <w:highlight w:val="yellow"/>
          <w:lang w:val="en-GB"/>
        </w:rPr>
      </w:pPr>
    </w:p>
    <w:p w14:paraId="74A5B83D" w14:textId="77777777" w:rsidR="004A4815" w:rsidRDefault="004A4815" w:rsidP="003C5A90">
      <w:pPr>
        <w:spacing w:after="0" w:line="240" w:lineRule="auto"/>
        <w:rPr>
          <w:rFonts w:ascii="Arial" w:hAnsi="Arial" w:cs="Arial"/>
          <w:b/>
          <w:sz w:val="24"/>
          <w:szCs w:val="24"/>
          <w:lang w:val="en-GB"/>
        </w:rPr>
      </w:pPr>
      <w:r w:rsidRPr="00625211">
        <w:rPr>
          <w:rFonts w:ascii="Arial" w:hAnsi="Arial" w:cs="Arial"/>
          <w:b/>
          <w:sz w:val="24"/>
          <w:szCs w:val="24"/>
          <w:lang w:val="en-GB"/>
        </w:rPr>
        <w:t>Amendment:</w:t>
      </w:r>
      <w:r w:rsidRPr="00F24813">
        <w:rPr>
          <w:rFonts w:ascii="Arial" w:hAnsi="Arial" w:cs="Arial"/>
          <w:b/>
          <w:sz w:val="24"/>
          <w:szCs w:val="24"/>
          <w:lang w:val="en-GB"/>
        </w:rPr>
        <w:t xml:space="preserve"> </w:t>
      </w:r>
    </w:p>
    <w:p w14:paraId="1499EAAF" w14:textId="77777777" w:rsidR="004A4815" w:rsidRDefault="004A4815" w:rsidP="003C5A90">
      <w:pPr>
        <w:spacing w:after="0" w:line="240" w:lineRule="auto"/>
        <w:rPr>
          <w:rFonts w:ascii="Arial" w:hAnsi="Arial" w:cs="Arial"/>
          <w:b/>
          <w:sz w:val="24"/>
          <w:szCs w:val="24"/>
          <w:lang w:val="en-GB"/>
        </w:rPr>
      </w:pPr>
    </w:p>
    <w:p w14:paraId="6FCCEC0D" w14:textId="04A51A2E" w:rsidR="004A4815" w:rsidRPr="00F503B1" w:rsidRDefault="75839E2D" w:rsidP="003C5A90">
      <w:pPr>
        <w:spacing w:after="0" w:line="240" w:lineRule="auto"/>
        <w:rPr>
          <w:rFonts w:ascii="Arial" w:hAnsi="Arial" w:cs="Arial"/>
          <w:sz w:val="24"/>
          <w:szCs w:val="24"/>
        </w:rPr>
      </w:pPr>
      <w:r w:rsidRPr="03D14235">
        <w:rPr>
          <w:rFonts w:ascii="Arial" w:hAnsi="Arial" w:cs="Arial"/>
          <w:sz w:val="24"/>
          <w:szCs w:val="24"/>
        </w:rPr>
        <w:t xml:space="preserve">An opportunity presents itself to facilitate the incubation of indigenous craft, </w:t>
      </w:r>
      <w:r w:rsidRPr="03D14235">
        <w:rPr>
          <w:rFonts w:ascii="Arial" w:hAnsi="Arial" w:cs="Arial"/>
          <w:b/>
          <w:bCs/>
          <w:color w:val="00853C"/>
          <w:sz w:val="24"/>
          <w:szCs w:val="24"/>
        </w:rPr>
        <w:t>{</w:t>
      </w:r>
      <w:r w:rsidRPr="03D14235">
        <w:rPr>
          <w:rFonts w:ascii="Arial" w:eastAsia="Segoe UI" w:hAnsi="Arial" w:cs="Arial"/>
          <w:b/>
          <w:bCs/>
          <w:color w:val="00853C"/>
          <w:sz w:val="24"/>
          <w:szCs w:val="24"/>
          <w:u w:val="single"/>
        </w:rPr>
        <w:t>arts and cultural goods and services</w:t>
      </w:r>
      <w:r w:rsidRPr="03D14235">
        <w:rPr>
          <w:rFonts w:ascii="Arial" w:eastAsia="Segoe UI" w:hAnsi="Arial" w:cs="Arial"/>
          <w:b/>
          <w:bCs/>
          <w:color w:val="00853C"/>
          <w:sz w:val="24"/>
          <w:szCs w:val="24"/>
        </w:rPr>
        <w:t>},</w:t>
      </w:r>
      <w:r w:rsidRPr="03D14235">
        <w:rPr>
          <w:rFonts w:ascii="Arial" w:eastAsia="Segoe UI" w:hAnsi="Arial" w:cs="Arial"/>
          <w:color w:val="00853C"/>
          <w:sz w:val="24"/>
          <w:szCs w:val="24"/>
        </w:rPr>
        <w:t xml:space="preserve"> </w:t>
      </w:r>
      <w:r w:rsidRPr="03D14235">
        <w:rPr>
          <w:rFonts w:ascii="Arial" w:hAnsi="Arial" w:cs="Arial"/>
          <w:sz w:val="24"/>
          <w:szCs w:val="24"/>
        </w:rPr>
        <w:t xml:space="preserve">food production, local farmers markets and the sale of local produce and other local services that can contribute to the vibrancy and occupancy of the key urban villages’ retail core.  </w:t>
      </w:r>
    </w:p>
    <w:p w14:paraId="6159A429" w14:textId="04A51A2E" w:rsidR="346D6E0F" w:rsidRDefault="346D6E0F" w:rsidP="346D6E0F">
      <w:pPr>
        <w:spacing w:after="0" w:line="240" w:lineRule="auto"/>
        <w:rPr>
          <w:sz w:val="24"/>
          <w:szCs w:val="24"/>
        </w:rPr>
      </w:pPr>
    </w:p>
    <w:p w14:paraId="2C5874CE" w14:textId="263962C0" w:rsidR="346D6E0F" w:rsidRDefault="00FA1A6D" w:rsidP="00DE5AA8">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E93F69B">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2</w:t>
      </w:r>
    </w:p>
    <w:p w14:paraId="41295C98" w14:textId="4B19B4B5" w:rsidR="005F3C6A" w:rsidRDefault="005F3C6A" w:rsidP="00DE5AA8">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BD66AF5" w14:textId="77777777" w:rsidR="346D6E0F" w:rsidRDefault="346D6E0F" w:rsidP="4E93F69B">
      <w:pPr>
        <w:spacing w:after="0" w:line="240" w:lineRule="auto"/>
        <w:rPr>
          <w:rFonts w:ascii="Arial" w:eastAsia="Segoe UI" w:hAnsi="Arial" w:cs="Arial"/>
          <w:sz w:val="24"/>
          <w:szCs w:val="24"/>
        </w:rPr>
      </w:pPr>
    </w:p>
    <w:p w14:paraId="73D777CA" w14:textId="77777777" w:rsidR="346D6E0F" w:rsidRDefault="00C41D3A" w:rsidP="005F3C6A">
      <w:pPr>
        <w:spacing w:after="0" w:line="240" w:lineRule="auto"/>
        <w:rPr>
          <w:rFonts w:ascii="Arial" w:hAnsi="Arial" w:cs="Arial"/>
          <w:b/>
          <w:bCs/>
          <w:sz w:val="24"/>
          <w:szCs w:val="24"/>
          <w:lang w:val="en-GB"/>
        </w:rPr>
      </w:pPr>
      <w:r w:rsidRPr="4E93F69B">
        <w:rPr>
          <w:rFonts w:ascii="Arial" w:hAnsi="Arial" w:cs="Arial"/>
          <w:b/>
          <w:bCs/>
          <w:sz w:val="24"/>
          <w:szCs w:val="24"/>
          <w:lang w:val="en-GB"/>
        </w:rPr>
        <w:t>Chapter 7</w:t>
      </w:r>
    </w:p>
    <w:p w14:paraId="5E1B8532" w14:textId="0F9C0F71" w:rsidR="346D6E0F" w:rsidRDefault="00C41D3A" w:rsidP="005F3C6A">
      <w:pPr>
        <w:spacing w:after="0" w:line="240" w:lineRule="auto"/>
        <w:rPr>
          <w:rFonts w:ascii="Arial" w:hAnsi="Arial" w:cs="Arial"/>
          <w:b/>
          <w:bCs/>
          <w:sz w:val="24"/>
          <w:szCs w:val="24"/>
          <w:lang w:val="en-GB"/>
        </w:rPr>
      </w:pPr>
      <w:r w:rsidRPr="4E93F69B">
        <w:rPr>
          <w:rFonts w:ascii="Arial" w:hAnsi="Arial" w:cs="Arial"/>
          <w:b/>
          <w:bCs/>
          <w:sz w:val="24"/>
          <w:szCs w:val="24"/>
          <w:lang w:val="en-GB"/>
        </w:rPr>
        <w:t>Section: 7.5</w:t>
      </w:r>
      <w:r w:rsidR="00F209D0" w:rsidRPr="4E93F69B">
        <w:rPr>
          <w:rFonts w:ascii="Arial" w:hAnsi="Arial" w:cs="Arial"/>
          <w:b/>
          <w:bCs/>
          <w:sz w:val="24"/>
          <w:szCs w:val="24"/>
          <w:lang w:val="en-GB"/>
        </w:rPr>
        <w:t>.1 General Retail Policy</w:t>
      </w:r>
      <w:r w:rsidRPr="4E93F69B">
        <w:rPr>
          <w:rFonts w:ascii="Arial" w:hAnsi="Arial" w:cs="Arial"/>
          <w:b/>
          <w:bCs/>
          <w:sz w:val="24"/>
          <w:szCs w:val="24"/>
          <w:lang w:val="en-GB"/>
        </w:rPr>
        <w:t xml:space="preserve"> </w:t>
      </w:r>
    </w:p>
    <w:p w14:paraId="7E5A1770" w14:textId="77777777" w:rsidR="005F3C6A" w:rsidRDefault="00C41D3A" w:rsidP="005F3C6A">
      <w:pPr>
        <w:spacing w:after="0" w:line="240" w:lineRule="auto"/>
        <w:rPr>
          <w:rFonts w:ascii="Arial" w:hAnsi="Arial" w:cs="Arial"/>
          <w:b/>
          <w:bCs/>
          <w:sz w:val="24"/>
          <w:szCs w:val="24"/>
          <w:lang w:val="en-GB"/>
        </w:rPr>
      </w:pPr>
      <w:r w:rsidRPr="4E93F69B">
        <w:rPr>
          <w:rFonts w:ascii="Arial" w:hAnsi="Arial" w:cs="Arial"/>
          <w:b/>
          <w:bCs/>
          <w:sz w:val="24"/>
          <w:szCs w:val="24"/>
          <w:lang w:val="en-GB"/>
        </w:rPr>
        <w:t>Page</w:t>
      </w:r>
      <w:r w:rsidR="00F209D0" w:rsidRPr="4E93F69B">
        <w:rPr>
          <w:rFonts w:ascii="Arial" w:hAnsi="Arial" w:cs="Arial"/>
          <w:b/>
          <w:bCs/>
          <w:sz w:val="24"/>
          <w:szCs w:val="24"/>
          <w:lang w:val="en-GB"/>
        </w:rPr>
        <w:t>: 248</w:t>
      </w:r>
      <w:r w:rsidR="005F3C6A">
        <w:rPr>
          <w:rFonts w:ascii="Arial" w:hAnsi="Arial" w:cs="Arial"/>
          <w:b/>
          <w:bCs/>
          <w:sz w:val="24"/>
          <w:szCs w:val="24"/>
          <w:lang w:val="en-GB"/>
        </w:rPr>
        <w:t xml:space="preserve">, </w:t>
      </w:r>
      <w:r w:rsidR="005F3C6A" w:rsidRPr="4E93F69B">
        <w:rPr>
          <w:rFonts w:ascii="Arial" w:hAnsi="Arial" w:cs="Arial"/>
          <w:b/>
          <w:bCs/>
          <w:sz w:val="24"/>
          <w:szCs w:val="24"/>
          <w:lang w:val="en-GB"/>
        </w:rPr>
        <w:t>Figure 7.1: Retail Strategy</w:t>
      </w:r>
    </w:p>
    <w:p w14:paraId="392AE141" w14:textId="0FC8D708" w:rsidR="346D6E0F" w:rsidRDefault="346D6E0F" w:rsidP="005F3C6A">
      <w:pPr>
        <w:spacing w:after="0" w:line="240" w:lineRule="auto"/>
        <w:rPr>
          <w:rFonts w:ascii="Arial" w:hAnsi="Arial" w:cs="Arial"/>
          <w:b/>
          <w:bCs/>
          <w:sz w:val="24"/>
          <w:szCs w:val="24"/>
          <w:highlight w:val="yellow"/>
          <w:lang w:val="en-GB"/>
        </w:rPr>
      </w:pPr>
    </w:p>
    <w:p w14:paraId="09A4763E" w14:textId="6181846A" w:rsidR="346D6E0F" w:rsidRDefault="31C688E2" w:rsidP="005F3C6A">
      <w:pPr>
        <w:spacing w:after="0" w:line="240" w:lineRule="auto"/>
        <w:rPr>
          <w:rFonts w:ascii="Arial" w:hAnsi="Arial" w:cs="Arial"/>
          <w:b/>
          <w:bCs/>
          <w:sz w:val="24"/>
          <w:szCs w:val="24"/>
          <w:lang w:val="en-GB"/>
        </w:rPr>
      </w:pPr>
      <w:r w:rsidRPr="4E93F69B">
        <w:rPr>
          <w:rFonts w:ascii="Arial" w:hAnsi="Arial" w:cs="Arial"/>
          <w:b/>
          <w:bCs/>
          <w:sz w:val="24"/>
          <w:szCs w:val="24"/>
          <w:lang w:val="en-GB"/>
        </w:rPr>
        <w:t>Amendment</w:t>
      </w:r>
      <w:r w:rsidR="005F3C6A">
        <w:rPr>
          <w:rFonts w:ascii="Arial" w:hAnsi="Arial" w:cs="Arial"/>
          <w:b/>
          <w:bCs/>
          <w:sz w:val="24"/>
          <w:szCs w:val="24"/>
          <w:lang w:val="en-GB"/>
        </w:rPr>
        <w:t xml:space="preserve"> to Graphic Map</w:t>
      </w:r>
      <w:r w:rsidRPr="4E93F69B">
        <w:rPr>
          <w:rFonts w:ascii="Arial" w:hAnsi="Arial" w:cs="Arial"/>
          <w:b/>
          <w:bCs/>
          <w:sz w:val="24"/>
          <w:szCs w:val="24"/>
          <w:lang w:val="en-GB"/>
        </w:rPr>
        <w:t xml:space="preserve">: </w:t>
      </w:r>
    </w:p>
    <w:p w14:paraId="2CEFC8BC" w14:textId="31C838C0" w:rsidR="346D6E0F" w:rsidRDefault="346D6E0F" w:rsidP="005F3C6A">
      <w:pPr>
        <w:spacing w:after="0" w:line="240" w:lineRule="auto"/>
        <w:rPr>
          <w:rFonts w:ascii="Arial" w:eastAsia="Arial" w:hAnsi="Arial" w:cs="Arial"/>
          <w:color w:val="000000" w:themeColor="text1"/>
          <w:sz w:val="24"/>
          <w:szCs w:val="24"/>
        </w:rPr>
      </w:pPr>
    </w:p>
    <w:p w14:paraId="17211D56" w14:textId="77777777" w:rsidR="005F3C6A" w:rsidRPr="005F3C6A" w:rsidRDefault="7B9ABC0C" w:rsidP="007A75B5">
      <w:pPr>
        <w:pStyle w:val="ListParagraph"/>
        <w:numPr>
          <w:ilvl w:val="0"/>
          <w:numId w:val="80"/>
        </w:numPr>
        <w:spacing w:after="0" w:line="240" w:lineRule="auto"/>
        <w:ind w:left="567" w:hanging="567"/>
        <w:rPr>
          <w:rFonts w:ascii="Arial" w:eastAsia="Arial" w:hAnsi="Arial" w:cs="Arial"/>
          <w:sz w:val="24"/>
          <w:szCs w:val="24"/>
        </w:rPr>
      </w:pPr>
      <w:r w:rsidRPr="005F3C6A">
        <w:rPr>
          <w:rFonts w:ascii="Arial" w:eastAsia="Arial" w:hAnsi="Arial" w:cs="Arial"/>
          <w:color w:val="000000" w:themeColor="text1"/>
          <w:sz w:val="24"/>
          <w:szCs w:val="24"/>
        </w:rPr>
        <w:t>Stoneybatter</w:t>
      </w:r>
      <w:r w:rsidR="005F3C6A" w:rsidRPr="005F3C6A">
        <w:rPr>
          <w:rFonts w:ascii="Arial" w:eastAsia="Arial" w:hAnsi="Arial" w:cs="Arial"/>
          <w:color w:val="000000" w:themeColor="text1"/>
          <w:sz w:val="24"/>
          <w:szCs w:val="24"/>
        </w:rPr>
        <w:t xml:space="preserve"> included </w:t>
      </w:r>
      <w:r w:rsidRPr="005F3C6A">
        <w:rPr>
          <w:rFonts w:ascii="Arial" w:eastAsia="Arial" w:hAnsi="Arial" w:cs="Arial"/>
          <w:color w:val="000000" w:themeColor="text1"/>
          <w:sz w:val="24"/>
          <w:szCs w:val="24"/>
        </w:rPr>
        <w:t>as an Urban Village</w:t>
      </w:r>
      <w:r w:rsidRPr="005F3C6A">
        <w:rPr>
          <w:rFonts w:ascii="Arial" w:eastAsia="Arial" w:hAnsi="Arial" w:cs="Arial"/>
          <w:sz w:val="24"/>
          <w:szCs w:val="24"/>
        </w:rPr>
        <w:t xml:space="preserve"> </w:t>
      </w:r>
    </w:p>
    <w:p w14:paraId="609DF69E" w14:textId="77777777" w:rsidR="005F3C6A" w:rsidRDefault="005F3C6A" w:rsidP="005F3C6A">
      <w:pPr>
        <w:spacing w:after="0" w:line="240" w:lineRule="auto"/>
        <w:ind w:left="567" w:hanging="567"/>
        <w:rPr>
          <w:rFonts w:ascii="Arial" w:eastAsia="Arial" w:hAnsi="Arial" w:cs="Arial"/>
          <w:sz w:val="24"/>
          <w:szCs w:val="24"/>
        </w:rPr>
      </w:pPr>
    </w:p>
    <w:p w14:paraId="5699D451" w14:textId="23BE8FC3" w:rsidR="005F3C6A" w:rsidRPr="005F3C6A" w:rsidRDefault="005F3C6A" w:rsidP="007A75B5">
      <w:pPr>
        <w:pStyle w:val="ListParagraph"/>
        <w:numPr>
          <w:ilvl w:val="0"/>
          <w:numId w:val="80"/>
        </w:numPr>
        <w:spacing w:after="0" w:line="240" w:lineRule="auto"/>
        <w:ind w:left="567" w:hanging="567"/>
        <w:rPr>
          <w:rFonts w:ascii="Arial" w:eastAsia="Segoe UI" w:hAnsi="Arial" w:cs="Arial"/>
          <w:sz w:val="24"/>
          <w:szCs w:val="24"/>
        </w:rPr>
      </w:pPr>
      <w:r w:rsidRPr="005F3C6A">
        <w:rPr>
          <w:rFonts w:ascii="Arial" w:eastAsia="Segoe UI" w:hAnsi="Arial" w:cs="Arial"/>
          <w:sz w:val="24"/>
          <w:szCs w:val="24"/>
        </w:rPr>
        <w:t>Geographic extent of map extended to the north</w:t>
      </w:r>
    </w:p>
    <w:p w14:paraId="5F58ED8D" w14:textId="1316D86B" w:rsidR="346D6E0F" w:rsidRDefault="346D6E0F" w:rsidP="005F3C6A">
      <w:pPr>
        <w:spacing w:after="0" w:line="240" w:lineRule="auto"/>
        <w:rPr>
          <w:sz w:val="24"/>
          <w:szCs w:val="24"/>
        </w:rPr>
      </w:pPr>
    </w:p>
    <w:p w14:paraId="7F3871AC" w14:textId="767F0B5A" w:rsidR="005F3C6A" w:rsidRDefault="12C7C9E2" w:rsidP="001B0BBA">
      <w:pPr>
        <w:spacing w:after="0" w:line="240" w:lineRule="auto"/>
        <w:rPr>
          <w:sz w:val="24"/>
          <w:szCs w:val="24"/>
        </w:rPr>
      </w:pPr>
      <w:r>
        <w:rPr>
          <w:noProof/>
          <w:lang w:eastAsia="en-IE"/>
        </w:rPr>
        <w:drawing>
          <wp:inline distT="0" distB="0" distL="0" distR="0" wp14:anchorId="780BEAEA" wp14:editId="73775A77">
            <wp:extent cx="5629275" cy="3518297"/>
            <wp:effectExtent l="0" t="0" r="0" b="0"/>
            <wp:docPr id="1304858518" name="Picture 130485851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29275" cy="3518297"/>
                    </a:xfrm>
                    <a:prstGeom prst="rect">
                      <a:avLst/>
                    </a:prstGeom>
                  </pic:spPr>
                </pic:pic>
              </a:graphicData>
            </a:graphic>
          </wp:inline>
        </w:drawing>
      </w:r>
      <w:r w:rsidR="005F3C6A">
        <w:rPr>
          <w:sz w:val="24"/>
          <w:szCs w:val="24"/>
        </w:rPr>
        <w:br w:type="page"/>
      </w:r>
    </w:p>
    <w:p w14:paraId="7586DE99" w14:textId="1D175647" w:rsidR="75839E2D" w:rsidRDefault="75839E2D"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3</w:t>
      </w:r>
    </w:p>
    <w:p w14:paraId="7CBF1CEE" w14:textId="354B41E1"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0E6759F" w14:textId="354B41E1" w:rsidR="346D6E0F" w:rsidRDefault="346D6E0F" w:rsidP="346D6E0F">
      <w:pPr>
        <w:spacing w:after="0" w:line="240" w:lineRule="auto"/>
        <w:rPr>
          <w:rFonts w:ascii="Arial" w:hAnsi="Arial" w:cs="Arial"/>
          <w:b/>
          <w:bCs/>
          <w:color w:val="4D4D4D"/>
          <w:sz w:val="24"/>
          <w:szCs w:val="24"/>
        </w:rPr>
      </w:pPr>
    </w:p>
    <w:p w14:paraId="00EA9BCD" w14:textId="77777777"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Chapter 7</w:t>
      </w:r>
    </w:p>
    <w:p w14:paraId="2B2BE296" w14:textId="5BBFECB9"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Section: 7.5.1 General Retail Policy</w:t>
      </w:r>
    </w:p>
    <w:p w14:paraId="007D06BC" w14:textId="1A08CAD1"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Page: 250</w:t>
      </w:r>
      <w:r w:rsidR="543C2B20" w:rsidRPr="346D6E0F">
        <w:rPr>
          <w:rFonts w:ascii="Arial" w:hAnsi="Arial" w:cs="Arial"/>
          <w:b/>
          <w:bCs/>
          <w:sz w:val="24"/>
          <w:szCs w:val="24"/>
          <w:lang w:val="en-GB"/>
        </w:rPr>
        <w:t xml:space="preserve">, Policy CCUV13 </w:t>
      </w:r>
    </w:p>
    <w:p w14:paraId="27624286" w14:textId="53E99AC1" w:rsidR="346D6E0F" w:rsidRDefault="346D6E0F" w:rsidP="346D6E0F">
      <w:pPr>
        <w:spacing w:after="0" w:line="240" w:lineRule="auto"/>
        <w:rPr>
          <w:rFonts w:ascii="Arial" w:hAnsi="Arial" w:cs="Arial"/>
          <w:b/>
          <w:bCs/>
          <w:sz w:val="24"/>
          <w:szCs w:val="24"/>
          <w:highlight w:val="yellow"/>
          <w:lang w:val="en-GB"/>
        </w:rPr>
      </w:pPr>
    </w:p>
    <w:p w14:paraId="0D99CCAB" w14:textId="1599448F"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Amendment:</w:t>
      </w:r>
    </w:p>
    <w:p w14:paraId="404C6204" w14:textId="615951BA" w:rsidR="346D6E0F" w:rsidRDefault="346D6E0F" w:rsidP="346D6E0F">
      <w:pPr>
        <w:spacing w:after="0" w:line="240" w:lineRule="auto"/>
        <w:rPr>
          <w:b/>
          <w:bCs/>
          <w:color w:val="000000" w:themeColor="text1"/>
          <w:sz w:val="24"/>
          <w:szCs w:val="24"/>
        </w:rPr>
      </w:pPr>
    </w:p>
    <w:p w14:paraId="104C2470" w14:textId="19EF8367" w:rsidR="543C2B20" w:rsidRDefault="543C2B20"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Policy CCUV13 Vacant Units</w:t>
      </w:r>
    </w:p>
    <w:p w14:paraId="698863D9" w14:textId="1BB33E6A" w:rsidR="346D6E0F" w:rsidRDefault="346D6E0F" w:rsidP="346D6E0F">
      <w:pPr>
        <w:spacing w:after="0" w:line="240" w:lineRule="auto"/>
        <w:rPr>
          <w:b/>
          <w:bCs/>
          <w:sz w:val="24"/>
          <w:szCs w:val="24"/>
          <w:lang w:val="en-GB"/>
        </w:rPr>
      </w:pPr>
    </w:p>
    <w:p w14:paraId="138C706F" w14:textId="1BB33E6A" w:rsidR="346D6E0F" w:rsidRDefault="346D6E0F" w:rsidP="346D6E0F">
      <w:pPr>
        <w:spacing w:after="0" w:line="240" w:lineRule="auto"/>
        <w:rPr>
          <w:sz w:val="24"/>
          <w:szCs w:val="24"/>
          <w:lang w:val="en-GB"/>
        </w:rPr>
      </w:pPr>
      <w:r w:rsidRPr="03D14235">
        <w:rPr>
          <w:rFonts w:ascii="Arial" w:eastAsia="Arial" w:hAnsi="Arial" w:cs="Arial"/>
          <w:color w:val="000000" w:themeColor="text1"/>
          <w:sz w:val="24"/>
          <w:szCs w:val="24"/>
          <w:lang w:val="en-GB"/>
        </w:rPr>
        <w:t>To promote the temporary use of vacant premises in order to reduce the level of vacancy on streets</w:t>
      </w:r>
      <w:r w:rsidRPr="03D14235">
        <w:rPr>
          <w:rFonts w:ascii="Arial" w:eastAsia="Arial" w:hAnsi="Arial" w:cs="Arial"/>
          <w:color w:val="00853C"/>
          <w:sz w:val="24"/>
          <w:szCs w:val="24"/>
          <w:lang w:val="en-GB"/>
        </w:rPr>
        <w:t xml:space="preserve"> </w:t>
      </w:r>
      <w:r w:rsidRPr="03D14235">
        <w:rPr>
          <w:rFonts w:ascii="Arial" w:eastAsia="Arial" w:hAnsi="Arial" w:cs="Arial"/>
          <w:b/>
          <w:bCs/>
          <w:color w:val="00853C"/>
          <w:sz w:val="24"/>
          <w:szCs w:val="24"/>
          <w:lang w:val="en-GB"/>
        </w:rPr>
        <w:t>{</w:t>
      </w:r>
      <w:r w:rsidRPr="03D14235">
        <w:rPr>
          <w:rFonts w:ascii="Arial" w:eastAsia="Arial" w:hAnsi="Arial" w:cs="Arial"/>
          <w:b/>
          <w:bCs/>
          <w:color w:val="00853C"/>
          <w:sz w:val="24"/>
          <w:szCs w:val="24"/>
          <w:u w:val="single"/>
          <w:lang w:val="en-GB"/>
        </w:rPr>
        <w:t>in the city’s urban centres including Key Urban Villages}</w:t>
      </w:r>
      <w:r w:rsidRPr="03D14235">
        <w:rPr>
          <w:rFonts w:ascii="Arial" w:eastAsia="Arial" w:hAnsi="Arial" w:cs="Arial"/>
          <w:color w:val="00853C"/>
          <w:sz w:val="24"/>
          <w:szCs w:val="24"/>
          <w:lang w:val="en-GB"/>
        </w:rPr>
        <w:t xml:space="preserve"> </w:t>
      </w:r>
      <w:r w:rsidRPr="03D14235">
        <w:rPr>
          <w:rFonts w:ascii="Arial" w:eastAsia="Arial" w:hAnsi="Arial" w:cs="Arial"/>
          <w:color w:val="000000" w:themeColor="text1"/>
          <w:sz w:val="24"/>
          <w:szCs w:val="24"/>
          <w:lang w:val="en-GB"/>
        </w:rPr>
        <w:t xml:space="preserve">as this can compromise the vitality of urban centres.  Temporary uses which can contribute to the economic, social and cultural vitality of the city centre </w:t>
      </w:r>
      <w:r w:rsidRPr="03D14235">
        <w:rPr>
          <w:rFonts w:ascii="Arial" w:eastAsia="Arial" w:hAnsi="Arial" w:cs="Arial"/>
          <w:b/>
          <w:bCs/>
          <w:color w:val="00853C"/>
          <w:sz w:val="24"/>
          <w:szCs w:val="24"/>
          <w:lang w:val="en-GB"/>
        </w:rPr>
        <w:t xml:space="preserve">{, </w:t>
      </w:r>
      <w:r w:rsidRPr="03D14235">
        <w:rPr>
          <w:rFonts w:ascii="Arial" w:eastAsia="Arial" w:hAnsi="Arial" w:cs="Arial"/>
          <w:b/>
          <w:bCs/>
          <w:color w:val="00853C"/>
          <w:sz w:val="24"/>
          <w:szCs w:val="24"/>
          <w:u w:val="single"/>
          <w:lang w:val="en-GB"/>
        </w:rPr>
        <w:t>Key Urban Villages and other centres</w:t>
      </w:r>
      <w:r w:rsidRPr="03D14235">
        <w:rPr>
          <w:rFonts w:ascii="Arial" w:eastAsia="Arial" w:hAnsi="Arial" w:cs="Arial"/>
          <w:b/>
          <w:bCs/>
          <w:color w:val="00853C"/>
          <w:sz w:val="24"/>
          <w:szCs w:val="24"/>
          <w:lang w:val="en-GB"/>
        </w:rPr>
        <w:t>}</w:t>
      </w:r>
      <w:r w:rsidRPr="03D14235">
        <w:rPr>
          <w:rFonts w:ascii="Arial" w:eastAsia="Arial" w:hAnsi="Arial" w:cs="Arial"/>
          <w:color w:val="000000" w:themeColor="text1"/>
          <w:sz w:val="24"/>
          <w:szCs w:val="24"/>
          <w:lang w:val="en-GB"/>
        </w:rPr>
        <w:t xml:space="preserve"> and which allow public access will be encouraged (pending permanent occupancy).</w:t>
      </w:r>
    </w:p>
    <w:p w14:paraId="5CD08F5F" w14:textId="295ADCD4" w:rsidR="346D6E0F" w:rsidRDefault="346D6E0F" w:rsidP="346D6E0F">
      <w:pPr>
        <w:spacing w:after="0" w:line="240" w:lineRule="auto"/>
        <w:rPr>
          <w:b/>
          <w:bCs/>
          <w:color w:val="000000" w:themeColor="text1"/>
          <w:sz w:val="24"/>
          <w:szCs w:val="24"/>
        </w:rPr>
      </w:pPr>
    </w:p>
    <w:p w14:paraId="3C960981" w14:textId="55846510" w:rsidR="75839E2D" w:rsidRDefault="75839E2D"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4</w:t>
      </w:r>
    </w:p>
    <w:p w14:paraId="1941EDCA" w14:textId="354B41E1"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5495794" w14:textId="63389499" w:rsidR="346D6E0F" w:rsidRDefault="346D6E0F" w:rsidP="346D6E0F">
      <w:pPr>
        <w:spacing w:after="0" w:line="240" w:lineRule="auto"/>
        <w:rPr>
          <w:rFonts w:ascii="Arial" w:hAnsi="Arial" w:cs="Arial"/>
          <w:b/>
          <w:bCs/>
          <w:color w:val="4D4D4D"/>
          <w:sz w:val="24"/>
          <w:szCs w:val="24"/>
        </w:rPr>
      </w:pPr>
    </w:p>
    <w:p w14:paraId="2FBD38F4" w14:textId="77777777"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Chapter 7</w:t>
      </w:r>
    </w:p>
    <w:p w14:paraId="698CBCD2" w14:textId="5BBFECB9"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Section: 7.5.1 General Retail Policy</w:t>
      </w:r>
    </w:p>
    <w:p w14:paraId="55C631F4" w14:textId="24167B98"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Page: 250</w:t>
      </w:r>
      <w:r w:rsidR="543C2B20" w:rsidRPr="346D6E0F">
        <w:rPr>
          <w:rFonts w:ascii="Arial" w:hAnsi="Arial" w:cs="Arial"/>
          <w:b/>
          <w:bCs/>
          <w:sz w:val="24"/>
          <w:szCs w:val="24"/>
          <w:lang w:val="en-GB"/>
        </w:rPr>
        <w:t xml:space="preserve">, Policy CCUV14 </w:t>
      </w:r>
    </w:p>
    <w:p w14:paraId="1D3384C8" w14:textId="53E99AC1" w:rsidR="346D6E0F" w:rsidRDefault="346D6E0F" w:rsidP="346D6E0F">
      <w:pPr>
        <w:spacing w:after="0" w:line="240" w:lineRule="auto"/>
        <w:rPr>
          <w:rFonts w:ascii="Arial" w:hAnsi="Arial" w:cs="Arial"/>
          <w:b/>
          <w:bCs/>
          <w:sz w:val="24"/>
          <w:szCs w:val="24"/>
          <w:highlight w:val="yellow"/>
          <w:lang w:val="en-GB"/>
        </w:rPr>
      </w:pPr>
    </w:p>
    <w:p w14:paraId="6A76B65C" w14:textId="1599448F"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Amendment:</w:t>
      </w:r>
    </w:p>
    <w:p w14:paraId="08757C84" w14:textId="615951BA" w:rsidR="346D6E0F" w:rsidRDefault="346D6E0F" w:rsidP="346D6E0F">
      <w:pPr>
        <w:spacing w:after="0" w:line="240" w:lineRule="auto"/>
        <w:rPr>
          <w:b/>
          <w:bCs/>
          <w:color w:val="000000" w:themeColor="text1"/>
          <w:sz w:val="24"/>
          <w:szCs w:val="24"/>
        </w:rPr>
      </w:pPr>
    </w:p>
    <w:p w14:paraId="24A3CE8A" w14:textId="6568C8E7" w:rsidR="543C2B20" w:rsidRDefault="543C2B20" w:rsidP="000E3832">
      <w:pPr>
        <w:spacing w:after="0" w:line="240" w:lineRule="auto"/>
        <w:rPr>
          <w:b/>
          <w:bCs/>
          <w:sz w:val="24"/>
          <w:szCs w:val="24"/>
          <w:lang w:val="en-GB"/>
        </w:rPr>
      </w:pPr>
      <w:r w:rsidRPr="346D6E0F">
        <w:rPr>
          <w:rFonts w:ascii="Arial" w:hAnsi="Arial" w:cs="Arial"/>
          <w:b/>
          <w:bCs/>
          <w:sz w:val="24"/>
          <w:szCs w:val="24"/>
          <w:lang w:val="en-GB"/>
        </w:rPr>
        <w:t>Policy CCUV14 Adult Shops, Betting Shops and Gaming Arcades</w:t>
      </w:r>
    </w:p>
    <w:p w14:paraId="71B0B31D" w14:textId="54AAF2E1" w:rsidR="346D6E0F" w:rsidRDefault="346D6E0F" w:rsidP="000E3832">
      <w:pPr>
        <w:spacing w:after="0" w:line="240" w:lineRule="auto"/>
        <w:rPr>
          <w:b/>
          <w:bCs/>
          <w:color w:val="000000" w:themeColor="text1"/>
          <w:sz w:val="24"/>
          <w:szCs w:val="24"/>
        </w:rPr>
      </w:pPr>
    </w:p>
    <w:p w14:paraId="5EF16CC3" w14:textId="499C7F3F" w:rsidR="346D6E0F" w:rsidRDefault="08B9FDEC" w:rsidP="000E3832">
      <w:pPr>
        <w:spacing w:after="0" w:line="240" w:lineRule="auto"/>
        <w:rPr>
          <w:rFonts w:ascii="Arial" w:eastAsia="Arial" w:hAnsi="Arial" w:cs="Arial"/>
          <w:color w:val="000000" w:themeColor="text1"/>
          <w:sz w:val="24"/>
          <w:szCs w:val="24"/>
        </w:rPr>
      </w:pPr>
      <w:r w:rsidRPr="03D14235">
        <w:rPr>
          <w:rFonts w:ascii="Arial" w:eastAsia="Arial" w:hAnsi="Arial" w:cs="Arial"/>
          <w:b/>
          <w:bCs/>
          <w:strike/>
          <w:color w:val="EB0000"/>
          <w:sz w:val="24"/>
          <w:szCs w:val="24"/>
        </w:rPr>
        <w:t>(To seek to prohibit)</w:t>
      </w:r>
      <w:r w:rsidRPr="03D14235">
        <w:rPr>
          <w:rFonts w:ascii="Arial" w:eastAsia="Arial" w:hAnsi="Arial" w:cs="Arial"/>
          <w:color w:val="EB0000"/>
          <w:sz w:val="24"/>
          <w:szCs w:val="24"/>
        </w:rPr>
        <w:t xml:space="preserve"> </w:t>
      </w:r>
      <w:r w:rsidRPr="03D14235">
        <w:rPr>
          <w:rFonts w:ascii="Arial" w:eastAsia="Arial" w:hAnsi="Arial" w:cs="Arial"/>
          <w:b/>
          <w:bCs/>
          <w:color w:val="00853C"/>
          <w:sz w:val="24"/>
          <w:szCs w:val="24"/>
          <w:u w:val="single"/>
        </w:rPr>
        <w:t>{That there will be a presumption against}</w:t>
      </w:r>
      <w:r w:rsidRPr="03D14235">
        <w:rPr>
          <w:rFonts w:ascii="Arial" w:eastAsia="Arial" w:hAnsi="Arial" w:cs="Arial"/>
          <w:color w:val="00853C"/>
          <w:sz w:val="24"/>
          <w:szCs w:val="24"/>
        </w:rPr>
        <w:t xml:space="preserve"> </w:t>
      </w:r>
      <w:r w:rsidRPr="03D14235">
        <w:rPr>
          <w:rFonts w:ascii="Arial" w:eastAsia="Arial" w:hAnsi="Arial" w:cs="Arial"/>
          <w:color w:val="000000" w:themeColor="text1"/>
          <w:sz w:val="24"/>
          <w:szCs w:val="24"/>
        </w:rPr>
        <w:t>adult shops, betting shops and gaming arcades in proximity to residential areas, places of public worship and schools and</w:t>
      </w:r>
      <w:r w:rsidRPr="03D14235">
        <w:rPr>
          <w:rFonts w:ascii="Arial" w:eastAsia="Arial" w:hAnsi="Arial" w:cs="Arial"/>
          <w:b/>
          <w:bCs/>
          <w:strike/>
          <w:color w:val="000000" w:themeColor="text1"/>
          <w:sz w:val="24"/>
          <w:szCs w:val="24"/>
        </w:rPr>
        <w:t xml:space="preserve"> </w:t>
      </w:r>
      <w:r w:rsidRPr="03D14235">
        <w:rPr>
          <w:rFonts w:ascii="Arial" w:eastAsia="Arial" w:hAnsi="Arial" w:cs="Arial"/>
          <w:b/>
          <w:bCs/>
          <w:strike/>
          <w:color w:val="EB0000"/>
          <w:sz w:val="24"/>
          <w:szCs w:val="24"/>
        </w:rPr>
        <w:t>(to seek to prevent)</w:t>
      </w:r>
      <w:r w:rsidRPr="03D14235">
        <w:rPr>
          <w:rFonts w:ascii="Arial" w:eastAsia="Arial" w:hAnsi="Arial" w:cs="Arial"/>
          <w:color w:val="000000" w:themeColor="text1"/>
          <w:sz w:val="24"/>
          <w:szCs w:val="24"/>
        </w:rPr>
        <w:t xml:space="preserve"> </w:t>
      </w:r>
      <w:r w:rsidRPr="03D14235">
        <w:rPr>
          <w:rFonts w:ascii="Arial" w:eastAsia="Arial" w:hAnsi="Arial" w:cs="Arial"/>
          <w:b/>
          <w:bCs/>
          <w:color w:val="00853C"/>
          <w:sz w:val="24"/>
          <w:szCs w:val="24"/>
          <w:u w:val="single"/>
        </w:rPr>
        <w:t>{similarly, there will be a presumption against}</w:t>
      </w:r>
      <w:r w:rsidRPr="03D14235">
        <w:rPr>
          <w:rFonts w:ascii="Arial" w:eastAsia="Arial" w:hAnsi="Arial" w:cs="Arial"/>
          <w:color w:val="00853C"/>
          <w:sz w:val="24"/>
          <w:szCs w:val="24"/>
        </w:rPr>
        <w:t xml:space="preserve"> </w:t>
      </w:r>
      <w:r w:rsidRPr="03D14235">
        <w:rPr>
          <w:rFonts w:ascii="Arial" w:eastAsia="Arial" w:hAnsi="Arial" w:cs="Arial"/>
          <w:color w:val="000000" w:themeColor="text1"/>
          <w:sz w:val="24"/>
          <w:szCs w:val="24"/>
        </w:rPr>
        <w:t>an excessive concentration of such uses having regard to the existing presence of such retail outlets in an area.</w:t>
      </w:r>
    </w:p>
    <w:p w14:paraId="72DC7432" w14:textId="2DFC2B0D" w:rsidR="000E3832" w:rsidRDefault="000E3832" w:rsidP="000E3832">
      <w:pPr>
        <w:spacing w:after="0" w:line="240" w:lineRule="auto"/>
      </w:pPr>
    </w:p>
    <w:p w14:paraId="74C7A43D" w14:textId="015E50F8" w:rsidR="00F209D0" w:rsidRDefault="00F209D0"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5B4A0EAD">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5</w:t>
      </w:r>
    </w:p>
    <w:p w14:paraId="70D492B1" w14:textId="77777777" w:rsidR="005F3C6A" w:rsidRDefault="005F3C6A"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9A18BF7" w14:textId="77777777" w:rsidR="5B4A0EAD" w:rsidRDefault="5B4A0EAD" w:rsidP="5B4A0EAD">
      <w:pPr>
        <w:spacing w:after="0" w:line="240" w:lineRule="auto"/>
        <w:rPr>
          <w:rFonts w:ascii="Arial" w:hAnsi="Arial" w:cs="Arial"/>
          <w:b/>
          <w:bCs/>
          <w:color w:val="4D4D4D"/>
          <w:sz w:val="24"/>
          <w:szCs w:val="24"/>
        </w:rPr>
      </w:pPr>
    </w:p>
    <w:p w14:paraId="795A033B" w14:textId="77777777" w:rsidR="00F209D0" w:rsidRDefault="00F209D0" w:rsidP="5B4A0EAD">
      <w:pPr>
        <w:spacing w:after="0" w:line="240" w:lineRule="auto"/>
        <w:rPr>
          <w:rFonts w:ascii="Arial" w:hAnsi="Arial" w:cs="Arial"/>
          <w:b/>
          <w:bCs/>
          <w:sz w:val="24"/>
          <w:szCs w:val="24"/>
          <w:lang w:val="en-GB"/>
        </w:rPr>
      </w:pPr>
      <w:r w:rsidRPr="5B4A0EAD">
        <w:rPr>
          <w:rFonts w:ascii="Arial" w:hAnsi="Arial" w:cs="Arial"/>
          <w:b/>
          <w:bCs/>
          <w:sz w:val="24"/>
          <w:szCs w:val="24"/>
          <w:lang w:val="en-GB"/>
        </w:rPr>
        <w:t>Chapter 7</w:t>
      </w:r>
    </w:p>
    <w:p w14:paraId="1A3D30F7" w14:textId="77777777" w:rsidR="00F209D0" w:rsidRDefault="00F209D0" w:rsidP="5B4A0EAD">
      <w:pPr>
        <w:spacing w:after="0" w:line="240" w:lineRule="auto"/>
        <w:rPr>
          <w:rFonts w:ascii="Arial" w:hAnsi="Arial" w:cs="Arial"/>
          <w:b/>
          <w:bCs/>
          <w:sz w:val="24"/>
          <w:szCs w:val="24"/>
          <w:lang w:val="en-GB"/>
        </w:rPr>
      </w:pPr>
      <w:r w:rsidRPr="5B4A0EAD">
        <w:rPr>
          <w:rFonts w:ascii="Arial" w:hAnsi="Arial" w:cs="Arial"/>
          <w:b/>
          <w:bCs/>
          <w:sz w:val="24"/>
          <w:szCs w:val="24"/>
          <w:lang w:val="en-GB"/>
        </w:rPr>
        <w:t xml:space="preserve">Section: 7.5.2 Primacy of the City Centre and Retail Core Area, </w:t>
      </w:r>
    </w:p>
    <w:p w14:paraId="3DEFB7FE" w14:textId="77777777" w:rsidR="005F3C6A" w:rsidRDefault="00F209D0" w:rsidP="005F3C6A">
      <w:pPr>
        <w:spacing w:after="0" w:line="240" w:lineRule="auto"/>
        <w:rPr>
          <w:rFonts w:ascii="Arial" w:hAnsi="Arial" w:cs="Arial"/>
          <w:b/>
          <w:bCs/>
          <w:sz w:val="24"/>
          <w:szCs w:val="24"/>
          <w:lang w:val="en-GB"/>
        </w:rPr>
      </w:pPr>
      <w:r w:rsidRPr="5B4A0EAD">
        <w:rPr>
          <w:rFonts w:ascii="Arial" w:hAnsi="Arial" w:cs="Arial"/>
          <w:b/>
          <w:bCs/>
          <w:sz w:val="24"/>
          <w:szCs w:val="24"/>
          <w:lang w:val="en-GB"/>
        </w:rPr>
        <w:t>Page: 252</w:t>
      </w:r>
      <w:r w:rsidR="005F3C6A">
        <w:rPr>
          <w:rFonts w:ascii="Arial" w:hAnsi="Arial" w:cs="Arial"/>
          <w:b/>
          <w:bCs/>
          <w:sz w:val="24"/>
          <w:szCs w:val="24"/>
          <w:lang w:val="en-GB"/>
        </w:rPr>
        <w:t xml:space="preserve">, </w:t>
      </w:r>
      <w:r w:rsidR="005F3C6A" w:rsidRPr="5B4A0EAD">
        <w:rPr>
          <w:rFonts w:ascii="Arial" w:hAnsi="Arial" w:cs="Arial"/>
          <w:b/>
          <w:bCs/>
          <w:sz w:val="24"/>
          <w:szCs w:val="24"/>
          <w:lang w:val="en-GB"/>
        </w:rPr>
        <w:t>Figure 7.2: Dublin City Centre Retail Core, Principal Shopping Streets</w:t>
      </w:r>
    </w:p>
    <w:p w14:paraId="2D8CDF1E" w14:textId="5035D224" w:rsidR="00F209D0" w:rsidRDefault="00F209D0" w:rsidP="5B4A0EAD">
      <w:pPr>
        <w:spacing w:after="0" w:line="240" w:lineRule="auto"/>
        <w:rPr>
          <w:rFonts w:ascii="Arial" w:hAnsi="Arial" w:cs="Arial"/>
          <w:b/>
          <w:bCs/>
          <w:sz w:val="24"/>
          <w:szCs w:val="24"/>
          <w:highlight w:val="yellow"/>
          <w:lang w:val="en-GB"/>
        </w:rPr>
      </w:pPr>
    </w:p>
    <w:p w14:paraId="56F627E0" w14:textId="178F7CAC" w:rsidR="00F209D0" w:rsidRDefault="00F209D0" w:rsidP="5B4A0EAD">
      <w:pPr>
        <w:spacing w:after="0" w:line="240" w:lineRule="auto"/>
        <w:rPr>
          <w:rFonts w:ascii="Arial" w:hAnsi="Arial" w:cs="Arial"/>
          <w:b/>
          <w:bCs/>
          <w:sz w:val="24"/>
          <w:szCs w:val="24"/>
          <w:lang w:val="en-GB"/>
        </w:rPr>
      </w:pPr>
      <w:r w:rsidRPr="5B4A0EAD">
        <w:rPr>
          <w:rFonts w:ascii="Arial" w:hAnsi="Arial" w:cs="Arial"/>
          <w:b/>
          <w:bCs/>
          <w:sz w:val="24"/>
          <w:szCs w:val="24"/>
          <w:lang w:val="en-GB"/>
        </w:rPr>
        <w:t>Amendment</w:t>
      </w:r>
      <w:r w:rsidR="005F3C6A">
        <w:rPr>
          <w:rFonts w:ascii="Arial" w:hAnsi="Arial" w:cs="Arial"/>
          <w:b/>
          <w:bCs/>
          <w:sz w:val="24"/>
          <w:szCs w:val="24"/>
          <w:lang w:val="en-GB"/>
        </w:rPr>
        <w:t xml:space="preserve"> to Graphic Map</w:t>
      </w:r>
      <w:r w:rsidRPr="5B4A0EAD">
        <w:rPr>
          <w:rFonts w:ascii="Arial" w:hAnsi="Arial" w:cs="Arial"/>
          <w:b/>
          <w:bCs/>
          <w:sz w:val="24"/>
          <w:szCs w:val="24"/>
          <w:lang w:val="en-GB"/>
        </w:rPr>
        <w:t xml:space="preserve">: </w:t>
      </w:r>
    </w:p>
    <w:p w14:paraId="5071E62F" w14:textId="77777777" w:rsidR="5B4A0EAD" w:rsidRDefault="5B4A0EAD" w:rsidP="5B4A0EAD">
      <w:pPr>
        <w:spacing w:after="0" w:line="240" w:lineRule="auto"/>
        <w:rPr>
          <w:rFonts w:ascii="Arial" w:eastAsia="Segoe UI" w:hAnsi="Arial" w:cs="Arial"/>
          <w:b/>
          <w:bCs/>
        </w:rPr>
      </w:pPr>
    </w:p>
    <w:p w14:paraId="1CB64787" w14:textId="33160C41" w:rsidR="00F209D0" w:rsidRDefault="00F209D0" w:rsidP="5B4A0EAD">
      <w:pPr>
        <w:spacing w:after="0" w:line="240" w:lineRule="auto"/>
        <w:rPr>
          <w:rFonts w:ascii="Arial" w:hAnsi="Arial" w:cs="Arial"/>
          <w:sz w:val="24"/>
          <w:szCs w:val="24"/>
          <w:lang w:val="en-GB"/>
        </w:rPr>
      </w:pPr>
      <w:r w:rsidRPr="5B4A0EAD">
        <w:rPr>
          <w:rFonts w:ascii="Arial" w:eastAsia="Segoe UI" w:hAnsi="Arial" w:cs="Arial"/>
          <w:sz w:val="24"/>
          <w:szCs w:val="24"/>
        </w:rPr>
        <w:t xml:space="preserve">Figure 7.2 </w:t>
      </w:r>
      <w:r w:rsidRPr="5B4A0EAD">
        <w:rPr>
          <w:rFonts w:ascii="Arial" w:hAnsi="Arial" w:cs="Arial"/>
          <w:sz w:val="24"/>
          <w:szCs w:val="24"/>
          <w:lang w:val="en-GB"/>
        </w:rPr>
        <w:t xml:space="preserve">Dublin City Centre Retail Core, Principal Shopping Streets, </w:t>
      </w:r>
      <w:r w:rsidR="008978F7" w:rsidRPr="5B4A0EAD">
        <w:rPr>
          <w:rFonts w:ascii="Arial" w:hAnsi="Arial" w:cs="Arial"/>
          <w:sz w:val="24"/>
          <w:szCs w:val="24"/>
          <w:lang w:val="en-GB"/>
        </w:rPr>
        <w:t xml:space="preserve">amended </w:t>
      </w:r>
      <w:r w:rsidRPr="5B4A0EAD">
        <w:rPr>
          <w:rFonts w:ascii="Arial" w:hAnsi="Arial" w:cs="Arial"/>
          <w:sz w:val="24"/>
          <w:szCs w:val="24"/>
          <w:lang w:val="en-GB"/>
        </w:rPr>
        <w:t xml:space="preserve">to show route through Royal Hibernian Way (RHW) from Dawson Street towards Grafton Street, and Lemon Street as Category 2 Shopping Street  </w:t>
      </w:r>
    </w:p>
    <w:p w14:paraId="356F392C" w14:textId="77777777" w:rsidR="5B4A0EAD" w:rsidRDefault="5B4A0EAD" w:rsidP="5B4A0EAD">
      <w:pPr>
        <w:spacing w:after="0" w:line="240" w:lineRule="auto"/>
        <w:rPr>
          <w:rFonts w:ascii="Arial" w:hAnsi="Arial" w:cs="Arial"/>
          <w:sz w:val="24"/>
          <w:szCs w:val="24"/>
          <w:lang w:val="en-GB"/>
        </w:rPr>
      </w:pPr>
    </w:p>
    <w:p w14:paraId="25990043" w14:textId="77777777" w:rsidR="00F209D0" w:rsidRDefault="00F209D0" w:rsidP="5B4A0EAD">
      <w:pPr>
        <w:spacing w:after="0" w:line="240" w:lineRule="auto"/>
        <w:rPr>
          <w:rFonts w:ascii="Arial" w:hAnsi="Arial" w:cs="Arial"/>
          <w:sz w:val="24"/>
          <w:szCs w:val="24"/>
          <w:lang w:val="en-GB"/>
        </w:rPr>
      </w:pPr>
      <w:r>
        <w:rPr>
          <w:noProof/>
          <w:lang w:eastAsia="en-IE"/>
        </w:rPr>
        <w:drawing>
          <wp:inline distT="0" distB="0" distL="0" distR="0" wp14:anchorId="1D97D303" wp14:editId="3F531F99">
            <wp:extent cx="5724524" cy="4047632"/>
            <wp:effectExtent l="0" t="0" r="2540" b="5080"/>
            <wp:docPr id="108934726" name="Picture 6" descr="This graphic is amended to show a route through the Royal Hibernian Way from Dawson Street towards Grafton Street and Lemon Street as a Category 2 Shopping Street." title="Figure 7.2 Dublin City Centre Retail Core, Principal Shopping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4">
                      <a:extLst>
                        <a:ext uri="{28A0092B-C50C-407E-A947-70E740481C1C}">
                          <a14:useLocalDpi xmlns:a14="http://schemas.microsoft.com/office/drawing/2010/main" val="0"/>
                        </a:ext>
                      </a:extLst>
                    </a:blip>
                    <a:stretch>
                      <a:fillRect/>
                    </a:stretch>
                  </pic:blipFill>
                  <pic:spPr>
                    <a:xfrm>
                      <a:off x="0" y="0"/>
                      <a:ext cx="5724524" cy="4047632"/>
                    </a:xfrm>
                    <a:prstGeom prst="rect">
                      <a:avLst/>
                    </a:prstGeom>
                  </pic:spPr>
                </pic:pic>
              </a:graphicData>
            </a:graphic>
          </wp:inline>
        </w:drawing>
      </w:r>
    </w:p>
    <w:p w14:paraId="0E70B0AE" w14:textId="7CE56EE9" w:rsidR="005F3C6A" w:rsidRDefault="005F3C6A">
      <w:pPr>
        <w:spacing w:after="160" w:line="259" w:lineRule="auto"/>
        <w:rPr>
          <w:b/>
          <w:bCs/>
          <w:color w:val="000000" w:themeColor="text1"/>
          <w:sz w:val="24"/>
          <w:szCs w:val="24"/>
        </w:rPr>
      </w:pPr>
      <w:r>
        <w:rPr>
          <w:b/>
          <w:bCs/>
          <w:color w:val="000000" w:themeColor="text1"/>
          <w:sz w:val="24"/>
          <w:szCs w:val="24"/>
        </w:rPr>
        <w:br w:type="page"/>
      </w:r>
    </w:p>
    <w:p w14:paraId="4AEB4B9B" w14:textId="07154023" w:rsidR="004A4815" w:rsidRPr="001035A5" w:rsidRDefault="004A4815"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69BC1C">
        <w:rPr>
          <w:rFonts w:ascii="Arial" w:hAnsi="Arial" w:cs="Arial"/>
          <w:b/>
          <w:color w:val="000000" w:themeColor="text1"/>
          <w:sz w:val="24"/>
          <w:szCs w:val="24"/>
        </w:rPr>
        <w:t>Material Alteration Reference Number 7.</w:t>
      </w:r>
      <w:r w:rsidRPr="1F69BC1C">
        <w:rPr>
          <w:rFonts w:ascii="Arial" w:hAnsi="Arial" w:cs="Arial"/>
          <w:b/>
          <w:bCs/>
          <w:color w:val="000000" w:themeColor="text1"/>
          <w:sz w:val="24"/>
          <w:szCs w:val="24"/>
        </w:rPr>
        <w:t>6</w:t>
      </w:r>
    </w:p>
    <w:p w14:paraId="3FC0467C" w14:textId="77777777" w:rsidR="004A4815" w:rsidRPr="001035A5" w:rsidRDefault="004A4815"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E5CE055" w14:textId="77777777" w:rsidR="004A4815" w:rsidRDefault="004A4815" w:rsidP="000E3832">
      <w:pPr>
        <w:spacing w:after="0" w:line="240" w:lineRule="auto"/>
        <w:rPr>
          <w:rFonts w:ascii="Arial" w:hAnsi="Arial" w:cs="Arial"/>
        </w:rPr>
      </w:pPr>
    </w:p>
    <w:p w14:paraId="5C16FC30" w14:textId="77777777" w:rsidR="004A4815" w:rsidRPr="00625211" w:rsidRDefault="004A4815" w:rsidP="000E3832">
      <w:pPr>
        <w:spacing w:after="0" w:line="240" w:lineRule="auto"/>
        <w:rPr>
          <w:rFonts w:ascii="Arial" w:hAnsi="Arial" w:cs="Arial"/>
          <w:b/>
          <w:sz w:val="24"/>
          <w:szCs w:val="24"/>
          <w:lang w:val="en-GB"/>
        </w:rPr>
      </w:pPr>
      <w:r w:rsidRPr="00625211">
        <w:rPr>
          <w:rFonts w:ascii="Arial" w:hAnsi="Arial" w:cs="Arial"/>
          <w:b/>
          <w:sz w:val="24"/>
          <w:szCs w:val="24"/>
          <w:lang w:val="en-GB"/>
        </w:rPr>
        <w:t>Chapter 7</w:t>
      </w:r>
    </w:p>
    <w:p w14:paraId="78D59912" w14:textId="5A99B6AE" w:rsidR="004A4815" w:rsidRPr="004A4815" w:rsidRDefault="004A4815" w:rsidP="003C5A90">
      <w:pPr>
        <w:spacing w:after="0" w:line="240" w:lineRule="auto"/>
        <w:rPr>
          <w:rFonts w:ascii="Arial" w:hAnsi="Arial" w:cs="Arial"/>
          <w:b/>
          <w:sz w:val="24"/>
          <w:szCs w:val="24"/>
          <w:lang w:val="en-GB"/>
        </w:rPr>
      </w:pPr>
      <w:r w:rsidRPr="00625211">
        <w:rPr>
          <w:rFonts w:ascii="Arial" w:hAnsi="Arial" w:cs="Arial"/>
          <w:b/>
          <w:sz w:val="24"/>
          <w:szCs w:val="24"/>
          <w:lang w:val="en-GB"/>
        </w:rPr>
        <w:t>Section:</w:t>
      </w:r>
      <w:r>
        <w:rPr>
          <w:rFonts w:ascii="Arial" w:hAnsi="Arial" w:cs="Arial"/>
          <w:b/>
          <w:sz w:val="24"/>
          <w:szCs w:val="24"/>
          <w:lang w:val="en-GB"/>
        </w:rPr>
        <w:t xml:space="preserve"> 7.5.2 Primacy of the City Centre and Retail Core Area</w:t>
      </w:r>
      <w:r w:rsidRPr="00625211">
        <w:rPr>
          <w:rFonts w:ascii="Arial" w:hAnsi="Arial" w:cs="Arial"/>
          <w:b/>
          <w:sz w:val="24"/>
          <w:szCs w:val="24"/>
          <w:lang w:val="en-GB"/>
        </w:rPr>
        <w:t xml:space="preserve"> </w:t>
      </w:r>
    </w:p>
    <w:p w14:paraId="1C142689" w14:textId="24EBD45A" w:rsidR="007A29E6" w:rsidRPr="004A4815" w:rsidRDefault="004A4815" w:rsidP="007A29E6">
      <w:pPr>
        <w:spacing w:after="0" w:line="240" w:lineRule="auto"/>
        <w:rPr>
          <w:rFonts w:ascii="Arial" w:hAnsi="Arial" w:cs="Arial"/>
          <w:b/>
          <w:sz w:val="24"/>
          <w:szCs w:val="24"/>
          <w:lang w:val="en-GB"/>
        </w:rPr>
      </w:pPr>
      <w:r w:rsidRPr="00625211">
        <w:rPr>
          <w:rFonts w:ascii="Arial" w:hAnsi="Arial" w:cs="Arial"/>
          <w:b/>
          <w:sz w:val="24"/>
          <w:szCs w:val="24"/>
          <w:lang w:val="en-GB"/>
        </w:rPr>
        <w:t>Page</w:t>
      </w:r>
      <w:r>
        <w:rPr>
          <w:rFonts w:ascii="Arial" w:hAnsi="Arial" w:cs="Arial"/>
          <w:b/>
          <w:sz w:val="24"/>
          <w:szCs w:val="24"/>
          <w:lang w:val="en-GB"/>
        </w:rPr>
        <w:t>: 253</w:t>
      </w:r>
      <w:r w:rsidR="007A29E6">
        <w:rPr>
          <w:rFonts w:ascii="Arial" w:hAnsi="Arial" w:cs="Arial"/>
          <w:b/>
          <w:sz w:val="24"/>
          <w:szCs w:val="24"/>
          <w:lang w:val="en-GB"/>
        </w:rPr>
        <w:t xml:space="preserve">, </w:t>
      </w:r>
      <w:r w:rsidR="007A29E6" w:rsidRPr="004A4815">
        <w:rPr>
          <w:rFonts w:ascii="Arial" w:hAnsi="Arial" w:cs="Arial"/>
          <w:b/>
          <w:sz w:val="24"/>
          <w:szCs w:val="24"/>
          <w:lang w:val="en-GB"/>
        </w:rPr>
        <w:t xml:space="preserve">Policy CCUV18 </w:t>
      </w:r>
    </w:p>
    <w:p w14:paraId="355E4D5D" w14:textId="53E99AC1" w:rsidR="004A4815" w:rsidRPr="006106B0" w:rsidRDefault="004A4815" w:rsidP="003C5A90">
      <w:pPr>
        <w:spacing w:after="0" w:line="240" w:lineRule="auto"/>
        <w:rPr>
          <w:rFonts w:ascii="Arial" w:hAnsi="Arial" w:cs="Arial"/>
          <w:b/>
          <w:sz w:val="24"/>
          <w:szCs w:val="24"/>
          <w:highlight w:val="yellow"/>
          <w:lang w:val="en-GB"/>
        </w:rPr>
      </w:pPr>
    </w:p>
    <w:p w14:paraId="633AEC98" w14:textId="77777777" w:rsidR="004A4815" w:rsidRPr="00FA4B52" w:rsidRDefault="004A4815" w:rsidP="003C5A90">
      <w:pPr>
        <w:spacing w:after="0" w:line="240" w:lineRule="auto"/>
        <w:rPr>
          <w:rFonts w:ascii="Arial" w:hAnsi="Arial" w:cs="Arial"/>
          <w:b/>
          <w:sz w:val="24"/>
          <w:szCs w:val="24"/>
          <w:lang w:val="en-GB"/>
        </w:rPr>
      </w:pPr>
      <w:r w:rsidRPr="00FA4B52">
        <w:rPr>
          <w:rFonts w:ascii="Arial" w:hAnsi="Arial" w:cs="Arial"/>
          <w:b/>
          <w:sz w:val="24"/>
          <w:szCs w:val="24"/>
          <w:lang w:val="en-GB"/>
        </w:rPr>
        <w:t xml:space="preserve">Amendment: </w:t>
      </w:r>
    </w:p>
    <w:p w14:paraId="66936573" w14:textId="77777777" w:rsidR="004A4815" w:rsidRPr="00FA4B52" w:rsidRDefault="004A4815" w:rsidP="003C5A90">
      <w:pPr>
        <w:spacing w:after="0" w:line="240" w:lineRule="auto"/>
        <w:rPr>
          <w:rFonts w:ascii="Arial" w:hAnsi="Arial" w:cs="Arial"/>
          <w:b/>
          <w:sz w:val="24"/>
          <w:szCs w:val="24"/>
          <w:lang w:val="en-GB"/>
        </w:rPr>
      </w:pPr>
    </w:p>
    <w:p w14:paraId="3FA7CBA3" w14:textId="77777777" w:rsidR="004A4815" w:rsidRPr="00FA4B52" w:rsidRDefault="004A4815" w:rsidP="003C5A90">
      <w:pPr>
        <w:spacing w:after="0" w:line="240" w:lineRule="auto"/>
        <w:rPr>
          <w:rFonts w:ascii="Arial" w:hAnsi="Arial" w:cs="Arial"/>
          <w:b/>
          <w:sz w:val="24"/>
          <w:szCs w:val="24"/>
          <w:lang w:val="en-GB"/>
        </w:rPr>
      </w:pPr>
      <w:r w:rsidRPr="00FA4B52">
        <w:rPr>
          <w:rFonts w:ascii="Arial" w:hAnsi="Arial" w:cs="Arial"/>
          <w:b/>
          <w:sz w:val="24"/>
          <w:szCs w:val="24"/>
          <w:lang w:val="en-GB"/>
        </w:rPr>
        <w:t>Policy CCUV18 Residential Development</w:t>
      </w:r>
    </w:p>
    <w:p w14:paraId="233C0468" w14:textId="77777777" w:rsidR="004A4815" w:rsidRPr="00FA4B52" w:rsidRDefault="004A4815" w:rsidP="003C5A90">
      <w:pPr>
        <w:spacing w:after="0" w:line="240" w:lineRule="auto"/>
        <w:rPr>
          <w:rFonts w:ascii="Arial" w:hAnsi="Arial" w:cs="Arial"/>
          <w:b/>
          <w:sz w:val="24"/>
          <w:szCs w:val="24"/>
          <w:lang w:val="en-GB"/>
        </w:rPr>
      </w:pPr>
    </w:p>
    <w:p w14:paraId="5081DB9A" w14:textId="77777777" w:rsidR="004A4815" w:rsidRPr="002C1EB5" w:rsidRDefault="75839E2D" w:rsidP="003C5A90">
      <w:pPr>
        <w:spacing w:after="0" w:line="240" w:lineRule="auto"/>
        <w:rPr>
          <w:rFonts w:ascii="Arial" w:hAnsi="Arial" w:cs="Arial"/>
          <w:sz w:val="24"/>
          <w:szCs w:val="24"/>
        </w:rPr>
      </w:pPr>
      <w:r w:rsidRPr="03D14235">
        <w:rPr>
          <w:rFonts w:ascii="Arial" w:eastAsiaTheme="minorEastAsia" w:hAnsi="Arial" w:cs="Arial"/>
          <w:sz w:val="24"/>
          <w:szCs w:val="24"/>
        </w:rPr>
        <w:t xml:space="preserve">To encourage, support and promote more residential apartments as part of mixed-use developments or through the reuse / retrofit of the upper floors of existing buildings. The use of upper floors for residential use is supported in principle on Category </w:t>
      </w:r>
      <w:r w:rsidRPr="03D14235">
        <w:rPr>
          <w:rFonts w:ascii="Arial" w:eastAsiaTheme="minorEastAsia" w:hAnsi="Arial" w:cs="Arial"/>
          <w:b/>
          <w:bCs/>
          <w:color w:val="00853C"/>
          <w:sz w:val="24"/>
          <w:szCs w:val="24"/>
          <w:u w:val="single"/>
        </w:rPr>
        <w:t>{1 and}</w:t>
      </w:r>
      <w:r w:rsidRPr="03D14235">
        <w:rPr>
          <w:rFonts w:ascii="Arial" w:eastAsiaTheme="minorEastAsia" w:hAnsi="Arial" w:cs="Arial"/>
          <w:color w:val="00B050"/>
          <w:sz w:val="24"/>
          <w:szCs w:val="24"/>
        </w:rPr>
        <w:t xml:space="preserve"> </w:t>
      </w:r>
      <w:r w:rsidRPr="03D14235">
        <w:rPr>
          <w:rFonts w:ascii="Arial" w:eastAsiaTheme="minorEastAsia" w:hAnsi="Arial" w:cs="Arial"/>
          <w:sz w:val="24"/>
          <w:szCs w:val="24"/>
        </w:rPr>
        <w:t>2 Shopping Streets.</w:t>
      </w:r>
    </w:p>
    <w:p w14:paraId="198D7791" w14:textId="54F1912D" w:rsidR="4E93F69B" w:rsidRDefault="4E93F69B" w:rsidP="4E93F69B">
      <w:pPr>
        <w:spacing w:after="0" w:line="240" w:lineRule="auto"/>
        <w:rPr>
          <w:sz w:val="24"/>
          <w:szCs w:val="24"/>
        </w:rPr>
      </w:pPr>
    </w:p>
    <w:p w14:paraId="3F56C365" w14:textId="79503D36" w:rsidR="035C3BE0" w:rsidRDefault="035C3BE0"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E93F69B">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7</w:t>
      </w:r>
    </w:p>
    <w:p w14:paraId="5545BD50" w14:textId="77777777" w:rsidR="005F3C6A" w:rsidRDefault="005F3C6A"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CB879E8" w14:textId="77777777" w:rsidR="4E93F69B" w:rsidRDefault="4E93F69B" w:rsidP="4E93F69B">
      <w:pPr>
        <w:spacing w:after="0" w:line="240" w:lineRule="auto"/>
        <w:rPr>
          <w:rFonts w:ascii="Arial" w:hAnsi="Arial" w:cs="Arial"/>
          <w:b/>
          <w:bCs/>
          <w:color w:val="4D4D4D"/>
          <w:sz w:val="24"/>
          <w:szCs w:val="24"/>
        </w:rPr>
      </w:pPr>
    </w:p>
    <w:p w14:paraId="641C6282" w14:textId="77777777" w:rsidR="75839E2D" w:rsidRDefault="75839E2D" w:rsidP="4E93F69B">
      <w:pPr>
        <w:spacing w:after="0" w:line="240" w:lineRule="auto"/>
        <w:rPr>
          <w:rFonts w:ascii="Arial" w:hAnsi="Arial" w:cs="Arial"/>
          <w:b/>
          <w:bCs/>
          <w:sz w:val="24"/>
          <w:szCs w:val="24"/>
          <w:lang w:val="en-GB"/>
        </w:rPr>
      </w:pPr>
      <w:r w:rsidRPr="4E93F69B">
        <w:rPr>
          <w:rFonts w:ascii="Arial" w:hAnsi="Arial" w:cs="Arial"/>
          <w:b/>
          <w:bCs/>
          <w:sz w:val="24"/>
          <w:szCs w:val="24"/>
          <w:lang w:val="en-GB"/>
        </w:rPr>
        <w:t>Chapter 7</w:t>
      </w:r>
    </w:p>
    <w:p w14:paraId="02AF78A1" w14:textId="5A99B6AE" w:rsidR="75839E2D" w:rsidRDefault="75839E2D" w:rsidP="4E93F69B">
      <w:pPr>
        <w:spacing w:after="0" w:line="240" w:lineRule="auto"/>
        <w:rPr>
          <w:rFonts w:ascii="Arial" w:hAnsi="Arial" w:cs="Arial"/>
          <w:b/>
          <w:bCs/>
          <w:sz w:val="24"/>
          <w:szCs w:val="24"/>
          <w:lang w:val="en-GB"/>
        </w:rPr>
      </w:pPr>
      <w:r w:rsidRPr="4E93F69B">
        <w:rPr>
          <w:rFonts w:ascii="Arial" w:hAnsi="Arial" w:cs="Arial"/>
          <w:b/>
          <w:bCs/>
          <w:sz w:val="24"/>
          <w:szCs w:val="24"/>
          <w:lang w:val="en-GB"/>
        </w:rPr>
        <w:t xml:space="preserve">Section: 7.5.2 Primacy of the City Centre and Retail Core Area </w:t>
      </w:r>
    </w:p>
    <w:p w14:paraId="138C4E0B" w14:textId="663D206A" w:rsidR="75839E2D" w:rsidRDefault="75839E2D" w:rsidP="4E93F69B">
      <w:pPr>
        <w:spacing w:after="0" w:line="240" w:lineRule="auto"/>
        <w:rPr>
          <w:rFonts w:ascii="Arial" w:hAnsi="Arial" w:cs="Arial"/>
          <w:b/>
          <w:bCs/>
          <w:sz w:val="24"/>
          <w:szCs w:val="24"/>
          <w:lang w:val="en-GB"/>
        </w:rPr>
      </w:pPr>
      <w:r w:rsidRPr="4E93F69B">
        <w:rPr>
          <w:rFonts w:ascii="Arial" w:hAnsi="Arial" w:cs="Arial"/>
          <w:b/>
          <w:bCs/>
          <w:sz w:val="24"/>
          <w:szCs w:val="24"/>
          <w:lang w:val="en-GB"/>
        </w:rPr>
        <w:t>Page: 253, Policy CCUV19 Parking and the Retail Core</w:t>
      </w:r>
    </w:p>
    <w:p w14:paraId="00323BB6" w14:textId="53E99AC1" w:rsidR="4E93F69B" w:rsidRDefault="4E93F69B" w:rsidP="4E93F69B">
      <w:pPr>
        <w:spacing w:after="0" w:line="240" w:lineRule="auto"/>
        <w:rPr>
          <w:rFonts w:ascii="Arial" w:hAnsi="Arial" w:cs="Arial"/>
          <w:b/>
          <w:bCs/>
          <w:sz w:val="24"/>
          <w:szCs w:val="24"/>
          <w:highlight w:val="yellow"/>
          <w:lang w:val="en-GB"/>
        </w:rPr>
      </w:pPr>
    </w:p>
    <w:p w14:paraId="0280FE76" w14:textId="77777777" w:rsidR="75839E2D" w:rsidRDefault="75839E2D" w:rsidP="4E93F69B">
      <w:pPr>
        <w:spacing w:after="0" w:line="240" w:lineRule="auto"/>
        <w:rPr>
          <w:rFonts w:ascii="Arial" w:hAnsi="Arial" w:cs="Arial"/>
          <w:b/>
          <w:bCs/>
          <w:sz w:val="24"/>
          <w:szCs w:val="24"/>
          <w:lang w:val="en-GB"/>
        </w:rPr>
      </w:pPr>
      <w:r w:rsidRPr="4E93F69B">
        <w:rPr>
          <w:rFonts w:ascii="Arial" w:hAnsi="Arial" w:cs="Arial"/>
          <w:b/>
          <w:bCs/>
          <w:sz w:val="24"/>
          <w:szCs w:val="24"/>
          <w:lang w:val="en-GB"/>
        </w:rPr>
        <w:t xml:space="preserve">Amendment: </w:t>
      </w:r>
    </w:p>
    <w:p w14:paraId="22B3E7E8" w14:textId="77777777" w:rsidR="4E93F69B" w:rsidRDefault="4E93F69B" w:rsidP="4E93F69B">
      <w:pPr>
        <w:spacing w:after="0" w:line="240" w:lineRule="auto"/>
        <w:rPr>
          <w:rFonts w:ascii="Arial" w:hAnsi="Arial" w:cs="Arial"/>
          <w:b/>
          <w:bCs/>
          <w:sz w:val="24"/>
          <w:szCs w:val="24"/>
          <w:lang w:val="en-GB"/>
        </w:rPr>
      </w:pPr>
    </w:p>
    <w:p w14:paraId="2040613F" w14:textId="6F1780A6" w:rsidR="75839E2D" w:rsidRDefault="75839E2D" w:rsidP="005F3C6A">
      <w:pPr>
        <w:spacing w:after="0" w:line="240" w:lineRule="auto"/>
        <w:rPr>
          <w:b/>
          <w:bCs/>
          <w:sz w:val="24"/>
          <w:szCs w:val="24"/>
          <w:lang w:val="en-GB"/>
        </w:rPr>
      </w:pPr>
      <w:r w:rsidRPr="4E93F69B">
        <w:rPr>
          <w:rFonts w:ascii="Arial" w:hAnsi="Arial" w:cs="Arial"/>
          <w:b/>
          <w:bCs/>
          <w:sz w:val="24"/>
          <w:szCs w:val="24"/>
          <w:lang w:val="en-GB"/>
        </w:rPr>
        <w:t>Policy CCUV19 Parking and the Retail Core</w:t>
      </w:r>
    </w:p>
    <w:p w14:paraId="20FED768" w14:textId="15D63066" w:rsidR="4E93F69B" w:rsidRDefault="4E93F69B" w:rsidP="005F3C6A">
      <w:pPr>
        <w:spacing w:after="0" w:line="240" w:lineRule="auto"/>
        <w:rPr>
          <w:b/>
          <w:bCs/>
          <w:sz w:val="24"/>
          <w:szCs w:val="24"/>
          <w:lang w:val="en-GB"/>
        </w:rPr>
      </w:pPr>
    </w:p>
    <w:p w14:paraId="57C85631" w14:textId="52CE98AB" w:rsidR="4E93F69B" w:rsidRDefault="4E93F69B" w:rsidP="03D14235">
      <w:pPr>
        <w:spacing w:after="0" w:line="240" w:lineRule="auto"/>
        <w:rPr>
          <w:rFonts w:ascii="Arial" w:eastAsia="Arial" w:hAnsi="Arial" w:cs="Arial"/>
          <w:color w:val="00853C"/>
          <w:sz w:val="24"/>
          <w:szCs w:val="24"/>
          <w:lang w:val="en-GB"/>
        </w:rPr>
      </w:pPr>
      <w:r w:rsidRPr="03D14235">
        <w:rPr>
          <w:rFonts w:ascii="Arial" w:eastAsia="Arial" w:hAnsi="Arial" w:cs="Arial"/>
          <w:color w:val="000000" w:themeColor="text1"/>
          <w:sz w:val="24"/>
          <w:szCs w:val="24"/>
          <w:lang w:val="en-GB"/>
        </w:rPr>
        <w:t>To support the re-use and replacement of</w:t>
      </w:r>
      <w:r w:rsidRPr="03D14235">
        <w:rPr>
          <w:rFonts w:ascii="Arial" w:eastAsia="Arial" w:hAnsi="Arial" w:cs="Arial"/>
          <w:color w:val="00853C"/>
          <w:sz w:val="24"/>
          <w:szCs w:val="24"/>
          <w:lang w:val="en-GB"/>
        </w:rPr>
        <w:t xml:space="preserve"> </w:t>
      </w:r>
      <w:r w:rsidRPr="03D14235">
        <w:rPr>
          <w:rFonts w:ascii="Arial" w:eastAsia="Arial" w:hAnsi="Arial" w:cs="Arial"/>
          <w:b/>
          <w:bCs/>
          <w:color w:val="00853C"/>
          <w:sz w:val="24"/>
          <w:szCs w:val="24"/>
          <w:u w:val="single"/>
          <w:lang w:val="en-GB"/>
        </w:rPr>
        <w:t>{multi storey}</w:t>
      </w:r>
      <w:r w:rsidRPr="03D14235">
        <w:rPr>
          <w:rFonts w:ascii="Arial" w:eastAsia="Arial" w:hAnsi="Arial" w:cs="Arial"/>
          <w:color w:val="00853C"/>
          <w:sz w:val="24"/>
          <w:szCs w:val="24"/>
          <w:lang w:val="en-GB"/>
        </w:rPr>
        <w:t xml:space="preserve"> </w:t>
      </w:r>
      <w:r w:rsidRPr="03D14235">
        <w:rPr>
          <w:rFonts w:ascii="Arial" w:eastAsia="Arial" w:hAnsi="Arial" w:cs="Arial"/>
          <w:color w:val="000000" w:themeColor="text1"/>
          <w:sz w:val="24"/>
          <w:szCs w:val="24"/>
          <w:lang w:val="en-GB"/>
        </w:rPr>
        <w:t xml:space="preserve">car parks in the centre of the retail core and to safeguard short term car parking provision for shoppers and visitors at the periphery of the retail core. The redevelopment of central car parks will support public realm improvements and pedestrian priority in the retail core </w:t>
      </w:r>
      <w:r w:rsidRPr="03D14235">
        <w:rPr>
          <w:rFonts w:ascii="Arial" w:eastAsia="Arial" w:hAnsi="Arial" w:cs="Arial"/>
          <w:b/>
          <w:bCs/>
          <w:color w:val="00853C"/>
          <w:sz w:val="24"/>
          <w:szCs w:val="24"/>
          <w:u w:val="single"/>
          <w:lang w:val="en-GB"/>
        </w:rPr>
        <w:t>{and can support the retail core and night time economy by providing additional mobility hubs</w:t>
      </w:r>
      <w:r w:rsidRPr="03D14235">
        <w:rPr>
          <w:rFonts w:ascii="Arial" w:eastAsia="Arial" w:hAnsi="Arial" w:cs="Arial"/>
          <w:color w:val="00853C"/>
          <w:sz w:val="24"/>
          <w:szCs w:val="24"/>
          <w:lang w:val="en-GB"/>
        </w:rPr>
        <w:t xml:space="preserve"> </w:t>
      </w:r>
      <w:r w:rsidRPr="03D14235">
        <w:rPr>
          <w:rFonts w:ascii="Arial" w:eastAsia="Arial" w:hAnsi="Arial" w:cs="Arial"/>
          <w:b/>
          <w:bCs/>
          <w:color w:val="00853C"/>
          <w:sz w:val="24"/>
          <w:szCs w:val="24"/>
          <w:u w:val="single"/>
          <w:lang w:val="en-GB"/>
        </w:rPr>
        <w:t>and other innovative transport solutions, see also Policy SMT26 (Chapter 8}</w:t>
      </w:r>
      <w:r w:rsidRPr="03D14235">
        <w:rPr>
          <w:rFonts w:ascii="Arial" w:eastAsia="Arial" w:hAnsi="Arial" w:cs="Arial"/>
          <w:color w:val="00853C"/>
          <w:sz w:val="24"/>
          <w:szCs w:val="24"/>
          <w:lang w:val="en-GB"/>
        </w:rPr>
        <w:t>.</w:t>
      </w:r>
    </w:p>
    <w:p w14:paraId="5858E776" w14:textId="73B20B24" w:rsidR="4E93F69B" w:rsidRDefault="4E93F69B" w:rsidP="005F3C6A">
      <w:pPr>
        <w:spacing w:after="0" w:line="240" w:lineRule="auto"/>
        <w:rPr>
          <w:b/>
          <w:bCs/>
          <w:sz w:val="24"/>
          <w:szCs w:val="24"/>
          <w:lang w:val="en-GB"/>
        </w:rPr>
      </w:pPr>
    </w:p>
    <w:p w14:paraId="0BC8F756" w14:textId="010353DB" w:rsidR="75839E2D" w:rsidRDefault="75839E2D"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8</w:t>
      </w:r>
    </w:p>
    <w:p w14:paraId="5FBF99F1" w14:textId="63389499"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6C18D9B" w14:textId="63389499" w:rsidR="346D6E0F" w:rsidRDefault="346D6E0F" w:rsidP="346D6E0F">
      <w:pPr>
        <w:spacing w:after="0" w:line="240" w:lineRule="auto"/>
        <w:rPr>
          <w:rFonts w:ascii="Arial" w:hAnsi="Arial" w:cs="Arial"/>
          <w:b/>
          <w:bCs/>
          <w:color w:val="4D4D4D"/>
          <w:sz w:val="24"/>
          <w:szCs w:val="24"/>
        </w:rPr>
      </w:pPr>
    </w:p>
    <w:p w14:paraId="42A746E1" w14:textId="77777777"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Chapter 7</w:t>
      </w:r>
    </w:p>
    <w:p w14:paraId="70F359C8" w14:textId="5A99B6AE"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 xml:space="preserve">Section: 7.5.2 Primacy of the City Centre and Retail Core Area </w:t>
      </w:r>
    </w:p>
    <w:p w14:paraId="5EECA2D3" w14:textId="1D4F872C" w:rsidR="75839E2D" w:rsidRDefault="75839E2D" w:rsidP="346D6E0F">
      <w:pPr>
        <w:spacing w:after="0" w:line="240" w:lineRule="auto"/>
        <w:rPr>
          <w:rFonts w:ascii="Arial" w:hAnsi="Arial" w:cs="Arial"/>
          <w:b/>
          <w:bCs/>
          <w:sz w:val="24"/>
          <w:szCs w:val="24"/>
          <w:lang w:val="en-GB"/>
        </w:rPr>
      </w:pPr>
      <w:r w:rsidRPr="3A37BEBB">
        <w:rPr>
          <w:rFonts w:ascii="Arial" w:hAnsi="Arial" w:cs="Arial"/>
          <w:b/>
          <w:bCs/>
          <w:sz w:val="24"/>
          <w:szCs w:val="24"/>
          <w:lang w:val="en-GB"/>
        </w:rPr>
        <w:t xml:space="preserve">Page: 254, Objective </w:t>
      </w:r>
      <w:r w:rsidR="543C2B20" w:rsidRPr="3A37BEBB">
        <w:rPr>
          <w:rFonts w:ascii="Arial" w:hAnsi="Arial" w:cs="Arial"/>
          <w:b/>
          <w:bCs/>
          <w:sz w:val="24"/>
          <w:szCs w:val="24"/>
          <w:lang w:val="en-GB"/>
        </w:rPr>
        <w:t xml:space="preserve">CCUVO6 </w:t>
      </w:r>
    </w:p>
    <w:p w14:paraId="2C4D0198" w14:textId="53E99AC1" w:rsidR="346D6E0F" w:rsidRDefault="346D6E0F" w:rsidP="346D6E0F">
      <w:pPr>
        <w:spacing w:after="0" w:line="240" w:lineRule="auto"/>
        <w:rPr>
          <w:rFonts w:ascii="Arial" w:hAnsi="Arial" w:cs="Arial"/>
          <w:b/>
          <w:bCs/>
          <w:sz w:val="24"/>
          <w:szCs w:val="24"/>
          <w:highlight w:val="yellow"/>
          <w:lang w:val="en-GB"/>
        </w:rPr>
      </w:pPr>
    </w:p>
    <w:p w14:paraId="5C213853" w14:textId="77777777" w:rsidR="75839E2D" w:rsidRDefault="75839E2D" w:rsidP="346D6E0F">
      <w:pPr>
        <w:spacing w:after="0" w:line="240" w:lineRule="auto"/>
        <w:rPr>
          <w:rFonts w:ascii="Arial" w:hAnsi="Arial" w:cs="Arial"/>
          <w:b/>
          <w:bCs/>
          <w:sz w:val="24"/>
          <w:szCs w:val="24"/>
          <w:lang w:val="en-GB"/>
        </w:rPr>
      </w:pPr>
      <w:r w:rsidRPr="346D6E0F">
        <w:rPr>
          <w:rFonts w:ascii="Arial" w:hAnsi="Arial" w:cs="Arial"/>
          <w:b/>
          <w:bCs/>
          <w:sz w:val="24"/>
          <w:szCs w:val="24"/>
          <w:lang w:val="en-GB"/>
        </w:rPr>
        <w:t xml:space="preserve">Amendment: </w:t>
      </w:r>
    </w:p>
    <w:p w14:paraId="18152B0F" w14:textId="77777777" w:rsidR="346D6E0F" w:rsidRDefault="346D6E0F" w:rsidP="346D6E0F">
      <w:pPr>
        <w:spacing w:after="0" w:line="240" w:lineRule="auto"/>
        <w:rPr>
          <w:rFonts w:ascii="Arial" w:hAnsi="Arial" w:cs="Arial"/>
          <w:b/>
          <w:bCs/>
          <w:sz w:val="24"/>
          <w:szCs w:val="24"/>
          <w:lang w:val="en-GB"/>
        </w:rPr>
      </w:pPr>
    </w:p>
    <w:p w14:paraId="1A2C627B" w14:textId="0CF3CD75" w:rsidR="75839E2D" w:rsidRDefault="75839E2D" w:rsidP="346D6E0F">
      <w:pPr>
        <w:spacing w:after="0" w:line="240" w:lineRule="auto"/>
        <w:rPr>
          <w:b/>
          <w:sz w:val="24"/>
          <w:szCs w:val="24"/>
          <w:lang w:val="en-GB"/>
        </w:rPr>
      </w:pPr>
      <w:r w:rsidRPr="3A37BEBB">
        <w:rPr>
          <w:rFonts w:ascii="Arial" w:hAnsi="Arial" w:cs="Arial"/>
          <w:b/>
          <w:bCs/>
          <w:sz w:val="24"/>
          <w:szCs w:val="24"/>
          <w:lang w:val="en-GB"/>
        </w:rPr>
        <w:t xml:space="preserve">Objective </w:t>
      </w:r>
      <w:r w:rsidR="543C2B20" w:rsidRPr="3A37BEBB">
        <w:rPr>
          <w:rFonts w:ascii="Arial" w:hAnsi="Arial" w:cs="Arial"/>
          <w:b/>
          <w:bCs/>
          <w:sz w:val="24"/>
          <w:szCs w:val="24"/>
          <w:lang w:val="en-GB"/>
        </w:rPr>
        <w:t xml:space="preserve">CCUVO6 Car Parks and Last Mile Delivery </w:t>
      </w:r>
    </w:p>
    <w:p w14:paraId="2EEC671F" w14:textId="027F6E64" w:rsidR="346D6E0F" w:rsidRDefault="346D6E0F" w:rsidP="005F3C6A">
      <w:pPr>
        <w:spacing w:after="0" w:line="240" w:lineRule="auto"/>
        <w:rPr>
          <w:sz w:val="24"/>
          <w:szCs w:val="24"/>
        </w:rPr>
      </w:pPr>
    </w:p>
    <w:p w14:paraId="22596432" w14:textId="4EF6E651" w:rsidR="3A37BEBB" w:rsidRDefault="3A37BEBB" w:rsidP="005F3C6A">
      <w:pPr>
        <w:spacing w:after="0" w:line="240" w:lineRule="auto"/>
        <w:rPr>
          <w:rFonts w:ascii="Arial" w:eastAsia="Arial" w:hAnsi="Arial" w:cs="Arial"/>
          <w:color w:val="000000" w:themeColor="text1"/>
          <w:sz w:val="24"/>
          <w:szCs w:val="24"/>
        </w:rPr>
      </w:pPr>
      <w:r w:rsidRPr="3A37BEBB">
        <w:rPr>
          <w:rFonts w:ascii="Arial" w:eastAsia="Arial" w:hAnsi="Arial" w:cs="Arial"/>
          <w:color w:val="000000" w:themeColor="text1"/>
          <w:sz w:val="24"/>
          <w:szCs w:val="24"/>
        </w:rPr>
        <w:t xml:space="preserve">To investigate the potential of the use of </w:t>
      </w:r>
      <w:r w:rsidRPr="3A37BEBB">
        <w:rPr>
          <w:rFonts w:ascii="Arial" w:eastAsia="Arial" w:hAnsi="Arial" w:cs="Arial"/>
          <w:b/>
          <w:bCs/>
          <w:color w:val="00853C"/>
          <w:sz w:val="24"/>
          <w:szCs w:val="24"/>
          <w:u w:val="single"/>
        </w:rPr>
        <w:t>{multi-storey}</w:t>
      </w:r>
      <w:r w:rsidRPr="3A37BEBB">
        <w:rPr>
          <w:rFonts w:ascii="Arial" w:eastAsia="Arial" w:hAnsi="Arial" w:cs="Arial"/>
          <w:color w:val="00853C"/>
          <w:sz w:val="24"/>
          <w:szCs w:val="24"/>
        </w:rPr>
        <w:t xml:space="preserve"> </w:t>
      </w:r>
      <w:r w:rsidRPr="3A37BEBB">
        <w:rPr>
          <w:rFonts w:ascii="Arial" w:eastAsia="Arial" w:hAnsi="Arial" w:cs="Arial"/>
          <w:color w:val="000000" w:themeColor="text1"/>
          <w:sz w:val="24"/>
          <w:szCs w:val="24"/>
        </w:rPr>
        <w:t>car parks in the city centre for micro hubs and distribution centres for ‘last-mile’ delivery as part of the preparation of a Servicing / Logistics Strategy for the city (see also Objective SMT06).</w:t>
      </w:r>
    </w:p>
    <w:p w14:paraId="20D28A46" w14:textId="77777777" w:rsidR="004A4815" w:rsidRDefault="004A4815" w:rsidP="003C5A90">
      <w:pPr>
        <w:spacing w:after="0" w:line="240" w:lineRule="auto"/>
        <w:rPr>
          <w:rFonts w:ascii="Arial" w:hAnsi="Arial" w:cs="Arial"/>
          <w:sz w:val="24"/>
          <w:szCs w:val="24"/>
        </w:rPr>
      </w:pPr>
    </w:p>
    <w:p w14:paraId="480F656A" w14:textId="5B7562A0" w:rsidR="001035A5" w:rsidRPr="001035A5" w:rsidRDefault="001035A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69BC1C">
        <w:rPr>
          <w:rFonts w:ascii="Arial" w:hAnsi="Arial" w:cs="Arial"/>
          <w:b/>
          <w:color w:val="000000" w:themeColor="text1"/>
          <w:sz w:val="24"/>
          <w:szCs w:val="24"/>
        </w:rPr>
        <w:t>Material</w:t>
      </w:r>
      <w:r w:rsidR="004A4815" w:rsidRPr="1F69BC1C">
        <w:rPr>
          <w:rFonts w:ascii="Arial" w:hAnsi="Arial" w:cs="Arial"/>
          <w:b/>
          <w:color w:val="000000" w:themeColor="text1"/>
          <w:sz w:val="24"/>
          <w:szCs w:val="24"/>
        </w:rPr>
        <w:t xml:space="preserve"> Alteration Reference Number 7.</w:t>
      </w:r>
      <w:r w:rsidR="004A4815" w:rsidRPr="1F69BC1C">
        <w:rPr>
          <w:rFonts w:ascii="Arial" w:hAnsi="Arial" w:cs="Arial"/>
          <w:b/>
          <w:bCs/>
          <w:color w:val="000000" w:themeColor="text1"/>
          <w:sz w:val="24"/>
          <w:szCs w:val="24"/>
        </w:rPr>
        <w:t>9</w:t>
      </w:r>
    </w:p>
    <w:p w14:paraId="11B26003" w14:textId="77777777" w:rsidR="001035A5" w:rsidRPr="001035A5" w:rsidRDefault="001035A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031A1807" w14:textId="77777777" w:rsidR="001035A5" w:rsidRPr="001035A5" w:rsidRDefault="001035A5" w:rsidP="003C5A90">
      <w:pPr>
        <w:spacing w:after="0" w:line="240" w:lineRule="auto"/>
        <w:rPr>
          <w:rFonts w:ascii="Arial" w:hAnsi="Arial" w:cs="Arial"/>
          <w:b/>
          <w:sz w:val="24"/>
          <w:szCs w:val="24"/>
        </w:rPr>
      </w:pPr>
    </w:p>
    <w:p w14:paraId="1B187C38" w14:textId="77777777" w:rsidR="001035A5" w:rsidRPr="001035A5" w:rsidRDefault="001035A5" w:rsidP="003C5A90">
      <w:pPr>
        <w:spacing w:after="0" w:line="240" w:lineRule="auto"/>
        <w:rPr>
          <w:rFonts w:ascii="Arial" w:hAnsi="Arial" w:cs="Arial"/>
          <w:b/>
          <w:sz w:val="24"/>
          <w:szCs w:val="24"/>
        </w:rPr>
      </w:pPr>
      <w:r w:rsidRPr="001035A5">
        <w:rPr>
          <w:rFonts w:ascii="Arial" w:hAnsi="Arial" w:cs="Arial"/>
          <w:b/>
          <w:sz w:val="24"/>
          <w:szCs w:val="24"/>
        </w:rPr>
        <w:t>Chapter 7</w:t>
      </w:r>
    </w:p>
    <w:p w14:paraId="15622240" w14:textId="77777777" w:rsidR="001035A5" w:rsidRPr="001035A5" w:rsidRDefault="001035A5" w:rsidP="003C5A90">
      <w:pPr>
        <w:spacing w:after="0" w:line="240" w:lineRule="auto"/>
        <w:rPr>
          <w:rFonts w:ascii="Arial" w:hAnsi="Arial" w:cs="Arial"/>
          <w:b/>
          <w:sz w:val="24"/>
          <w:szCs w:val="24"/>
        </w:rPr>
      </w:pPr>
      <w:r w:rsidRPr="001035A5">
        <w:rPr>
          <w:rFonts w:ascii="Arial" w:hAnsi="Arial" w:cs="Arial"/>
          <w:b/>
          <w:sz w:val="24"/>
          <w:szCs w:val="24"/>
        </w:rPr>
        <w:t xml:space="preserve">Section: </w:t>
      </w:r>
      <w:r w:rsidRPr="001035A5">
        <w:rPr>
          <w:rFonts w:ascii="Arial" w:hAnsi="Arial" w:cs="Arial"/>
          <w:b/>
          <w:sz w:val="24"/>
          <w:szCs w:val="24"/>
          <w:lang w:eastAsia="en-IE"/>
        </w:rPr>
        <w:t>7.5.3,</w:t>
      </w:r>
      <w:r w:rsidRPr="001035A5">
        <w:rPr>
          <w:rFonts w:ascii="Arial" w:hAnsi="Arial" w:cs="Arial"/>
          <w:b/>
          <w:sz w:val="24"/>
          <w:szCs w:val="24"/>
        </w:rPr>
        <w:t xml:space="preserve"> </w:t>
      </w:r>
      <w:r w:rsidRPr="001035A5">
        <w:rPr>
          <w:rFonts w:ascii="Arial" w:hAnsi="Arial" w:cs="Arial"/>
          <w:b/>
          <w:sz w:val="24"/>
          <w:szCs w:val="24"/>
          <w:lang w:eastAsia="en-IE"/>
        </w:rPr>
        <w:t xml:space="preserve">subsection on ‘Key Urban </w:t>
      </w:r>
      <w:r w:rsidRPr="06DB22E2">
        <w:rPr>
          <w:rFonts w:ascii="Arial" w:hAnsi="Arial" w:cs="Arial"/>
          <w:b/>
          <w:bCs/>
          <w:sz w:val="24"/>
          <w:szCs w:val="24"/>
          <w:lang w:eastAsia="en-IE"/>
        </w:rPr>
        <w:t>Villages’</w:t>
      </w:r>
    </w:p>
    <w:p w14:paraId="70C8BAAD" w14:textId="77777777" w:rsidR="001035A5" w:rsidRPr="001035A5" w:rsidRDefault="001035A5" w:rsidP="003C5A90">
      <w:pPr>
        <w:spacing w:after="0" w:line="240" w:lineRule="auto"/>
        <w:rPr>
          <w:rFonts w:ascii="Arial" w:hAnsi="Arial" w:cs="Arial"/>
          <w:b/>
          <w:sz w:val="24"/>
          <w:szCs w:val="24"/>
          <w:lang w:eastAsia="en-IE"/>
        </w:rPr>
      </w:pPr>
      <w:r w:rsidRPr="001035A5">
        <w:rPr>
          <w:rFonts w:ascii="Arial" w:hAnsi="Arial" w:cs="Arial"/>
          <w:b/>
          <w:sz w:val="24"/>
          <w:szCs w:val="24"/>
        </w:rPr>
        <w:t xml:space="preserve">Page: </w:t>
      </w:r>
      <w:r w:rsidRPr="001035A5">
        <w:rPr>
          <w:rFonts w:ascii="Arial" w:hAnsi="Arial" w:cs="Arial"/>
          <w:b/>
          <w:sz w:val="24"/>
          <w:szCs w:val="24"/>
          <w:lang w:eastAsia="en-IE"/>
        </w:rPr>
        <w:t>257, 2</w:t>
      </w:r>
      <w:r w:rsidRPr="001035A5">
        <w:rPr>
          <w:rFonts w:ascii="Arial" w:hAnsi="Arial" w:cs="Arial"/>
          <w:b/>
          <w:sz w:val="24"/>
          <w:szCs w:val="24"/>
          <w:vertAlign w:val="superscript"/>
          <w:lang w:eastAsia="en-IE"/>
        </w:rPr>
        <w:t>nd</w:t>
      </w:r>
      <w:r w:rsidRPr="001035A5">
        <w:rPr>
          <w:rFonts w:ascii="Arial" w:hAnsi="Arial" w:cs="Arial"/>
          <w:b/>
          <w:sz w:val="24"/>
          <w:szCs w:val="24"/>
          <w:lang w:eastAsia="en-IE"/>
        </w:rPr>
        <w:t xml:space="preserve"> paragraph</w:t>
      </w:r>
    </w:p>
    <w:p w14:paraId="5FAE7F59" w14:textId="77777777" w:rsidR="001035A5" w:rsidRPr="001035A5" w:rsidRDefault="001035A5" w:rsidP="003C5A90">
      <w:pPr>
        <w:spacing w:after="0" w:line="240" w:lineRule="auto"/>
        <w:rPr>
          <w:rFonts w:ascii="Arial" w:hAnsi="Arial" w:cs="Arial"/>
          <w:b/>
          <w:sz w:val="24"/>
          <w:szCs w:val="24"/>
          <w:lang w:eastAsia="en-IE"/>
        </w:rPr>
      </w:pPr>
    </w:p>
    <w:p w14:paraId="445866F4" w14:textId="77777777" w:rsidR="001035A5" w:rsidRPr="001035A5" w:rsidRDefault="001035A5" w:rsidP="003C5A90">
      <w:pPr>
        <w:spacing w:after="0" w:line="240" w:lineRule="auto"/>
        <w:rPr>
          <w:rFonts w:ascii="Arial" w:hAnsi="Arial" w:cs="Arial"/>
          <w:b/>
          <w:sz w:val="24"/>
          <w:szCs w:val="24"/>
          <w:lang w:eastAsia="en-IE"/>
        </w:rPr>
      </w:pPr>
      <w:r w:rsidRPr="001035A5">
        <w:rPr>
          <w:rFonts w:ascii="Arial" w:hAnsi="Arial" w:cs="Arial"/>
          <w:b/>
          <w:sz w:val="24"/>
          <w:szCs w:val="24"/>
          <w:lang w:eastAsia="en-IE"/>
        </w:rPr>
        <w:t>Amendment:</w:t>
      </w:r>
    </w:p>
    <w:p w14:paraId="0E726E84" w14:textId="77777777" w:rsidR="001035A5" w:rsidRPr="001035A5" w:rsidRDefault="001035A5" w:rsidP="003C5A90">
      <w:pPr>
        <w:spacing w:after="0" w:line="240" w:lineRule="auto"/>
        <w:rPr>
          <w:rFonts w:ascii="Arial" w:eastAsiaTheme="minorHAnsi" w:hAnsi="Arial" w:cs="Arial"/>
          <w:sz w:val="24"/>
          <w:szCs w:val="24"/>
        </w:rPr>
      </w:pPr>
    </w:p>
    <w:p w14:paraId="5706898E" w14:textId="77777777" w:rsidR="001035A5" w:rsidRPr="001035A5" w:rsidRDefault="001035A5" w:rsidP="03D14235">
      <w:pPr>
        <w:spacing w:after="0" w:line="240" w:lineRule="auto"/>
        <w:rPr>
          <w:rFonts w:ascii="Arial" w:eastAsiaTheme="minorEastAsia" w:hAnsi="Arial" w:cs="Arial"/>
          <w:sz w:val="24"/>
          <w:szCs w:val="24"/>
        </w:rPr>
      </w:pPr>
      <w:r w:rsidRPr="03D14235">
        <w:rPr>
          <w:rFonts w:ascii="Arial" w:eastAsiaTheme="minorEastAsia" w:hAnsi="Arial" w:cs="Arial"/>
          <w:sz w:val="24"/>
          <w:szCs w:val="24"/>
        </w:rPr>
        <w:t>Chapter 2: Core Strategy, identifies a number of urban villages which are to be subject to</w:t>
      </w:r>
      <w:r w:rsidRPr="03D14235">
        <w:rPr>
          <w:rFonts w:ascii="Arial" w:eastAsiaTheme="minorEastAsia" w:hAnsi="Arial" w:cs="Arial"/>
          <w:color w:val="00B050"/>
          <w:sz w:val="24"/>
          <w:szCs w:val="24"/>
        </w:rPr>
        <w:t xml:space="preserve"> </w:t>
      </w:r>
      <w:r w:rsidRPr="03D14235">
        <w:rPr>
          <w:rFonts w:ascii="Arial" w:eastAsiaTheme="minorEastAsia" w:hAnsi="Arial" w:cs="Arial"/>
          <w:b/>
          <w:bCs/>
          <w:color w:val="00853C"/>
          <w:sz w:val="24"/>
          <w:szCs w:val="24"/>
        </w:rPr>
        <w:t>{</w:t>
      </w:r>
      <w:r w:rsidRPr="03D14235">
        <w:rPr>
          <w:rFonts w:ascii="Arial" w:eastAsiaTheme="minorEastAsia" w:hAnsi="Arial" w:cs="Arial"/>
          <w:b/>
          <w:bCs/>
          <w:color w:val="00853C"/>
          <w:sz w:val="24"/>
          <w:szCs w:val="24"/>
          <w:u w:val="single"/>
        </w:rPr>
        <w:t>Local Area Plans (LAPs) /</w:t>
      </w:r>
      <w:r w:rsidRPr="03D14235">
        <w:rPr>
          <w:rFonts w:ascii="Arial" w:eastAsiaTheme="minorEastAsia" w:hAnsi="Arial" w:cs="Arial"/>
          <w:b/>
          <w:bCs/>
          <w:color w:val="00853C"/>
          <w:sz w:val="24"/>
          <w:szCs w:val="24"/>
        </w:rPr>
        <w:t>}</w:t>
      </w:r>
      <w:r w:rsidRPr="03D14235">
        <w:rPr>
          <w:rFonts w:ascii="Arial" w:eastAsiaTheme="minorEastAsia" w:hAnsi="Arial" w:cs="Arial"/>
          <w:b/>
          <w:bCs/>
          <w:color w:val="00B050"/>
          <w:sz w:val="24"/>
          <w:szCs w:val="24"/>
        </w:rPr>
        <w:t xml:space="preserve"> </w:t>
      </w:r>
      <w:r w:rsidRPr="03D14235">
        <w:rPr>
          <w:rFonts w:ascii="Arial" w:eastAsiaTheme="minorEastAsia" w:hAnsi="Arial" w:cs="Arial"/>
          <w:sz w:val="24"/>
          <w:szCs w:val="24"/>
        </w:rPr>
        <w:t xml:space="preserve">Village Improvement Plan (VIPs) or Local Environmental Improvement Plans (LEIPs) to be prepared for these centres, as resources permit (see Chapter 2: Core Strategy). </w:t>
      </w:r>
    </w:p>
    <w:p w14:paraId="30D7F0FE" w14:textId="77777777" w:rsidR="001035A5" w:rsidRDefault="001035A5" w:rsidP="003C5A90">
      <w:pPr>
        <w:spacing w:after="0" w:line="240" w:lineRule="auto"/>
        <w:rPr>
          <w:rFonts w:ascii="Arial" w:hAnsi="Arial" w:cs="Arial"/>
        </w:rPr>
      </w:pPr>
    </w:p>
    <w:p w14:paraId="4103E7B7" w14:textId="2E0CF265" w:rsidR="001035A5" w:rsidRPr="001035A5" w:rsidRDefault="001035A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69BC1C">
        <w:rPr>
          <w:rFonts w:ascii="Arial" w:hAnsi="Arial" w:cs="Arial"/>
          <w:b/>
          <w:color w:val="000000" w:themeColor="text1"/>
          <w:sz w:val="24"/>
          <w:szCs w:val="24"/>
        </w:rPr>
        <w:t>Material</w:t>
      </w:r>
      <w:r w:rsidR="004A4815" w:rsidRPr="1F69BC1C">
        <w:rPr>
          <w:rFonts w:ascii="Arial" w:hAnsi="Arial" w:cs="Arial"/>
          <w:b/>
          <w:color w:val="000000" w:themeColor="text1"/>
          <w:sz w:val="24"/>
          <w:szCs w:val="24"/>
        </w:rPr>
        <w:t xml:space="preserve"> Alteration Reference Number 7.</w:t>
      </w:r>
      <w:r w:rsidR="004A4815" w:rsidRPr="1F69BC1C">
        <w:rPr>
          <w:rFonts w:ascii="Arial" w:hAnsi="Arial" w:cs="Arial"/>
          <w:b/>
          <w:bCs/>
          <w:color w:val="000000" w:themeColor="text1"/>
          <w:sz w:val="24"/>
          <w:szCs w:val="24"/>
        </w:rPr>
        <w:t>10</w:t>
      </w:r>
    </w:p>
    <w:p w14:paraId="4DDD2DB9" w14:textId="77777777" w:rsidR="001035A5" w:rsidRPr="001035A5" w:rsidRDefault="001035A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92FEEAB" w14:textId="77777777" w:rsidR="001035A5" w:rsidRPr="001035A5" w:rsidRDefault="001035A5" w:rsidP="003C5A90">
      <w:pPr>
        <w:spacing w:after="0" w:line="240" w:lineRule="auto"/>
        <w:rPr>
          <w:rFonts w:ascii="Arial" w:hAnsi="Arial" w:cs="Arial"/>
          <w:b/>
          <w:sz w:val="24"/>
          <w:szCs w:val="24"/>
        </w:rPr>
      </w:pPr>
    </w:p>
    <w:p w14:paraId="7EE3F580" w14:textId="77777777" w:rsidR="001035A5" w:rsidRPr="001035A5" w:rsidRDefault="001035A5" w:rsidP="003C5A90">
      <w:pPr>
        <w:spacing w:after="0" w:line="240" w:lineRule="auto"/>
        <w:rPr>
          <w:rFonts w:ascii="Arial" w:hAnsi="Arial" w:cs="Arial"/>
          <w:b/>
          <w:sz w:val="24"/>
          <w:szCs w:val="24"/>
        </w:rPr>
      </w:pPr>
      <w:r w:rsidRPr="001035A5">
        <w:rPr>
          <w:rFonts w:ascii="Arial" w:hAnsi="Arial" w:cs="Arial"/>
          <w:b/>
          <w:sz w:val="24"/>
          <w:szCs w:val="24"/>
        </w:rPr>
        <w:t>Chapter 7</w:t>
      </w:r>
    </w:p>
    <w:p w14:paraId="0A4E3879" w14:textId="77777777" w:rsidR="001035A5" w:rsidRPr="001035A5" w:rsidRDefault="001035A5" w:rsidP="003C5A90">
      <w:pPr>
        <w:spacing w:after="0" w:line="240" w:lineRule="auto"/>
        <w:rPr>
          <w:rFonts w:ascii="Arial" w:hAnsi="Arial" w:cs="Arial"/>
          <w:b/>
          <w:sz w:val="24"/>
          <w:szCs w:val="24"/>
        </w:rPr>
      </w:pPr>
      <w:r w:rsidRPr="001035A5">
        <w:rPr>
          <w:rFonts w:ascii="Arial" w:hAnsi="Arial" w:cs="Arial"/>
          <w:b/>
          <w:sz w:val="24"/>
          <w:szCs w:val="24"/>
        </w:rPr>
        <w:t xml:space="preserve">Section: </w:t>
      </w:r>
      <w:r w:rsidRPr="001035A5">
        <w:rPr>
          <w:rFonts w:ascii="Arial" w:hAnsi="Arial" w:cs="Arial"/>
          <w:b/>
          <w:sz w:val="24"/>
          <w:szCs w:val="24"/>
          <w:lang w:eastAsia="en-IE"/>
        </w:rPr>
        <w:t>7.5.3</w:t>
      </w:r>
      <w:r w:rsidRPr="001035A5">
        <w:rPr>
          <w:rFonts w:ascii="Arial" w:hAnsi="Arial" w:cs="Arial"/>
          <w:b/>
          <w:sz w:val="24"/>
          <w:szCs w:val="24"/>
        </w:rPr>
        <w:t xml:space="preserve"> </w:t>
      </w:r>
      <w:r w:rsidR="004A4815">
        <w:rPr>
          <w:rFonts w:ascii="Arial" w:hAnsi="Arial" w:cs="Arial"/>
          <w:b/>
          <w:sz w:val="24"/>
          <w:szCs w:val="24"/>
        </w:rPr>
        <w:t>Key Urban Villages, U</w:t>
      </w:r>
      <w:r>
        <w:rPr>
          <w:rFonts w:ascii="Arial" w:hAnsi="Arial" w:cs="Arial"/>
          <w:b/>
          <w:sz w:val="24"/>
          <w:szCs w:val="24"/>
        </w:rPr>
        <w:t>rban Villages and Neighbourhood Centres</w:t>
      </w:r>
    </w:p>
    <w:p w14:paraId="75D92EEE" w14:textId="77777777" w:rsidR="001035A5" w:rsidRPr="001035A5" w:rsidRDefault="001035A5" w:rsidP="003C5A90">
      <w:pPr>
        <w:spacing w:after="0" w:line="240" w:lineRule="auto"/>
        <w:rPr>
          <w:rFonts w:ascii="Arial" w:hAnsi="Arial" w:cs="Arial"/>
          <w:b/>
          <w:sz w:val="24"/>
          <w:szCs w:val="24"/>
          <w:lang w:eastAsia="en-IE"/>
        </w:rPr>
      </w:pPr>
      <w:r w:rsidRPr="001035A5">
        <w:rPr>
          <w:rFonts w:ascii="Arial" w:hAnsi="Arial" w:cs="Arial"/>
          <w:b/>
          <w:sz w:val="24"/>
          <w:szCs w:val="24"/>
        </w:rPr>
        <w:t xml:space="preserve">Page: </w:t>
      </w:r>
      <w:r w:rsidRPr="001035A5">
        <w:rPr>
          <w:rFonts w:ascii="Arial" w:hAnsi="Arial" w:cs="Arial"/>
          <w:b/>
          <w:sz w:val="24"/>
          <w:szCs w:val="24"/>
          <w:lang w:eastAsia="en-IE"/>
        </w:rPr>
        <w:t xml:space="preserve">257, Policy CCUV24 </w:t>
      </w:r>
    </w:p>
    <w:p w14:paraId="27EA4A69" w14:textId="77777777" w:rsidR="001035A5" w:rsidRPr="001035A5" w:rsidRDefault="001035A5" w:rsidP="003C5A90">
      <w:pPr>
        <w:spacing w:after="0" w:line="240" w:lineRule="auto"/>
        <w:rPr>
          <w:rFonts w:ascii="Arial" w:hAnsi="Arial" w:cs="Arial"/>
          <w:b/>
          <w:sz w:val="24"/>
          <w:szCs w:val="24"/>
          <w:lang w:eastAsia="en-IE"/>
        </w:rPr>
      </w:pPr>
    </w:p>
    <w:p w14:paraId="623571FD" w14:textId="77777777" w:rsidR="001035A5" w:rsidRPr="00FA4B52" w:rsidRDefault="001035A5" w:rsidP="003C5A90">
      <w:pPr>
        <w:spacing w:after="0" w:line="240" w:lineRule="auto"/>
        <w:rPr>
          <w:rFonts w:ascii="Arial" w:hAnsi="Arial" w:cs="Arial"/>
          <w:b/>
          <w:sz w:val="24"/>
          <w:szCs w:val="24"/>
          <w:lang w:eastAsia="en-IE"/>
        </w:rPr>
      </w:pPr>
      <w:r w:rsidRPr="00FA4B52">
        <w:rPr>
          <w:rFonts w:ascii="Arial" w:hAnsi="Arial" w:cs="Arial"/>
          <w:b/>
          <w:sz w:val="24"/>
          <w:szCs w:val="24"/>
          <w:lang w:eastAsia="en-IE"/>
        </w:rPr>
        <w:t>Amendment:</w:t>
      </w:r>
    </w:p>
    <w:p w14:paraId="3762DA91" w14:textId="77777777" w:rsidR="001035A5" w:rsidRPr="00FA4B52" w:rsidRDefault="001035A5" w:rsidP="003C5A90">
      <w:pPr>
        <w:spacing w:after="0" w:line="240" w:lineRule="auto"/>
        <w:rPr>
          <w:rFonts w:ascii="Arial" w:hAnsi="Arial" w:cs="Arial"/>
          <w:b/>
          <w:sz w:val="24"/>
          <w:szCs w:val="24"/>
          <w:lang w:eastAsia="en-IE"/>
        </w:rPr>
      </w:pPr>
    </w:p>
    <w:p w14:paraId="6667B67A" w14:textId="77777777" w:rsidR="001035A5" w:rsidRPr="00FA4B52" w:rsidRDefault="001035A5" w:rsidP="003C5A90">
      <w:pPr>
        <w:spacing w:after="0" w:line="240" w:lineRule="auto"/>
        <w:rPr>
          <w:rFonts w:ascii="Arial" w:hAnsi="Arial" w:cs="Arial"/>
          <w:b/>
          <w:bCs/>
          <w:sz w:val="24"/>
          <w:szCs w:val="24"/>
          <w:lang w:eastAsia="en-IE"/>
        </w:rPr>
      </w:pPr>
      <w:r w:rsidRPr="00FA4B52">
        <w:rPr>
          <w:rFonts w:ascii="Arial" w:hAnsi="Arial" w:cs="Arial"/>
          <w:b/>
          <w:sz w:val="24"/>
          <w:szCs w:val="24"/>
          <w:lang w:eastAsia="en-IE"/>
        </w:rPr>
        <w:t xml:space="preserve">Policy CCUV24 </w:t>
      </w:r>
      <w:r w:rsidRPr="00FA4B52">
        <w:rPr>
          <w:rFonts w:ascii="Arial" w:hAnsi="Arial" w:cs="Arial"/>
          <w:b/>
          <w:bCs/>
          <w:sz w:val="24"/>
          <w:szCs w:val="24"/>
          <w:lang w:eastAsia="en-IE"/>
        </w:rPr>
        <w:t>Co - Working Hubs</w:t>
      </w:r>
    </w:p>
    <w:p w14:paraId="33D0634D" w14:textId="77777777" w:rsidR="001035A5" w:rsidRPr="00FA4B52" w:rsidRDefault="001035A5" w:rsidP="003C5A90">
      <w:pPr>
        <w:spacing w:after="0" w:line="240" w:lineRule="auto"/>
        <w:rPr>
          <w:rFonts w:ascii="Arial" w:hAnsi="Arial" w:cs="Arial"/>
          <w:sz w:val="24"/>
          <w:szCs w:val="24"/>
          <w:lang w:eastAsia="en-IE"/>
        </w:rPr>
      </w:pPr>
    </w:p>
    <w:p w14:paraId="5C7E59E9" w14:textId="77777777" w:rsidR="001035A5" w:rsidRPr="00FA4B52" w:rsidRDefault="022E5E31" w:rsidP="003C5A90">
      <w:pPr>
        <w:spacing w:after="0" w:line="240" w:lineRule="auto"/>
        <w:rPr>
          <w:rFonts w:ascii="Arial" w:hAnsi="Arial" w:cs="Arial"/>
          <w:sz w:val="24"/>
          <w:szCs w:val="24"/>
          <w:lang w:eastAsia="en-IE"/>
        </w:rPr>
      </w:pPr>
      <w:r w:rsidRPr="7DDE5C75">
        <w:rPr>
          <w:rFonts w:ascii="Arial" w:hAnsi="Arial" w:cs="Arial"/>
          <w:sz w:val="24"/>
          <w:szCs w:val="24"/>
          <w:lang w:eastAsia="en-IE"/>
        </w:rPr>
        <w:t xml:space="preserve">To support the development of ‘Hub’ workspaces as part of new mixed new developments in </w:t>
      </w:r>
      <w:r w:rsidRPr="7DDE5C75">
        <w:rPr>
          <w:rFonts w:ascii="Arial" w:hAnsi="Arial" w:cs="Arial"/>
          <w:b/>
          <w:bCs/>
          <w:color w:val="EB0000"/>
          <w:sz w:val="24"/>
          <w:szCs w:val="24"/>
          <w:lang w:eastAsia="en-IE"/>
        </w:rPr>
        <w:t>(</w:t>
      </w:r>
      <w:r w:rsidRPr="7DDE5C75">
        <w:rPr>
          <w:rFonts w:ascii="Arial" w:hAnsi="Arial" w:cs="Arial"/>
          <w:b/>
          <w:bCs/>
          <w:strike/>
          <w:color w:val="EB0000"/>
          <w:sz w:val="24"/>
          <w:szCs w:val="24"/>
          <w:lang w:eastAsia="en-IE"/>
        </w:rPr>
        <w:t>Key District Centres)</w:t>
      </w:r>
      <w:r w:rsidRPr="7DDE5C75">
        <w:rPr>
          <w:rFonts w:ascii="Arial" w:hAnsi="Arial" w:cs="Arial"/>
          <w:color w:val="EB0000"/>
          <w:sz w:val="24"/>
          <w:szCs w:val="24"/>
          <w:lang w:eastAsia="en-IE"/>
        </w:rPr>
        <w:t xml:space="preserve">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Key Urban Villages</w:t>
      </w:r>
      <w:r w:rsidRPr="12C7C9E2">
        <w:rPr>
          <w:rFonts w:ascii="Arial" w:hAnsi="Arial" w:cs="Arial"/>
          <w:b/>
          <w:color w:val="00853C"/>
          <w:sz w:val="24"/>
          <w:szCs w:val="24"/>
          <w:lang w:eastAsia="en-IE"/>
        </w:rPr>
        <w:t>}</w:t>
      </w:r>
      <w:r w:rsidRPr="7DDE5C75">
        <w:rPr>
          <w:rFonts w:ascii="Arial" w:hAnsi="Arial" w:cs="Arial"/>
          <w:color w:val="00B050"/>
          <w:sz w:val="24"/>
          <w:szCs w:val="24"/>
          <w:lang w:eastAsia="en-IE"/>
        </w:rPr>
        <w:t xml:space="preserve"> </w:t>
      </w:r>
      <w:r w:rsidRPr="7DDE5C75">
        <w:rPr>
          <w:rFonts w:ascii="Arial" w:hAnsi="Arial" w:cs="Arial"/>
          <w:sz w:val="24"/>
          <w:szCs w:val="24"/>
          <w:lang w:eastAsia="en-IE"/>
        </w:rPr>
        <w:t>and urban villages</w:t>
      </w:r>
      <w:r w:rsidR="647BA513" w:rsidRPr="7DDE5C75">
        <w:rPr>
          <w:rFonts w:ascii="Arial" w:hAnsi="Arial" w:cs="Arial"/>
          <w:sz w:val="24"/>
          <w:szCs w:val="24"/>
          <w:lang w:eastAsia="en-IE"/>
        </w:rPr>
        <w:t>.</w:t>
      </w:r>
    </w:p>
    <w:p w14:paraId="2E800CE2" w14:textId="1D0E0C13" w:rsidR="4E93F69B" w:rsidRDefault="4E93F69B" w:rsidP="4E93F69B">
      <w:pPr>
        <w:spacing w:after="0" w:line="240" w:lineRule="auto"/>
        <w:rPr>
          <w:sz w:val="24"/>
          <w:szCs w:val="24"/>
          <w:lang w:eastAsia="en-IE"/>
        </w:rPr>
      </w:pPr>
    </w:p>
    <w:p w14:paraId="0454E91E" w14:textId="16E03F6A" w:rsidR="001035A5" w:rsidRDefault="001035A5"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E93F69B">
        <w:rPr>
          <w:rFonts w:ascii="Arial" w:hAnsi="Arial" w:cs="Arial"/>
          <w:b/>
          <w:bCs/>
          <w:color w:val="000000" w:themeColor="text1"/>
          <w:sz w:val="24"/>
          <w:szCs w:val="24"/>
        </w:rPr>
        <w:t>Material</w:t>
      </w:r>
      <w:r w:rsidR="004A4815" w:rsidRPr="4E93F69B">
        <w:rPr>
          <w:rFonts w:ascii="Arial" w:hAnsi="Arial" w:cs="Arial"/>
          <w:b/>
          <w:bCs/>
          <w:color w:val="000000" w:themeColor="text1"/>
          <w:sz w:val="24"/>
          <w:szCs w:val="24"/>
        </w:rPr>
        <w:t xml:space="preserve"> Alteration Reference Number 7.</w:t>
      </w:r>
      <w:r w:rsidR="004A4815" w:rsidRPr="1F69BC1C">
        <w:rPr>
          <w:rFonts w:ascii="Arial" w:hAnsi="Arial" w:cs="Arial"/>
          <w:b/>
          <w:bCs/>
          <w:color w:val="000000" w:themeColor="text1"/>
          <w:sz w:val="24"/>
          <w:szCs w:val="24"/>
        </w:rPr>
        <w:t>11</w:t>
      </w:r>
    </w:p>
    <w:p w14:paraId="0DDB5C21" w14:textId="77777777" w:rsidR="005F3C6A" w:rsidRDefault="005F3C6A"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7495CB6" w14:textId="77777777" w:rsidR="4E93F69B" w:rsidRDefault="4E93F69B" w:rsidP="4E93F69B">
      <w:pPr>
        <w:spacing w:after="0" w:line="240" w:lineRule="auto"/>
        <w:rPr>
          <w:rFonts w:ascii="Arial" w:hAnsi="Arial" w:cs="Arial"/>
          <w:b/>
          <w:bCs/>
          <w:color w:val="4D4D4D"/>
          <w:sz w:val="24"/>
          <w:szCs w:val="24"/>
        </w:rPr>
      </w:pPr>
    </w:p>
    <w:p w14:paraId="5A3B7581" w14:textId="77777777" w:rsidR="001035A5" w:rsidRDefault="001035A5" w:rsidP="4E93F69B">
      <w:pPr>
        <w:spacing w:after="0" w:line="240" w:lineRule="auto"/>
        <w:rPr>
          <w:rFonts w:ascii="Arial" w:hAnsi="Arial" w:cs="Arial"/>
          <w:b/>
          <w:bCs/>
          <w:sz w:val="24"/>
          <w:szCs w:val="24"/>
        </w:rPr>
      </w:pPr>
      <w:r w:rsidRPr="4E93F69B">
        <w:rPr>
          <w:rFonts w:ascii="Arial" w:hAnsi="Arial" w:cs="Arial"/>
          <w:b/>
          <w:bCs/>
          <w:sz w:val="24"/>
          <w:szCs w:val="24"/>
        </w:rPr>
        <w:t>Chapter 7</w:t>
      </w:r>
    </w:p>
    <w:p w14:paraId="5D978BF5" w14:textId="77777777" w:rsidR="001035A5" w:rsidRDefault="001035A5" w:rsidP="4E93F69B">
      <w:pPr>
        <w:spacing w:after="0" w:line="240" w:lineRule="auto"/>
        <w:rPr>
          <w:rFonts w:ascii="Arial" w:hAnsi="Arial" w:cs="Arial"/>
          <w:b/>
          <w:bCs/>
          <w:sz w:val="24"/>
          <w:szCs w:val="24"/>
        </w:rPr>
      </w:pPr>
      <w:r w:rsidRPr="4E93F69B">
        <w:rPr>
          <w:rFonts w:ascii="Arial" w:hAnsi="Arial" w:cs="Arial"/>
          <w:b/>
          <w:bCs/>
          <w:sz w:val="24"/>
          <w:szCs w:val="24"/>
        </w:rPr>
        <w:t xml:space="preserve">Section: </w:t>
      </w:r>
      <w:r w:rsidRPr="4E93F69B">
        <w:rPr>
          <w:rFonts w:ascii="Arial" w:hAnsi="Arial" w:cs="Arial"/>
          <w:b/>
          <w:bCs/>
          <w:sz w:val="24"/>
          <w:szCs w:val="24"/>
          <w:lang w:eastAsia="en-IE"/>
        </w:rPr>
        <w:t>7.5.3</w:t>
      </w:r>
      <w:r w:rsidRPr="4E93F69B">
        <w:rPr>
          <w:rFonts w:ascii="Arial" w:hAnsi="Arial" w:cs="Arial"/>
          <w:b/>
          <w:bCs/>
          <w:sz w:val="24"/>
          <w:szCs w:val="24"/>
        </w:rPr>
        <w:t xml:space="preserve"> </w:t>
      </w:r>
      <w:r w:rsidR="004A4815" w:rsidRPr="4E93F69B">
        <w:rPr>
          <w:rFonts w:ascii="Arial" w:hAnsi="Arial" w:cs="Arial"/>
          <w:b/>
          <w:bCs/>
          <w:sz w:val="24"/>
          <w:szCs w:val="24"/>
        </w:rPr>
        <w:t>Key Urban Villages, U</w:t>
      </w:r>
      <w:r w:rsidRPr="4E93F69B">
        <w:rPr>
          <w:rFonts w:ascii="Arial" w:hAnsi="Arial" w:cs="Arial"/>
          <w:b/>
          <w:bCs/>
          <w:sz w:val="24"/>
          <w:szCs w:val="24"/>
        </w:rPr>
        <w:t>rban Villages and Neighbourhood Centres</w:t>
      </w:r>
    </w:p>
    <w:p w14:paraId="510564DB" w14:textId="51C81F90" w:rsidR="001035A5" w:rsidRDefault="001035A5" w:rsidP="4E93F69B">
      <w:pPr>
        <w:spacing w:after="0" w:line="240" w:lineRule="auto"/>
        <w:rPr>
          <w:rFonts w:ascii="Arial" w:hAnsi="Arial" w:cs="Arial"/>
          <w:b/>
          <w:bCs/>
          <w:sz w:val="24"/>
          <w:szCs w:val="24"/>
          <w:lang w:eastAsia="en-IE"/>
        </w:rPr>
      </w:pPr>
      <w:r w:rsidRPr="4E93F69B">
        <w:rPr>
          <w:rFonts w:ascii="Arial" w:hAnsi="Arial" w:cs="Arial"/>
          <w:b/>
          <w:bCs/>
          <w:sz w:val="24"/>
          <w:szCs w:val="24"/>
        </w:rPr>
        <w:t xml:space="preserve">Page: </w:t>
      </w:r>
      <w:r w:rsidRPr="4E93F69B">
        <w:rPr>
          <w:rFonts w:ascii="Arial" w:hAnsi="Arial" w:cs="Arial"/>
          <w:b/>
          <w:bCs/>
          <w:sz w:val="24"/>
          <w:szCs w:val="24"/>
          <w:lang w:eastAsia="en-IE"/>
        </w:rPr>
        <w:t xml:space="preserve">258, Objective CCUV010 </w:t>
      </w:r>
    </w:p>
    <w:p w14:paraId="294026B8" w14:textId="77777777" w:rsidR="4E93F69B" w:rsidRDefault="4E93F69B" w:rsidP="4E93F69B">
      <w:pPr>
        <w:spacing w:after="0" w:line="240" w:lineRule="auto"/>
        <w:rPr>
          <w:rFonts w:ascii="Arial" w:hAnsi="Arial" w:cs="Arial"/>
          <w:b/>
          <w:bCs/>
          <w:sz w:val="24"/>
          <w:szCs w:val="24"/>
          <w:lang w:eastAsia="en-IE"/>
        </w:rPr>
      </w:pPr>
    </w:p>
    <w:p w14:paraId="24D6475A" w14:textId="77777777" w:rsidR="001035A5" w:rsidRDefault="001035A5" w:rsidP="4E93F69B">
      <w:pPr>
        <w:spacing w:after="0" w:line="240" w:lineRule="auto"/>
        <w:rPr>
          <w:rFonts w:ascii="Arial" w:hAnsi="Arial" w:cs="Arial"/>
          <w:b/>
          <w:bCs/>
          <w:sz w:val="24"/>
          <w:szCs w:val="24"/>
          <w:lang w:eastAsia="en-IE"/>
        </w:rPr>
      </w:pPr>
      <w:r w:rsidRPr="4E93F69B">
        <w:rPr>
          <w:rFonts w:ascii="Arial" w:hAnsi="Arial" w:cs="Arial"/>
          <w:b/>
          <w:bCs/>
          <w:sz w:val="24"/>
          <w:szCs w:val="24"/>
          <w:lang w:eastAsia="en-IE"/>
        </w:rPr>
        <w:t>Amendment:</w:t>
      </w:r>
    </w:p>
    <w:p w14:paraId="7982C797" w14:textId="4B4C2569" w:rsidR="4E93F69B" w:rsidRDefault="4E93F69B" w:rsidP="4E93F69B">
      <w:pPr>
        <w:spacing w:after="0" w:line="240" w:lineRule="auto"/>
        <w:rPr>
          <w:rFonts w:ascii="Arial" w:hAnsi="Arial" w:cs="Arial"/>
          <w:b/>
          <w:bCs/>
          <w:sz w:val="24"/>
          <w:szCs w:val="24"/>
          <w:lang w:eastAsia="en-IE"/>
        </w:rPr>
      </w:pPr>
    </w:p>
    <w:p w14:paraId="2A6F570F" w14:textId="11B87F01" w:rsidR="001035A5" w:rsidRDefault="1E1278BF" w:rsidP="4E93F69B">
      <w:pPr>
        <w:spacing w:after="0" w:line="240" w:lineRule="auto"/>
        <w:rPr>
          <w:rFonts w:ascii="Arial" w:hAnsi="Arial" w:cs="Arial"/>
          <w:b/>
          <w:bCs/>
          <w:sz w:val="24"/>
          <w:szCs w:val="24"/>
          <w:lang w:eastAsia="en-IE"/>
        </w:rPr>
      </w:pPr>
      <w:r w:rsidRPr="7202F601">
        <w:rPr>
          <w:rFonts w:ascii="Arial" w:hAnsi="Arial" w:cs="Arial"/>
          <w:b/>
          <w:bCs/>
          <w:sz w:val="24"/>
          <w:szCs w:val="24"/>
          <w:lang w:eastAsia="en-IE"/>
        </w:rPr>
        <w:t>Objective CCUVO10 Shopfront Improvement Scheme</w:t>
      </w:r>
    </w:p>
    <w:p w14:paraId="1A036F5B" w14:textId="4B4C2569" w:rsidR="4E93F69B" w:rsidRDefault="4E93F69B" w:rsidP="005F3C6A">
      <w:pPr>
        <w:spacing w:after="0" w:line="240" w:lineRule="auto"/>
        <w:rPr>
          <w:sz w:val="24"/>
          <w:szCs w:val="24"/>
          <w:lang w:eastAsia="en-IE"/>
        </w:rPr>
      </w:pPr>
    </w:p>
    <w:p w14:paraId="7F806CD5" w14:textId="430B953B" w:rsidR="4E93F69B" w:rsidRDefault="1EE4B4E4" w:rsidP="005F3C6A">
      <w:pPr>
        <w:spacing w:after="0" w:line="240" w:lineRule="auto"/>
      </w:pPr>
      <w:r w:rsidRPr="7DDE5C75">
        <w:rPr>
          <w:rFonts w:ascii="Arial" w:eastAsia="Arial" w:hAnsi="Arial" w:cs="Arial"/>
          <w:color w:val="000000" w:themeColor="text1"/>
          <w:sz w:val="24"/>
          <w:szCs w:val="24"/>
        </w:rPr>
        <w:t xml:space="preserve">To support the roll out of the Shop Front Improvement Scheme to the urban villages and radial streets in </w:t>
      </w:r>
      <w:r w:rsidRPr="7DDE5C75">
        <w:rPr>
          <w:rFonts w:ascii="Arial" w:eastAsia="Arial" w:hAnsi="Arial" w:cs="Arial"/>
          <w:b/>
          <w:bCs/>
          <w:color w:val="00853C"/>
          <w:sz w:val="24"/>
          <w:szCs w:val="24"/>
          <w:u w:val="single"/>
        </w:rPr>
        <w:t>{the inner city}</w:t>
      </w:r>
      <w:r w:rsidRPr="7DDE5C75">
        <w:rPr>
          <w:rFonts w:ascii="Arial" w:eastAsia="Arial" w:hAnsi="Arial" w:cs="Arial"/>
          <w:color w:val="00853C"/>
          <w:sz w:val="24"/>
          <w:szCs w:val="24"/>
        </w:rPr>
        <w:t xml:space="preserve"> </w:t>
      </w:r>
      <w:r w:rsidRPr="7DDE5C75">
        <w:rPr>
          <w:rFonts w:ascii="Arial" w:eastAsia="Arial" w:hAnsi="Arial" w:cs="Arial"/>
          <w:b/>
          <w:bCs/>
          <w:color w:val="EB0000"/>
          <w:sz w:val="24"/>
          <w:szCs w:val="24"/>
        </w:rPr>
        <w:t>(</w:t>
      </w:r>
      <w:r w:rsidRPr="7DDE5C75">
        <w:rPr>
          <w:rFonts w:ascii="Arial" w:eastAsia="Arial" w:hAnsi="Arial" w:cs="Arial"/>
          <w:b/>
          <w:bCs/>
          <w:strike/>
          <w:color w:val="EB0000"/>
          <w:sz w:val="24"/>
          <w:szCs w:val="24"/>
        </w:rPr>
        <w:t>centre)</w:t>
      </w:r>
      <w:r w:rsidRPr="7DDE5C75">
        <w:rPr>
          <w:rFonts w:ascii="Arial" w:eastAsia="Arial" w:hAnsi="Arial" w:cs="Arial"/>
          <w:color w:val="EB0000"/>
          <w:sz w:val="24"/>
          <w:szCs w:val="24"/>
        </w:rPr>
        <w:t xml:space="preserve"> </w:t>
      </w:r>
      <w:r w:rsidRPr="7DDE5C75">
        <w:rPr>
          <w:rFonts w:ascii="Arial" w:eastAsia="Arial" w:hAnsi="Arial" w:cs="Arial"/>
          <w:color w:val="000000" w:themeColor="text1"/>
          <w:sz w:val="24"/>
          <w:szCs w:val="24"/>
        </w:rPr>
        <w:t>subject to a criteria based analysis, available resources and funding availability.</w:t>
      </w:r>
    </w:p>
    <w:p w14:paraId="13E7BE63" w14:textId="2A3FC9BD" w:rsidR="4E93F69B" w:rsidRDefault="4E93F69B" w:rsidP="005F3C6A">
      <w:pPr>
        <w:spacing w:after="0" w:line="240" w:lineRule="auto"/>
        <w:rPr>
          <w:sz w:val="24"/>
          <w:szCs w:val="24"/>
          <w:lang w:eastAsia="en-IE"/>
        </w:rPr>
      </w:pPr>
    </w:p>
    <w:p w14:paraId="764C30C9" w14:textId="63389499" w:rsidR="001035A5" w:rsidRDefault="001035A5" w:rsidP="005F3C6A">
      <w:pPr>
        <w:spacing w:after="0" w:line="240" w:lineRule="auto"/>
        <w:rPr>
          <w:rFonts w:ascii="Arial" w:hAnsi="Arial" w:cs="Arial"/>
          <w:sz w:val="24"/>
          <w:szCs w:val="24"/>
        </w:rPr>
      </w:pPr>
    </w:p>
    <w:p w14:paraId="2A595A35" w14:textId="0248EB54" w:rsidR="005F3C6A" w:rsidRDefault="005F3C6A" w:rsidP="005F3C6A">
      <w:pPr>
        <w:spacing w:after="0" w:line="240" w:lineRule="auto"/>
        <w:rPr>
          <w:rFonts w:ascii="Arial" w:hAnsi="Arial" w:cs="Arial"/>
          <w:sz w:val="24"/>
          <w:szCs w:val="24"/>
        </w:rPr>
      </w:pPr>
    </w:p>
    <w:p w14:paraId="4278B0DC" w14:textId="60F1B922" w:rsidR="005F3C6A" w:rsidRDefault="005F3C6A" w:rsidP="005F3C6A">
      <w:pPr>
        <w:spacing w:after="0" w:line="240" w:lineRule="auto"/>
        <w:rPr>
          <w:rFonts w:ascii="Arial" w:hAnsi="Arial" w:cs="Arial"/>
          <w:sz w:val="24"/>
          <w:szCs w:val="24"/>
        </w:rPr>
      </w:pPr>
    </w:p>
    <w:p w14:paraId="4FE823CE" w14:textId="4CF031F8" w:rsidR="75839E2D" w:rsidRDefault="75839E2D"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12</w:t>
      </w:r>
    </w:p>
    <w:p w14:paraId="2B8EB38B" w14:textId="63389499"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575D2B7" w14:textId="63389499" w:rsidR="346D6E0F" w:rsidRDefault="346D6E0F" w:rsidP="346D6E0F">
      <w:pPr>
        <w:spacing w:after="0" w:line="240" w:lineRule="auto"/>
        <w:rPr>
          <w:rFonts w:ascii="Arial" w:hAnsi="Arial" w:cs="Arial"/>
          <w:b/>
          <w:bCs/>
          <w:color w:val="4D4D4D"/>
          <w:sz w:val="24"/>
          <w:szCs w:val="24"/>
        </w:rPr>
      </w:pPr>
    </w:p>
    <w:p w14:paraId="0A3717CC" w14:textId="77777777" w:rsidR="75839E2D" w:rsidRDefault="75839E2D" w:rsidP="000E3832">
      <w:pPr>
        <w:spacing w:after="0" w:line="240" w:lineRule="auto"/>
        <w:rPr>
          <w:rFonts w:ascii="Arial" w:hAnsi="Arial" w:cs="Arial"/>
          <w:b/>
          <w:bCs/>
          <w:sz w:val="24"/>
          <w:szCs w:val="24"/>
        </w:rPr>
      </w:pPr>
      <w:r w:rsidRPr="346D6E0F">
        <w:rPr>
          <w:rFonts w:ascii="Arial" w:hAnsi="Arial" w:cs="Arial"/>
          <w:b/>
          <w:bCs/>
          <w:sz w:val="24"/>
          <w:szCs w:val="24"/>
        </w:rPr>
        <w:t>Chapter 7</w:t>
      </w:r>
    </w:p>
    <w:p w14:paraId="6F241E2D" w14:textId="362AB7AC" w:rsidR="75839E2D" w:rsidRDefault="75839E2D" w:rsidP="000E3832">
      <w:pPr>
        <w:spacing w:after="0" w:line="240" w:lineRule="auto"/>
        <w:rPr>
          <w:rFonts w:ascii="Arial" w:hAnsi="Arial" w:cs="Arial"/>
          <w:b/>
          <w:bCs/>
          <w:sz w:val="24"/>
          <w:szCs w:val="24"/>
        </w:rPr>
      </w:pPr>
      <w:r w:rsidRPr="346D6E0F">
        <w:rPr>
          <w:rFonts w:ascii="Arial" w:hAnsi="Arial" w:cs="Arial"/>
          <w:b/>
          <w:bCs/>
          <w:sz w:val="24"/>
          <w:szCs w:val="24"/>
          <w:lang w:val="en-GB"/>
        </w:rPr>
        <w:t>Section: 7.5.6 Food</w:t>
      </w:r>
      <w:r w:rsidR="543C2B20" w:rsidRPr="346D6E0F">
        <w:rPr>
          <w:rFonts w:ascii="Arial" w:hAnsi="Arial" w:cs="Arial"/>
          <w:b/>
          <w:bCs/>
          <w:sz w:val="24"/>
          <w:szCs w:val="24"/>
          <w:lang w:val="en-GB"/>
        </w:rPr>
        <w:t xml:space="preserve"> and Beverage Sector / Markets</w:t>
      </w:r>
    </w:p>
    <w:p w14:paraId="5B1E3BB6" w14:textId="3F1321BC" w:rsidR="75839E2D" w:rsidRDefault="75839E2D" w:rsidP="000E3832">
      <w:pPr>
        <w:spacing w:after="0" w:line="240" w:lineRule="auto"/>
        <w:rPr>
          <w:rFonts w:ascii="Arial" w:hAnsi="Arial" w:cs="Arial"/>
          <w:b/>
          <w:bCs/>
          <w:sz w:val="24"/>
          <w:szCs w:val="24"/>
        </w:rPr>
      </w:pPr>
      <w:r w:rsidRPr="346D6E0F">
        <w:rPr>
          <w:rFonts w:ascii="Arial" w:hAnsi="Arial" w:cs="Arial"/>
          <w:b/>
          <w:bCs/>
          <w:sz w:val="24"/>
          <w:szCs w:val="24"/>
          <w:lang w:val="en-GB"/>
        </w:rPr>
        <w:t>Page: 260</w:t>
      </w:r>
      <w:r w:rsidR="543C2B20" w:rsidRPr="346D6E0F">
        <w:rPr>
          <w:rFonts w:ascii="Arial" w:hAnsi="Arial" w:cs="Arial"/>
          <w:b/>
          <w:bCs/>
          <w:sz w:val="24"/>
          <w:szCs w:val="24"/>
          <w:lang w:val="en-GB"/>
        </w:rPr>
        <w:t>, Policy CCUV34</w:t>
      </w:r>
    </w:p>
    <w:p w14:paraId="4654C7D1" w14:textId="77777777" w:rsidR="346D6E0F" w:rsidRDefault="346D6E0F" w:rsidP="000E3832">
      <w:pPr>
        <w:spacing w:after="0" w:line="240" w:lineRule="auto"/>
        <w:rPr>
          <w:rFonts w:ascii="Arial" w:hAnsi="Arial" w:cs="Arial"/>
          <w:sz w:val="24"/>
          <w:szCs w:val="24"/>
          <w:lang w:val="en-GB"/>
        </w:rPr>
      </w:pPr>
    </w:p>
    <w:p w14:paraId="42514371" w14:textId="77777777" w:rsidR="75839E2D" w:rsidRDefault="75839E2D" w:rsidP="000E3832">
      <w:pPr>
        <w:spacing w:after="0" w:line="240" w:lineRule="auto"/>
        <w:rPr>
          <w:rFonts w:ascii="Arial" w:hAnsi="Arial" w:cs="Arial"/>
          <w:b/>
          <w:bCs/>
          <w:sz w:val="24"/>
          <w:szCs w:val="24"/>
          <w:lang w:val="en-GB"/>
        </w:rPr>
      </w:pPr>
      <w:r w:rsidRPr="346D6E0F">
        <w:rPr>
          <w:rFonts w:ascii="Arial" w:hAnsi="Arial" w:cs="Arial"/>
          <w:b/>
          <w:bCs/>
          <w:sz w:val="24"/>
          <w:szCs w:val="24"/>
          <w:lang w:val="en-GB"/>
        </w:rPr>
        <w:t xml:space="preserve">Amendment: </w:t>
      </w:r>
    </w:p>
    <w:p w14:paraId="2C3D95BC" w14:textId="77777777" w:rsidR="346D6E0F" w:rsidRDefault="346D6E0F" w:rsidP="000E3832">
      <w:pPr>
        <w:spacing w:after="0" w:line="240" w:lineRule="auto"/>
        <w:rPr>
          <w:rFonts w:ascii="Arial" w:hAnsi="Arial" w:cs="Arial"/>
          <w:b/>
          <w:bCs/>
          <w:sz w:val="24"/>
          <w:szCs w:val="24"/>
        </w:rPr>
      </w:pPr>
    </w:p>
    <w:p w14:paraId="266DF7B0" w14:textId="6F9926C4" w:rsidR="346D6E0F" w:rsidRDefault="346D6E0F" w:rsidP="000E3832">
      <w:pPr>
        <w:spacing w:after="0" w:line="240" w:lineRule="auto"/>
        <w:rPr>
          <w:rFonts w:ascii="Arial" w:hAnsi="Arial" w:cs="Arial"/>
          <w:b/>
          <w:bCs/>
          <w:sz w:val="24"/>
          <w:szCs w:val="24"/>
        </w:rPr>
      </w:pPr>
      <w:r w:rsidRPr="346D6E0F">
        <w:rPr>
          <w:rFonts w:ascii="Arial" w:hAnsi="Arial" w:cs="Arial"/>
          <w:b/>
          <w:bCs/>
          <w:sz w:val="24"/>
          <w:szCs w:val="24"/>
        </w:rPr>
        <w:t>Policy CCUV34</w:t>
      </w:r>
      <w:r w:rsidR="005F3C6A">
        <w:rPr>
          <w:rFonts w:ascii="Arial" w:hAnsi="Arial" w:cs="Arial"/>
          <w:b/>
          <w:bCs/>
          <w:sz w:val="24"/>
          <w:szCs w:val="24"/>
        </w:rPr>
        <w:t xml:space="preserve"> Moore Street Market</w:t>
      </w:r>
    </w:p>
    <w:p w14:paraId="5326D125" w14:textId="12A2CDC3" w:rsidR="346D6E0F" w:rsidRDefault="346D6E0F" w:rsidP="000E3832">
      <w:pPr>
        <w:spacing w:after="0" w:line="240" w:lineRule="auto"/>
        <w:rPr>
          <w:b/>
          <w:bCs/>
          <w:sz w:val="24"/>
          <w:szCs w:val="24"/>
        </w:rPr>
      </w:pPr>
    </w:p>
    <w:p w14:paraId="61B7A9A9" w14:textId="052B923A" w:rsidR="346D6E0F" w:rsidRDefault="346D6E0F" w:rsidP="000E3832">
      <w:pPr>
        <w:spacing w:after="0" w:line="240" w:lineRule="auto"/>
      </w:pPr>
      <w:r w:rsidRPr="346D6E0F">
        <w:rPr>
          <w:rFonts w:ascii="Arial" w:eastAsia="Arial" w:hAnsi="Arial" w:cs="Arial"/>
          <w:color w:val="000000" w:themeColor="text1"/>
          <w:sz w:val="24"/>
          <w:szCs w:val="24"/>
        </w:rPr>
        <w:t xml:space="preserve">To recognise the unique importance of Moore Street Market to the history and culture of the city and to ensure its protection, renewal and enhancement in cooperation with the traders, </w:t>
      </w:r>
      <w:r w:rsidRPr="346D6E0F">
        <w:rPr>
          <w:rFonts w:ascii="Arial" w:eastAsia="Arial" w:hAnsi="Arial" w:cs="Arial"/>
          <w:b/>
          <w:bCs/>
          <w:color w:val="00853C"/>
          <w:sz w:val="24"/>
          <w:szCs w:val="24"/>
        </w:rPr>
        <w:t>{</w:t>
      </w:r>
      <w:r w:rsidRPr="346D6E0F">
        <w:rPr>
          <w:rFonts w:ascii="Arial" w:eastAsia="Arial" w:hAnsi="Arial" w:cs="Arial"/>
          <w:b/>
          <w:bCs/>
          <w:color w:val="00853C"/>
          <w:sz w:val="24"/>
          <w:szCs w:val="24"/>
          <w:u w:val="single"/>
        </w:rPr>
        <w:t>and taking account of the contents and relevant recommendations of the Moore Street Advisory Group Report, the OPW</w:t>
      </w:r>
      <w:r w:rsidRPr="346D6E0F">
        <w:rPr>
          <w:rFonts w:ascii="Arial" w:eastAsia="Arial" w:hAnsi="Arial" w:cs="Arial"/>
          <w:color w:val="00853C"/>
          <w:sz w:val="24"/>
          <w:szCs w:val="24"/>
        </w:rPr>
        <w:t xml:space="preserve"> </w:t>
      </w:r>
      <w:r w:rsidRPr="346D6E0F">
        <w:rPr>
          <w:rFonts w:ascii="Arial" w:eastAsia="Arial" w:hAnsi="Arial" w:cs="Arial"/>
          <w:b/>
          <w:bCs/>
          <w:color w:val="00853C"/>
          <w:sz w:val="24"/>
          <w:szCs w:val="24"/>
          <w:u w:val="single"/>
        </w:rPr>
        <w:t>and other stakeholders including the response of the Minister for Heritage and Electoral Reform.}</w:t>
      </w:r>
    </w:p>
    <w:p w14:paraId="077E0F46" w14:textId="63389499" w:rsidR="346D6E0F" w:rsidRDefault="346D6E0F" w:rsidP="000E3832">
      <w:pPr>
        <w:spacing w:after="0" w:line="240" w:lineRule="auto"/>
        <w:rPr>
          <w:b/>
          <w:bCs/>
          <w:sz w:val="24"/>
          <w:szCs w:val="24"/>
        </w:rPr>
      </w:pPr>
    </w:p>
    <w:p w14:paraId="63F8737F" w14:textId="31B560A0" w:rsidR="004A4815" w:rsidRPr="001035A5" w:rsidRDefault="004A4815"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69BC1C">
        <w:rPr>
          <w:rFonts w:ascii="Arial" w:hAnsi="Arial" w:cs="Arial"/>
          <w:b/>
          <w:color w:val="000000" w:themeColor="text1"/>
          <w:sz w:val="24"/>
          <w:szCs w:val="24"/>
        </w:rPr>
        <w:t>Material Alteration Reference Number 7.</w:t>
      </w:r>
      <w:r w:rsidRPr="1F69BC1C">
        <w:rPr>
          <w:rFonts w:ascii="Arial" w:hAnsi="Arial" w:cs="Arial"/>
          <w:b/>
          <w:bCs/>
          <w:color w:val="000000" w:themeColor="text1"/>
          <w:sz w:val="24"/>
          <w:szCs w:val="24"/>
        </w:rPr>
        <w:t>13</w:t>
      </w:r>
    </w:p>
    <w:p w14:paraId="4D73BF4E" w14:textId="77777777" w:rsidR="004A4815" w:rsidRPr="001035A5" w:rsidRDefault="004A481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C7EE9F3" w14:textId="77777777" w:rsidR="004A4815" w:rsidRDefault="004A4815" w:rsidP="003C5A90">
      <w:pPr>
        <w:spacing w:after="0" w:line="240" w:lineRule="auto"/>
        <w:rPr>
          <w:rFonts w:ascii="Arial" w:hAnsi="Arial" w:cs="Arial"/>
          <w:sz w:val="24"/>
          <w:szCs w:val="24"/>
        </w:rPr>
      </w:pPr>
    </w:p>
    <w:p w14:paraId="5BE20E94" w14:textId="77777777" w:rsidR="004A4815" w:rsidRPr="004A4815" w:rsidRDefault="004A4815" w:rsidP="003C5A90">
      <w:pPr>
        <w:spacing w:after="0" w:line="240" w:lineRule="auto"/>
        <w:rPr>
          <w:rFonts w:ascii="Arial" w:hAnsi="Arial" w:cs="Arial"/>
          <w:b/>
          <w:sz w:val="24"/>
          <w:szCs w:val="24"/>
        </w:rPr>
      </w:pPr>
      <w:r w:rsidRPr="004A4815">
        <w:rPr>
          <w:rFonts w:ascii="Arial" w:hAnsi="Arial" w:cs="Arial"/>
          <w:b/>
          <w:sz w:val="24"/>
          <w:szCs w:val="24"/>
        </w:rPr>
        <w:t>Chapter 7</w:t>
      </w:r>
    </w:p>
    <w:p w14:paraId="0A5634FC" w14:textId="362AB7AC" w:rsidR="004A4815" w:rsidRPr="004A4815" w:rsidRDefault="004A4815" w:rsidP="003C5A90">
      <w:pPr>
        <w:spacing w:after="0" w:line="240" w:lineRule="auto"/>
        <w:rPr>
          <w:rFonts w:ascii="Arial" w:hAnsi="Arial" w:cs="Arial"/>
          <w:b/>
          <w:sz w:val="24"/>
          <w:szCs w:val="24"/>
        </w:rPr>
      </w:pPr>
      <w:r w:rsidRPr="004A4815">
        <w:rPr>
          <w:rFonts w:ascii="Arial" w:hAnsi="Arial" w:cs="Arial"/>
          <w:b/>
          <w:sz w:val="24"/>
          <w:szCs w:val="24"/>
          <w:lang w:val="en-GB"/>
        </w:rPr>
        <w:t>Section: 7.5.6 Foo</w:t>
      </w:r>
      <w:r>
        <w:rPr>
          <w:rFonts w:ascii="Arial" w:hAnsi="Arial" w:cs="Arial"/>
          <w:b/>
          <w:sz w:val="24"/>
          <w:szCs w:val="24"/>
          <w:lang w:val="en-GB"/>
        </w:rPr>
        <w:t>d</w:t>
      </w:r>
      <w:r w:rsidR="007A29E6">
        <w:rPr>
          <w:rFonts w:ascii="Arial" w:hAnsi="Arial" w:cs="Arial"/>
          <w:b/>
          <w:sz w:val="24"/>
          <w:szCs w:val="24"/>
          <w:lang w:val="en-GB"/>
        </w:rPr>
        <w:t xml:space="preserve"> and Beverage Sector / Markets</w:t>
      </w:r>
    </w:p>
    <w:p w14:paraId="283B6CA2" w14:textId="2C239C82" w:rsidR="004A4815" w:rsidRPr="004A4815" w:rsidRDefault="004A4815" w:rsidP="003C5A90">
      <w:pPr>
        <w:spacing w:after="0" w:line="240" w:lineRule="auto"/>
        <w:rPr>
          <w:rFonts w:ascii="Arial" w:hAnsi="Arial" w:cs="Arial"/>
          <w:b/>
          <w:sz w:val="24"/>
          <w:szCs w:val="24"/>
          <w:highlight w:val="yellow"/>
          <w:lang w:val="en-GB"/>
        </w:rPr>
      </w:pPr>
      <w:r w:rsidRPr="004A4815">
        <w:rPr>
          <w:rFonts w:ascii="Arial" w:hAnsi="Arial" w:cs="Arial"/>
          <w:b/>
          <w:sz w:val="24"/>
          <w:szCs w:val="24"/>
          <w:lang w:val="en-GB"/>
        </w:rPr>
        <w:t>Page: 261</w:t>
      </w:r>
      <w:r w:rsidR="007A29E6">
        <w:rPr>
          <w:rFonts w:ascii="Arial" w:hAnsi="Arial" w:cs="Arial"/>
          <w:b/>
          <w:sz w:val="24"/>
          <w:szCs w:val="24"/>
          <w:lang w:val="en-GB"/>
        </w:rPr>
        <w:t xml:space="preserve">, Objective </w:t>
      </w:r>
      <w:r w:rsidR="007A29E6" w:rsidRPr="00FA4B52">
        <w:rPr>
          <w:rFonts w:ascii="Arial" w:hAnsi="Arial" w:cs="Arial"/>
          <w:b/>
          <w:sz w:val="24"/>
          <w:szCs w:val="24"/>
        </w:rPr>
        <w:t xml:space="preserve">CCUVO12 </w:t>
      </w:r>
    </w:p>
    <w:p w14:paraId="0AC34877" w14:textId="77777777" w:rsidR="004A4815" w:rsidRPr="00FA4B52" w:rsidRDefault="004A4815" w:rsidP="003C5A90">
      <w:pPr>
        <w:spacing w:after="0" w:line="240" w:lineRule="auto"/>
        <w:rPr>
          <w:rFonts w:ascii="Arial" w:hAnsi="Arial" w:cs="Arial"/>
          <w:sz w:val="24"/>
          <w:szCs w:val="24"/>
          <w:lang w:val="en-GB"/>
        </w:rPr>
      </w:pPr>
    </w:p>
    <w:p w14:paraId="00BFA6E5" w14:textId="77777777" w:rsidR="004A4815" w:rsidRPr="00FA4B52" w:rsidRDefault="004A4815" w:rsidP="003C5A90">
      <w:pPr>
        <w:spacing w:after="0" w:line="240" w:lineRule="auto"/>
        <w:rPr>
          <w:rFonts w:ascii="Arial" w:hAnsi="Arial" w:cs="Arial"/>
          <w:b/>
          <w:sz w:val="24"/>
          <w:szCs w:val="24"/>
          <w:lang w:val="en-GB"/>
        </w:rPr>
      </w:pPr>
      <w:r w:rsidRPr="00FA4B52">
        <w:rPr>
          <w:rFonts w:ascii="Arial" w:hAnsi="Arial" w:cs="Arial"/>
          <w:b/>
          <w:sz w:val="24"/>
          <w:szCs w:val="24"/>
          <w:lang w:val="en-GB"/>
        </w:rPr>
        <w:t xml:space="preserve">Amendment: </w:t>
      </w:r>
    </w:p>
    <w:p w14:paraId="5372525E" w14:textId="77777777" w:rsidR="004A4815" w:rsidRPr="00FA4B52" w:rsidRDefault="004A4815" w:rsidP="003C5A90">
      <w:pPr>
        <w:spacing w:after="0" w:line="240" w:lineRule="auto"/>
        <w:rPr>
          <w:rFonts w:ascii="Arial" w:hAnsi="Arial" w:cs="Arial"/>
          <w:b/>
          <w:sz w:val="24"/>
          <w:szCs w:val="24"/>
        </w:rPr>
      </w:pPr>
    </w:p>
    <w:p w14:paraId="63CEBC4F" w14:textId="433A1A70" w:rsidR="004A4815" w:rsidRPr="00FA4B52" w:rsidRDefault="004A4815" w:rsidP="003C5A90">
      <w:pPr>
        <w:spacing w:after="0" w:line="240" w:lineRule="auto"/>
        <w:rPr>
          <w:rFonts w:ascii="Arial" w:hAnsi="Arial" w:cs="Arial"/>
          <w:b/>
          <w:sz w:val="24"/>
          <w:szCs w:val="24"/>
        </w:rPr>
      </w:pPr>
      <w:r w:rsidRPr="00FA4B52">
        <w:rPr>
          <w:rFonts w:ascii="Arial" w:hAnsi="Arial" w:cs="Arial"/>
          <w:b/>
          <w:sz w:val="24"/>
          <w:szCs w:val="24"/>
        </w:rPr>
        <w:t>Objective CCUV</w:t>
      </w:r>
      <w:r w:rsidR="007C6EF5" w:rsidRPr="00FA4B52">
        <w:rPr>
          <w:rFonts w:ascii="Arial" w:hAnsi="Arial" w:cs="Arial"/>
          <w:b/>
          <w:sz w:val="24"/>
          <w:szCs w:val="24"/>
        </w:rPr>
        <w:t>O</w:t>
      </w:r>
      <w:r w:rsidRPr="00FA4B52">
        <w:rPr>
          <w:rFonts w:ascii="Arial" w:hAnsi="Arial" w:cs="Arial"/>
          <w:b/>
          <w:sz w:val="24"/>
          <w:szCs w:val="24"/>
        </w:rPr>
        <w:t>12 Iveagh Market</w:t>
      </w:r>
    </w:p>
    <w:p w14:paraId="0D1B180A" w14:textId="77777777" w:rsidR="004A4815" w:rsidRPr="00FA4B52" w:rsidRDefault="004A4815" w:rsidP="003C5A90">
      <w:pPr>
        <w:spacing w:after="0" w:line="240" w:lineRule="auto"/>
        <w:rPr>
          <w:rFonts w:ascii="Arial" w:eastAsiaTheme="minorEastAsia" w:hAnsi="Arial" w:cs="Arial"/>
          <w:sz w:val="24"/>
          <w:szCs w:val="24"/>
        </w:rPr>
      </w:pPr>
    </w:p>
    <w:p w14:paraId="6375FC57" w14:textId="77777777" w:rsidR="004A4815" w:rsidRPr="00FA4B52" w:rsidRDefault="004A4815" w:rsidP="003C5A90">
      <w:pPr>
        <w:spacing w:after="0" w:line="240" w:lineRule="auto"/>
        <w:rPr>
          <w:rFonts w:ascii="Arial" w:hAnsi="Arial" w:cs="Arial"/>
          <w:b/>
          <w:sz w:val="24"/>
          <w:szCs w:val="24"/>
          <w:lang w:val="en-GB"/>
        </w:rPr>
      </w:pPr>
      <w:r w:rsidRPr="00FA4B52">
        <w:rPr>
          <w:rFonts w:ascii="Arial" w:eastAsiaTheme="minorEastAsia" w:hAnsi="Arial" w:cs="Arial"/>
          <w:sz w:val="24"/>
          <w:szCs w:val="24"/>
        </w:rPr>
        <w:t xml:space="preserve">To support a regenerated Iveagh Market as a major visitor attraction </w:t>
      </w:r>
      <w:r w:rsidRPr="12C7C9E2">
        <w:rPr>
          <w:rFonts w:ascii="Arial" w:eastAsiaTheme="minorEastAsia" w:hAnsi="Arial" w:cs="Arial"/>
          <w:b/>
          <w:color w:val="00853C"/>
          <w:sz w:val="24"/>
          <w:szCs w:val="24"/>
          <w:u w:val="single"/>
        </w:rPr>
        <w:t>{/ for a</w:t>
      </w:r>
      <w:r w:rsidRPr="00FA4B52">
        <w:rPr>
          <w:rFonts w:ascii="Arial" w:eastAsiaTheme="minorEastAsia" w:hAnsi="Arial" w:cs="Arial"/>
          <w:b/>
          <w:color w:val="00B050"/>
          <w:sz w:val="24"/>
          <w:szCs w:val="24"/>
          <w:u w:val="single"/>
        </w:rPr>
        <w:t xml:space="preserve"> </w:t>
      </w:r>
      <w:r w:rsidRPr="12C7C9E2">
        <w:rPr>
          <w:rFonts w:ascii="Arial" w:eastAsiaTheme="minorEastAsia" w:hAnsi="Arial" w:cs="Arial"/>
          <w:b/>
          <w:color w:val="00853C"/>
          <w:sz w:val="24"/>
          <w:szCs w:val="24"/>
          <w:u w:val="single"/>
        </w:rPr>
        <w:t>compatible use that secures its preservation}</w:t>
      </w:r>
      <w:r w:rsidRPr="00FA4B52">
        <w:rPr>
          <w:rFonts w:ascii="Arial" w:eastAsiaTheme="minorEastAsia" w:hAnsi="Arial" w:cs="Arial"/>
          <w:sz w:val="24"/>
          <w:szCs w:val="24"/>
        </w:rPr>
        <w:t xml:space="preserve"> and as a local amenity for the community </w:t>
      </w:r>
      <w:r w:rsidRPr="00FA4B52">
        <w:rPr>
          <w:rFonts w:ascii="Arial" w:hAnsi="Arial" w:cs="Arial"/>
          <w:sz w:val="24"/>
          <w:szCs w:val="24"/>
        </w:rPr>
        <w:t>and to ensure that regeneration proposals include an appropriate community/civic space</w:t>
      </w:r>
      <w:r w:rsidRPr="00FA4B52">
        <w:rPr>
          <w:rFonts w:ascii="Arial" w:eastAsiaTheme="minorEastAsia" w:hAnsi="Arial" w:cs="Arial"/>
          <w:sz w:val="24"/>
          <w:szCs w:val="24"/>
        </w:rPr>
        <w:t>.</w:t>
      </w:r>
    </w:p>
    <w:p w14:paraId="405E8519" w14:textId="63389499" w:rsidR="004A4815" w:rsidRDefault="004A4815" w:rsidP="003C5A90">
      <w:pPr>
        <w:spacing w:after="0" w:line="240" w:lineRule="auto"/>
        <w:rPr>
          <w:rFonts w:ascii="Arial" w:hAnsi="Arial" w:cs="Arial"/>
          <w:sz w:val="24"/>
          <w:szCs w:val="24"/>
        </w:rPr>
      </w:pPr>
    </w:p>
    <w:p w14:paraId="1412BFBF" w14:textId="4F5C4311" w:rsidR="00C41D3A" w:rsidRPr="001035A5" w:rsidRDefault="00C41D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69BC1C">
        <w:rPr>
          <w:rFonts w:ascii="Arial" w:hAnsi="Arial" w:cs="Arial"/>
          <w:b/>
          <w:color w:val="000000" w:themeColor="text1"/>
          <w:sz w:val="24"/>
          <w:szCs w:val="24"/>
        </w:rPr>
        <w:t>Material Alteration Reference Number 7.</w:t>
      </w:r>
      <w:r w:rsidRPr="1F69BC1C">
        <w:rPr>
          <w:rFonts w:ascii="Arial" w:hAnsi="Arial" w:cs="Arial"/>
          <w:b/>
          <w:bCs/>
          <w:color w:val="000000" w:themeColor="text1"/>
          <w:sz w:val="24"/>
          <w:szCs w:val="24"/>
        </w:rPr>
        <w:t>14</w:t>
      </w:r>
    </w:p>
    <w:p w14:paraId="2E52AC7F" w14:textId="77777777" w:rsidR="00C41D3A" w:rsidRPr="001035A5" w:rsidRDefault="00C41D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2838F50" w14:textId="77777777" w:rsidR="089E6083" w:rsidRDefault="089E6083" w:rsidP="003C5A90">
      <w:pPr>
        <w:spacing w:after="0" w:line="240" w:lineRule="auto"/>
        <w:rPr>
          <w:rFonts w:ascii="Arial" w:hAnsi="Arial" w:cs="Arial"/>
          <w:b/>
          <w:bCs/>
          <w:color w:val="4D4D4D"/>
          <w:sz w:val="24"/>
          <w:szCs w:val="24"/>
        </w:rPr>
      </w:pPr>
    </w:p>
    <w:p w14:paraId="79F768E1" w14:textId="77777777" w:rsidR="7E36DCF6" w:rsidRDefault="7E36DCF6" w:rsidP="003C5A90">
      <w:pPr>
        <w:spacing w:after="0" w:line="240" w:lineRule="auto"/>
        <w:rPr>
          <w:rFonts w:ascii="Arial" w:hAnsi="Arial" w:cs="Arial"/>
          <w:b/>
          <w:bCs/>
          <w:sz w:val="24"/>
          <w:szCs w:val="24"/>
        </w:rPr>
      </w:pPr>
      <w:r w:rsidRPr="089E6083">
        <w:rPr>
          <w:rFonts w:ascii="Arial" w:hAnsi="Arial" w:cs="Arial"/>
          <w:b/>
          <w:bCs/>
          <w:sz w:val="24"/>
          <w:szCs w:val="24"/>
        </w:rPr>
        <w:t>Chapter 7</w:t>
      </w:r>
    </w:p>
    <w:p w14:paraId="0CB0A006" w14:textId="77777777" w:rsidR="7E36DCF6" w:rsidRDefault="7E36DCF6" w:rsidP="003C5A90">
      <w:pPr>
        <w:spacing w:after="0" w:line="240" w:lineRule="auto"/>
        <w:rPr>
          <w:rFonts w:ascii="Arial" w:hAnsi="Arial" w:cs="Arial"/>
          <w:b/>
          <w:bCs/>
        </w:rPr>
      </w:pPr>
      <w:r w:rsidRPr="089E6083">
        <w:rPr>
          <w:rFonts w:ascii="Arial" w:hAnsi="Arial" w:cs="Arial"/>
          <w:b/>
          <w:bCs/>
          <w:sz w:val="24"/>
          <w:szCs w:val="24"/>
          <w:lang w:val="en-GB"/>
        </w:rPr>
        <w:t xml:space="preserve">Section: 7.5.8 Public Realm, </w:t>
      </w:r>
    </w:p>
    <w:p w14:paraId="14370D1A" w14:textId="2A65C140" w:rsidR="7E36DCF6" w:rsidRDefault="005F3C6A" w:rsidP="003C5A90">
      <w:pPr>
        <w:spacing w:after="0" w:line="240" w:lineRule="auto"/>
        <w:rPr>
          <w:rFonts w:ascii="Arial" w:hAnsi="Arial" w:cs="Arial"/>
          <w:b/>
          <w:bCs/>
          <w:sz w:val="24"/>
          <w:szCs w:val="24"/>
          <w:lang w:val="en-GB"/>
        </w:rPr>
      </w:pPr>
      <w:r>
        <w:rPr>
          <w:rFonts w:ascii="Arial" w:hAnsi="Arial" w:cs="Arial"/>
          <w:b/>
          <w:bCs/>
          <w:sz w:val="24"/>
          <w:szCs w:val="24"/>
          <w:lang w:val="en-GB"/>
        </w:rPr>
        <w:t>Page: 264, i</w:t>
      </w:r>
      <w:r w:rsidR="7E36DCF6" w:rsidRPr="089E6083">
        <w:rPr>
          <w:rFonts w:ascii="Arial" w:hAnsi="Arial" w:cs="Arial"/>
          <w:b/>
          <w:bCs/>
          <w:sz w:val="24"/>
          <w:szCs w:val="24"/>
          <w:lang w:val="en-GB"/>
        </w:rPr>
        <w:t>nsert a new Policy after CCUV41, subsequent numbering to be amended accordingly</w:t>
      </w:r>
    </w:p>
    <w:p w14:paraId="4A4B19A9" w14:textId="77777777" w:rsidR="089E6083" w:rsidRDefault="089E6083" w:rsidP="003C5A90">
      <w:pPr>
        <w:spacing w:after="0" w:line="240" w:lineRule="auto"/>
        <w:rPr>
          <w:rFonts w:ascii="Arial" w:hAnsi="Arial" w:cs="Arial"/>
          <w:b/>
          <w:bCs/>
          <w:sz w:val="24"/>
          <w:szCs w:val="24"/>
          <w:lang w:val="en-GB"/>
        </w:rPr>
      </w:pPr>
    </w:p>
    <w:p w14:paraId="7C188529" w14:textId="77777777" w:rsidR="7E36DCF6" w:rsidRDefault="7E36DCF6" w:rsidP="003C5A90">
      <w:pPr>
        <w:spacing w:after="0" w:line="240" w:lineRule="auto"/>
        <w:rPr>
          <w:rFonts w:ascii="Arial" w:hAnsi="Arial" w:cs="Arial"/>
          <w:b/>
          <w:bCs/>
          <w:sz w:val="24"/>
          <w:szCs w:val="24"/>
          <w:lang w:val="en-GB"/>
        </w:rPr>
      </w:pPr>
      <w:r w:rsidRPr="089E6083">
        <w:rPr>
          <w:rFonts w:ascii="Arial" w:hAnsi="Arial" w:cs="Arial"/>
          <w:b/>
          <w:bCs/>
          <w:sz w:val="24"/>
          <w:szCs w:val="24"/>
          <w:lang w:val="en-GB"/>
        </w:rPr>
        <w:t xml:space="preserve">Amendment: </w:t>
      </w:r>
    </w:p>
    <w:p w14:paraId="1DABD9AE" w14:textId="64BF178B" w:rsidR="005F3C6A" w:rsidRDefault="005F3C6A" w:rsidP="003C5A90">
      <w:pPr>
        <w:spacing w:after="0" w:line="240" w:lineRule="auto"/>
        <w:rPr>
          <w:rFonts w:ascii="Arial" w:hAnsi="Arial" w:cs="Arial"/>
          <w:b/>
          <w:bCs/>
          <w:sz w:val="24"/>
          <w:szCs w:val="24"/>
          <w:lang w:val="en-GB"/>
        </w:rPr>
      </w:pPr>
    </w:p>
    <w:p w14:paraId="5E111273" w14:textId="4D3D1AB4" w:rsidR="1C415DF3" w:rsidRDefault="1C415DF3" w:rsidP="1C415DF3">
      <w:pPr>
        <w:spacing w:after="0" w:line="240" w:lineRule="auto"/>
        <w:rPr>
          <w:b/>
          <w:bCs/>
          <w:sz w:val="24"/>
          <w:szCs w:val="24"/>
          <w:lang w:val="en-GB"/>
        </w:rPr>
      </w:pPr>
    </w:p>
    <w:p w14:paraId="7735F029" w14:textId="184A2AA6" w:rsidR="001B01B8" w:rsidRDefault="001B01B8" w:rsidP="1C415DF3">
      <w:pPr>
        <w:spacing w:after="0" w:line="240" w:lineRule="auto"/>
        <w:rPr>
          <w:b/>
          <w:bCs/>
          <w:sz w:val="24"/>
          <w:szCs w:val="24"/>
          <w:lang w:val="en-GB"/>
        </w:rPr>
      </w:pPr>
    </w:p>
    <w:p w14:paraId="2A870450" w14:textId="753BBF63" w:rsidR="005F3C6A" w:rsidRDefault="005F3C6A" w:rsidP="1C415DF3">
      <w:pPr>
        <w:spacing w:after="0" w:line="240" w:lineRule="auto"/>
        <w:rPr>
          <w:b/>
          <w:bCs/>
          <w:sz w:val="24"/>
          <w:szCs w:val="24"/>
          <w:lang w:val="en-GB"/>
        </w:rPr>
      </w:pPr>
    </w:p>
    <w:p w14:paraId="102A344D" w14:textId="288D6A97" w:rsidR="005F3C6A" w:rsidRDefault="005F3C6A" w:rsidP="1C415DF3">
      <w:pPr>
        <w:spacing w:after="0" w:line="240" w:lineRule="auto"/>
        <w:rPr>
          <w:b/>
          <w:bCs/>
          <w:sz w:val="24"/>
          <w:szCs w:val="24"/>
          <w:lang w:val="en-GB"/>
        </w:rPr>
      </w:pPr>
    </w:p>
    <w:p w14:paraId="543EEBE9" w14:textId="679BE440" w:rsidR="005F3C6A" w:rsidRDefault="005F3C6A" w:rsidP="1C415DF3">
      <w:pPr>
        <w:spacing w:after="0" w:line="240" w:lineRule="auto"/>
        <w:rPr>
          <w:b/>
          <w:bCs/>
          <w:sz w:val="24"/>
          <w:szCs w:val="24"/>
          <w:lang w:val="en-GB"/>
        </w:rPr>
      </w:pPr>
    </w:p>
    <w:p w14:paraId="3B59A493" w14:textId="7EC7D65C" w:rsidR="7E36DCF6" w:rsidRDefault="7E36DCF6" w:rsidP="003C5A90">
      <w:pPr>
        <w:spacing w:after="0" w:line="240" w:lineRule="auto"/>
        <w:rPr>
          <w:rFonts w:ascii="Arial" w:hAnsi="Arial" w:cs="Arial"/>
          <w:b/>
          <w:color w:val="00853C"/>
          <w:sz w:val="24"/>
          <w:szCs w:val="24"/>
          <w:u w:val="single"/>
          <w:lang w:val="en-GB"/>
        </w:rPr>
      </w:pPr>
      <w:r w:rsidRPr="12C7C9E2">
        <w:rPr>
          <w:rFonts w:ascii="Arial" w:hAnsi="Arial" w:cs="Arial"/>
          <w:b/>
          <w:color w:val="00853C"/>
          <w:sz w:val="24"/>
          <w:szCs w:val="24"/>
          <w:u w:val="single"/>
          <w:lang w:val="en-GB"/>
        </w:rPr>
        <w:t xml:space="preserve">{Policy </w:t>
      </w:r>
      <w:r w:rsidR="005F3C6A" w:rsidRPr="12C7C9E2">
        <w:rPr>
          <w:rFonts w:ascii="Arial" w:hAnsi="Arial" w:cs="Arial"/>
          <w:b/>
          <w:color w:val="00853C"/>
          <w:sz w:val="24"/>
          <w:szCs w:val="24"/>
          <w:u w:val="single"/>
          <w:lang w:val="en-GB"/>
        </w:rPr>
        <w:t xml:space="preserve">- </w:t>
      </w:r>
      <w:r w:rsidRPr="12C7C9E2">
        <w:rPr>
          <w:rFonts w:ascii="Arial" w:hAnsi="Arial" w:cs="Arial"/>
          <w:b/>
          <w:color w:val="00853C"/>
          <w:sz w:val="24"/>
          <w:szCs w:val="24"/>
          <w:u w:val="single"/>
          <w:lang w:val="en-GB"/>
        </w:rPr>
        <w:t xml:space="preserve">Public Realm – City Centre </w:t>
      </w:r>
    </w:p>
    <w:p w14:paraId="3ABA14E5" w14:textId="77777777" w:rsidR="089E6083" w:rsidRDefault="089E6083" w:rsidP="003C5A90">
      <w:pPr>
        <w:spacing w:after="0" w:line="240" w:lineRule="auto"/>
        <w:rPr>
          <w:rFonts w:ascii="Arial" w:hAnsi="Arial" w:cs="Arial"/>
          <w:b/>
          <w:color w:val="00853C"/>
          <w:sz w:val="24"/>
          <w:szCs w:val="24"/>
          <w:u w:val="single"/>
          <w:lang w:val="en-GB"/>
        </w:rPr>
      </w:pPr>
    </w:p>
    <w:p w14:paraId="07F0993E" w14:textId="29DF30B8" w:rsidR="7E36DCF6" w:rsidRDefault="7E36DCF6" w:rsidP="003C5A90">
      <w:pPr>
        <w:spacing w:after="0" w:line="240" w:lineRule="auto"/>
        <w:rPr>
          <w:rFonts w:ascii="Arial" w:hAnsi="Arial" w:cs="Arial"/>
          <w:b/>
          <w:color w:val="00853C"/>
          <w:sz w:val="24"/>
          <w:szCs w:val="24"/>
          <w:u w:val="single"/>
          <w:lang w:val="en-GB"/>
        </w:rPr>
      </w:pPr>
      <w:r w:rsidRPr="12C7C9E2">
        <w:rPr>
          <w:rFonts w:ascii="Arial" w:hAnsi="Arial" w:cs="Arial"/>
          <w:b/>
          <w:color w:val="00853C"/>
          <w:sz w:val="24"/>
          <w:szCs w:val="24"/>
          <w:u w:val="single"/>
          <w:lang w:val="en-GB"/>
        </w:rPr>
        <w:t>To move to a low traffic environment generally and to increase the amount of traffic free spaces provided in the city centre over the lifetime of the Plan as well as create new high quality public realm areas where possible.}</w:t>
      </w:r>
    </w:p>
    <w:p w14:paraId="6DA98ED8" w14:textId="63389499" w:rsidR="089E6083" w:rsidRDefault="089E6083" w:rsidP="003C5A90">
      <w:pPr>
        <w:spacing w:after="0" w:line="240" w:lineRule="auto"/>
        <w:rPr>
          <w:color w:val="00853C"/>
          <w:sz w:val="24"/>
          <w:szCs w:val="24"/>
        </w:rPr>
      </w:pPr>
    </w:p>
    <w:p w14:paraId="0524F4B7" w14:textId="2548F751" w:rsidR="004A4815" w:rsidRPr="001035A5" w:rsidRDefault="55AA593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15</w:t>
      </w:r>
    </w:p>
    <w:p w14:paraId="75CCC1C8" w14:textId="77777777" w:rsidR="004A4815" w:rsidRPr="001035A5" w:rsidRDefault="004A481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B33036D" w14:textId="77777777" w:rsidR="004A4815" w:rsidRDefault="004A4815" w:rsidP="003C5A90">
      <w:pPr>
        <w:spacing w:after="0" w:line="240" w:lineRule="auto"/>
        <w:rPr>
          <w:rFonts w:ascii="Arial" w:hAnsi="Arial" w:cs="Arial"/>
          <w:sz w:val="24"/>
          <w:szCs w:val="24"/>
        </w:rPr>
      </w:pPr>
    </w:p>
    <w:p w14:paraId="7F174A7B" w14:textId="77777777" w:rsidR="004A4815" w:rsidRPr="002F3C5C" w:rsidRDefault="004A4815" w:rsidP="000E3832">
      <w:pPr>
        <w:spacing w:after="0" w:line="240" w:lineRule="auto"/>
        <w:rPr>
          <w:rFonts w:ascii="Arial" w:hAnsi="Arial" w:cs="Arial"/>
          <w:b/>
          <w:sz w:val="24"/>
          <w:szCs w:val="24"/>
        </w:rPr>
      </w:pPr>
      <w:r w:rsidRPr="002F3C5C">
        <w:rPr>
          <w:rFonts w:ascii="Arial" w:hAnsi="Arial" w:cs="Arial"/>
          <w:b/>
          <w:sz w:val="24"/>
          <w:szCs w:val="24"/>
        </w:rPr>
        <w:t>Chapter 7</w:t>
      </w:r>
    </w:p>
    <w:p w14:paraId="3B914160" w14:textId="27150578" w:rsidR="004A4815" w:rsidRPr="002F3C5C" w:rsidRDefault="004A4815" w:rsidP="000E3832">
      <w:pPr>
        <w:spacing w:after="0" w:line="240" w:lineRule="auto"/>
        <w:rPr>
          <w:rFonts w:ascii="Arial" w:hAnsi="Arial" w:cs="Arial"/>
          <w:b/>
          <w:sz w:val="24"/>
          <w:szCs w:val="24"/>
        </w:rPr>
      </w:pPr>
      <w:r w:rsidRPr="002F3C5C">
        <w:rPr>
          <w:rFonts w:ascii="Arial" w:hAnsi="Arial" w:cs="Arial"/>
          <w:b/>
          <w:sz w:val="24"/>
          <w:szCs w:val="24"/>
          <w:lang w:val="en-GB"/>
        </w:rPr>
        <w:t xml:space="preserve">Section: 7.5.8 Public Realm, </w:t>
      </w:r>
      <w:r w:rsidRPr="1C415DF3">
        <w:rPr>
          <w:rFonts w:ascii="Arial" w:hAnsi="Arial" w:cs="Arial"/>
          <w:b/>
          <w:sz w:val="24"/>
          <w:szCs w:val="24"/>
        </w:rPr>
        <w:t>Objective CCUV</w:t>
      </w:r>
      <w:r w:rsidR="007C6EF5" w:rsidRPr="1C415DF3">
        <w:rPr>
          <w:rFonts w:ascii="Arial" w:hAnsi="Arial" w:cs="Arial"/>
          <w:b/>
          <w:sz w:val="24"/>
          <w:szCs w:val="24"/>
        </w:rPr>
        <w:t>O</w:t>
      </w:r>
      <w:r w:rsidRPr="1C415DF3">
        <w:rPr>
          <w:rFonts w:ascii="Arial" w:hAnsi="Arial" w:cs="Arial"/>
          <w:b/>
          <w:sz w:val="24"/>
          <w:szCs w:val="24"/>
        </w:rPr>
        <w:t>13</w:t>
      </w:r>
    </w:p>
    <w:p w14:paraId="4E85E0E8" w14:textId="77777777" w:rsidR="004A4815" w:rsidRPr="000205AA" w:rsidRDefault="004A4815" w:rsidP="000E3832">
      <w:pPr>
        <w:spacing w:after="0" w:line="240" w:lineRule="auto"/>
        <w:rPr>
          <w:rFonts w:ascii="Arial" w:hAnsi="Arial" w:cs="Arial"/>
          <w:b/>
          <w:sz w:val="24"/>
          <w:szCs w:val="24"/>
          <w:lang w:val="en-GB"/>
        </w:rPr>
      </w:pPr>
      <w:r>
        <w:rPr>
          <w:rFonts w:ascii="Arial" w:hAnsi="Arial" w:cs="Arial"/>
          <w:b/>
          <w:sz w:val="24"/>
          <w:szCs w:val="24"/>
          <w:lang w:val="en-GB"/>
        </w:rPr>
        <w:t>Page: 265</w:t>
      </w:r>
    </w:p>
    <w:p w14:paraId="011206BE" w14:textId="77777777" w:rsidR="004A4815" w:rsidRPr="000205AA" w:rsidRDefault="004A4815" w:rsidP="000E3832">
      <w:pPr>
        <w:spacing w:after="0" w:line="240" w:lineRule="auto"/>
        <w:rPr>
          <w:rFonts w:ascii="Arial" w:hAnsi="Arial" w:cs="Arial"/>
          <w:sz w:val="24"/>
          <w:szCs w:val="24"/>
          <w:lang w:val="en-GB"/>
        </w:rPr>
      </w:pPr>
    </w:p>
    <w:p w14:paraId="2B994E10" w14:textId="77777777" w:rsidR="004A4815" w:rsidRDefault="75839E2D" w:rsidP="000E3832">
      <w:pPr>
        <w:spacing w:after="0" w:line="240" w:lineRule="auto"/>
        <w:rPr>
          <w:rFonts w:ascii="Arial" w:hAnsi="Arial" w:cs="Arial"/>
          <w:b/>
          <w:sz w:val="24"/>
          <w:szCs w:val="24"/>
          <w:lang w:val="en-GB"/>
        </w:rPr>
      </w:pPr>
      <w:r w:rsidRPr="346D6E0F">
        <w:rPr>
          <w:rFonts w:ascii="Arial" w:hAnsi="Arial" w:cs="Arial"/>
          <w:b/>
          <w:bCs/>
          <w:sz w:val="24"/>
          <w:szCs w:val="24"/>
          <w:lang w:val="en-GB"/>
        </w:rPr>
        <w:t xml:space="preserve">Amendment: </w:t>
      </w:r>
    </w:p>
    <w:p w14:paraId="0F56636D" w14:textId="2F6B6193" w:rsidR="346D6E0F" w:rsidRDefault="346D6E0F" w:rsidP="000E3832">
      <w:pPr>
        <w:spacing w:after="0" w:line="240" w:lineRule="auto"/>
        <w:rPr>
          <w:b/>
          <w:bCs/>
          <w:color w:val="00B050"/>
          <w:sz w:val="24"/>
          <w:szCs w:val="24"/>
          <w:u w:val="single"/>
          <w:lang w:val="en-GB"/>
        </w:rPr>
      </w:pPr>
    </w:p>
    <w:p w14:paraId="71F47148" w14:textId="63389499" w:rsidR="346D6E0F" w:rsidRDefault="346D6E0F" w:rsidP="000E3832">
      <w:pPr>
        <w:spacing w:after="0" w:line="240" w:lineRule="auto"/>
      </w:pPr>
      <w:r w:rsidRPr="346D6E0F">
        <w:rPr>
          <w:rFonts w:ascii="Arial" w:eastAsia="Arial" w:hAnsi="Arial" w:cs="Arial"/>
          <w:b/>
          <w:bCs/>
          <w:color w:val="000000" w:themeColor="text1"/>
          <w:sz w:val="24"/>
          <w:szCs w:val="24"/>
          <w:lang w:val="en-US"/>
        </w:rPr>
        <w:t>Objective CCUVO13 Civic Spine /</w:t>
      </w:r>
      <w:r w:rsidRPr="346D6E0F">
        <w:rPr>
          <w:rFonts w:ascii="Arial" w:eastAsia="Arial" w:hAnsi="Arial" w:cs="Arial"/>
          <w:b/>
          <w:bCs/>
          <w:color w:val="00853C"/>
          <w:sz w:val="24"/>
          <w:szCs w:val="24"/>
          <w:lang w:val="en-US"/>
        </w:rPr>
        <w:t>{</w:t>
      </w:r>
      <w:r w:rsidRPr="346D6E0F">
        <w:rPr>
          <w:rFonts w:ascii="Arial" w:eastAsia="Arial" w:hAnsi="Arial" w:cs="Arial"/>
          <w:b/>
          <w:bCs/>
          <w:color w:val="00853C"/>
          <w:sz w:val="24"/>
          <w:szCs w:val="24"/>
          <w:u w:val="single"/>
          <w:lang w:val="en-US"/>
        </w:rPr>
        <w:t>College Green Dame Street Project</w:t>
      </w:r>
      <w:r w:rsidRPr="346D6E0F">
        <w:rPr>
          <w:rFonts w:ascii="Arial" w:eastAsia="Arial" w:hAnsi="Arial" w:cs="Arial"/>
          <w:b/>
          <w:bCs/>
          <w:color w:val="00853C"/>
          <w:sz w:val="24"/>
          <w:szCs w:val="24"/>
          <w:lang w:val="en-US"/>
        </w:rPr>
        <w:t>}</w:t>
      </w:r>
      <w:r w:rsidRPr="346D6E0F">
        <w:rPr>
          <w:rFonts w:ascii="Arial" w:eastAsia="Arial" w:hAnsi="Arial" w:cs="Arial"/>
          <w:b/>
          <w:bCs/>
          <w:color w:val="EB0000"/>
          <w:sz w:val="24"/>
          <w:szCs w:val="24"/>
          <w:lang w:val="en-US"/>
        </w:rPr>
        <w:t>(</w:t>
      </w:r>
      <w:r w:rsidRPr="346D6E0F">
        <w:rPr>
          <w:rFonts w:ascii="Arial" w:eastAsia="Arial" w:hAnsi="Arial" w:cs="Arial"/>
          <w:b/>
          <w:bCs/>
          <w:strike/>
          <w:color w:val="EB0000"/>
          <w:sz w:val="24"/>
          <w:szCs w:val="24"/>
          <w:lang w:val="en-US"/>
        </w:rPr>
        <w:t>College Green)</w:t>
      </w:r>
    </w:p>
    <w:p w14:paraId="5D9DAED7" w14:textId="63389499" w:rsidR="000E3832" w:rsidRDefault="000E3832" w:rsidP="000E3832">
      <w:pPr>
        <w:spacing w:after="0" w:line="240" w:lineRule="auto"/>
        <w:rPr>
          <w:rFonts w:ascii="Arial" w:eastAsia="Arial" w:hAnsi="Arial" w:cs="Arial"/>
          <w:color w:val="000000" w:themeColor="text1"/>
          <w:sz w:val="24"/>
          <w:szCs w:val="24"/>
          <w:lang w:val="en-US"/>
        </w:rPr>
      </w:pPr>
    </w:p>
    <w:p w14:paraId="0CD434F0" w14:textId="1F7EC6CF" w:rsidR="346D6E0F" w:rsidRDefault="346D6E0F" w:rsidP="000E3832">
      <w:pPr>
        <w:spacing w:after="0" w:line="240" w:lineRule="auto"/>
      </w:pPr>
      <w:r w:rsidRPr="346D6E0F">
        <w:rPr>
          <w:rFonts w:ascii="Arial" w:eastAsia="Arial" w:hAnsi="Arial" w:cs="Arial"/>
          <w:color w:val="000000" w:themeColor="text1"/>
          <w:sz w:val="24"/>
          <w:szCs w:val="24"/>
          <w:lang w:val="en-US"/>
        </w:rPr>
        <w:t xml:space="preserve">To implement a programme of environmental and public realm improvements along the Grand Civic Spine from Parnell Square to Christchurch Place and along the city quays, and to prioritise </w:t>
      </w:r>
      <w:r w:rsidRPr="001B01B8">
        <w:rPr>
          <w:rFonts w:ascii="Arial" w:eastAsia="Arial" w:hAnsi="Arial" w:cs="Arial"/>
          <w:b/>
          <w:color w:val="EB0000"/>
          <w:sz w:val="24"/>
          <w:szCs w:val="24"/>
          <w:lang w:val="en-US"/>
        </w:rPr>
        <w:t>(</w:t>
      </w:r>
      <w:r w:rsidRPr="346D6E0F">
        <w:rPr>
          <w:rFonts w:ascii="Arial" w:eastAsia="Arial" w:hAnsi="Arial" w:cs="Arial"/>
          <w:b/>
          <w:bCs/>
          <w:strike/>
          <w:color w:val="EB0000"/>
          <w:sz w:val="24"/>
          <w:szCs w:val="24"/>
          <w:lang w:val="en-US"/>
        </w:rPr>
        <w:t>the redevelopment of College Green as a pedestrian friendly civic space including the pedestrianisation of Foster Place)</w:t>
      </w:r>
      <w:r w:rsidRPr="346D6E0F">
        <w:rPr>
          <w:rFonts w:ascii="Arial" w:eastAsia="Arial" w:hAnsi="Arial" w:cs="Arial"/>
          <w:color w:val="000000" w:themeColor="text1"/>
          <w:sz w:val="24"/>
          <w:szCs w:val="24"/>
          <w:lang w:val="en-US"/>
        </w:rPr>
        <w:t xml:space="preserve"> </w:t>
      </w:r>
      <w:r w:rsidRPr="346D6E0F">
        <w:rPr>
          <w:rFonts w:ascii="Arial" w:eastAsia="Arial" w:hAnsi="Arial" w:cs="Arial"/>
          <w:b/>
          <w:bCs/>
          <w:color w:val="00853C"/>
          <w:sz w:val="24"/>
          <w:szCs w:val="24"/>
          <w:u w:val="single"/>
          <w:lang w:val="en-US"/>
        </w:rPr>
        <w:t>{</w:t>
      </w:r>
      <w:r w:rsidRPr="346D6E0F">
        <w:rPr>
          <w:rFonts w:ascii="Arial" w:eastAsia="Arial" w:hAnsi="Arial" w:cs="Arial"/>
          <w:b/>
          <w:bCs/>
          <w:color w:val="00853C"/>
          <w:sz w:val="24"/>
          <w:szCs w:val="24"/>
          <w:u w:val="single"/>
          <w:lang w:val="en-GB"/>
        </w:rPr>
        <w:t>and deliver the redevelopment of the College Green and the Dame Street area up to the junction with South Great George’s Street and including Foster Place, as a premier civic space for the city with a traffic free world class public realm.}</w:t>
      </w:r>
    </w:p>
    <w:p w14:paraId="1A6733D0" w14:textId="3C1F583F" w:rsidR="1F69BC1C" w:rsidRDefault="1F69BC1C" w:rsidP="1F69BC1C">
      <w:pPr>
        <w:spacing w:after="0" w:line="240" w:lineRule="auto"/>
        <w:rPr>
          <w:rFonts w:ascii="Arial" w:hAnsi="Arial" w:cs="Arial"/>
          <w:b/>
          <w:bCs/>
          <w:color w:val="000000" w:themeColor="text1"/>
          <w:sz w:val="24"/>
          <w:szCs w:val="24"/>
        </w:rPr>
      </w:pPr>
    </w:p>
    <w:p w14:paraId="52384052" w14:textId="41F8D033" w:rsidR="55AA5937" w:rsidRDefault="55AA5937"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E93F69B">
        <w:rPr>
          <w:rFonts w:ascii="Arial" w:hAnsi="Arial" w:cs="Arial"/>
          <w:b/>
          <w:bCs/>
          <w:color w:val="000000" w:themeColor="text1"/>
          <w:sz w:val="24"/>
          <w:szCs w:val="24"/>
        </w:rPr>
        <w:t>Material Alteration Reference Number 7.</w:t>
      </w:r>
      <w:r w:rsidRPr="1F69BC1C">
        <w:rPr>
          <w:rFonts w:ascii="Arial" w:hAnsi="Arial" w:cs="Arial"/>
          <w:b/>
          <w:bCs/>
          <w:color w:val="000000" w:themeColor="text1"/>
          <w:sz w:val="24"/>
          <w:szCs w:val="24"/>
        </w:rPr>
        <w:t>16</w:t>
      </w:r>
    </w:p>
    <w:p w14:paraId="5A338568" w14:textId="77777777" w:rsidR="005F3C6A" w:rsidRDefault="005F3C6A"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AC74375" w14:textId="77777777" w:rsidR="4E93F69B" w:rsidRDefault="4E93F69B" w:rsidP="4E93F69B">
      <w:pPr>
        <w:spacing w:after="0" w:line="240" w:lineRule="auto"/>
        <w:rPr>
          <w:rFonts w:ascii="Arial" w:hAnsi="Arial" w:cs="Arial"/>
          <w:b/>
          <w:bCs/>
          <w:color w:val="4D4D4D"/>
          <w:sz w:val="24"/>
          <w:szCs w:val="24"/>
        </w:rPr>
      </w:pPr>
    </w:p>
    <w:p w14:paraId="3404CC3A" w14:textId="77777777" w:rsidR="004A4815" w:rsidRDefault="004A4815" w:rsidP="005F3C6A">
      <w:pPr>
        <w:spacing w:after="0" w:line="240" w:lineRule="auto"/>
        <w:rPr>
          <w:rFonts w:ascii="Arial" w:hAnsi="Arial" w:cs="Arial"/>
          <w:b/>
          <w:bCs/>
          <w:sz w:val="24"/>
          <w:szCs w:val="24"/>
        </w:rPr>
      </w:pPr>
      <w:r w:rsidRPr="4E93F69B">
        <w:rPr>
          <w:rFonts w:ascii="Arial" w:hAnsi="Arial" w:cs="Arial"/>
          <w:b/>
          <w:bCs/>
          <w:sz w:val="24"/>
          <w:szCs w:val="24"/>
        </w:rPr>
        <w:t>Chapter 7</w:t>
      </w:r>
    </w:p>
    <w:p w14:paraId="7487248F" w14:textId="65584364" w:rsidR="004A4815" w:rsidRDefault="004A4815" w:rsidP="005F3C6A">
      <w:pPr>
        <w:spacing w:after="0" w:line="240" w:lineRule="auto"/>
        <w:rPr>
          <w:rFonts w:ascii="Arial" w:hAnsi="Arial" w:cs="Arial"/>
          <w:b/>
          <w:bCs/>
        </w:rPr>
      </w:pPr>
      <w:r w:rsidRPr="4E93F69B">
        <w:rPr>
          <w:rFonts w:ascii="Arial" w:hAnsi="Arial" w:cs="Arial"/>
          <w:b/>
          <w:bCs/>
          <w:sz w:val="24"/>
          <w:szCs w:val="24"/>
          <w:lang w:val="en-GB"/>
        </w:rPr>
        <w:t>Section: 7.5.8 Public Realm</w:t>
      </w:r>
    </w:p>
    <w:p w14:paraId="6B753C0D" w14:textId="112564E4" w:rsidR="004A4815" w:rsidRDefault="63AA878E" w:rsidP="005F3C6A">
      <w:pPr>
        <w:spacing w:after="0" w:line="240" w:lineRule="auto"/>
        <w:rPr>
          <w:rFonts w:ascii="Arial" w:hAnsi="Arial" w:cs="Arial"/>
          <w:b/>
          <w:bCs/>
          <w:sz w:val="24"/>
          <w:szCs w:val="24"/>
          <w:lang w:val="en-GB"/>
        </w:rPr>
      </w:pPr>
      <w:r w:rsidRPr="7202F601">
        <w:rPr>
          <w:rFonts w:ascii="Arial" w:hAnsi="Arial" w:cs="Arial"/>
          <w:b/>
          <w:bCs/>
          <w:sz w:val="24"/>
          <w:szCs w:val="24"/>
          <w:lang w:val="en-GB"/>
        </w:rPr>
        <w:t xml:space="preserve">Page: 265 </w:t>
      </w:r>
      <w:r w:rsidR="776C0FBD" w:rsidRPr="7202F601">
        <w:rPr>
          <w:rFonts w:ascii="Arial" w:hAnsi="Arial" w:cs="Arial"/>
          <w:b/>
          <w:bCs/>
          <w:sz w:val="24"/>
          <w:szCs w:val="24"/>
          <w:lang w:val="en-GB"/>
        </w:rPr>
        <w:t>Insert a new Objective after CCUVO13, subsequent numbering to be amended accordingly</w:t>
      </w:r>
    </w:p>
    <w:p w14:paraId="2F37E177" w14:textId="37E10C8F" w:rsidR="004A4815" w:rsidRDefault="004A4815" w:rsidP="005F3C6A">
      <w:pPr>
        <w:spacing w:after="0" w:line="240" w:lineRule="auto"/>
        <w:rPr>
          <w:b/>
          <w:sz w:val="24"/>
          <w:szCs w:val="24"/>
          <w:lang w:val="en-GB"/>
        </w:rPr>
      </w:pPr>
    </w:p>
    <w:p w14:paraId="41EAC2E0" w14:textId="77777777" w:rsidR="75839E2D" w:rsidRDefault="75839E2D" w:rsidP="005F3C6A">
      <w:pPr>
        <w:spacing w:after="0" w:line="240" w:lineRule="auto"/>
        <w:rPr>
          <w:rFonts w:ascii="Arial" w:hAnsi="Arial" w:cs="Arial"/>
          <w:b/>
          <w:bCs/>
          <w:sz w:val="24"/>
          <w:szCs w:val="24"/>
          <w:lang w:val="en-GB"/>
        </w:rPr>
      </w:pPr>
      <w:r w:rsidRPr="4E93F69B">
        <w:rPr>
          <w:rFonts w:ascii="Arial" w:hAnsi="Arial" w:cs="Arial"/>
          <w:b/>
          <w:bCs/>
          <w:sz w:val="24"/>
          <w:szCs w:val="24"/>
          <w:lang w:val="en-GB"/>
        </w:rPr>
        <w:t xml:space="preserve">Amendment: </w:t>
      </w:r>
    </w:p>
    <w:p w14:paraId="0D015414" w14:textId="4DFE68A0" w:rsidR="4E93F69B" w:rsidRDefault="4E93F69B" w:rsidP="005F3C6A">
      <w:pPr>
        <w:spacing w:after="0" w:line="240" w:lineRule="auto"/>
        <w:rPr>
          <w:b/>
          <w:bCs/>
          <w:color w:val="00B050"/>
          <w:sz w:val="24"/>
          <w:szCs w:val="24"/>
          <w:u w:val="single"/>
          <w:lang w:val="en-GB"/>
        </w:rPr>
      </w:pPr>
    </w:p>
    <w:p w14:paraId="59DFDBD6" w14:textId="23AE115D" w:rsidR="346D6E0F" w:rsidRPr="005F3C6A" w:rsidRDefault="005F3C6A" w:rsidP="005F3C6A">
      <w:pPr>
        <w:spacing w:after="0" w:line="240" w:lineRule="auto"/>
        <w:rPr>
          <w:rFonts w:ascii="Arial" w:eastAsia="Arial" w:hAnsi="Arial" w:cs="Arial"/>
          <w:b/>
          <w:color w:val="00853C"/>
          <w:sz w:val="24"/>
          <w:szCs w:val="24"/>
          <w:u w:val="single"/>
          <w:lang w:val="en-US"/>
        </w:rPr>
      </w:pPr>
      <w:r w:rsidRPr="12C7C9E2">
        <w:rPr>
          <w:rFonts w:ascii="Arial" w:eastAsia="Arial" w:hAnsi="Arial" w:cs="Arial"/>
          <w:b/>
          <w:color w:val="00853C"/>
          <w:sz w:val="24"/>
          <w:szCs w:val="24"/>
          <w:u w:val="single"/>
          <w:lang w:val="en-US"/>
        </w:rPr>
        <w:t xml:space="preserve">{Objective – </w:t>
      </w:r>
      <w:r w:rsidR="346D6E0F" w:rsidRPr="12C7C9E2">
        <w:rPr>
          <w:rFonts w:ascii="Arial" w:eastAsia="Arial" w:hAnsi="Arial" w:cs="Arial"/>
          <w:b/>
          <w:color w:val="00853C"/>
          <w:sz w:val="24"/>
          <w:szCs w:val="24"/>
          <w:u w:val="single"/>
          <w:lang w:val="en-US"/>
        </w:rPr>
        <w:t>Pedestrianisation South William Street</w:t>
      </w:r>
      <w:r w:rsidRPr="12C7C9E2">
        <w:rPr>
          <w:rFonts w:ascii="Arial" w:eastAsia="Arial" w:hAnsi="Arial" w:cs="Arial"/>
          <w:b/>
          <w:color w:val="00853C"/>
          <w:sz w:val="24"/>
          <w:szCs w:val="24"/>
          <w:u w:val="single"/>
          <w:lang w:val="en-US"/>
        </w:rPr>
        <w:t>}</w:t>
      </w:r>
    </w:p>
    <w:p w14:paraId="02844FD7" w14:textId="66B30E11" w:rsidR="005F3C6A" w:rsidRDefault="005F3C6A" w:rsidP="005F3C6A">
      <w:pPr>
        <w:spacing w:after="0" w:line="240" w:lineRule="auto"/>
        <w:rPr>
          <w:rFonts w:ascii="Arial" w:eastAsia="Arial" w:hAnsi="Arial" w:cs="Arial"/>
          <w:b/>
          <w:color w:val="00853C"/>
          <w:sz w:val="24"/>
          <w:szCs w:val="24"/>
          <w:u w:val="single"/>
          <w:lang w:val="en-US"/>
        </w:rPr>
      </w:pPr>
    </w:p>
    <w:p w14:paraId="6D8F483A" w14:textId="0830FF9B" w:rsidR="4E93F69B" w:rsidRDefault="4E93F69B" w:rsidP="005F3C6A">
      <w:pPr>
        <w:spacing w:after="0" w:line="240" w:lineRule="auto"/>
        <w:rPr>
          <w:rFonts w:ascii="Arial" w:eastAsia="Arial" w:hAnsi="Arial" w:cs="Arial"/>
          <w:b/>
          <w:bCs/>
          <w:color w:val="000000" w:themeColor="text1"/>
          <w:sz w:val="24"/>
          <w:szCs w:val="24"/>
          <w:lang w:val="en-US"/>
        </w:rPr>
      </w:pPr>
      <w:r w:rsidRPr="12C7C9E2">
        <w:rPr>
          <w:rFonts w:ascii="Arial" w:eastAsia="Arial" w:hAnsi="Arial" w:cs="Arial"/>
          <w:b/>
          <w:color w:val="00853C"/>
          <w:sz w:val="24"/>
          <w:szCs w:val="24"/>
          <w:u w:val="single"/>
          <w:lang w:val="en-US"/>
        </w:rPr>
        <w:t>{To support the full pedestrianisation of South William Street.}</w:t>
      </w:r>
      <w:r w:rsidRPr="12C7C9E2">
        <w:rPr>
          <w:rFonts w:ascii="Arial" w:eastAsia="Arial" w:hAnsi="Arial" w:cs="Arial"/>
          <w:b/>
          <w:color w:val="00853C"/>
          <w:sz w:val="24"/>
          <w:szCs w:val="24"/>
          <w:lang w:val="en-US"/>
        </w:rPr>
        <w:t xml:space="preserve"> </w:t>
      </w:r>
      <w:r w:rsidRPr="12C7C9E2">
        <w:rPr>
          <w:rFonts w:ascii="Arial" w:eastAsia="Arial" w:hAnsi="Arial" w:cs="Arial"/>
          <w:color w:val="00853C"/>
          <w:sz w:val="24"/>
          <w:szCs w:val="24"/>
          <w:lang w:val="en-US"/>
        </w:rPr>
        <w:t xml:space="preserve"> </w:t>
      </w:r>
    </w:p>
    <w:p w14:paraId="0CAF0B85" w14:textId="63389499" w:rsidR="4E93F69B" w:rsidRDefault="4E93F69B" w:rsidP="005F3C6A">
      <w:pPr>
        <w:spacing w:after="0" w:line="240" w:lineRule="auto"/>
        <w:rPr>
          <w:b/>
          <w:strike/>
          <w:color w:val="00853C"/>
          <w:sz w:val="24"/>
          <w:szCs w:val="24"/>
          <w:lang w:val="en-GB"/>
        </w:rPr>
      </w:pPr>
    </w:p>
    <w:p w14:paraId="7C16ECB0" w14:textId="708D4895" w:rsidR="0077358C" w:rsidRPr="00FA4B52" w:rsidRDefault="0077358C"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69BC1C">
        <w:rPr>
          <w:rFonts w:ascii="Arial" w:hAnsi="Arial" w:cs="Arial"/>
          <w:b/>
          <w:color w:val="000000" w:themeColor="text1"/>
          <w:sz w:val="24"/>
          <w:szCs w:val="24"/>
        </w:rPr>
        <w:t>Material</w:t>
      </w:r>
      <w:r w:rsidR="004A4815" w:rsidRPr="1F69BC1C">
        <w:rPr>
          <w:rFonts w:ascii="Arial" w:hAnsi="Arial" w:cs="Arial"/>
          <w:b/>
          <w:color w:val="000000" w:themeColor="text1"/>
          <w:sz w:val="24"/>
          <w:szCs w:val="24"/>
        </w:rPr>
        <w:t xml:space="preserve"> Alteration Reference Number 7.</w:t>
      </w:r>
      <w:r w:rsidR="004A4815" w:rsidRPr="1F69BC1C">
        <w:rPr>
          <w:rFonts w:ascii="Arial" w:hAnsi="Arial" w:cs="Arial"/>
          <w:b/>
          <w:bCs/>
          <w:color w:val="000000" w:themeColor="text1"/>
          <w:sz w:val="24"/>
          <w:szCs w:val="24"/>
        </w:rPr>
        <w:t>17</w:t>
      </w:r>
    </w:p>
    <w:p w14:paraId="16831FBD" w14:textId="77777777" w:rsidR="0077358C" w:rsidRPr="00FA4B52" w:rsidRDefault="0077358C"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F655C9E" w14:textId="77777777" w:rsidR="00313168" w:rsidRPr="00FA4B52" w:rsidRDefault="00313168" w:rsidP="003C5A90">
      <w:pPr>
        <w:spacing w:after="0" w:line="240" w:lineRule="auto"/>
        <w:rPr>
          <w:rFonts w:ascii="Arial" w:hAnsi="Arial" w:cs="Arial"/>
          <w:b/>
          <w:sz w:val="24"/>
          <w:szCs w:val="24"/>
        </w:rPr>
      </w:pPr>
    </w:p>
    <w:p w14:paraId="2E9EF3C3" w14:textId="77777777" w:rsidR="00313168" w:rsidRPr="00FA4B52" w:rsidRDefault="00313168" w:rsidP="003C5A90">
      <w:pPr>
        <w:spacing w:after="0" w:line="240" w:lineRule="auto"/>
        <w:rPr>
          <w:rFonts w:ascii="Arial" w:hAnsi="Arial" w:cs="Arial"/>
          <w:b/>
          <w:sz w:val="24"/>
          <w:szCs w:val="24"/>
        </w:rPr>
      </w:pPr>
      <w:r w:rsidRPr="00FA4B52">
        <w:rPr>
          <w:rFonts w:ascii="Arial" w:hAnsi="Arial" w:cs="Arial"/>
          <w:b/>
          <w:sz w:val="24"/>
          <w:szCs w:val="24"/>
        </w:rPr>
        <w:t>Chapter 7</w:t>
      </w:r>
    </w:p>
    <w:p w14:paraId="22FA5BEE" w14:textId="77777777" w:rsidR="00313168" w:rsidRPr="00FA4B52" w:rsidRDefault="00313168" w:rsidP="003C5A90">
      <w:pPr>
        <w:spacing w:after="0" w:line="240" w:lineRule="auto"/>
        <w:rPr>
          <w:rFonts w:ascii="Arial" w:hAnsi="Arial" w:cs="Arial"/>
          <w:b/>
          <w:sz w:val="24"/>
          <w:szCs w:val="24"/>
        </w:rPr>
      </w:pPr>
      <w:r w:rsidRPr="00FA4B52">
        <w:rPr>
          <w:rFonts w:ascii="Arial" w:hAnsi="Arial" w:cs="Arial"/>
          <w:b/>
          <w:sz w:val="24"/>
          <w:szCs w:val="24"/>
        </w:rPr>
        <w:t>Section: 7.5.8 Public Realm</w:t>
      </w:r>
    </w:p>
    <w:p w14:paraId="79A57600" w14:textId="77777777" w:rsidR="00313168" w:rsidRDefault="00313168" w:rsidP="003C5A90">
      <w:pPr>
        <w:spacing w:after="0" w:line="240" w:lineRule="auto"/>
        <w:rPr>
          <w:rFonts w:ascii="Arial" w:hAnsi="Arial" w:cs="Arial"/>
          <w:b/>
          <w:sz w:val="24"/>
          <w:szCs w:val="24"/>
          <w:lang w:eastAsia="en-IE"/>
        </w:rPr>
      </w:pPr>
      <w:r w:rsidRPr="00FA4B52">
        <w:rPr>
          <w:rFonts w:ascii="Arial" w:hAnsi="Arial" w:cs="Arial"/>
          <w:b/>
          <w:sz w:val="24"/>
          <w:szCs w:val="24"/>
        </w:rPr>
        <w:t xml:space="preserve">Page: 266, </w:t>
      </w:r>
      <w:r w:rsidRPr="00FA4B52">
        <w:rPr>
          <w:rFonts w:ascii="Arial" w:hAnsi="Arial" w:cs="Arial"/>
          <w:b/>
          <w:sz w:val="24"/>
          <w:szCs w:val="24"/>
          <w:lang w:eastAsia="en-IE"/>
        </w:rPr>
        <w:t>Objective CCUVO15</w:t>
      </w:r>
    </w:p>
    <w:p w14:paraId="5BACD536" w14:textId="77777777" w:rsidR="00313168" w:rsidRDefault="00313168" w:rsidP="003C5A90">
      <w:pPr>
        <w:spacing w:after="0" w:line="240" w:lineRule="auto"/>
        <w:rPr>
          <w:rFonts w:ascii="Arial" w:hAnsi="Arial" w:cs="Arial"/>
          <w:b/>
          <w:sz w:val="24"/>
          <w:szCs w:val="24"/>
          <w:lang w:eastAsia="en-IE"/>
        </w:rPr>
      </w:pPr>
    </w:p>
    <w:p w14:paraId="107C5229" w14:textId="77777777" w:rsidR="00313168" w:rsidRPr="00FA4B52" w:rsidRDefault="00313168" w:rsidP="003C5A90">
      <w:pPr>
        <w:spacing w:after="0" w:line="240" w:lineRule="auto"/>
        <w:rPr>
          <w:rFonts w:ascii="Arial" w:hAnsi="Arial" w:cs="Arial"/>
          <w:b/>
          <w:sz w:val="24"/>
          <w:szCs w:val="24"/>
        </w:rPr>
      </w:pPr>
      <w:r w:rsidRPr="00FA4B52">
        <w:rPr>
          <w:rFonts w:ascii="Arial" w:hAnsi="Arial" w:cs="Arial"/>
          <w:b/>
          <w:sz w:val="24"/>
          <w:szCs w:val="24"/>
          <w:lang w:eastAsia="en-IE"/>
        </w:rPr>
        <w:t>Amendment:</w:t>
      </w:r>
    </w:p>
    <w:p w14:paraId="0C68A4B2" w14:textId="77777777" w:rsidR="0077358C" w:rsidRPr="00FA4B52" w:rsidRDefault="0077358C" w:rsidP="003C5A90">
      <w:pPr>
        <w:spacing w:after="0" w:line="240" w:lineRule="auto"/>
        <w:rPr>
          <w:rFonts w:ascii="Arial" w:hAnsi="Arial" w:cs="Arial"/>
          <w:b/>
          <w:color w:val="4D4D4D"/>
          <w:sz w:val="24"/>
          <w:szCs w:val="24"/>
        </w:rPr>
      </w:pPr>
    </w:p>
    <w:p w14:paraId="2583042D" w14:textId="77777777" w:rsidR="00313168" w:rsidRPr="00FA4B52" w:rsidRDefault="00313168" w:rsidP="003C5A90">
      <w:pPr>
        <w:spacing w:after="0" w:line="240" w:lineRule="auto"/>
        <w:rPr>
          <w:rFonts w:ascii="Arial" w:hAnsi="Arial" w:cs="Arial"/>
          <w:b/>
          <w:sz w:val="24"/>
          <w:szCs w:val="24"/>
        </w:rPr>
      </w:pPr>
      <w:r w:rsidRPr="00FA4B52">
        <w:rPr>
          <w:rFonts w:ascii="Arial" w:hAnsi="Arial" w:cs="Arial"/>
          <w:b/>
          <w:sz w:val="24"/>
          <w:szCs w:val="24"/>
          <w:lang w:eastAsia="en-IE"/>
        </w:rPr>
        <w:t xml:space="preserve">Objective CCUVO15 </w:t>
      </w:r>
      <w:r w:rsidRPr="00FA4B52">
        <w:rPr>
          <w:rFonts w:ascii="Arial" w:hAnsi="Arial" w:cs="Arial"/>
          <w:b/>
          <w:sz w:val="24"/>
          <w:szCs w:val="24"/>
        </w:rPr>
        <w:t xml:space="preserve">Public Realm Plans / Masterplans </w:t>
      </w:r>
    </w:p>
    <w:p w14:paraId="2E43FF13" w14:textId="77777777" w:rsidR="00313168" w:rsidRPr="00FA4B52" w:rsidRDefault="00313168" w:rsidP="003C5A90">
      <w:pPr>
        <w:spacing w:after="0" w:line="240" w:lineRule="auto"/>
        <w:rPr>
          <w:rFonts w:ascii="Arial" w:hAnsi="Arial" w:cs="Arial"/>
          <w:b/>
          <w:color w:val="4D4D4D"/>
          <w:sz w:val="24"/>
          <w:szCs w:val="24"/>
        </w:rPr>
      </w:pPr>
    </w:p>
    <w:p w14:paraId="019D55BF" w14:textId="63389499" w:rsidR="00313168" w:rsidRDefault="00313168" w:rsidP="003C5A90">
      <w:pPr>
        <w:spacing w:after="0" w:line="240" w:lineRule="auto"/>
        <w:rPr>
          <w:rFonts w:ascii="Arial" w:hAnsi="Arial" w:cs="Arial"/>
          <w:sz w:val="24"/>
          <w:szCs w:val="24"/>
        </w:rPr>
      </w:pPr>
      <w:r w:rsidRPr="00FA4B52">
        <w:rPr>
          <w:rFonts w:ascii="Arial" w:hAnsi="Arial" w:cs="Arial"/>
          <w:sz w:val="24"/>
          <w:szCs w:val="24"/>
        </w:rPr>
        <w:t xml:space="preserve">To support the implementation of the following public realm plans / masterplans (listed below) and companion manuals: </w:t>
      </w:r>
    </w:p>
    <w:p w14:paraId="1E62907E" w14:textId="77777777" w:rsidR="005F3C6A" w:rsidRDefault="005F3C6A" w:rsidP="003C5A90">
      <w:pPr>
        <w:spacing w:after="0" w:line="240" w:lineRule="auto"/>
        <w:rPr>
          <w:rFonts w:ascii="Arial" w:hAnsi="Arial" w:cs="Arial"/>
          <w:sz w:val="24"/>
          <w:szCs w:val="24"/>
        </w:rPr>
      </w:pPr>
    </w:p>
    <w:p w14:paraId="0BEF2BB3" w14:textId="77777777" w:rsidR="00313168" w:rsidRPr="00FA4B52" w:rsidRDefault="00313168" w:rsidP="003C5A90">
      <w:pPr>
        <w:spacing w:after="0" w:line="240" w:lineRule="auto"/>
        <w:rPr>
          <w:rFonts w:ascii="Arial" w:hAnsi="Arial" w:cs="Arial"/>
          <w:sz w:val="24"/>
          <w:szCs w:val="24"/>
        </w:rPr>
      </w:pPr>
      <w:r w:rsidRPr="00FA4B52">
        <w:rPr>
          <w:rFonts w:ascii="Arial" w:hAnsi="Arial" w:cs="Arial"/>
          <w:sz w:val="24"/>
          <w:szCs w:val="24"/>
        </w:rPr>
        <w:t xml:space="preserve">• ‘The Heart of the City’ Public Realm Masterplan for the City Core 2016; </w:t>
      </w:r>
    </w:p>
    <w:p w14:paraId="716C250D" w14:textId="77777777" w:rsidR="00313168" w:rsidRPr="00FA4B52" w:rsidRDefault="00313168" w:rsidP="003C5A90">
      <w:pPr>
        <w:spacing w:after="0" w:line="240" w:lineRule="auto"/>
        <w:rPr>
          <w:rFonts w:ascii="Arial" w:hAnsi="Arial" w:cs="Arial"/>
          <w:sz w:val="24"/>
          <w:szCs w:val="24"/>
        </w:rPr>
      </w:pPr>
      <w:r w:rsidRPr="00FA4B52">
        <w:rPr>
          <w:rFonts w:ascii="Arial" w:hAnsi="Arial" w:cs="Arial"/>
          <w:sz w:val="24"/>
          <w:szCs w:val="24"/>
        </w:rPr>
        <w:t xml:space="preserve">• Grafton Street Quarter Public Realm Improvement Plan, 2013; </w:t>
      </w:r>
    </w:p>
    <w:p w14:paraId="5CD663D0" w14:textId="77777777" w:rsidR="00313168" w:rsidRPr="00FA4B52" w:rsidRDefault="00313168" w:rsidP="003C5A90">
      <w:pPr>
        <w:spacing w:after="0" w:line="240" w:lineRule="auto"/>
        <w:rPr>
          <w:rFonts w:ascii="Arial" w:hAnsi="Arial" w:cs="Arial"/>
          <w:sz w:val="24"/>
          <w:szCs w:val="24"/>
        </w:rPr>
      </w:pPr>
      <w:r w:rsidRPr="00FA4B52">
        <w:rPr>
          <w:rFonts w:ascii="Arial" w:hAnsi="Arial" w:cs="Arial"/>
          <w:sz w:val="24"/>
          <w:szCs w:val="24"/>
        </w:rPr>
        <w:t xml:space="preserve">• Public Realm Masterplan for the North Lotts &amp; Grand Canal Dock SDZ Planning Scheme 2014; </w:t>
      </w:r>
    </w:p>
    <w:p w14:paraId="27BFFD01" w14:textId="77777777" w:rsidR="00313168" w:rsidRPr="00FA4B52" w:rsidRDefault="00313168" w:rsidP="003C5A90">
      <w:pPr>
        <w:spacing w:after="0" w:line="240" w:lineRule="auto"/>
        <w:rPr>
          <w:rFonts w:ascii="Arial" w:hAnsi="Arial" w:cs="Arial"/>
          <w:sz w:val="24"/>
          <w:szCs w:val="24"/>
        </w:rPr>
      </w:pPr>
      <w:r w:rsidRPr="00FA4B52">
        <w:rPr>
          <w:rFonts w:ascii="Arial" w:hAnsi="Arial" w:cs="Arial"/>
          <w:sz w:val="24"/>
          <w:szCs w:val="24"/>
        </w:rPr>
        <w:t xml:space="preserve">• Temple Bar Public Realm Plan 2016; and </w:t>
      </w:r>
    </w:p>
    <w:p w14:paraId="0B59CC0F" w14:textId="77777777" w:rsidR="00313168" w:rsidRPr="00FA4B52" w:rsidRDefault="19DCE1BF" w:rsidP="7DDE5C75">
      <w:pPr>
        <w:spacing w:after="0" w:line="240" w:lineRule="auto"/>
        <w:rPr>
          <w:rFonts w:ascii="Arial" w:hAnsi="Arial" w:cs="Arial"/>
          <w:b/>
          <w:bCs/>
          <w:strike/>
          <w:color w:val="FF0000"/>
          <w:sz w:val="24"/>
          <w:szCs w:val="24"/>
        </w:rPr>
      </w:pPr>
      <w:r w:rsidRPr="7DDE5C75">
        <w:rPr>
          <w:rFonts w:ascii="Arial" w:hAnsi="Arial" w:cs="Arial"/>
          <w:sz w:val="24"/>
          <w:szCs w:val="24"/>
        </w:rPr>
        <w:t xml:space="preserve">• </w:t>
      </w:r>
      <w:r w:rsidRPr="7DDE5C75">
        <w:rPr>
          <w:rFonts w:ascii="Arial" w:hAnsi="Arial" w:cs="Arial"/>
          <w:b/>
          <w:bCs/>
          <w:color w:val="EB0000"/>
          <w:sz w:val="24"/>
          <w:szCs w:val="24"/>
        </w:rPr>
        <w:t>(</w:t>
      </w:r>
      <w:r w:rsidRPr="7DDE5C75">
        <w:rPr>
          <w:rFonts w:ascii="Arial" w:hAnsi="Arial" w:cs="Arial"/>
          <w:b/>
          <w:bCs/>
          <w:strike/>
          <w:color w:val="EB0000"/>
          <w:sz w:val="24"/>
          <w:szCs w:val="24"/>
        </w:rPr>
        <w:t>Markets Area Public Realm Plan 2021.)</w:t>
      </w:r>
    </w:p>
    <w:p w14:paraId="13C6E9A5" w14:textId="5A9B6430" w:rsidR="4E93F69B" w:rsidRDefault="4E93F69B" w:rsidP="4E93F69B">
      <w:pPr>
        <w:spacing w:after="0" w:line="240" w:lineRule="auto"/>
        <w:rPr>
          <w:b/>
          <w:bCs/>
          <w:strike/>
          <w:color w:val="FF0000"/>
          <w:sz w:val="24"/>
          <w:szCs w:val="24"/>
        </w:rPr>
      </w:pPr>
    </w:p>
    <w:p w14:paraId="774ACBBA" w14:textId="500062ED" w:rsidR="0077358C" w:rsidRDefault="0077358C"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1F69BC1C">
        <w:rPr>
          <w:rFonts w:ascii="Arial" w:hAnsi="Arial" w:cs="Arial"/>
          <w:b/>
          <w:bCs/>
          <w:color w:val="000000" w:themeColor="text1"/>
          <w:sz w:val="24"/>
          <w:szCs w:val="24"/>
        </w:rPr>
        <w:t>Material</w:t>
      </w:r>
      <w:r w:rsidR="004A4815" w:rsidRPr="1F69BC1C">
        <w:rPr>
          <w:rFonts w:ascii="Arial" w:hAnsi="Arial" w:cs="Arial"/>
          <w:b/>
          <w:bCs/>
          <w:color w:val="000000" w:themeColor="text1"/>
          <w:sz w:val="24"/>
          <w:szCs w:val="24"/>
        </w:rPr>
        <w:t xml:space="preserve"> Alteration Reference Number 7.18</w:t>
      </w:r>
    </w:p>
    <w:p w14:paraId="7F025E75" w14:textId="77777777" w:rsidR="005F3C6A" w:rsidRDefault="005F3C6A" w:rsidP="005F3C6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4547192" w14:textId="77777777" w:rsidR="1C415DF3" w:rsidRDefault="1C415DF3" w:rsidP="1C415DF3">
      <w:pPr>
        <w:spacing w:after="0" w:line="240" w:lineRule="auto"/>
        <w:rPr>
          <w:rFonts w:ascii="Arial" w:hAnsi="Arial" w:cs="Arial"/>
          <w:b/>
          <w:bCs/>
          <w:color w:val="4D4D4D"/>
          <w:sz w:val="24"/>
          <w:szCs w:val="24"/>
        </w:rPr>
      </w:pPr>
    </w:p>
    <w:p w14:paraId="20322420" w14:textId="77777777" w:rsidR="00313168" w:rsidRDefault="00313168" w:rsidP="1C415DF3">
      <w:pPr>
        <w:spacing w:after="0" w:line="240" w:lineRule="auto"/>
        <w:rPr>
          <w:rFonts w:ascii="Arial" w:hAnsi="Arial" w:cs="Arial"/>
          <w:b/>
          <w:bCs/>
          <w:sz w:val="24"/>
          <w:szCs w:val="24"/>
        </w:rPr>
      </w:pPr>
      <w:r w:rsidRPr="1C415DF3">
        <w:rPr>
          <w:rFonts w:ascii="Arial" w:hAnsi="Arial" w:cs="Arial"/>
          <w:b/>
          <w:bCs/>
          <w:sz w:val="24"/>
          <w:szCs w:val="24"/>
        </w:rPr>
        <w:t>Chapter 7</w:t>
      </w:r>
    </w:p>
    <w:p w14:paraId="3BA0980D" w14:textId="20639C5D" w:rsidR="00313168" w:rsidRDefault="00313168" w:rsidP="1C415DF3">
      <w:pPr>
        <w:spacing w:after="0" w:line="240" w:lineRule="auto"/>
        <w:rPr>
          <w:rFonts w:ascii="Arial" w:hAnsi="Arial" w:cs="Arial"/>
          <w:b/>
          <w:bCs/>
          <w:sz w:val="24"/>
          <w:szCs w:val="24"/>
        </w:rPr>
      </w:pPr>
      <w:r w:rsidRPr="1C415DF3">
        <w:rPr>
          <w:rFonts w:ascii="Arial" w:hAnsi="Arial" w:cs="Arial"/>
          <w:b/>
          <w:bCs/>
          <w:sz w:val="24"/>
          <w:szCs w:val="24"/>
        </w:rPr>
        <w:t>Section: 7.5.9 Outdoor Advertising Strategy</w:t>
      </w:r>
    </w:p>
    <w:p w14:paraId="79FC0F40" w14:textId="3A2D27F0" w:rsidR="00313168" w:rsidRDefault="00313168" w:rsidP="1C415DF3">
      <w:pPr>
        <w:spacing w:after="0" w:line="240" w:lineRule="auto"/>
        <w:rPr>
          <w:rFonts w:ascii="Arial" w:hAnsi="Arial" w:cs="Arial"/>
          <w:b/>
          <w:bCs/>
          <w:sz w:val="24"/>
          <w:szCs w:val="24"/>
          <w:lang w:eastAsia="en-IE"/>
        </w:rPr>
      </w:pPr>
      <w:r w:rsidRPr="1C415DF3">
        <w:rPr>
          <w:rFonts w:ascii="Arial" w:hAnsi="Arial" w:cs="Arial"/>
          <w:b/>
          <w:bCs/>
          <w:sz w:val="24"/>
          <w:szCs w:val="24"/>
        </w:rPr>
        <w:t xml:space="preserve">Page: 267, </w:t>
      </w:r>
      <w:r w:rsidR="005F3C6A">
        <w:rPr>
          <w:rFonts w:ascii="Arial" w:hAnsi="Arial" w:cs="Arial"/>
          <w:b/>
          <w:bCs/>
          <w:sz w:val="24"/>
          <w:szCs w:val="24"/>
          <w:lang w:eastAsia="en-IE"/>
        </w:rPr>
        <w:t>Objective CCUVO</w:t>
      </w:r>
      <w:r w:rsidRPr="1C415DF3">
        <w:rPr>
          <w:rFonts w:ascii="Arial" w:hAnsi="Arial" w:cs="Arial"/>
          <w:b/>
          <w:bCs/>
          <w:sz w:val="24"/>
          <w:szCs w:val="24"/>
          <w:lang w:eastAsia="en-IE"/>
        </w:rPr>
        <w:t xml:space="preserve">20 </w:t>
      </w:r>
    </w:p>
    <w:p w14:paraId="5A22C16E" w14:textId="77777777" w:rsidR="1C415DF3" w:rsidRDefault="1C415DF3" w:rsidP="1C415DF3">
      <w:pPr>
        <w:spacing w:after="0" w:line="240" w:lineRule="auto"/>
        <w:rPr>
          <w:rFonts w:ascii="Arial" w:hAnsi="Arial" w:cs="Arial"/>
          <w:b/>
          <w:bCs/>
          <w:sz w:val="24"/>
          <w:szCs w:val="24"/>
          <w:lang w:eastAsia="en-IE"/>
        </w:rPr>
      </w:pPr>
    </w:p>
    <w:p w14:paraId="4DA97956" w14:textId="77777777" w:rsidR="00313168" w:rsidRDefault="00313168" w:rsidP="1C415DF3">
      <w:pPr>
        <w:spacing w:after="0" w:line="240" w:lineRule="auto"/>
        <w:rPr>
          <w:rFonts w:ascii="Arial" w:hAnsi="Arial" w:cs="Arial"/>
          <w:b/>
          <w:bCs/>
          <w:sz w:val="24"/>
          <w:szCs w:val="24"/>
        </w:rPr>
      </w:pPr>
      <w:r w:rsidRPr="1C415DF3">
        <w:rPr>
          <w:rFonts w:ascii="Arial" w:hAnsi="Arial" w:cs="Arial"/>
          <w:b/>
          <w:bCs/>
          <w:sz w:val="24"/>
          <w:szCs w:val="24"/>
          <w:lang w:eastAsia="en-IE"/>
        </w:rPr>
        <w:t>Amendment:</w:t>
      </w:r>
    </w:p>
    <w:p w14:paraId="2D3C4A50" w14:textId="77777777" w:rsidR="1C415DF3" w:rsidRDefault="1C415DF3" w:rsidP="1C415DF3">
      <w:pPr>
        <w:spacing w:after="0" w:line="240" w:lineRule="auto"/>
        <w:rPr>
          <w:rFonts w:ascii="Arial" w:hAnsi="Arial" w:cs="Arial"/>
          <w:b/>
          <w:bCs/>
          <w:color w:val="4D4D4D"/>
          <w:sz w:val="24"/>
          <w:szCs w:val="24"/>
        </w:rPr>
      </w:pPr>
    </w:p>
    <w:p w14:paraId="7AA09B6A" w14:textId="06D61F38" w:rsidR="00313168" w:rsidRDefault="19DCE1BF" w:rsidP="1C415DF3">
      <w:pPr>
        <w:spacing w:after="0" w:line="240" w:lineRule="auto"/>
        <w:rPr>
          <w:color w:val="00853C"/>
          <w:sz w:val="24"/>
          <w:szCs w:val="24"/>
          <w:lang w:val="en-GB"/>
        </w:rPr>
      </w:pPr>
      <w:r w:rsidRPr="7DDE5C75">
        <w:rPr>
          <w:rFonts w:ascii="Arial" w:hAnsi="Arial" w:cs="Arial"/>
          <w:b/>
          <w:bCs/>
          <w:sz w:val="24"/>
          <w:szCs w:val="24"/>
          <w:lang w:eastAsia="en-IE"/>
        </w:rPr>
        <w:t xml:space="preserve">Objective </w:t>
      </w:r>
      <w:r w:rsidR="656B1610" w:rsidRPr="7DDE5C75">
        <w:rPr>
          <w:rFonts w:ascii="Arial" w:eastAsia="Arial" w:hAnsi="Arial" w:cs="Arial"/>
          <w:b/>
          <w:bCs/>
          <w:color w:val="000000" w:themeColor="text1"/>
          <w:sz w:val="24"/>
          <w:szCs w:val="24"/>
          <w:lang w:val="en-GB"/>
        </w:rPr>
        <w:t>CCUVO</w:t>
      </w:r>
      <w:r w:rsidR="1EE4B4E4" w:rsidRPr="7DDE5C75">
        <w:rPr>
          <w:rFonts w:ascii="Arial" w:eastAsia="Arial" w:hAnsi="Arial" w:cs="Arial"/>
          <w:b/>
          <w:bCs/>
          <w:color w:val="000000" w:themeColor="text1"/>
          <w:sz w:val="24"/>
          <w:szCs w:val="24"/>
          <w:lang w:val="en-GB"/>
        </w:rPr>
        <w:t xml:space="preserve">20 Audit of Redundant </w:t>
      </w:r>
      <w:r w:rsidR="1EE4B4E4" w:rsidRPr="7DDE5C75">
        <w:rPr>
          <w:rFonts w:ascii="Arial" w:eastAsia="Arial" w:hAnsi="Arial" w:cs="Arial"/>
          <w:b/>
          <w:bCs/>
          <w:strike/>
          <w:color w:val="EB0000"/>
          <w:sz w:val="24"/>
          <w:szCs w:val="24"/>
          <w:lang w:val="en-GB"/>
        </w:rPr>
        <w:t>(Signage)</w:t>
      </w:r>
      <w:r w:rsidR="1EE4B4E4" w:rsidRPr="7DDE5C75">
        <w:rPr>
          <w:rFonts w:ascii="Arial" w:eastAsia="Arial" w:hAnsi="Arial" w:cs="Arial"/>
          <w:b/>
          <w:bCs/>
          <w:color w:val="FF0000"/>
          <w:sz w:val="24"/>
          <w:szCs w:val="24"/>
          <w:lang w:val="en-GB"/>
        </w:rPr>
        <w:t xml:space="preserve"> </w:t>
      </w:r>
      <w:r w:rsidR="1EE4B4E4" w:rsidRPr="12C7C9E2">
        <w:rPr>
          <w:rFonts w:ascii="Arial" w:eastAsia="Arial" w:hAnsi="Arial" w:cs="Arial"/>
          <w:b/>
          <w:color w:val="00853C"/>
          <w:sz w:val="24"/>
          <w:szCs w:val="24"/>
          <w:u w:val="single"/>
          <w:lang w:val="en-GB"/>
        </w:rPr>
        <w:t xml:space="preserve">{and Unnecessary Street Furniture} </w:t>
      </w:r>
    </w:p>
    <w:p w14:paraId="02DCAC38" w14:textId="2123E3D3" w:rsidR="1C415DF3" w:rsidRDefault="1C415DF3" w:rsidP="1C415DF3">
      <w:pPr>
        <w:spacing w:after="0" w:line="240" w:lineRule="auto"/>
        <w:rPr>
          <w:rFonts w:ascii="Arial" w:eastAsia="Arial" w:hAnsi="Arial" w:cs="Arial"/>
          <w:color w:val="000000" w:themeColor="text1"/>
          <w:sz w:val="24"/>
          <w:szCs w:val="24"/>
          <w:lang w:val="en-GB"/>
        </w:rPr>
      </w:pPr>
    </w:p>
    <w:p w14:paraId="781C78D6" w14:textId="44206F7E" w:rsidR="4E93F69B" w:rsidRDefault="1EE4B4E4" w:rsidP="7DDE5C75">
      <w:pPr>
        <w:spacing w:after="0" w:line="240" w:lineRule="auto"/>
        <w:rPr>
          <w:color w:val="EB0000"/>
          <w:sz w:val="24"/>
          <w:szCs w:val="24"/>
          <w:lang w:val="en-GB"/>
        </w:rPr>
      </w:pPr>
      <w:r w:rsidRPr="7DDE5C75">
        <w:rPr>
          <w:rFonts w:ascii="Arial" w:eastAsia="Arial" w:hAnsi="Arial" w:cs="Arial"/>
          <w:color w:val="000000" w:themeColor="text1"/>
          <w:sz w:val="24"/>
          <w:szCs w:val="24"/>
          <w:lang w:val="en-GB"/>
        </w:rPr>
        <w:t xml:space="preserve">To carry out an audit of </w:t>
      </w:r>
      <w:r w:rsidRPr="7DDE5C75">
        <w:rPr>
          <w:rFonts w:ascii="Arial" w:eastAsia="Arial" w:hAnsi="Arial" w:cs="Arial"/>
          <w:b/>
          <w:bCs/>
          <w:strike/>
          <w:color w:val="EB0000"/>
          <w:sz w:val="24"/>
          <w:szCs w:val="24"/>
          <w:lang w:val="en-GB"/>
        </w:rPr>
        <w:t>(redundant)</w:t>
      </w:r>
      <w:r w:rsidRPr="7DDE5C75">
        <w:rPr>
          <w:rFonts w:ascii="Arial" w:eastAsia="Arial" w:hAnsi="Arial" w:cs="Arial"/>
          <w:color w:val="EB0000"/>
          <w:sz w:val="24"/>
          <w:szCs w:val="24"/>
          <w:lang w:val="en-GB"/>
        </w:rPr>
        <w:t xml:space="preserve"> </w:t>
      </w:r>
      <w:r w:rsidRPr="12C7C9E2">
        <w:rPr>
          <w:rFonts w:ascii="Arial" w:eastAsia="Arial" w:hAnsi="Arial" w:cs="Arial"/>
          <w:b/>
          <w:color w:val="00853C"/>
          <w:sz w:val="24"/>
          <w:szCs w:val="24"/>
          <w:u w:val="single"/>
          <w:lang w:val="en-GB"/>
        </w:rPr>
        <w:t>{existing street furniture including}</w:t>
      </w:r>
      <w:r w:rsidRPr="7DDE5C75">
        <w:rPr>
          <w:rFonts w:ascii="Arial" w:eastAsia="Arial" w:hAnsi="Arial" w:cs="Arial"/>
          <w:color w:val="00B050"/>
          <w:sz w:val="24"/>
          <w:szCs w:val="24"/>
          <w:lang w:val="en-GB"/>
        </w:rPr>
        <w:t xml:space="preserve"> </w:t>
      </w:r>
      <w:r w:rsidRPr="7DDE5C75">
        <w:rPr>
          <w:rFonts w:ascii="Arial" w:eastAsia="Arial" w:hAnsi="Arial" w:cs="Arial"/>
          <w:color w:val="000000" w:themeColor="text1"/>
          <w:sz w:val="24"/>
          <w:szCs w:val="24"/>
          <w:lang w:val="en-GB"/>
        </w:rPr>
        <w:t xml:space="preserve">signage and unused poles in the public realm </w:t>
      </w:r>
      <w:r w:rsidRPr="12C7C9E2">
        <w:rPr>
          <w:rFonts w:ascii="Arial" w:eastAsia="Arial" w:hAnsi="Arial" w:cs="Arial"/>
          <w:b/>
          <w:color w:val="00853C"/>
          <w:sz w:val="24"/>
          <w:szCs w:val="24"/>
          <w:u w:val="single"/>
          <w:lang w:val="en-GB"/>
        </w:rPr>
        <w:t>{with the aim of identifying and removing redundant / unused and unnecessary street furniture (including redundant elements licenced under Section 254 of the Planning Act) in order to declutter and improve the pedestrian network and to optimise accessibility of all users. In this regard, Dublin City Council will aim to remove 100 such redundant elements in each administrative area each year for the life of the Development Plan. Dublin City Council will investigate measures to promote street furniture co-sharing and integration</w:t>
      </w:r>
      <w:r w:rsidRPr="12C7C9E2">
        <w:rPr>
          <w:rFonts w:ascii="Arial" w:eastAsia="Arial" w:hAnsi="Arial" w:cs="Arial"/>
          <w:b/>
          <w:color w:val="00853C"/>
          <w:sz w:val="24"/>
          <w:szCs w:val="24"/>
          <w:lang w:val="en-GB"/>
        </w:rPr>
        <w:t>}.</w:t>
      </w:r>
      <w:r w:rsidRPr="7DDE5C75">
        <w:rPr>
          <w:rFonts w:ascii="Arial" w:eastAsia="Arial" w:hAnsi="Arial" w:cs="Arial"/>
          <w:color w:val="FF0000"/>
          <w:sz w:val="24"/>
          <w:szCs w:val="24"/>
          <w:lang w:val="en-GB"/>
        </w:rPr>
        <w:t xml:space="preserve"> </w:t>
      </w:r>
      <w:r w:rsidRPr="7DDE5C75">
        <w:rPr>
          <w:rFonts w:ascii="Arial" w:eastAsia="Arial" w:hAnsi="Arial" w:cs="Arial"/>
          <w:b/>
          <w:bCs/>
          <w:strike/>
          <w:color w:val="EB0000"/>
          <w:sz w:val="24"/>
          <w:szCs w:val="24"/>
          <w:lang w:val="en-GB"/>
        </w:rPr>
        <w:t>(in order to reduce street clutter and to investigate measures to promote co-sharing and integration with other street furniture elements.)</w:t>
      </w:r>
    </w:p>
    <w:p w14:paraId="488FE1C6" w14:textId="284FE69D" w:rsidR="1C415DF3" w:rsidRDefault="1C415DF3" w:rsidP="1C415DF3">
      <w:pPr>
        <w:spacing w:after="0" w:line="240" w:lineRule="auto"/>
        <w:rPr>
          <w:b/>
          <w:bCs/>
          <w:strike/>
          <w:color w:val="FF0000"/>
          <w:sz w:val="24"/>
          <w:szCs w:val="24"/>
        </w:rPr>
      </w:pPr>
    </w:p>
    <w:p w14:paraId="0EF613E0" w14:textId="0DC83C2F" w:rsidR="004A4815" w:rsidRPr="00FA4B52" w:rsidRDefault="004A4815" w:rsidP="003C5A90">
      <w:pPr>
        <w:spacing w:after="0" w:line="240" w:lineRule="auto"/>
        <w:rPr>
          <w:rFonts w:ascii="Arial" w:hAnsi="Arial" w:cs="Arial"/>
          <w:b/>
          <w:strike/>
          <w:color w:val="FF0000"/>
          <w:sz w:val="24"/>
          <w:szCs w:val="24"/>
        </w:rPr>
      </w:pPr>
    </w:p>
    <w:p w14:paraId="05661BD8" w14:textId="0DC83C2F" w:rsidR="0077358C" w:rsidRPr="00E458A0" w:rsidRDefault="0077358C" w:rsidP="003C5A90">
      <w:pPr>
        <w:spacing w:after="0" w:line="240" w:lineRule="auto"/>
        <w:rPr>
          <w:rFonts w:ascii="Arial" w:eastAsia="Segoe UI" w:hAnsi="Arial" w:cs="Arial"/>
          <w:sz w:val="24"/>
          <w:szCs w:val="24"/>
        </w:rPr>
      </w:pPr>
      <w:r w:rsidRPr="1F69BC1C">
        <w:rPr>
          <w:rFonts w:ascii="Arial" w:eastAsia="Segoe UI" w:hAnsi="Arial" w:cs="Arial"/>
          <w:sz w:val="24"/>
          <w:szCs w:val="24"/>
        </w:rPr>
        <w:br w:type="page"/>
      </w:r>
    </w:p>
    <w:p w14:paraId="3946D841"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t>Chapter 8: Sustainable Movement and Transport</w:t>
      </w:r>
    </w:p>
    <w:p w14:paraId="6DE30496" w14:textId="77777777" w:rsidR="0077358C" w:rsidRPr="00E458A0" w:rsidRDefault="0077358C" w:rsidP="003C5A90">
      <w:pPr>
        <w:spacing w:after="0" w:line="240" w:lineRule="auto"/>
        <w:rPr>
          <w:rFonts w:ascii="Arial" w:hAnsi="Arial" w:cs="Arial"/>
        </w:rPr>
      </w:pPr>
    </w:p>
    <w:p w14:paraId="3933D991" w14:textId="77777777" w:rsidR="0077358C" w:rsidRPr="00CF2D03"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CF2D03">
        <w:rPr>
          <w:rFonts w:ascii="Arial" w:hAnsi="Arial" w:cs="Arial"/>
          <w:b/>
          <w:color w:val="000000"/>
          <w:sz w:val="24"/>
          <w:szCs w:val="24"/>
        </w:rPr>
        <w:t>Material</w:t>
      </w:r>
      <w:r w:rsidR="00807533">
        <w:rPr>
          <w:rFonts w:ascii="Arial" w:hAnsi="Arial" w:cs="Arial"/>
          <w:b/>
          <w:color w:val="000000"/>
          <w:sz w:val="24"/>
          <w:szCs w:val="24"/>
        </w:rPr>
        <w:t xml:space="preserve"> Alteration Reference Number 8.1</w:t>
      </w:r>
    </w:p>
    <w:p w14:paraId="152E58E2" w14:textId="77777777" w:rsidR="0077358C" w:rsidRPr="00E458A0"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E149B56" w14:textId="77777777" w:rsidR="0077358C" w:rsidRDefault="0077358C" w:rsidP="003C5A90">
      <w:pPr>
        <w:spacing w:after="0" w:line="240" w:lineRule="auto"/>
        <w:rPr>
          <w:rFonts w:ascii="Arial" w:hAnsi="Arial" w:cs="Arial"/>
          <w:b/>
          <w:color w:val="4D4D4D"/>
        </w:rPr>
      </w:pPr>
    </w:p>
    <w:p w14:paraId="679805C9" w14:textId="77777777" w:rsidR="00203EC6" w:rsidRPr="006E08F2" w:rsidRDefault="00203EC6" w:rsidP="003C5A90">
      <w:pPr>
        <w:spacing w:after="0" w:line="240" w:lineRule="auto"/>
        <w:rPr>
          <w:rStyle w:val="fontstyle01"/>
          <w:rFonts w:ascii="Arial" w:hAnsi="Arial" w:cs="Arial"/>
          <w:b/>
          <w:sz w:val="24"/>
          <w:szCs w:val="24"/>
        </w:rPr>
      </w:pPr>
      <w:r w:rsidRPr="006E08F2">
        <w:rPr>
          <w:rStyle w:val="fontstyle01"/>
          <w:rFonts w:ascii="Arial" w:hAnsi="Arial" w:cs="Arial"/>
          <w:b/>
          <w:sz w:val="24"/>
          <w:szCs w:val="24"/>
        </w:rPr>
        <w:t>Chapter 8</w:t>
      </w:r>
    </w:p>
    <w:p w14:paraId="2CBB1D0F" w14:textId="02A5EFE8" w:rsidR="008978F7" w:rsidRDefault="00203EC6" w:rsidP="003C5A90">
      <w:pPr>
        <w:spacing w:after="0" w:line="240" w:lineRule="auto"/>
        <w:rPr>
          <w:rStyle w:val="fontstyle01"/>
          <w:rFonts w:ascii="Arial" w:hAnsi="Arial" w:cs="Arial"/>
          <w:b/>
          <w:sz w:val="24"/>
          <w:szCs w:val="24"/>
        </w:rPr>
      </w:pPr>
      <w:r w:rsidRPr="006E08F2">
        <w:rPr>
          <w:rStyle w:val="fontstyle01"/>
          <w:rFonts w:ascii="Arial" w:hAnsi="Arial" w:cs="Arial"/>
          <w:b/>
          <w:sz w:val="24"/>
          <w:szCs w:val="24"/>
        </w:rPr>
        <w:t>Section</w:t>
      </w:r>
      <w:r w:rsidR="008978F7">
        <w:rPr>
          <w:rStyle w:val="fontstyle01"/>
          <w:rFonts w:ascii="Arial" w:hAnsi="Arial" w:cs="Arial"/>
          <w:b/>
          <w:sz w:val="24"/>
          <w:szCs w:val="24"/>
        </w:rPr>
        <w:t>:</w:t>
      </w:r>
      <w:r w:rsidR="00971D00">
        <w:rPr>
          <w:rStyle w:val="fontstyle01"/>
          <w:rFonts w:ascii="Arial" w:hAnsi="Arial" w:cs="Arial"/>
          <w:b/>
          <w:sz w:val="24"/>
          <w:szCs w:val="24"/>
        </w:rPr>
        <w:t xml:space="preserve"> 8.5 Policies and Objectives, s</w:t>
      </w:r>
      <w:r w:rsidR="001B01B8">
        <w:rPr>
          <w:rStyle w:val="fontstyle01"/>
          <w:rFonts w:ascii="Arial" w:hAnsi="Arial" w:cs="Arial"/>
          <w:b/>
          <w:sz w:val="24"/>
          <w:szCs w:val="24"/>
        </w:rPr>
        <w:t>ubheading</w:t>
      </w:r>
      <w:r w:rsidRPr="006E08F2">
        <w:rPr>
          <w:rStyle w:val="fontstyle01"/>
          <w:rFonts w:ascii="Arial" w:hAnsi="Arial" w:cs="Arial"/>
          <w:b/>
          <w:sz w:val="24"/>
          <w:szCs w:val="24"/>
        </w:rPr>
        <w:t xml:space="preserve"> 8.5.1 Addressing Climate Change through Sustainable Mo</w:t>
      </w:r>
      <w:r w:rsidR="00971D00">
        <w:rPr>
          <w:rStyle w:val="fontstyle01"/>
          <w:rFonts w:ascii="Arial" w:hAnsi="Arial" w:cs="Arial"/>
          <w:b/>
          <w:sz w:val="24"/>
          <w:szCs w:val="24"/>
        </w:rPr>
        <w:t>bility</w:t>
      </w:r>
    </w:p>
    <w:p w14:paraId="26A88E5E" w14:textId="77777777" w:rsidR="00971D00" w:rsidRDefault="00203EC6" w:rsidP="00971D00">
      <w:pPr>
        <w:spacing w:after="0" w:line="240" w:lineRule="auto"/>
        <w:rPr>
          <w:rStyle w:val="fontstyle01"/>
          <w:rFonts w:ascii="Arial" w:hAnsi="Arial" w:cs="Arial"/>
          <w:b/>
          <w:sz w:val="24"/>
          <w:szCs w:val="24"/>
        </w:rPr>
      </w:pPr>
      <w:r w:rsidRPr="006E08F2">
        <w:rPr>
          <w:rStyle w:val="fontstyle01"/>
          <w:rFonts w:ascii="Arial" w:hAnsi="Arial" w:cs="Arial"/>
          <w:b/>
          <w:sz w:val="24"/>
          <w:szCs w:val="24"/>
        </w:rPr>
        <w:t>Page</w:t>
      </w:r>
      <w:r>
        <w:rPr>
          <w:rStyle w:val="fontstyle01"/>
          <w:rFonts w:ascii="Arial" w:hAnsi="Arial" w:cs="Arial"/>
          <w:b/>
          <w:sz w:val="24"/>
          <w:szCs w:val="24"/>
        </w:rPr>
        <w:t>:</w:t>
      </w:r>
      <w:r w:rsidRPr="006E08F2">
        <w:rPr>
          <w:rStyle w:val="fontstyle01"/>
          <w:rFonts w:ascii="Arial" w:hAnsi="Arial" w:cs="Arial"/>
          <w:b/>
          <w:sz w:val="24"/>
          <w:szCs w:val="24"/>
        </w:rPr>
        <w:t xml:space="preserve"> </w:t>
      </w:r>
      <w:r>
        <w:rPr>
          <w:rStyle w:val="fontstyle01"/>
          <w:rFonts w:ascii="Arial" w:hAnsi="Arial" w:cs="Arial"/>
          <w:b/>
          <w:sz w:val="24"/>
          <w:szCs w:val="24"/>
        </w:rPr>
        <w:t>278</w:t>
      </w:r>
      <w:r w:rsidR="00971D00">
        <w:rPr>
          <w:rStyle w:val="fontstyle01"/>
          <w:rFonts w:ascii="Arial" w:hAnsi="Arial" w:cs="Arial"/>
          <w:b/>
          <w:sz w:val="24"/>
          <w:szCs w:val="24"/>
        </w:rPr>
        <w:t xml:space="preserve">, </w:t>
      </w:r>
      <w:r w:rsidR="00971D00" w:rsidRPr="006E08F2">
        <w:rPr>
          <w:rStyle w:val="fontstyle01"/>
          <w:rFonts w:ascii="Arial" w:hAnsi="Arial" w:cs="Arial"/>
          <w:b/>
          <w:sz w:val="24"/>
          <w:szCs w:val="24"/>
        </w:rPr>
        <w:t xml:space="preserve">Table 8-1 Current and Target Mode Share </w:t>
      </w:r>
    </w:p>
    <w:p w14:paraId="4E22DE2A" w14:textId="60A87020" w:rsidR="00203EC6" w:rsidRPr="006E08F2" w:rsidRDefault="00203EC6" w:rsidP="003C5A90">
      <w:pPr>
        <w:spacing w:after="0" w:line="240" w:lineRule="auto"/>
        <w:rPr>
          <w:rStyle w:val="fontstyle01"/>
          <w:rFonts w:ascii="Arial" w:hAnsi="Arial" w:cs="Arial"/>
          <w:b/>
          <w:sz w:val="24"/>
          <w:szCs w:val="24"/>
        </w:rPr>
      </w:pPr>
    </w:p>
    <w:p w14:paraId="01DA8EFB" w14:textId="77777777" w:rsidR="00203EC6" w:rsidRPr="00C3135C" w:rsidRDefault="00203EC6" w:rsidP="003C5A90">
      <w:pPr>
        <w:spacing w:after="0" w:line="240" w:lineRule="auto"/>
        <w:rPr>
          <w:rStyle w:val="fontstyle01"/>
          <w:rFonts w:ascii="Arial" w:hAnsi="Arial" w:cs="Arial"/>
          <w:b/>
          <w:sz w:val="24"/>
          <w:szCs w:val="24"/>
        </w:rPr>
      </w:pPr>
      <w:r w:rsidRPr="00C3135C">
        <w:rPr>
          <w:rStyle w:val="fontstyle01"/>
          <w:rFonts w:ascii="Arial" w:hAnsi="Arial" w:cs="Arial"/>
          <w:b/>
          <w:sz w:val="24"/>
          <w:szCs w:val="24"/>
        </w:rPr>
        <w:t>Amendment:</w:t>
      </w:r>
    </w:p>
    <w:p w14:paraId="38ABF3D9" w14:textId="77777777" w:rsidR="00403DFB" w:rsidRDefault="00403DFB" w:rsidP="003C5A90">
      <w:pPr>
        <w:pStyle w:val="Default"/>
        <w:rPr>
          <w:rStyle w:val="fontstyle01"/>
          <w:rFonts w:ascii="Arial" w:hAnsi="Arial" w:cs="Arial"/>
          <w:color w:val="auto"/>
          <w:lang w:val="en-GB"/>
        </w:rPr>
      </w:pPr>
    </w:p>
    <w:p w14:paraId="37B69C4F" w14:textId="77777777" w:rsidR="00203EC6" w:rsidRPr="00403DFB" w:rsidRDefault="00203EC6" w:rsidP="003C5A90">
      <w:pPr>
        <w:pStyle w:val="Default"/>
        <w:rPr>
          <w:rStyle w:val="fontstyle01"/>
          <w:rFonts w:ascii="Arial" w:hAnsi="Arial" w:cs="Arial"/>
          <w:color w:val="auto"/>
          <w:sz w:val="24"/>
          <w:szCs w:val="24"/>
          <w:lang w:val="en-GB"/>
        </w:rPr>
      </w:pPr>
      <w:r w:rsidRPr="00403DFB">
        <w:rPr>
          <w:rStyle w:val="fontstyle01"/>
          <w:rFonts w:ascii="Arial" w:hAnsi="Arial" w:cs="Arial"/>
          <w:color w:val="auto"/>
          <w:sz w:val="24"/>
          <w:szCs w:val="24"/>
          <w:lang w:val="en-GB"/>
        </w:rPr>
        <w:t xml:space="preserve">Table Content: </w:t>
      </w:r>
    </w:p>
    <w:p w14:paraId="73975052" w14:textId="77777777" w:rsidR="00203EC6" w:rsidRPr="00403DFB" w:rsidRDefault="00203EC6" w:rsidP="003C5A90">
      <w:pPr>
        <w:pStyle w:val="Default"/>
        <w:rPr>
          <w:rFonts w:ascii="Arial" w:hAnsi="Arial" w:cs="Arial"/>
          <w:b/>
          <w:color w:val="00853C"/>
          <w:u w:val="single"/>
        </w:rPr>
      </w:pPr>
      <w:r w:rsidRPr="00403DFB">
        <w:rPr>
          <w:rStyle w:val="fontstyle01"/>
          <w:rFonts w:ascii="Arial" w:hAnsi="Arial" w:cs="Arial"/>
          <w:color w:val="auto"/>
          <w:sz w:val="24"/>
          <w:szCs w:val="24"/>
          <w:lang w:val="en-GB"/>
        </w:rPr>
        <w:t xml:space="preserve">Current Mode Share </w:t>
      </w:r>
      <w:r w:rsidRPr="12C7C9E2">
        <w:rPr>
          <w:rFonts w:ascii="Arial" w:hAnsi="Arial" w:cs="Arial"/>
          <w:b/>
          <w:color w:val="00853C"/>
        </w:rPr>
        <w:t>{</w:t>
      </w:r>
      <w:r w:rsidRPr="12C7C9E2">
        <w:rPr>
          <w:rFonts w:ascii="Arial" w:hAnsi="Arial" w:cs="Arial"/>
          <w:b/>
          <w:color w:val="00853C"/>
          <w:u w:val="single"/>
        </w:rPr>
        <w:t>*</w:t>
      </w:r>
      <w:r w:rsidRPr="12C7C9E2">
        <w:rPr>
          <w:b/>
          <w:color w:val="00853C"/>
        </w:rPr>
        <w:t>}</w:t>
      </w:r>
    </w:p>
    <w:p w14:paraId="0EF160E3" w14:textId="77777777" w:rsidR="00203EC6" w:rsidRPr="00403DFB" w:rsidRDefault="00203EC6" w:rsidP="003C5A90">
      <w:pPr>
        <w:pStyle w:val="Default"/>
        <w:rPr>
          <w:rStyle w:val="fontstyle01"/>
          <w:rFonts w:ascii="Arial" w:hAnsi="Arial" w:cs="Arial"/>
          <w:color w:val="00853C"/>
          <w:sz w:val="24"/>
          <w:szCs w:val="24"/>
          <w:lang w:val="en-GB"/>
        </w:rPr>
      </w:pPr>
      <w:r w:rsidRPr="00403DFB">
        <w:rPr>
          <w:rStyle w:val="fontstyle01"/>
          <w:rFonts w:ascii="Arial" w:hAnsi="Arial" w:cs="Arial"/>
          <w:color w:val="auto"/>
          <w:sz w:val="24"/>
          <w:szCs w:val="24"/>
          <w:lang w:val="en-GB"/>
        </w:rPr>
        <w:t>Public Transport (bus, rail, LUAS) 57%*</w:t>
      </w:r>
      <w:r w:rsidRPr="12C7C9E2">
        <w:rPr>
          <w:rFonts w:ascii="Arial" w:hAnsi="Arial" w:cs="Arial"/>
          <w:b/>
          <w:color w:val="00853C"/>
        </w:rPr>
        <w:t>{</w:t>
      </w:r>
      <w:r w:rsidRPr="12C7C9E2">
        <w:rPr>
          <w:rFonts w:ascii="Arial" w:hAnsi="Arial" w:cs="Arial"/>
          <w:b/>
          <w:color w:val="00853C"/>
          <w:u w:val="single"/>
        </w:rPr>
        <w:t>*</w:t>
      </w:r>
      <w:r w:rsidRPr="12C7C9E2">
        <w:rPr>
          <w:b/>
          <w:color w:val="00853C"/>
        </w:rPr>
        <w:t>}</w:t>
      </w:r>
    </w:p>
    <w:p w14:paraId="5D1EAB1F" w14:textId="77777777" w:rsidR="00203EC6" w:rsidRPr="00403DFB" w:rsidRDefault="00203EC6" w:rsidP="003C5A90">
      <w:pPr>
        <w:pStyle w:val="Default"/>
        <w:rPr>
          <w:rStyle w:val="fontstyle01"/>
          <w:rFonts w:ascii="Arial" w:hAnsi="Arial" w:cs="Arial"/>
          <w:color w:val="auto"/>
          <w:sz w:val="24"/>
          <w:szCs w:val="24"/>
          <w:lang w:val="en-GB"/>
        </w:rPr>
      </w:pPr>
    </w:p>
    <w:p w14:paraId="7C97A91D" w14:textId="77777777" w:rsidR="00203EC6" w:rsidRDefault="00203EC6" w:rsidP="003C5A90">
      <w:pPr>
        <w:pStyle w:val="Default"/>
        <w:rPr>
          <w:rStyle w:val="fontstyle01"/>
          <w:rFonts w:ascii="Arial" w:hAnsi="Arial" w:cs="Arial"/>
          <w:color w:val="auto"/>
          <w:sz w:val="24"/>
          <w:szCs w:val="24"/>
          <w:lang w:val="en-GB"/>
        </w:rPr>
      </w:pPr>
      <w:r w:rsidRPr="00403DFB">
        <w:rPr>
          <w:rStyle w:val="fontstyle01"/>
          <w:rFonts w:ascii="Arial" w:hAnsi="Arial" w:cs="Arial"/>
          <w:color w:val="auto"/>
          <w:sz w:val="24"/>
          <w:szCs w:val="24"/>
          <w:lang w:val="en-GB"/>
        </w:rPr>
        <w:t>Table Note:</w:t>
      </w:r>
    </w:p>
    <w:p w14:paraId="63E1CFE3" w14:textId="77777777" w:rsidR="00971D00" w:rsidRPr="00403DFB" w:rsidRDefault="00971D00" w:rsidP="003C5A90">
      <w:pPr>
        <w:pStyle w:val="Default"/>
        <w:rPr>
          <w:rStyle w:val="fontstyle01"/>
          <w:rFonts w:ascii="Arial" w:hAnsi="Arial" w:cs="Arial"/>
          <w:color w:val="auto"/>
          <w:sz w:val="24"/>
          <w:szCs w:val="24"/>
          <w:lang w:val="en-GB"/>
        </w:rPr>
      </w:pPr>
    </w:p>
    <w:p w14:paraId="613FAA1B" w14:textId="77777777" w:rsidR="00203EC6" w:rsidRPr="00403DFB" w:rsidRDefault="00203EC6" w:rsidP="003C5A90">
      <w:pPr>
        <w:pStyle w:val="Default"/>
        <w:rPr>
          <w:rFonts w:ascii="Arial" w:hAnsi="Arial" w:cs="Arial"/>
          <w:b/>
          <w:color w:val="00853C"/>
          <w:u w:val="single"/>
        </w:rPr>
      </w:pPr>
      <w:r w:rsidRPr="12C7C9E2">
        <w:rPr>
          <w:rFonts w:ascii="Arial" w:hAnsi="Arial" w:cs="Arial"/>
          <w:b/>
          <w:color w:val="00853C"/>
        </w:rPr>
        <w:t>{</w:t>
      </w:r>
      <w:r w:rsidRPr="12C7C9E2">
        <w:rPr>
          <w:rFonts w:ascii="Arial" w:hAnsi="Arial" w:cs="Arial"/>
          <w:b/>
          <w:color w:val="00853C"/>
          <w:u w:val="single"/>
        </w:rPr>
        <w:t>*Current mode share figures are based on the NTA/DCC Canal Cordon Counts (November 2019) and present a picture of the modes of travel used by people travelling across the Canal Cordon into the City in a typical AM peak period.</w:t>
      </w:r>
      <w:r w:rsidRPr="12C7C9E2">
        <w:rPr>
          <w:b/>
          <w:color w:val="00853C"/>
        </w:rPr>
        <w:t>}</w:t>
      </w:r>
      <w:r w:rsidRPr="12C7C9E2">
        <w:rPr>
          <w:rFonts w:ascii="Arial" w:hAnsi="Arial" w:cs="Arial"/>
          <w:b/>
          <w:color w:val="00853C"/>
          <w:u w:val="single"/>
        </w:rPr>
        <w:t xml:space="preserve"> </w:t>
      </w:r>
    </w:p>
    <w:p w14:paraId="626DAF4A" w14:textId="77777777" w:rsidR="00203EC6" w:rsidRPr="00403DFB" w:rsidRDefault="00203EC6" w:rsidP="003C5A90">
      <w:pPr>
        <w:pStyle w:val="BodyText"/>
        <w:spacing w:after="0" w:line="240" w:lineRule="auto"/>
        <w:jc w:val="left"/>
        <w:rPr>
          <w:rFonts w:ascii="Arial" w:hAnsi="Arial" w:cs="Arial"/>
          <w:b/>
          <w:color w:val="00853C"/>
        </w:rPr>
      </w:pPr>
    </w:p>
    <w:p w14:paraId="24EA8FCA" w14:textId="77777777" w:rsidR="00203EC6" w:rsidRDefault="00203EC6" w:rsidP="003C5A90">
      <w:pPr>
        <w:pStyle w:val="BodyText"/>
        <w:spacing w:after="0" w:line="240" w:lineRule="auto"/>
        <w:jc w:val="left"/>
        <w:rPr>
          <w:rFonts w:ascii="Arial" w:hAnsi="Arial" w:cs="Arial"/>
          <w:lang w:val="en-IE"/>
        </w:rPr>
      </w:pPr>
      <w:r w:rsidRPr="12C7C9E2">
        <w:rPr>
          <w:rFonts w:ascii="Arial" w:hAnsi="Arial" w:cs="Arial"/>
          <w:b/>
          <w:color w:val="00853C"/>
        </w:rPr>
        <w:t>{</w:t>
      </w:r>
      <w:r w:rsidRPr="12C7C9E2">
        <w:rPr>
          <w:rFonts w:ascii="Arial" w:hAnsi="Arial" w:cs="Arial"/>
          <w:b/>
          <w:color w:val="00853C"/>
          <w:u w:val="single"/>
          <w:lang w:val="en-IE"/>
        </w:rPr>
        <w:t>*</w:t>
      </w:r>
      <w:r w:rsidRPr="12C7C9E2">
        <w:rPr>
          <w:b/>
          <w:color w:val="00853C"/>
        </w:rPr>
        <w:t>}</w:t>
      </w:r>
      <w:r w:rsidRPr="00403DFB">
        <w:rPr>
          <w:rFonts w:ascii="Arial" w:hAnsi="Arial" w:cs="Arial"/>
          <w:lang w:val="en-IE"/>
        </w:rPr>
        <w:t>*The modest increase in public transport mode share anticipates the construction of major public transport infrastructure that is proposed to occur over the lifetime of the plan. The impact of public transport infrastructure projects on mode share is more likely to come into fruition during the lifespan of the following plan.</w:t>
      </w:r>
    </w:p>
    <w:p w14:paraId="559AED0E" w14:textId="77777777" w:rsidR="000F362C" w:rsidRDefault="000F362C" w:rsidP="1B2B1AD1">
      <w:pPr>
        <w:spacing w:after="0" w:line="240" w:lineRule="auto"/>
        <w:rPr>
          <w:rFonts w:ascii="Arial" w:hAnsi="Arial" w:cs="Arial"/>
          <w:b/>
          <w:bCs/>
          <w:color w:val="000000" w:themeColor="text1"/>
          <w:sz w:val="24"/>
          <w:szCs w:val="24"/>
        </w:rPr>
      </w:pPr>
    </w:p>
    <w:p w14:paraId="55C9DA68" w14:textId="7E135178" w:rsidR="393111B3" w:rsidRDefault="393111B3"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themeColor="text1"/>
          <w:sz w:val="24"/>
          <w:szCs w:val="24"/>
          <w:highlight w:val="yellow"/>
        </w:rPr>
      </w:pPr>
      <w:r w:rsidRPr="346D6E0F">
        <w:rPr>
          <w:rFonts w:ascii="Arial" w:hAnsi="Arial" w:cs="Arial"/>
          <w:b/>
          <w:bCs/>
          <w:color w:val="000000" w:themeColor="text1"/>
          <w:sz w:val="24"/>
          <w:szCs w:val="24"/>
        </w:rPr>
        <w:t>Material</w:t>
      </w:r>
      <w:r w:rsidR="07C85994" w:rsidRPr="346D6E0F">
        <w:rPr>
          <w:rFonts w:ascii="Arial" w:hAnsi="Arial" w:cs="Arial"/>
          <w:b/>
          <w:bCs/>
          <w:color w:val="000000" w:themeColor="text1"/>
          <w:sz w:val="24"/>
          <w:szCs w:val="24"/>
        </w:rPr>
        <w:t xml:space="preserve"> Alteration Reference Number </w:t>
      </w:r>
      <w:r w:rsidR="007A2A88">
        <w:rPr>
          <w:rFonts w:ascii="Arial" w:hAnsi="Arial" w:cs="Arial"/>
          <w:b/>
          <w:bCs/>
          <w:color w:val="000000" w:themeColor="text1"/>
          <w:sz w:val="24"/>
          <w:szCs w:val="24"/>
        </w:rPr>
        <w:t>8.2</w:t>
      </w:r>
    </w:p>
    <w:p w14:paraId="56F68631" w14:textId="63389499"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ABE18A0" w14:textId="63389499" w:rsidR="346D6E0F" w:rsidRDefault="346D6E0F" w:rsidP="346D6E0F">
      <w:pPr>
        <w:spacing w:after="0" w:line="240" w:lineRule="auto"/>
        <w:rPr>
          <w:rFonts w:ascii="Arial" w:hAnsi="Arial" w:cs="Arial"/>
          <w:b/>
          <w:bCs/>
          <w:color w:val="4D4D4D"/>
          <w:sz w:val="24"/>
          <w:szCs w:val="24"/>
        </w:rPr>
      </w:pPr>
    </w:p>
    <w:p w14:paraId="3C6C73B9" w14:textId="77777777" w:rsidR="393111B3" w:rsidRDefault="393111B3" w:rsidP="346D6E0F">
      <w:pPr>
        <w:spacing w:after="0" w:line="240" w:lineRule="auto"/>
        <w:rPr>
          <w:rFonts w:ascii="Arial" w:hAnsi="Arial" w:cs="Arial"/>
          <w:b/>
          <w:bCs/>
          <w:sz w:val="24"/>
          <w:szCs w:val="24"/>
        </w:rPr>
      </w:pPr>
      <w:r w:rsidRPr="346D6E0F">
        <w:rPr>
          <w:rFonts w:ascii="Arial" w:hAnsi="Arial" w:cs="Arial"/>
          <w:b/>
          <w:bCs/>
          <w:sz w:val="24"/>
          <w:szCs w:val="24"/>
        </w:rPr>
        <w:t>Chapter 8</w:t>
      </w:r>
    </w:p>
    <w:p w14:paraId="3DBBC7BB" w14:textId="77777777" w:rsidR="393111B3" w:rsidRDefault="393111B3" w:rsidP="346D6E0F">
      <w:pPr>
        <w:spacing w:after="0" w:line="240" w:lineRule="auto"/>
        <w:rPr>
          <w:rFonts w:ascii="Arial" w:hAnsi="Arial" w:cs="Arial"/>
          <w:b/>
          <w:bCs/>
          <w:sz w:val="24"/>
          <w:szCs w:val="24"/>
        </w:rPr>
      </w:pPr>
      <w:r w:rsidRPr="346D6E0F">
        <w:rPr>
          <w:rFonts w:ascii="Arial" w:hAnsi="Arial" w:cs="Arial"/>
          <w:b/>
          <w:bCs/>
          <w:sz w:val="24"/>
          <w:szCs w:val="24"/>
        </w:rPr>
        <w:t>Section: 8.5.3 Public Realm, Place Making and Healthy Streets</w:t>
      </w:r>
    </w:p>
    <w:p w14:paraId="38B25277" w14:textId="15C3F83E" w:rsidR="393111B3" w:rsidRDefault="0CC0AFF0" w:rsidP="346D6E0F">
      <w:pPr>
        <w:spacing w:after="0" w:line="240" w:lineRule="auto"/>
        <w:rPr>
          <w:rFonts w:ascii="Arial" w:hAnsi="Arial" w:cs="Arial"/>
          <w:b/>
          <w:bCs/>
          <w:sz w:val="24"/>
          <w:szCs w:val="24"/>
        </w:rPr>
      </w:pPr>
      <w:r w:rsidRPr="2245CE43">
        <w:rPr>
          <w:rFonts w:ascii="Arial" w:hAnsi="Arial" w:cs="Arial"/>
          <w:b/>
          <w:bCs/>
          <w:sz w:val="24"/>
          <w:szCs w:val="24"/>
        </w:rPr>
        <w:t xml:space="preserve">Page: 284, </w:t>
      </w:r>
      <w:r w:rsidR="25EF593E" w:rsidRPr="2245CE43">
        <w:rPr>
          <w:rFonts w:ascii="Arial" w:hAnsi="Arial" w:cs="Arial"/>
          <w:b/>
          <w:bCs/>
          <w:sz w:val="24"/>
          <w:szCs w:val="24"/>
        </w:rPr>
        <w:t xml:space="preserve">Policy SMT9 </w:t>
      </w:r>
    </w:p>
    <w:p w14:paraId="1A171C4C" w14:textId="77777777" w:rsidR="00971D00" w:rsidRDefault="00971D00" w:rsidP="346D6E0F">
      <w:pPr>
        <w:spacing w:after="0" w:line="240" w:lineRule="auto"/>
        <w:rPr>
          <w:rFonts w:ascii="Arial" w:hAnsi="Arial" w:cs="Arial"/>
          <w:b/>
          <w:bCs/>
          <w:sz w:val="24"/>
          <w:szCs w:val="24"/>
        </w:rPr>
      </w:pPr>
    </w:p>
    <w:p w14:paraId="7875FF62" w14:textId="6DCAAC55" w:rsidR="393111B3" w:rsidRDefault="393111B3" w:rsidP="346D6E0F">
      <w:pPr>
        <w:spacing w:after="0" w:line="240" w:lineRule="auto"/>
        <w:rPr>
          <w:sz w:val="24"/>
          <w:szCs w:val="24"/>
        </w:rPr>
      </w:pPr>
      <w:r w:rsidRPr="346D6E0F">
        <w:rPr>
          <w:rFonts w:ascii="Arial" w:hAnsi="Arial" w:cs="Arial"/>
          <w:b/>
          <w:bCs/>
          <w:sz w:val="24"/>
          <w:szCs w:val="24"/>
        </w:rPr>
        <w:t>Amendment</w:t>
      </w:r>
      <w:r w:rsidR="000E3832">
        <w:rPr>
          <w:rFonts w:ascii="Arial" w:hAnsi="Arial" w:cs="Arial"/>
          <w:b/>
          <w:bCs/>
          <w:sz w:val="24"/>
          <w:szCs w:val="24"/>
        </w:rPr>
        <w:t>:</w:t>
      </w:r>
      <w:r w:rsidR="346D6E0F" w:rsidRPr="346D6E0F">
        <w:rPr>
          <w:rFonts w:ascii="Arial" w:eastAsia="Arial" w:hAnsi="Arial" w:cs="Arial"/>
          <w:color w:val="000000" w:themeColor="text1"/>
          <w:sz w:val="24"/>
          <w:szCs w:val="24"/>
        </w:rPr>
        <w:t xml:space="preserve"> </w:t>
      </w:r>
    </w:p>
    <w:p w14:paraId="1F7490ED" w14:textId="74DAA533" w:rsidR="346D6E0F" w:rsidRDefault="346D6E0F" w:rsidP="346D6E0F">
      <w:pPr>
        <w:spacing w:after="0" w:line="240" w:lineRule="auto"/>
        <w:rPr>
          <w:rFonts w:ascii="Arial" w:eastAsia="Arial" w:hAnsi="Arial" w:cs="Arial"/>
          <w:color w:val="000000" w:themeColor="text1"/>
          <w:sz w:val="24"/>
          <w:szCs w:val="24"/>
        </w:rPr>
      </w:pPr>
    </w:p>
    <w:p w14:paraId="73AFF0D4" w14:textId="6C9B4270" w:rsidR="346D6E0F" w:rsidRDefault="002C4AAD" w:rsidP="2245CE43">
      <w:pPr>
        <w:spacing w:after="0" w:line="240" w:lineRule="auto"/>
        <w:rPr>
          <w:sz w:val="24"/>
          <w:szCs w:val="24"/>
        </w:rPr>
      </w:pPr>
      <w:r>
        <w:rPr>
          <w:rFonts w:ascii="Arial" w:eastAsia="Arial" w:hAnsi="Arial" w:cs="Arial"/>
          <w:b/>
          <w:bCs/>
          <w:color w:val="000000" w:themeColor="text1"/>
          <w:sz w:val="24"/>
          <w:szCs w:val="24"/>
        </w:rPr>
        <w:t xml:space="preserve">Policy </w:t>
      </w:r>
      <w:r w:rsidR="25EF593E" w:rsidRPr="2245CE43">
        <w:rPr>
          <w:rFonts w:ascii="Arial" w:eastAsia="Arial" w:hAnsi="Arial" w:cs="Arial"/>
          <w:b/>
          <w:bCs/>
          <w:color w:val="000000" w:themeColor="text1"/>
          <w:sz w:val="24"/>
          <w:szCs w:val="24"/>
        </w:rPr>
        <w:t>SMT9 Public Realm in New Developments</w:t>
      </w:r>
    </w:p>
    <w:p w14:paraId="57F24EEF" w14:textId="77777777" w:rsidR="00971D00" w:rsidRDefault="00971D00" w:rsidP="346D6E0F">
      <w:pPr>
        <w:spacing w:after="0" w:line="240" w:lineRule="auto"/>
        <w:rPr>
          <w:rFonts w:ascii="Arial" w:eastAsia="Arial" w:hAnsi="Arial" w:cs="Arial"/>
          <w:color w:val="000000" w:themeColor="text1"/>
          <w:sz w:val="24"/>
          <w:szCs w:val="24"/>
        </w:rPr>
      </w:pPr>
    </w:p>
    <w:p w14:paraId="71516237" w14:textId="3A505BE8" w:rsidR="346D6E0F" w:rsidRDefault="25EF593E" w:rsidP="346D6E0F">
      <w:pPr>
        <w:spacing w:after="0" w:line="240" w:lineRule="auto"/>
        <w:rPr>
          <w:rFonts w:ascii="Arial" w:eastAsia="Arial" w:hAnsi="Arial" w:cs="Arial"/>
          <w:sz w:val="24"/>
          <w:szCs w:val="24"/>
        </w:rPr>
      </w:pPr>
      <w:r w:rsidRPr="2245CE43">
        <w:rPr>
          <w:rFonts w:ascii="Arial" w:eastAsia="Arial" w:hAnsi="Arial" w:cs="Arial"/>
          <w:color w:val="000000" w:themeColor="text1"/>
          <w:sz w:val="24"/>
          <w:szCs w:val="24"/>
        </w:rPr>
        <w:t>To encourage and facilitate the</w:t>
      </w:r>
      <w:r w:rsidRPr="2245CE43">
        <w:rPr>
          <w:rFonts w:ascii="Arial" w:eastAsia="Arial" w:hAnsi="Arial" w:cs="Arial"/>
          <w:color w:val="00B050"/>
          <w:sz w:val="24"/>
          <w:szCs w:val="24"/>
        </w:rPr>
        <w:t xml:space="preserve"> </w:t>
      </w:r>
      <w:r w:rsidRPr="12C7C9E2">
        <w:rPr>
          <w:rFonts w:ascii="Arial" w:eastAsia="Arial" w:hAnsi="Arial" w:cs="Arial"/>
          <w:b/>
          <w:color w:val="00853C"/>
          <w:sz w:val="24"/>
          <w:szCs w:val="24"/>
          <w:u w:val="single"/>
        </w:rPr>
        <w:t>{co-ordinated}</w:t>
      </w:r>
      <w:r w:rsidRPr="2245CE43">
        <w:rPr>
          <w:rFonts w:ascii="Arial" w:eastAsia="Arial" w:hAnsi="Arial" w:cs="Arial"/>
          <w:b/>
          <w:bCs/>
          <w:color w:val="00853C"/>
          <w:sz w:val="24"/>
          <w:szCs w:val="24"/>
        </w:rPr>
        <w:t xml:space="preserve"> </w:t>
      </w:r>
      <w:r w:rsidRPr="2245CE43">
        <w:rPr>
          <w:rFonts w:ascii="Arial" w:eastAsia="Arial" w:hAnsi="Arial" w:cs="Arial"/>
          <w:color w:val="000000" w:themeColor="text1"/>
          <w:sz w:val="24"/>
          <w:szCs w:val="24"/>
        </w:rPr>
        <w:t>delivery of high quality public realm in tandem with new developments throughout the city in collaboration with private</w:t>
      </w:r>
      <w:r w:rsidR="00971D00">
        <w:rPr>
          <w:rFonts w:ascii="Arial" w:eastAsia="Arial" w:hAnsi="Arial" w:cs="Arial"/>
          <w:color w:val="000000" w:themeColor="text1"/>
          <w:sz w:val="24"/>
          <w:szCs w:val="24"/>
        </w:rPr>
        <w:t xml:space="preserve"> </w:t>
      </w:r>
      <w:r w:rsidRPr="2245CE43">
        <w:rPr>
          <w:rFonts w:ascii="Arial" w:eastAsia="Arial" w:hAnsi="Arial" w:cs="Arial"/>
          <w:color w:val="000000" w:themeColor="text1"/>
          <w:sz w:val="24"/>
          <w:szCs w:val="24"/>
        </w:rPr>
        <w:t xml:space="preserve">developers </w:t>
      </w:r>
      <w:r w:rsidRPr="2245CE43">
        <w:rPr>
          <w:rFonts w:ascii="Arial" w:eastAsia="Arial" w:hAnsi="Arial" w:cs="Arial"/>
          <w:b/>
          <w:bCs/>
          <w:color w:val="00853C"/>
          <w:sz w:val="24"/>
          <w:szCs w:val="24"/>
          <w:u w:val="single"/>
        </w:rPr>
        <w:t>{and all service/utility providers,}</w:t>
      </w:r>
      <w:r w:rsidRPr="2245CE43">
        <w:rPr>
          <w:rFonts w:ascii="Arial" w:eastAsia="Arial" w:hAnsi="Arial" w:cs="Arial"/>
          <w:b/>
          <w:bCs/>
          <w:color w:val="00853C"/>
          <w:sz w:val="24"/>
          <w:szCs w:val="24"/>
        </w:rPr>
        <w:t xml:space="preserve"> </w:t>
      </w:r>
      <w:r w:rsidRPr="2245CE43">
        <w:rPr>
          <w:rFonts w:ascii="Arial" w:eastAsia="Arial" w:hAnsi="Arial" w:cs="Arial"/>
          <w:color w:val="000000" w:themeColor="text1"/>
          <w:sz w:val="24"/>
          <w:szCs w:val="24"/>
        </w:rPr>
        <w:t>through the Development Management process.</w:t>
      </w:r>
      <w:r w:rsidRPr="2245CE43">
        <w:rPr>
          <w:rFonts w:ascii="Arial" w:eastAsia="Arial" w:hAnsi="Arial" w:cs="Arial"/>
          <w:sz w:val="24"/>
          <w:szCs w:val="24"/>
        </w:rPr>
        <w:t xml:space="preserve"> </w:t>
      </w:r>
    </w:p>
    <w:p w14:paraId="37E2B3CA" w14:textId="77777777" w:rsidR="00971D00" w:rsidRDefault="00971D00" w:rsidP="346D6E0F">
      <w:pPr>
        <w:spacing w:after="0" w:line="240" w:lineRule="auto"/>
        <w:rPr>
          <w:sz w:val="24"/>
          <w:szCs w:val="24"/>
        </w:rPr>
      </w:pPr>
    </w:p>
    <w:p w14:paraId="55CA50BF" w14:textId="2DE4992F" w:rsidR="007A2A88" w:rsidRDefault="007A2A88" w:rsidP="346D6E0F">
      <w:pPr>
        <w:spacing w:after="0" w:line="240" w:lineRule="auto"/>
        <w:rPr>
          <w:sz w:val="24"/>
          <w:szCs w:val="24"/>
        </w:rPr>
      </w:pPr>
    </w:p>
    <w:p w14:paraId="35D577E4" w14:textId="22E61304" w:rsidR="007A2A88" w:rsidRDefault="007A2A88" w:rsidP="346D6E0F">
      <w:pPr>
        <w:spacing w:after="0" w:line="240" w:lineRule="auto"/>
        <w:rPr>
          <w:sz w:val="24"/>
          <w:szCs w:val="24"/>
        </w:rPr>
      </w:pPr>
    </w:p>
    <w:p w14:paraId="6F744430" w14:textId="48874D20" w:rsidR="007A2A88" w:rsidRDefault="007A2A88" w:rsidP="346D6E0F">
      <w:pPr>
        <w:spacing w:after="0" w:line="240" w:lineRule="auto"/>
        <w:rPr>
          <w:sz w:val="24"/>
          <w:szCs w:val="24"/>
        </w:rPr>
      </w:pPr>
    </w:p>
    <w:p w14:paraId="09A69E78" w14:textId="3CFDE507" w:rsidR="007A2A88" w:rsidRDefault="007A2A88" w:rsidP="346D6E0F">
      <w:pPr>
        <w:spacing w:after="0" w:line="240" w:lineRule="auto"/>
        <w:rPr>
          <w:sz w:val="24"/>
          <w:szCs w:val="24"/>
        </w:rPr>
      </w:pPr>
    </w:p>
    <w:p w14:paraId="73481FEC" w14:textId="7AB89C35" w:rsidR="007A2A88" w:rsidRDefault="007A2A88" w:rsidP="346D6E0F">
      <w:pPr>
        <w:spacing w:after="0" w:line="240" w:lineRule="auto"/>
        <w:rPr>
          <w:sz w:val="24"/>
          <w:szCs w:val="24"/>
        </w:rPr>
      </w:pPr>
    </w:p>
    <w:p w14:paraId="174D95BE" w14:textId="77777777" w:rsidR="007A2A88" w:rsidRDefault="007A2A88" w:rsidP="346D6E0F">
      <w:pPr>
        <w:spacing w:after="0" w:line="240" w:lineRule="auto"/>
        <w:rPr>
          <w:sz w:val="24"/>
          <w:szCs w:val="24"/>
        </w:rPr>
      </w:pPr>
    </w:p>
    <w:p w14:paraId="21E1C918" w14:textId="1BAB5C97"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3A37BEBB">
        <w:rPr>
          <w:rFonts w:ascii="Arial" w:hAnsi="Arial" w:cs="Arial"/>
          <w:b/>
          <w:color w:val="000000" w:themeColor="text1"/>
          <w:sz w:val="24"/>
          <w:szCs w:val="24"/>
        </w:rPr>
        <w:t>Material</w:t>
      </w:r>
      <w:r w:rsidR="00807533" w:rsidRPr="3A37BEBB">
        <w:rPr>
          <w:rFonts w:ascii="Arial" w:hAnsi="Arial" w:cs="Arial"/>
          <w:b/>
          <w:color w:val="000000" w:themeColor="text1"/>
          <w:sz w:val="24"/>
          <w:szCs w:val="24"/>
        </w:rPr>
        <w:t xml:space="preserve"> Alteration Reference Number 8.</w:t>
      </w:r>
      <w:r w:rsidR="007A2A88">
        <w:rPr>
          <w:rFonts w:ascii="Arial" w:hAnsi="Arial" w:cs="Arial"/>
          <w:b/>
          <w:bCs/>
          <w:color w:val="000000" w:themeColor="text1"/>
          <w:sz w:val="24"/>
          <w:szCs w:val="24"/>
        </w:rPr>
        <w:t>3</w:t>
      </w:r>
    </w:p>
    <w:p w14:paraId="6DEC5DA1" w14:textId="77777777"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FD0E75F" w14:textId="77777777" w:rsidR="00A2017C" w:rsidRDefault="00A2017C" w:rsidP="003C5A90">
      <w:pPr>
        <w:pStyle w:val="BodyText"/>
        <w:spacing w:after="0" w:line="240" w:lineRule="auto"/>
        <w:jc w:val="left"/>
        <w:rPr>
          <w:rFonts w:ascii="Arial" w:hAnsi="Arial" w:cs="Arial"/>
          <w:lang w:val="en-IE"/>
        </w:rPr>
      </w:pPr>
    </w:p>
    <w:p w14:paraId="2C48E0FC" w14:textId="77777777" w:rsidR="00A2017C" w:rsidRPr="00141713" w:rsidRDefault="00A2017C" w:rsidP="003C5A90">
      <w:pPr>
        <w:spacing w:after="0" w:line="240" w:lineRule="auto"/>
        <w:rPr>
          <w:rFonts w:ascii="Arial" w:hAnsi="Arial" w:cs="Arial"/>
          <w:b/>
          <w:sz w:val="24"/>
          <w:szCs w:val="24"/>
        </w:rPr>
      </w:pPr>
      <w:r w:rsidRPr="00141713">
        <w:rPr>
          <w:rFonts w:ascii="Arial" w:hAnsi="Arial" w:cs="Arial"/>
          <w:b/>
          <w:sz w:val="24"/>
          <w:szCs w:val="24"/>
        </w:rPr>
        <w:t>Chapter 8</w:t>
      </w:r>
    </w:p>
    <w:p w14:paraId="02EBE33D" w14:textId="77777777" w:rsidR="00A2017C" w:rsidRPr="00141713" w:rsidRDefault="00A2017C" w:rsidP="003C5A90">
      <w:pPr>
        <w:spacing w:after="0" w:line="240" w:lineRule="auto"/>
        <w:rPr>
          <w:rFonts w:ascii="Arial" w:hAnsi="Arial" w:cs="Arial"/>
          <w:b/>
          <w:sz w:val="24"/>
          <w:szCs w:val="24"/>
        </w:rPr>
      </w:pPr>
      <w:r w:rsidRPr="00141713">
        <w:rPr>
          <w:rFonts w:ascii="Arial" w:hAnsi="Arial" w:cs="Arial"/>
          <w:b/>
          <w:sz w:val="24"/>
          <w:szCs w:val="24"/>
        </w:rPr>
        <w:t>Section</w:t>
      </w:r>
      <w:r>
        <w:rPr>
          <w:rFonts w:ascii="Arial" w:hAnsi="Arial" w:cs="Arial"/>
          <w:b/>
          <w:sz w:val="24"/>
          <w:szCs w:val="24"/>
        </w:rPr>
        <w:t>:</w:t>
      </w:r>
      <w:r w:rsidRPr="00141713">
        <w:rPr>
          <w:rFonts w:ascii="Arial" w:hAnsi="Arial" w:cs="Arial"/>
          <w:b/>
          <w:sz w:val="24"/>
          <w:szCs w:val="24"/>
        </w:rPr>
        <w:t xml:space="preserve"> 8.5.3 Public Realm, Place Making and Healthy Streets</w:t>
      </w:r>
    </w:p>
    <w:p w14:paraId="2E795DC6" w14:textId="7A5A66D5" w:rsidR="00A2017C" w:rsidRPr="00FA4B52" w:rsidRDefault="393111B3" w:rsidP="346D6E0F">
      <w:pPr>
        <w:spacing w:after="0" w:line="240" w:lineRule="auto"/>
        <w:rPr>
          <w:rFonts w:ascii="Arial" w:hAnsi="Arial" w:cs="Arial"/>
          <w:b/>
          <w:bCs/>
          <w:sz w:val="24"/>
          <w:szCs w:val="24"/>
        </w:rPr>
      </w:pPr>
      <w:r w:rsidRPr="346D6E0F">
        <w:rPr>
          <w:rFonts w:ascii="Arial" w:hAnsi="Arial" w:cs="Arial"/>
          <w:b/>
          <w:bCs/>
          <w:sz w:val="24"/>
          <w:szCs w:val="24"/>
        </w:rPr>
        <w:t>Page: 284</w:t>
      </w:r>
      <w:r w:rsidR="00971D00">
        <w:rPr>
          <w:rFonts w:ascii="Arial" w:hAnsi="Arial" w:cs="Arial"/>
          <w:b/>
          <w:bCs/>
          <w:sz w:val="24"/>
          <w:szCs w:val="24"/>
        </w:rPr>
        <w:t>, i</w:t>
      </w:r>
      <w:r w:rsidRPr="346D6E0F">
        <w:rPr>
          <w:rFonts w:ascii="Arial" w:hAnsi="Arial" w:cs="Arial"/>
          <w:b/>
          <w:bCs/>
          <w:sz w:val="24"/>
          <w:szCs w:val="24"/>
        </w:rPr>
        <w:t xml:space="preserve">nsert New Objective after Policy SMT9, </w:t>
      </w:r>
      <w:r w:rsidR="00971D00">
        <w:rPr>
          <w:rFonts w:ascii="Arial" w:hAnsi="Arial" w:cs="Arial"/>
          <w:b/>
          <w:bCs/>
          <w:sz w:val="24"/>
          <w:szCs w:val="24"/>
        </w:rPr>
        <w:t>s</w:t>
      </w:r>
      <w:r w:rsidRPr="346D6E0F">
        <w:rPr>
          <w:rFonts w:ascii="Arial" w:hAnsi="Arial" w:cs="Arial"/>
          <w:b/>
          <w:bCs/>
          <w:sz w:val="24"/>
          <w:szCs w:val="24"/>
        </w:rPr>
        <w:t>ubsequent numbering to be amended accordingly</w:t>
      </w:r>
    </w:p>
    <w:p w14:paraId="010F3AC5" w14:textId="77777777" w:rsidR="00A2017C" w:rsidRPr="00FA4B52" w:rsidRDefault="00A2017C" w:rsidP="346D6E0F">
      <w:pPr>
        <w:spacing w:after="0" w:line="240" w:lineRule="auto"/>
        <w:rPr>
          <w:rFonts w:ascii="Arial" w:hAnsi="Arial" w:cs="Arial"/>
          <w:b/>
          <w:bCs/>
          <w:color w:val="00B050"/>
          <w:sz w:val="24"/>
          <w:szCs w:val="24"/>
          <w:u w:val="single"/>
        </w:rPr>
      </w:pPr>
    </w:p>
    <w:p w14:paraId="329A6CBB" w14:textId="084AB8BF" w:rsidR="346D6E0F" w:rsidRDefault="346D6E0F" w:rsidP="346D6E0F">
      <w:pPr>
        <w:spacing w:after="0" w:line="240" w:lineRule="auto"/>
        <w:rPr>
          <w:rFonts w:ascii="Arial" w:eastAsia="Arial" w:hAnsi="Arial" w:cs="Arial"/>
          <w:b/>
          <w:bCs/>
          <w:sz w:val="24"/>
          <w:szCs w:val="24"/>
        </w:rPr>
      </w:pPr>
      <w:r w:rsidRPr="346D6E0F">
        <w:rPr>
          <w:rFonts w:ascii="Arial" w:eastAsia="Arial" w:hAnsi="Arial" w:cs="Arial"/>
          <w:b/>
          <w:bCs/>
          <w:sz w:val="24"/>
          <w:szCs w:val="24"/>
        </w:rPr>
        <w:t>Amendment</w:t>
      </w:r>
      <w:r w:rsidR="000E3832">
        <w:rPr>
          <w:rFonts w:ascii="Arial" w:eastAsia="Arial" w:hAnsi="Arial" w:cs="Arial"/>
          <w:b/>
          <w:bCs/>
          <w:sz w:val="24"/>
          <w:szCs w:val="24"/>
        </w:rPr>
        <w:t>:</w:t>
      </w:r>
    </w:p>
    <w:p w14:paraId="06CF17CB" w14:textId="184064BF" w:rsidR="346D6E0F" w:rsidRDefault="346D6E0F" w:rsidP="346D6E0F">
      <w:pPr>
        <w:spacing w:after="0" w:line="240" w:lineRule="auto"/>
        <w:rPr>
          <w:b/>
          <w:bCs/>
          <w:color w:val="00B050"/>
          <w:sz w:val="24"/>
          <w:szCs w:val="24"/>
          <w:u w:val="single"/>
        </w:rPr>
      </w:pPr>
    </w:p>
    <w:p w14:paraId="404E46C6" w14:textId="0D50FA4E" w:rsidR="00A2017C" w:rsidRPr="00FA4B52" w:rsidRDefault="40BCB450" w:rsidP="003C5A90">
      <w:pPr>
        <w:spacing w:after="0" w:line="240" w:lineRule="auto"/>
        <w:rPr>
          <w:rFonts w:ascii="Arial" w:hAnsi="Arial" w:cs="Arial"/>
          <w:b/>
          <w:bCs/>
          <w:color w:val="00853C"/>
          <w:sz w:val="24"/>
          <w:szCs w:val="24"/>
          <w:u w:val="single"/>
        </w:rPr>
      </w:pPr>
      <w:r w:rsidRPr="09C69055">
        <w:rPr>
          <w:rFonts w:ascii="Arial" w:hAnsi="Arial" w:cs="Arial"/>
          <w:b/>
          <w:bCs/>
          <w:color w:val="00853C"/>
          <w:sz w:val="24"/>
          <w:szCs w:val="24"/>
          <w:lang w:val="en-GB"/>
        </w:rPr>
        <w:t>{</w:t>
      </w:r>
      <w:r w:rsidRPr="09C69055">
        <w:rPr>
          <w:rFonts w:ascii="Arial" w:hAnsi="Arial" w:cs="Arial"/>
          <w:b/>
          <w:bCs/>
          <w:color w:val="00853C"/>
          <w:sz w:val="24"/>
          <w:szCs w:val="24"/>
          <w:u w:val="single"/>
          <w:lang w:val="en-GB"/>
        </w:rPr>
        <w:t xml:space="preserve">Objective </w:t>
      </w:r>
      <w:r w:rsidR="00971D00">
        <w:rPr>
          <w:rFonts w:ascii="Arial" w:hAnsi="Arial" w:cs="Arial"/>
          <w:b/>
          <w:bCs/>
          <w:color w:val="00853C"/>
          <w:sz w:val="24"/>
          <w:szCs w:val="24"/>
          <w:u w:val="single"/>
          <w:lang w:val="en-GB"/>
        </w:rPr>
        <w:t>-</w:t>
      </w:r>
      <w:r w:rsidRPr="09C69055">
        <w:rPr>
          <w:rFonts w:ascii="Arial" w:hAnsi="Arial" w:cs="Arial"/>
          <w:b/>
          <w:bCs/>
          <w:color w:val="00853C"/>
          <w:sz w:val="24"/>
          <w:szCs w:val="24"/>
          <w:u w:val="single"/>
        </w:rPr>
        <w:t xml:space="preserve"> Public Realm Strategy</w:t>
      </w:r>
    </w:p>
    <w:p w14:paraId="15FDDE0B" w14:textId="77777777" w:rsidR="00CC15CF" w:rsidRPr="00FA4B52" w:rsidRDefault="00CC15CF" w:rsidP="003C5A90">
      <w:pPr>
        <w:spacing w:after="0" w:line="240" w:lineRule="auto"/>
        <w:rPr>
          <w:rFonts w:ascii="Arial" w:hAnsi="Arial" w:cs="Arial"/>
          <w:b/>
          <w:bCs/>
          <w:color w:val="00853C"/>
          <w:sz w:val="24"/>
          <w:szCs w:val="24"/>
          <w:u w:val="single"/>
        </w:rPr>
      </w:pPr>
    </w:p>
    <w:p w14:paraId="473C0F35" w14:textId="77777777" w:rsidR="00A2017C" w:rsidRPr="00FA4B52" w:rsidRDefault="40BCB450" w:rsidP="003C5A90">
      <w:pPr>
        <w:spacing w:after="0" w:line="240" w:lineRule="auto"/>
        <w:rPr>
          <w:rFonts w:ascii="Arial" w:hAnsi="Arial" w:cs="Arial"/>
          <w:b/>
          <w:bCs/>
          <w:color w:val="00853C"/>
          <w:sz w:val="24"/>
          <w:szCs w:val="24"/>
          <w:u w:val="single"/>
        </w:rPr>
      </w:pPr>
      <w:r w:rsidRPr="346D6E0F">
        <w:rPr>
          <w:rFonts w:ascii="Arial" w:hAnsi="Arial" w:cs="Arial"/>
          <w:b/>
          <w:bCs/>
          <w:color w:val="00853C"/>
          <w:sz w:val="24"/>
          <w:szCs w:val="24"/>
          <w:u w:val="single"/>
        </w:rPr>
        <w:t>To review and update the Public Realm Strategy ‘Your City-Your Space’ within the lifetime of the Plan.</w:t>
      </w:r>
      <w:r w:rsidRPr="346D6E0F">
        <w:rPr>
          <w:rFonts w:ascii="Arial" w:hAnsi="Arial" w:cs="Arial"/>
          <w:b/>
          <w:bCs/>
          <w:color w:val="00853C"/>
          <w:sz w:val="24"/>
          <w:szCs w:val="24"/>
          <w:lang w:val="en-GB"/>
        </w:rPr>
        <w:t>}</w:t>
      </w:r>
    </w:p>
    <w:p w14:paraId="25707ECE" w14:textId="68371F28" w:rsidR="346D6E0F" w:rsidRDefault="346D6E0F" w:rsidP="346D6E0F">
      <w:pPr>
        <w:spacing w:after="0" w:line="240" w:lineRule="auto"/>
        <w:rPr>
          <w:b/>
          <w:bCs/>
          <w:color w:val="00853C"/>
          <w:sz w:val="24"/>
          <w:szCs w:val="24"/>
          <w:lang w:val="en-GB"/>
        </w:rPr>
      </w:pPr>
    </w:p>
    <w:p w14:paraId="1D20F07A" w14:textId="63BDE6A3" w:rsidR="00A2017C" w:rsidRDefault="00A2017C" w:rsidP="000F362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8.4</w:t>
      </w:r>
    </w:p>
    <w:p w14:paraId="6C820C03" w14:textId="77777777" w:rsidR="000F362C" w:rsidRDefault="000F362C" w:rsidP="000F362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A9B11C1" w14:textId="77777777" w:rsidR="09C69055" w:rsidRDefault="09C69055" w:rsidP="09C69055">
      <w:pPr>
        <w:spacing w:after="0" w:line="240" w:lineRule="auto"/>
        <w:rPr>
          <w:rFonts w:ascii="Arial" w:hAnsi="Arial" w:cs="Arial"/>
          <w:b/>
          <w:bCs/>
          <w:color w:val="4D4D4D"/>
          <w:sz w:val="24"/>
          <w:szCs w:val="24"/>
        </w:rPr>
      </w:pPr>
    </w:p>
    <w:p w14:paraId="5B05BF9D" w14:textId="77777777" w:rsidR="00A2017C" w:rsidRDefault="00A2017C" w:rsidP="09C69055">
      <w:pPr>
        <w:spacing w:after="0" w:line="240" w:lineRule="auto"/>
        <w:rPr>
          <w:rFonts w:ascii="Arial" w:hAnsi="Arial" w:cs="Arial"/>
          <w:b/>
          <w:bCs/>
          <w:sz w:val="24"/>
          <w:szCs w:val="24"/>
        </w:rPr>
      </w:pPr>
      <w:r w:rsidRPr="09C69055">
        <w:rPr>
          <w:rFonts w:ascii="Arial" w:hAnsi="Arial" w:cs="Arial"/>
          <w:b/>
          <w:bCs/>
          <w:sz w:val="24"/>
          <w:szCs w:val="24"/>
        </w:rPr>
        <w:t>Chapter 8</w:t>
      </w:r>
    </w:p>
    <w:p w14:paraId="411691E7" w14:textId="77777777" w:rsidR="00A2017C" w:rsidRDefault="00A2017C" w:rsidP="09C69055">
      <w:pPr>
        <w:spacing w:after="0" w:line="240" w:lineRule="auto"/>
        <w:rPr>
          <w:rFonts w:ascii="Arial" w:hAnsi="Arial" w:cs="Arial"/>
          <w:b/>
          <w:bCs/>
          <w:sz w:val="24"/>
          <w:szCs w:val="24"/>
        </w:rPr>
      </w:pPr>
      <w:r w:rsidRPr="09C69055">
        <w:rPr>
          <w:rFonts w:ascii="Arial" w:hAnsi="Arial" w:cs="Arial"/>
          <w:b/>
          <w:bCs/>
          <w:sz w:val="24"/>
          <w:szCs w:val="24"/>
        </w:rPr>
        <w:t xml:space="preserve">Section: 8.5.4 Accessibility for All </w:t>
      </w:r>
    </w:p>
    <w:p w14:paraId="07F37EF2" w14:textId="0FA9F4A5" w:rsidR="00A2017C" w:rsidRDefault="00A2017C" w:rsidP="09C69055">
      <w:pPr>
        <w:spacing w:after="0" w:line="240" w:lineRule="auto"/>
        <w:rPr>
          <w:rFonts w:ascii="Arial" w:hAnsi="Arial" w:cs="Arial"/>
          <w:b/>
          <w:bCs/>
          <w:sz w:val="24"/>
          <w:szCs w:val="24"/>
        </w:rPr>
      </w:pPr>
      <w:r w:rsidRPr="09C69055">
        <w:rPr>
          <w:rFonts w:ascii="Arial" w:hAnsi="Arial" w:cs="Arial"/>
          <w:b/>
          <w:bCs/>
          <w:sz w:val="24"/>
          <w:szCs w:val="24"/>
        </w:rPr>
        <w:t>Page: 285, Policy SMT10 Pedestrian Network</w:t>
      </w:r>
    </w:p>
    <w:p w14:paraId="26ECC7E5" w14:textId="77777777" w:rsidR="09C69055" w:rsidRDefault="09C69055" w:rsidP="09C69055">
      <w:pPr>
        <w:spacing w:after="0" w:line="240" w:lineRule="auto"/>
        <w:rPr>
          <w:rFonts w:ascii="Arial" w:hAnsi="Arial" w:cs="Arial"/>
          <w:b/>
          <w:bCs/>
          <w:sz w:val="24"/>
          <w:szCs w:val="24"/>
        </w:rPr>
      </w:pPr>
    </w:p>
    <w:p w14:paraId="27697874" w14:textId="77777777" w:rsidR="00A2017C" w:rsidRDefault="00A2017C" w:rsidP="09C69055">
      <w:pPr>
        <w:spacing w:after="0" w:line="240" w:lineRule="auto"/>
        <w:rPr>
          <w:rFonts w:ascii="Arial" w:hAnsi="Arial" w:cs="Arial"/>
          <w:b/>
          <w:bCs/>
          <w:sz w:val="24"/>
          <w:szCs w:val="24"/>
        </w:rPr>
      </w:pPr>
      <w:r w:rsidRPr="09C69055">
        <w:rPr>
          <w:rFonts w:ascii="Arial" w:hAnsi="Arial" w:cs="Arial"/>
          <w:b/>
          <w:bCs/>
          <w:sz w:val="24"/>
          <w:szCs w:val="24"/>
        </w:rPr>
        <w:t xml:space="preserve">Amendment: </w:t>
      </w:r>
    </w:p>
    <w:p w14:paraId="6A056ED1" w14:textId="77777777" w:rsidR="09C69055" w:rsidRDefault="09C69055" w:rsidP="09C69055">
      <w:pPr>
        <w:spacing w:after="0" w:line="240" w:lineRule="auto"/>
        <w:rPr>
          <w:rFonts w:ascii="Arial" w:hAnsi="Arial" w:cs="Arial"/>
          <w:b/>
          <w:bCs/>
          <w:sz w:val="24"/>
          <w:szCs w:val="24"/>
        </w:rPr>
      </w:pPr>
    </w:p>
    <w:p w14:paraId="7DA0D5C5" w14:textId="77777777" w:rsidR="00FF1C4E" w:rsidRDefault="00FF1C4E" w:rsidP="09C69055">
      <w:pPr>
        <w:spacing w:after="0" w:line="240" w:lineRule="auto"/>
        <w:rPr>
          <w:rFonts w:ascii="Arial" w:hAnsi="Arial" w:cs="Arial"/>
          <w:b/>
          <w:bCs/>
          <w:sz w:val="24"/>
          <w:szCs w:val="24"/>
        </w:rPr>
      </w:pPr>
      <w:r w:rsidRPr="09C69055">
        <w:rPr>
          <w:rFonts w:ascii="Arial" w:hAnsi="Arial" w:cs="Arial"/>
          <w:b/>
          <w:bCs/>
          <w:sz w:val="24"/>
          <w:szCs w:val="24"/>
        </w:rPr>
        <w:t>Policy SMT10 Pedestrian Network</w:t>
      </w:r>
    </w:p>
    <w:p w14:paraId="1784BD0A" w14:textId="77777777" w:rsidR="09C69055" w:rsidRDefault="09C69055" w:rsidP="09C69055">
      <w:pPr>
        <w:spacing w:after="0" w:line="240" w:lineRule="auto"/>
        <w:rPr>
          <w:rFonts w:ascii="Arial" w:hAnsi="Arial" w:cs="Arial"/>
          <w:sz w:val="24"/>
          <w:szCs w:val="24"/>
        </w:rPr>
      </w:pPr>
    </w:p>
    <w:p w14:paraId="42A62645" w14:textId="77777777" w:rsidR="00FF1C4E" w:rsidRDefault="6B909796" w:rsidP="09C69055">
      <w:pPr>
        <w:spacing w:after="0" w:line="240" w:lineRule="auto"/>
        <w:rPr>
          <w:rFonts w:ascii="Arial" w:hAnsi="Arial" w:cs="Arial"/>
          <w:color w:val="00853C"/>
          <w:sz w:val="24"/>
          <w:szCs w:val="24"/>
        </w:rPr>
      </w:pPr>
      <w:r w:rsidRPr="7DDE5C75">
        <w:rPr>
          <w:rFonts w:ascii="Arial" w:hAnsi="Arial" w:cs="Arial"/>
          <w:sz w:val="24"/>
          <w:szCs w:val="24"/>
        </w:rPr>
        <w:t xml:space="preserve">To protect, improve and expand on the pedestrian network </w:t>
      </w:r>
      <w:r w:rsidRPr="7DDE5C75">
        <w:rPr>
          <w:rFonts w:ascii="Arial" w:hAnsi="Arial" w:cs="Arial"/>
          <w:b/>
          <w:bCs/>
          <w:color w:val="EB0000"/>
          <w:sz w:val="24"/>
          <w:szCs w:val="24"/>
        </w:rPr>
        <w:t>(</w:t>
      </w:r>
      <w:r w:rsidRPr="7DDE5C75">
        <w:rPr>
          <w:rFonts w:ascii="Arial" w:hAnsi="Arial" w:cs="Arial"/>
          <w:b/>
          <w:bCs/>
          <w:strike/>
          <w:color w:val="EB0000"/>
          <w:sz w:val="24"/>
          <w:szCs w:val="24"/>
        </w:rPr>
        <w:t>inclusive of facilities for people with mobility impairment and/or disabilities, including the elderly and people with children,)</w:t>
      </w:r>
      <w:r w:rsidRPr="7DDE5C75">
        <w:rPr>
          <w:rFonts w:ascii="Arial" w:hAnsi="Arial" w:cs="Arial"/>
          <w:color w:val="EB0000"/>
          <w:sz w:val="24"/>
          <w:szCs w:val="24"/>
        </w:rPr>
        <w:t xml:space="preserve"> </w:t>
      </w:r>
      <w:r w:rsidRPr="7DDE5C75">
        <w:rPr>
          <w:rFonts w:ascii="Arial" w:hAnsi="Arial" w:cs="Arial"/>
          <w:sz w:val="24"/>
          <w:szCs w:val="24"/>
        </w:rPr>
        <w:t xml:space="preserve">linking key public buildings, shopping streets, public transport points and tourist and recreational attractions </w:t>
      </w:r>
      <w:r w:rsidRPr="12C7C9E2">
        <w:rPr>
          <w:rFonts w:ascii="Arial" w:hAnsi="Arial" w:cs="Arial"/>
          <w:b/>
          <w:color w:val="00853C"/>
          <w:sz w:val="24"/>
          <w:szCs w:val="24"/>
          <w:lang w:val="en-GB"/>
        </w:rPr>
        <w:t>{</w:t>
      </w:r>
      <w:r w:rsidRPr="12C7C9E2">
        <w:rPr>
          <w:rFonts w:ascii="Arial" w:hAnsi="Arial" w:cs="Arial"/>
          <w:b/>
          <w:color w:val="00853C"/>
          <w:sz w:val="24"/>
          <w:szCs w:val="24"/>
          <w:u w:val="single"/>
          <w:lang w:val="en-GB"/>
        </w:rPr>
        <w:t>whilst ensuring accessibility for all, including</w:t>
      </w:r>
      <w:r w:rsidRPr="12C7C9E2">
        <w:rPr>
          <w:rFonts w:ascii="Arial" w:hAnsi="Arial" w:cs="Arial"/>
          <w:b/>
          <w:color w:val="00853C"/>
          <w:sz w:val="24"/>
          <w:szCs w:val="24"/>
          <w:u w:val="single"/>
        </w:rPr>
        <w:t xml:space="preserve"> people with mobility impairment and/or disabilities, older persons and people with children</w:t>
      </w:r>
      <w:r w:rsidRPr="12C7C9E2">
        <w:rPr>
          <w:rFonts w:ascii="Arial" w:hAnsi="Arial" w:cs="Arial"/>
          <w:b/>
          <w:color w:val="00853C"/>
          <w:sz w:val="24"/>
          <w:szCs w:val="24"/>
          <w:lang w:val="en-GB"/>
        </w:rPr>
        <w:t xml:space="preserve">.} </w:t>
      </w:r>
      <w:r w:rsidRPr="12C7C9E2">
        <w:rPr>
          <w:rFonts w:ascii="Arial" w:hAnsi="Arial" w:cs="Arial"/>
          <w:color w:val="00853C"/>
          <w:sz w:val="24"/>
          <w:szCs w:val="24"/>
        </w:rPr>
        <w:t xml:space="preserve"> </w:t>
      </w:r>
    </w:p>
    <w:p w14:paraId="55FB705A" w14:textId="0E2FA33D" w:rsidR="09C69055" w:rsidRDefault="09C69055" w:rsidP="09C69055">
      <w:pPr>
        <w:spacing w:after="0" w:line="240" w:lineRule="auto"/>
        <w:rPr>
          <w:rFonts w:ascii="Arial" w:hAnsi="Arial" w:cs="Arial"/>
          <w:b/>
          <w:bCs/>
          <w:color w:val="000000" w:themeColor="text1"/>
          <w:sz w:val="24"/>
          <w:szCs w:val="24"/>
        </w:rPr>
      </w:pPr>
    </w:p>
    <w:p w14:paraId="681FE56C" w14:textId="4FCB45D5" w:rsidR="393111B3" w:rsidRDefault="393111B3"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yellow"/>
        </w:rPr>
      </w:pPr>
      <w:r w:rsidRPr="09C69055">
        <w:rPr>
          <w:rFonts w:ascii="Arial" w:hAnsi="Arial" w:cs="Arial"/>
          <w:b/>
          <w:bCs/>
          <w:color w:val="000000" w:themeColor="text1"/>
          <w:sz w:val="24"/>
          <w:szCs w:val="24"/>
        </w:rPr>
        <w:t>Material</w:t>
      </w:r>
      <w:r w:rsidR="007A2A88">
        <w:rPr>
          <w:rFonts w:ascii="Arial" w:hAnsi="Arial" w:cs="Arial"/>
          <w:b/>
          <w:bCs/>
          <w:color w:val="000000" w:themeColor="text1"/>
          <w:sz w:val="24"/>
          <w:szCs w:val="24"/>
        </w:rPr>
        <w:t xml:space="preserve"> Alteration Reference Number 8.5</w:t>
      </w:r>
    </w:p>
    <w:p w14:paraId="125C1AD9" w14:textId="63389499"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F67AB70" w14:textId="63389499" w:rsidR="346D6E0F" w:rsidRDefault="346D6E0F" w:rsidP="346D6E0F">
      <w:pPr>
        <w:spacing w:after="0" w:line="240" w:lineRule="auto"/>
        <w:rPr>
          <w:b/>
          <w:bCs/>
          <w:color w:val="00853C"/>
          <w:sz w:val="24"/>
          <w:szCs w:val="24"/>
          <w:lang w:val="en-GB"/>
        </w:rPr>
      </w:pPr>
    </w:p>
    <w:p w14:paraId="021CB892" w14:textId="1FACB566" w:rsidR="393111B3" w:rsidRDefault="393111B3" w:rsidP="346D6E0F">
      <w:pPr>
        <w:spacing w:after="0" w:line="240" w:lineRule="auto"/>
        <w:rPr>
          <w:rFonts w:ascii="Arial" w:hAnsi="Arial" w:cs="Arial"/>
          <w:b/>
          <w:bCs/>
          <w:sz w:val="24"/>
          <w:szCs w:val="24"/>
        </w:rPr>
      </w:pPr>
      <w:r w:rsidRPr="346D6E0F">
        <w:rPr>
          <w:rFonts w:ascii="Arial" w:hAnsi="Arial" w:cs="Arial"/>
          <w:b/>
          <w:bCs/>
          <w:sz w:val="24"/>
          <w:szCs w:val="24"/>
        </w:rPr>
        <w:t>Chapter 8</w:t>
      </w:r>
    </w:p>
    <w:p w14:paraId="6C497ED3" w14:textId="3402CA79" w:rsidR="001B01B8" w:rsidRDefault="0CC0AFF0" w:rsidP="2245CE43">
      <w:pPr>
        <w:spacing w:after="0" w:line="240" w:lineRule="auto"/>
        <w:rPr>
          <w:rFonts w:ascii="Arial" w:eastAsia="Arial" w:hAnsi="Arial" w:cs="Arial"/>
          <w:sz w:val="24"/>
          <w:szCs w:val="24"/>
        </w:rPr>
      </w:pPr>
      <w:r w:rsidRPr="2245CE43">
        <w:rPr>
          <w:rFonts w:ascii="Arial" w:hAnsi="Arial" w:cs="Arial"/>
          <w:b/>
          <w:bCs/>
          <w:sz w:val="24"/>
          <w:szCs w:val="24"/>
        </w:rPr>
        <w:t xml:space="preserve">Section: 8.5.4 </w:t>
      </w:r>
      <w:r w:rsidR="25EF593E" w:rsidRPr="2245CE43">
        <w:rPr>
          <w:rFonts w:ascii="Arial" w:eastAsia="Arial" w:hAnsi="Arial" w:cs="Arial"/>
          <w:b/>
          <w:bCs/>
          <w:color w:val="000000" w:themeColor="text1"/>
          <w:sz w:val="24"/>
          <w:szCs w:val="24"/>
        </w:rPr>
        <w:t>Accessibility for All</w:t>
      </w:r>
      <w:r w:rsidR="25EF593E" w:rsidRPr="2245CE43">
        <w:rPr>
          <w:rFonts w:ascii="Arial" w:eastAsia="Arial" w:hAnsi="Arial" w:cs="Arial"/>
          <w:sz w:val="24"/>
          <w:szCs w:val="24"/>
        </w:rPr>
        <w:t xml:space="preserve"> </w:t>
      </w:r>
    </w:p>
    <w:p w14:paraId="7B6BD21A" w14:textId="138EE73B" w:rsidR="0CC0AFF0" w:rsidRDefault="0CC0AFF0" w:rsidP="2245CE43">
      <w:pPr>
        <w:spacing w:after="0" w:line="240" w:lineRule="auto"/>
        <w:rPr>
          <w:rFonts w:ascii="Arial" w:eastAsia="Arial" w:hAnsi="Arial" w:cs="Arial"/>
          <w:b/>
          <w:bCs/>
          <w:color w:val="000000" w:themeColor="text1"/>
          <w:sz w:val="24"/>
          <w:szCs w:val="24"/>
        </w:rPr>
      </w:pPr>
      <w:r w:rsidRPr="2245CE43">
        <w:rPr>
          <w:rFonts w:ascii="Arial" w:hAnsi="Arial" w:cs="Arial"/>
          <w:b/>
          <w:bCs/>
          <w:sz w:val="24"/>
          <w:szCs w:val="24"/>
        </w:rPr>
        <w:t>Page: 285</w:t>
      </w:r>
      <w:r w:rsidR="3E95621C" w:rsidRPr="2245CE43">
        <w:rPr>
          <w:rFonts w:ascii="Arial" w:hAnsi="Arial" w:cs="Arial"/>
          <w:b/>
          <w:bCs/>
          <w:sz w:val="24"/>
          <w:szCs w:val="24"/>
        </w:rPr>
        <w:t>,</w:t>
      </w:r>
      <w:r w:rsidRPr="2245CE43">
        <w:rPr>
          <w:rFonts w:ascii="Arial" w:hAnsi="Arial" w:cs="Arial"/>
          <w:b/>
          <w:bCs/>
          <w:sz w:val="24"/>
          <w:szCs w:val="24"/>
        </w:rPr>
        <w:t xml:space="preserve"> </w:t>
      </w:r>
      <w:r w:rsidR="000F362C">
        <w:rPr>
          <w:rFonts w:ascii="Arial" w:hAnsi="Arial" w:cs="Arial"/>
          <w:b/>
          <w:bCs/>
          <w:sz w:val="24"/>
          <w:szCs w:val="24"/>
        </w:rPr>
        <w:t>O</w:t>
      </w:r>
      <w:r w:rsidRPr="2245CE43">
        <w:rPr>
          <w:rFonts w:ascii="Arial" w:hAnsi="Arial" w:cs="Arial"/>
          <w:b/>
          <w:bCs/>
          <w:sz w:val="24"/>
          <w:szCs w:val="24"/>
        </w:rPr>
        <w:t xml:space="preserve">bjective </w:t>
      </w:r>
      <w:r w:rsidR="25EF593E" w:rsidRPr="2245CE43">
        <w:rPr>
          <w:rFonts w:ascii="Arial" w:hAnsi="Arial" w:cs="Arial"/>
          <w:b/>
          <w:bCs/>
          <w:sz w:val="24"/>
          <w:szCs w:val="24"/>
        </w:rPr>
        <w:t xml:space="preserve">SMTO2 </w:t>
      </w:r>
      <w:r w:rsidR="000F362C">
        <w:rPr>
          <w:rFonts w:ascii="Arial" w:eastAsia="Arial" w:hAnsi="Arial" w:cs="Arial"/>
          <w:b/>
          <w:bCs/>
          <w:color w:val="000000" w:themeColor="text1"/>
          <w:sz w:val="24"/>
          <w:szCs w:val="24"/>
        </w:rPr>
        <w:t xml:space="preserve"> </w:t>
      </w:r>
    </w:p>
    <w:p w14:paraId="5EA95E3F" w14:textId="32B370A2" w:rsidR="346D6E0F" w:rsidRDefault="346D6E0F" w:rsidP="346D6E0F">
      <w:pPr>
        <w:spacing w:after="0" w:line="240" w:lineRule="auto"/>
        <w:rPr>
          <w:rFonts w:ascii="Arial" w:hAnsi="Arial" w:cs="Arial"/>
          <w:b/>
          <w:bCs/>
          <w:sz w:val="24"/>
          <w:szCs w:val="24"/>
        </w:rPr>
      </w:pPr>
    </w:p>
    <w:p w14:paraId="56B02D14" w14:textId="0CC96B65" w:rsidR="346D6E0F" w:rsidRDefault="346D6E0F" w:rsidP="346D6E0F">
      <w:pPr>
        <w:spacing w:after="0" w:line="240" w:lineRule="auto"/>
        <w:rPr>
          <w:sz w:val="24"/>
          <w:szCs w:val="24"/>
        </w:rPr>
      </w:pPr>
      <w:r w:rsidRPr="346D6E0F">
        <w:rPr>
          <w:rFonts w:ascii="Arial" w:hAnsi="Arial" w:cs="Arial"/>
          <w:b/>
          <w:bCs/>
          <w:sz w:val="24"/>
          <w:szCs w:val="24"/>
        </w:rPr>
        <w:t>Amendment</w:t>
      </w:r>
      <w:r w:rsidR="000E3832" w:rsidRPr="000E3832">
        <w:rPr>
          <w:rFonts w:ascii="Arial" w:eastAsia="Arial" w:hAnsi="Arial" w:cs="Arial"/>
          <w:b/>
          <w:color w:val="000000" w:themeColor="text1"/>
          <w:sz w:val="24"/>
          <w:szCs w:val="24"/>
        </w:rPr>
        <w:t>:</w:t>
      </w:r>
    </w:p>
    <w:p w14:paraId="3867CBA9" w14:textId="63389499" w:rsidR="346D6E0F" w:rsidRDefault="346D6E0F" w:rsidP="346D6E0F">
      <w:pPr>
        <w:spacing w:after="0" w:line="240" w:lineRule="auto"/>
        <w:rPr>
          <w:rFonts w:ascii="Arial" w:eastAsia="Arial" w:hAnsi="Arial" w:cs="Arial"/>
          <w:color w:val="000000" w:themeColor="text1"/>
          <w:sz w:val="24"/>
          <w:szCs w:val="24"/>
        </w:rPr>
      </w:pPr>
    </w:p>
    <w:p w14:paraId="36AE9587" w14:textId="63389499" w:rsidR="00EB2539" w:rsidRDefault="25EF593E" w:rsidP="2245CE43">
      <w:pPr>
        <w:spacing w:after="0" w:line="240" w:lineRule="auto"/>
        <w:rPr>
          <w:rFonts w:ascii="Arial" w:eastAsia="Arial" w:hAnsi="Arial" w:cs="Arial"/>
          <w:b/>
          <w:bCs/>
          <w:color w:val="000000" w:themeColor="text1"/>
          <w:sz w:val="24"/>
          <w:szCs w:val="24"/>
        </w:rPr>
      </w:pPr>
      <w:r w:rsidRPr="2245CE43">
        <w:rPr>
          <w:rFonts w:ascii="Arial" w:eastAsia="Arial" w:hAnsi="Arial" w:cs="Arial"/>
          <w:b/>
          <w:bCs/>
          <w:color w:val="000000" w:themeColor="text1"/>
          <w:sz w:val="24"/>
          <w:szCs w:val="24"/>
        </w:rPr>
        <w:t>Objective SMTO2 Improving the Pedestrian Network</w:t>
      </w:r>
    </w:p>
    <w:p w14:paraId="2E63B427" w14:textId="63389499" w:rsidR="00EB2539" w:rsidRDefault="00EB2539" w:rsidP="346D6E0F">
      <w:pPr>
        <w:spacing w:after="0" w:line="240" w:lineRule="auto"/>
        <w:rPr>
          <w:rFonts w:ascii="Arial" w:eastAsia="Arial" w:hAnsi="Arial" w:cs="Arial"/>
          <w:color w:val="000000" w:themeColor="text1"/>
          <w:sz w:val="24"/>
          <w:szCs w:val="24"/>
        </w:rPr>
      </w:pPr>
    </w:p>
    <w:p w14:paraId="1F3D8A99" w14:textId="776B0F7A" w:rsidR="346D6E0F" w:rsidRDefault="24C625A0" w:rsidP="346D6E0F">
      <w:pPr>
        <w:spacing w:after="0" w:line="240" w:lineRule="auto"/>
        <w:rPr>
          <w:sz w:val="24"/>
          <w:szCs w:val="24"/>
        </w:rPr>
      </w:pPr>
      <w:r w:rsidRPr="7202F601">
        <w:rPr>
          <w:rFonts w:ascii="Arial" w:eastAsia="Arial" w:hAnsi="Arial" w:cs="Arial"/>
          <w:color w:val="000000" w:themeColor="text1"/>
          <w:sz w:val="24"/>
          <w:szCs w:val="24"/>
        </w:rPr>
        <w:t>To improve the pedestrian network</w:t>
      </w:r>
      <w:r w:rsidR="718DCA39" w:rsidRPr="7202F601">
        <w:rPr>
          <w:rFonts w:ascii="Arial" w:eastAsia="Arial" w:hAnsi="Arial" w:cs="Arial"/>
          <w:b/>
          <w:bCs/>
          <w:color w:val="00853C"/>
          <w:sz w:val="24"/>
          <w:szCs w:val="24"/>
          <w:u w:val="single"/>
        </w:rPr>
        <w:t xml:space="preserve">{, </w:t>
      </w:r>
      <w:r w:rsidRPr="7202F601">
        <w:rPr>
          <w:rFonts w:ascii="Arial" w:eastAsia="Arial" w:hAnsi="Arial" w:cs="Arial"/>
          <w:b/>
          <w:bCs/>
          <w:color w:val="00853C"/>
          <w:sz w:val="24"/>
          <w:szCs w:val="24"/>
          <w:u w:val="single"/>
        </w:rPr>
        <w:t>and</w:t>
      </w:r>
      <w:r w:rsidR="6AE780D5" w:rsidRPr="7202F601">
        <w:rPr>
          <w:rFonts w:ascii="Arial" w:eastAsia="Arial" w:hAnsi="Arial" w:cs="Arial"/>
          <w:b/>
          <w:bCs/>
          <w:color w:val="00853C"/>
          <w:sz w:val="24"/>
          <w:szCs w:val="24"/>
          <w:u w:val="single"/>
        </w:rPr>
        <w:t xml:space="preserve"> prioritise</w:t>
      </w:r>
      <w:r w:rsidR="718DCA39" w:rsidRPr="7202F601">
        <w:rPr>
          <w:rFonts w:ascii="Arial" w:eastAsia="Arial" w:hAnsi="Arial" w:cs="Arial"/>
          <w:b/>
          <w:bCs/>
          <w:color w:val="00853C"/>
          <w:sz w:val="24"/>
          <w:szCs w:val="24"/>
          <w:u w:val="single"/>
        </w:rPr>
        <w:t xml:space="preserve"> </w:t>
      </w:r>
      <w:r w:rsidRPr="7202F601">
        <w:rPr>
          <w:rFonts w:ascii="Arial" w:eastAsia="Arial" w:hAnsi="Arial" w:cs="Arial"/>
          <w:b/>
          <w:bCs/>
          <w:color w:val="00853C"/>
          <w:sz w:val="24"/>
          <w:szCs w:val="24"/>
          <w:u w:val="single"/>
        </w:rPr>
        <w:t>measures such as the</w:t>
      </w:r>
      <w:r w:rsidR="477BE132" w:rsidRPr="7202F601">
        <w:rPr>
          <w:rFonts w:ascii="Arial" w:eastAsia="Arial" w:hAnsi="Arial" w:cs="Arial"/>
          <w:b/>
          <w:bCs/>
          <w:color w:val="00853C"/>
          <w:sz w:val="24"/>
          <w:szCs w:val="24"/>
          <w:u w:val="single"/>
        </w:rPr>
        <w:t xml:space="preserve"> </w:t>
      </w:r>
      <w:r w:rsidRPr="7202F601">
        <w:rPr>
          <w:rFonts w:ascii="Arial" w:eastAsia="Arial" w:hAnsi="Arial" w:cs="Arial"/>
          <w:b/>
          <w:bCs/>
          <w:color w:val="00853C"/>
          <w:sz w:val="24"/>
          <w:szCs w:val="24"/>
          <w:u w:val="single"/>
        </w:rPr>
        <w:t>removal of slip lanes, the}</w:t>
      </w:r>
      <w:r w:rsidRPr="7202F601">
        <w:rPr>
          <w:rFonts w:ascii="Arial" w:eastAsia="Arial" w:hAnsi="Arial" w:cs="Arial"/>
          <w:b/>
          <w:bCs/>
          <w:color w:val="00853C"/>
          <w:sz w:val="24"/>
          <w:szCs w:val="24"/>
        </w:rPr>
        <w:t xml:space="preserve"> </w:t>
      </w:r>
      <w:r w:rsidRPr="7202F601">
        <w:rPr>
          <w:rFonts w:ascii="Arial" w:eastAsia="Arial" w:hAnsi="Arial" w:cs="Arial"/>
          <w:color w:val="000000" w:themeColor="text1"/>
          <w:sz w:val="24"/>
          <w:szCs w:val="24"/>
        </w:rPr>
        <w:t>introduction of tactile paving, ramps</w:t>
      </w:r>
      <w:r w:rsidRPr="7202F601">
        <w:rPr>
          <w:rFonts w:ascii="Arial" w:eastAsia="Arial" w:hAnsi="Arial" w:cs="Arial"/>
          <w:b/>
          <w:bCs/>
          <w:color w:val="00853C"/>
          <w:sz w:val="24"/>
          <w:szCs w:val="24"/>
        </w:rPr>
        <w:t>{</w:t>
      </w:r>
      <w:r w:rsidRPr="7202F601">
        <w:rPr>
          <w:rFonts w:ascii="Arial" w:eastAsia="Arial" w:hAnsi="Arial" w:cs="Arial"/>
          <w:b/>
          <w:bCs/>
          <w:color w:val="00853C"/>
          <w:sz w:val="24"/>
          <w:szCs w:val="24"/>
          <w:u w:val="single"/>
        </w:rPr>
        <w:t>, raised tables}</w:t>
      </w:r>
      <w:r w:rsidR="477BE132" w:rsidRPr="7202F601">
        <w:rPr>
          <w:rFonts w:ascii="Arial" w:eastAsia="Arial" w:hAnsi="Arial" w:cs="Arial"/>
          <w:b/>
          <w:bCs/>
          <w:color w:val="00853C"/>
          <w:sz w:val="24"/>
          <w:szCs w:val="24"/>
          <w:u w:val="single"/>
        </w:rPr>
        <w:t xml:space="preserve"> </w:t>
      </w:r>
      <w:r w:rsidRPr="7202F601">
        <w:rPr>
          <w:rFonts w:ascii="Arial" w:eastAsia="Arial" w:hAnsi="Arial" w:cs="Arial"/>
          <w:sz w:val="24"/>
          <w:szCs w:val="24"/>
        </w:rPr>
        <w:t>and kerb dishing at appropriate locations, including pedestrian crossings,</w:t>
      </w:r>
      <w:r w:rsidRPr="7202F601">
        <w:rPr>
          <w:rFonts w:ascii="Arial" w:eastAsia="Arial" w:hAnsi="Arial" w:cs="Arial"/>
          <w:b/>
          <w:bCs/>
          <w:sz w:val="24"/>
          <w:szCs w:val="24"/>
          <w:u w:val="single"/>
        </w:rPr>
        <w:t xml:space="preserve"> </w:t>
      </w:r>
      <w:r w:rsidRPr="7202F601">
        <w:rPr>
          <w:rFonts w:ascii="Arial" w:eastAsia="Arial" w:hAnsi="Arial" w:cs="Arial"/>
          <w:b/>
          <w:bCs/>
          <w:color w:val="00853C"/>
          <w:sz w:val="24"/>
          <w:szCs w:val="24"/>
          <w:u w:val="single"/>
        </w:rPr>
        <w:t>{street junctions,}</w:t>
      </w:r>
      <w:r w:rsidRPr="7202F601">
        <w:rPr>
          <w:rFonts w:ascii="Arial" w:eastAsia="Arial" w:hAnsi="Arial" w:cs="Arial"/>
          <w:b/>
          <w:bCs/>
          <w:color w:val="00853C"/>
          <w:sz w:val="24"/>
          <w:szCs w:val="24"/>
        </w:rPr>
        <w:t xml:space="preserve"> </w:t>
      </w:r>
      <w:r w:rsidRPr="7202F601">
        <w:rPr>
          <w:rFonts w:ascii="Arial" w:eastAsia="Arial" w:hAnsi="Arial" w:cs="Arial"/>
          <w:color w:val="000000" w:themeColor="text1"/>
          <w:sz w:val="24"/>
          <w:szCs w:val="24"/>
        </w:rPr>
        <w:t>taxi ranks, bus stops and rail platforms in order to optimise</w:t>
      </w:r>
      <w:r w:rsidRPr="7202F601">
        <w:rPr>
          <w:rFonts w:ascii="Arial" w:hAnsi="Arial" w:cs="Arial"/>
          <w:b/>
          <w:bCs/>
          <w:color w:val="00B050"/>
          <w:sz w:val="24"/>
          <w:szCs w:val="24"/>
          <w:u w:val="single"/>
        </w:rPr>
        <w:t xml:space="preserve"> </w:t>
      </w:r>
      <w:r w:rsidR="6CC55A8D" w:rsidRPr="12C7C9E2">
        <w:rPr>
          <w:rFonts w:ascii="Arial" w:hAnsi="Arial" w:cs="Arial"/>
          <w:b/>
          <w:color w:val="00853C"/>
          <w:sz w:val="24"/>
          <w:szCs w:val="24"/>
          <w:u w:val="single"/>
        </w:rPr>
        <w:t>{safe}</w:t>
      </w:r>
      <w:r w:rsidRPr="7202F601">
        <w:rPr>
          <w:rFonts w:ascii="Arial" w:eastAsia="Arial" w:hAnsi="Arial" w:cs="Arial"/>
          <w:color w:val="000000" w:themeColor="text1"/>
          <w:sz w:val="24"/>
          <w:szCs w:val="24"/>
        </w:rPr>
        <w:t xml:space="preserve"> accessibility</w:t>
      </w:r>
      <w:r w:rsidR="477BE132" w:rsidRPr="7202F601">
        <w:rPr>
          <w:rFonts w:ascii="Arial" w:eastAsia="Arial" w:hAnsi="Arial" w:cs="Arial"/>
          <w:color w:val="000000" w:themeColor="text1"/>
          <w:sz w:val="24"/>
          <w:szCs w:val="24"/>
        </w:rPr>
        <w:t xml:space="preserve"> </w:t>
      </w:r>
      <w:r w:rsidRPr="7202F601">
        <w:rPr>
          <w:rFonts w:ascii="Arial" w:eastAsia="Arial" w:hAnsi="Arial" w:cs="Arial"/>
          <w:color w:val="000000" w:themeColor="text1"/>
          <w:sz w:val="24"/>
          <w:szCs w:val="24"/>
        </w:rPr>
        <w:t>for all users.</w:t>
      </w:r>
      <w:r w:rsidRPr="7202F601">
        <w:rPr>
          <w:rFonts w:ascii="Arial" w:eastAsia="Arial" w:hAnsi="Arial" w:cs="Arial"/>
          <w:sz w:val="24"/>
          <w:szCs w:val="24"/>
        </w:rPr>
        <w:t xml:space="preserve"> </w:t>
      </w:r>
    </w:p>
    <w:p w14:paraId="6E9C1D6E" w14:textId="5E8CBFB7"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Material</w:t>
      </w:r>
      <w:r w:rsidR="00807533" w:rsidRPr="4E93F69B">
        <w:rPr>
          <w:rFonts w:ascii="Arial" w:hAnsi="Arial" w:cs="Arial"/>
          <w:b/>
          <w:color w:val="000000" w:themeColor="text1"/>
          <w:sz w:val="24"/>
          <w:szCs w:val="24"/>
        </w:rPr>
        <w:t xml:space="preserve"> Alteration Reference Number 8.</w:t>
      </w:r>
      <w:r w:rsidR="007A2A88">
        <w:rPr>
          <w:rFonts w:ascii="Arial" w:hAnsi="Arial" w:cs="Arial"/>
          <w:b/>
          <w:bCs/>
          <w:color w:val="000000" w:themeColor="text1"/>
          <w:sz w:val="24"/>
          <w:szCs w:val="24"/>
        </w:rPr>
        <w:t>6</w:t>
      </w:r>
    </w:p>
    <w:p w14:paraId="7621F700" w14:textId="77777777"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00DA686" w14:textId="77777777" w:rsidR="00A2017C" w:rsidRDefault="00A2017C" w:rsidP="003C5A90">
      <w:pPr>
        <w:spacing w:after="0" w:line="240" w:lineRule="auto"/>
        <w:rPr>
          <w:rFonts w:ascii="Arial" w:hAnsi="Arial" w:cs="Arial"/>
          <w:b/>
          <w:color w:val="4D4D4D"/>
        </w:rPr>
      </w:pPr>
    </w:p>
    <w:p w14:paraId="76BA2F54" w14:textId="77777777" w:rsidR="00A2017C" w:rsidRPr="00456CE4" w:rsidRDefault="00A2017C" w:rsidP="003C5A90">
      <w:pPr>
        <w:spacing w:after="0" w:line="240" w:lineRule="auto"/>
        <w:rPr>
          <w:rFonts w:ascii="Arial" w:hAnsi="Arial" w:cs="Arial"/>
          <w:b/>
          <w:sz w:val="24"/>
          <w:szCs w:val="24"/>
        </w:rPr>
      </w:pPr>
      <w:r w:rsidRPr="00456CE4">
        <w:rPr>
          <w:rFonts w:ascii="Arial" w:hAnsi="Arial" w:cs="Arial"/>
          <w:b/>
          <w:sz w:val="24"/>
          <w:szCs w:val="24"/>
        </w:rPr>
        <w:t>Chapter 8</w:t>
      </w:r>
    </w:p>
    <w:p w14:paraId="5FB6A2BF" w14:textId="77777777" w:rsidR="00A2017C" w:rsidRPr="00456CE4" w:rsidRDefault="00A2017C" w:rsidP="003C5A90">
      <w:pPr>
        <w:spacing w:after="0" w:line="240" w:lineRule="auto"/>
        <w:rPr>
          <w:rFonts w:ascii="Arial" w:hAnsi="Arial" w:cs="Arial"/>
          <w:b/>
          <w:sz w:val="24"/>
          <w:szCs w:val="24"/>
        </w:rPr>
      </w:pPr>
      <w:r w:rsidRPr="00456CE4">
        <w:rPr>
          <w:rFonts w:ascii="Arial" w:hAnsi="Arial" w:cs="Arial"/>
          <w:b/>
          <w:sz w:val="24"/>
          <w:szCs w:val="24"/>
        </w:rPr>
        <w:t>Section</w:t>
      </w:r>
      <w:r>
        <w:rPr>
          <w:rFonts w:ascii="Arial" w:hAnsi="Arial" w:cs="Arial"/>
          <w:b/>
          <w:sz w:val="24"/>
          <w:szCs w:val="24"/>
        </w:rPr>
        <w:t>:</w:t>
      </w:r>
      <w:r w:rsidRPr="00456CE4">
        <w:rPr>
          <w:rFonts w:ascii="Arial" w:hAnsi="Arial" w:cs="Arial"/>
          <w:b/>
          <w:sz w:val="24"/>
          <w:szCs w:val="24"/>
        </w:rPr>
        <w:t xml:space="preserve"> 8.5.4 Accessibility for All </w:t>
      </w:r>
    </w:p>
    <w:p w14:paraId="7C8E75B0" w14:textId="3C8A8D0D" w:rsidR="00A2017C" w:rsidRPr="00456CE4" w:rsidRDefault="00A2017C" w:rsidP="09C69055">
      <w:pPr>
        <w:spacing w:after="0" w:line="240" w:lineRule="auto"/>
        <w:rPr>
          <w:rFonts w:ascii="Arial" w:hAnsi="Arial" w:cs="Arial"/>
          <w:b/>
          <w:bCs/>
          <w:sz w:val="24"/>
          <w:szCs w:val="24"/>
        </w:rPr>
      </w:pPr>
      <w:r w:rsidRPr="09C69055">
        <w:rPr>
          <w:rFonts w:ascii="Arial" w:hAnsi="Arial" w:cs="Arial"/>
          <w:b/>
          <w:bCs/>
          <w:sz w:val="24"/>
          <w:szCs w:val="24"/>
        </w:rPr>
        <w:t xml:space="preserve">Page 285, Objective SMTO4 </w:t>
      </w:r>
    </w:p>
    <w:p w14:paraId="0045EE42" w14:textId="77777777" w:rsidR="00A2017C" w:rsidRDefault="00A2017C" w:rsidP="003C5A90">
      <w:pPr>
        <w:spacing w:after="0" w:line="240" w:lineRule="auto"/>
        <w:rPr>
          <w:rStyle w:val="fontstyle01"/>
          <w:rFonts w:ascii="Arial" w:hAnsi="Arial" w:cs="Arial"/>
          <w:sz w:val="24"/>
          <w:szCs w:val="24"/>
        </w:rPr>
      </w:pPr>
    </w:p>
    <w:p w14:paraId="15D1FD45" w14:textId="410F2FDE"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7EAC390D" w14:textId="77777777" w:rsidR="00F04EED" w:rsidRPr="00FA4B52" w:rsidRDefault="00F04EED" w:rsidP="003C5A90">
      <w:pPr>
        <w:spacing w:after="0" w:line="240" w:lineRule="auto"/>
        <w:rPr>
          <w:rStyle w:val="fontstyle01"/>
          <w:rFonts w:ascii="Arial" w:hAnsi="Arial" w:cs="Arial"/>
          <w:b/>
          <w:sz w:val="24"/>
          <w:szCs w:val="24"/>
        </w:rPr>
      </w:pPr>
    </w:p>
    <w:p w14:paraId="4DD276F0" w14:textId="77777777" w:rsidR="00A2017C" w:rsidRPr="00FA4B52" w:rsidRDefault="00A2017C" w:rsidP="003C5A90">
      <w:pPr>
        <w:autoSpaceDE w:val="0"/>
        <w:autoSpaceDN w:val="0"/>
        <w:adjustRightInd w:val="0"/>
        <w:spacing w:after="0" w:line="240" w:lineRule="auto"/>
        <w:rPr>
          <w:rFonts w:ascii="Arial" w:hAnsi="Arial" w:cs="Arial"/>
          <w:b/>
          <w:bCs/>
          <w:sz w:val="24"/>
          <w:szCs w:val="24"/>
        </w:rPr>
      </w:pPr>
      <w:r w:rsidRPr="00FA4B52">
        <w:rPr>
          <w:rFonts w:ascii="Arial" w:hAnsi="Arial" w:cs="Arial"/>
          <w:b/>
          <w:bCs/>
          <w:sz w:val="24"/>
          <w:szCs w:val="24"/>
        </w:rPr>
        <w:t>Objective SMTO4 Taxi Ranks</w:t>
      </w:r>
    </w:p>
    <w:p w14:paraId="1E29A24B" w14:textId="77777777" w:rsidR="00A2017C" w:rsidRPr="00FA4B52" w:rsidRDefault="00A2017C" w:rsidP="003C5A90">
      <w:pPr>
        <w:autoSpaceDE w:val="0"/>
        <w:autoSpaceDN w:val="0"/>
        <w:adjustRightInd w:val="0"/>
        <w:spacing w:after="0" w:line="240" w:lineRule="auto"/>
        <w:rPr>
          <w:rFonts w:ascii="Arial" w:hAnsi="Arial" w:cs="Arial"/>
          <w:sz w:val="24"/>
          <w:szCs w:val="24"/>
        </w:rPr>
      </w:pPr>
    </w:p>
    <w:p w14:paraId="3E43C733" w14:textId="77777777" w:rsidR="00A2017C" w:rsidRPr="00FA4B52" w:rsidRDefault="14DBE8E1" w:rsidP="7DDE5C75">
      <w:pPr>
        <w:autoSpaceDE w:val="0"/>
        <w:autoSpaceDN w:val="0"/>
        <w:adjustRightInd w:val="0"/>
        <w:spacing w:after="0" w:line="240" w:lineRule="auto"/>
        <w:rPr>
          <w:rFonts w:ascii="Arial" w:hAnsi="Arial" w:cs="Arial"/>
          <w:b/>
          <w:bCs/>
          <w:sz w:val="24"/>
          <w:szCs w:val="24"/>
        </w:rPr>
      </w:pPr>
      <w:r w:rsidRPr="7DDE5C75">
        <w:rPr>
          <w:rFonts w:ascii="Arial" w:hAnsi="Arial" w:cs="Arial"/>
          <w:sz w:val="24"/>
          <w:szCs w:val="24"/>
        </w:rPr>
        <w:t xml:space="preserve">To ensure the City is provided with adequate </w:t>
      </w:r>
      <w:r w:rsidRPr="7DDE5C75">
        <w:rPr>
          <w:rFonts w:ascii="Arial" w:hAnsi="Arial" w:cs="Arial"/>
          <w:b/>
          <w:bCs/>
          <w:strike/>
          <w:color w:val="EB0000"/>
          <w:sz w:val="24"/>
          <w:szCs w:val="24"/>
        </w:rPr>
        <w:t>(and accessible)</w:t>
      </w:r>
      <w:r w:rsidRPr="7DDE5C75">
        <w:rPr>
          <w:rFonts w:ascii="Arial" w:hAnsi="Arial" w:cs="Arial"/>
          <w:color w:val="EB0000"/>
          <w:sz w:val="24"/>
          <w:szCs w:val="24"/>
        </w:rPr>
        <w:t xml:space="preserve"> </w:t>
      </w:r>
      <w:r w:rsidRPr="7DDE5C75">
        <w:rPr>
          <w:rFonts w:ascii="Arial" w:hAnsi="Arial" w:cs="Arial"/>
          <w:sz w:val="24"/>
          <w:szCs w:val="24"/>
        </w:rPr>
        <w:t>taxi ranks and facilities,</w:t>
      </w:r>
      <w:r w:rsidRPr="12C7C9E2">
        <w:rPr>
          <w:rFonts w:ascii="Arial" w:hAnsi="Arial" w:cs="Arial"/>
          <w:color w:val="00853C"/>
          <w:sz w:val="24"/>
          <w:szCs w:val="24"/>
        </w:rPr>
        <w:t xml:space="preserve"> </w:t>
      </w:r>
      <w:r w:rsidRPr="12C7C9E2">
        <w:rPr>
          <w:rFonts w:ascii="Arial" w:hAnsi="Arial" w:cs="Arial"/>
          <w:b/>
          <w:color w:val="00853C"/>
          <w:sz w:val="24"/>
          <w:szCs w:val="24"/>
          <w:lang w:val="en-GB"/>
        </w:rPr>
        <w:t>{</w:t>
      </w:r>
      <w:r w:rsidRPr="12C7C9E2">
        <w:rPr>
          <w:rFonts w:ascii="Arial" w:hAnsi="Arial" w:cs="Arial"/>
          <w:b/>
          <w:color w:val="00853C"/>
          <w:sz w:val="24"/>
          <w:szCs w:val="24"/>
          <w:u w:val="single"/>
          <w:lang w:val="en-GB"/>
        </w:rPr>
        <w:t>accessible and inclusive for a range of users</w:t>
      </w:r>
      <w:r w:rsidRPr="12C7C9E2">
        <w:rPr>
          <w:rFonts w:ascii="Arial" w:hAnsi="Arial" w:cs="Arial"/>
          <w:b/>
          <w:color w:val="00853C"/>
          <w:sz w:val="24"/>
          <w:szCs w:val="24"/>
          <w:lang w:val="en-GB"/>
        </w:rPr>
        <w:t>}</w:t>
      </w:r>
      <w:r w:rsidRPr="7DDE5C75">
        <w:rPr>
          <w:rFonts w:ascii="Arial" w:hAnsi="Arial" w:cs="Arial"/>
          <w:b/>
          <w:bCs/>
          <w:color w:val="00B050"/>
          <w:sz w:val="24"/>
          <w:szCs w:val="24"/>
          <w:lang w:val="en-GB"/>
        </w:rPr>
        <w:t xml:space="preserve"> </w:t>
      </w:r>
      <w:r w:rsidRPr="7DDE5C75">
        <w:rPr>
          <w:rFonts w:ascii="Arial" w:hAnsi="Arial" w:cs="Arial"/>
          <w:sz w:val="24"/>
          <w:szCs w:val="24"/>
        </w:rPr>
        <w:t>and to engage with the National Transport Authority and representatives of the taxi industry regarding provision of same.</w:t>
      </w:r>
    </w:p>
    <w:p w14:paraId="493DD2F5" w14:textId="77777777" w:rsidR="00A2017C" w:rsidRPr="00FA4B52" w:rsidRDefault="00A2017C" w:rsidP="003C5A90">
      <w:pPr>
        <w:spacing w:after="0" w:line="240" w:lineRule="auto"/>
        <w:rPr>
          <w:rFonts w:ascii="Arial" w:hAnsi="Arial" w:cs="Arial"/>
          <w:b/>
          <w:color w:val="4D4D4D"/>
        </w:rPr>
      </w:pPr>
    </w:p>
    <w:p w14:paraId="63D2DC44" w14:textId="751B83F3" w:rsidR="00203EC6" w:rsidRPr="00FA4B52"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 xml:space="preserve">Material </w:t>
      </w:r>
      <w:r w:rsidR="00807533" w:rsidRPr="4E93F69B">
        <w:rPr>
          <w:rFonts w:ascii="Arial" w:hAnsi="Arial" w:cs="Arial"/>
          <w:b/>
          <w:color w:val="000000" w:themeColor="text1"/>
          <w:sz w:val="24"/>
          <w:szCs w:val="24"/>
        </w:rPr>
        <w:t>Alteration Reference Number 8.</w:t>
      </w:r>
      <w:r w:rsidR="007A2A88">
        <w:rPr>
          <w:rFonts w:ascii="Arial" w:hAnsi="Arial" w:cs="Arial"/>
          <w:b/>
          <w:bCs/>
          <w:color w:val="000000" w:themeColor="text1"/>
          <w:sz w:val="24"/>
          <w:szCs w:val="24"/>
        </w:rPr>
        <w:t>7</w:t>
      </w:r>
    </w:p>
    <w:p w14:paraId="2B58FFAF" w14:textId="77777777" w:rsidR="00203EC6" w:rsidRPr="00FA4B52"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055B465" w14:textId="77777777" w:rsidR="00203EC6" w:rsidRPr="00FA4B52" w:rsidRDefault="00203EC6" w:rsidP="003C5A90">
      <w:pPr>
        <w:spacing w:after="0" w:line="240" w:lineRule="auto"/>
        <w:rPr>
          <w:rFonts w:ascii="Arial" w:hAnsi="Arial" w:cs="Arial"/>
          <w:b/>
          <w:color w:val="4D4D4D"/>
        </w:rPr>
      </w:pPr>
    </w:p>
    <w:p w14:paraId="42F635AC" w14:textId="77777777" w:rsidR="00203EC6" w:rsidRPr="00FA4B52"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Chapter 8</w:t>
      </w:r>
    </w:p>
    <w:p w14:paraId="7A75DD0D" w14:textId="4C68E8A3" w:rsidR="00203EC6" w:rsidRPr="00FA4B52"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Section</w:t>
      </w:r>
      <w:r w:rsidR="000F362C">
        <w:rPr>
          <w:rStyle w:val="fontstyle01"/>
          <w:rFonts w:ascii="Arial" w:hAnsi="Arial" w:cs="Arial"/>
          <w:b/>
          <w:sz w:val="24"/>
          <w:szCs w:val="24"/>
        </w:rPr>
        <w:t>:</w:t>
      </w:r>
      <w:r w:rsidRPr="00FA4B52">
        <w:rPr>
          <w:rStyle w:val="fontstyle01"/>
          <w:rFonts w:ascii="Arial" w:hAnsi="Arial" w:cs="Arial"/>
          <w:b/>
          <w:sz w:val="24"/>
          <w:szCs w:val="24"/>
        </w:rPr>
        <w:t xml:space="preserve"> 8.5.5 City Centre and Urban Village</w:t>
      </w:r>
      <w:r w:rsidR="00B71573">
        <w:rPr>
          <w:rStyle w:val="fontstyle01"/>
          <w:rFonts w:ascii="Arial" w:hAnsi="Arial" w:cs="Arial"/>
          <w:b/>
          <w:sz w:val="24"/>
          <w:szCs w:val="24"/>
        </w:rPr>
        <w:t>s - Access and Functional Needs,</w:t>
      </w:r>
      <w:r w:rsidRPr="00FA4B52">
        <w:rPr>
          <w:rStyle w:val="fontstyle01"/>
          <w:rFonts w:ascii="Arial" w:hAnsi="Arial" w:cs="Arial"/>
          <w:b/>
          <w:sz w:val="24"/>
          <w:szCs w:val="24"/>
        </w:rPr>
        <w:t xml:space="preserve"> </w:t>
      </w:r>
      <w:r w:rsidR="00B71573">
        <w:rPr>
          <w:rStyle w:val="fontstyle01"/>
          <w:rFonts w:ascii="Arial" w:hAnsi="Arial" w:cs="Arial"/>
          <w:b/>
          <w:sz w:val="24"/>
          <w:szCs w:val="24"/>
        </w:rPr>
        <w:t>s</w:t>
      </w:r>
      <w:r w:rsidRPr="00FA4B52">
        <w:rPr>
          <w:rStyle w:val="fontstyle01"/>
          <w:rFonts w:ascii="Arial" w:hAnsi="Arial" w:cs="Arial"/>
          <w:b/>
          <w:sz w:val="24"/>
          <w:szCs w:val="24"/>
        </w:rPr>
        <w:t>ubsection Urban Villages</w:t>
      </w:r>
    </w:p>
    <w:p w14:paraId="16AE2633" w14:textId="77777777" w:rsidR="00203EC6"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Page</w:t>
      </w:r>
      <w:r w:rsidR="00B929E1" w:rsidRPr="00FA4B52">
        <w:rPr>
          <w:rStyle w:val="fontstyle01"/>
          <w:rFonts w:ascii="Arial" w:hAnsi="Arial" w:cs="Arial"/>
          <w:b/>
          <w:sz w:val="24"/>
          <w:szCs w:val="24"/>
        </w:rPr>
        <w:t>:</w:t>
      </w:r>
      <w:r w:rsidRPr="00FA4B52">
        <w:rPr>
          <w:rStyle w:val="fontstyle01"/>
          <w:rFonts w:ascii="Arial" w:hAnsi="Arial" w:cs="Arial"/>
          <w:b/>
          <w:sz w:val="24"/>
          <w:szCs w:val="24"/>
        </w:rPr>
        <w:t xml:space="preserve"> 286</w:t>
      </w:r>
    </w:p>
    <w:p w14:paraId="31FC2A5A" w14:textId="77777777" w:rsidR="00203EC6" w:rsidRDefault="00203EC6" w:rsidP="003C5A90">
      <w:pPr>
        <w:spacing w:after="0" w:line="240" w:lineRule="auto"/>
        <w:rPr>
          <w:rStyle w:val="fontstyle01"/>
          <w:rFonts w:ascii="Arial" w:hAnsi="Arial" w:cs="Arial"/>
          <w:sz w:val="24"/>
          <w:szCs w:val="24"/>
        </w:rPr>
      </w:pPr>
    </w:p>
    <w:p w14:paraId="31F17E89" w14:textId="77777777" w:rsidR="00203EC6" w:rsidRPr="00C3135C" w:rsidRDefault="00203EC6" w:rsidP="003C5A90">
      <w:pPr>
        <w:spacing w:after="0" w:line="240" w:lineRule="auto"/>
        <w:rPr>
          <w:rStyle w:val="fontstyle01"/>
          <w:rFonts w:ascii="Arial" w:hAnsi="Arial" w:cs="Arial"/>
          <w:b/>
          <w:sz w:val="24"/>
          <w:szCs w:val="24"/>
        </w:rPr>
      </w:pPr>
      <w:r w:rsidRPr="00C3135C">
        <w:rPr>
          <w:rStyle w:val="fontstyle01"/>
          <w:rFonts w:ascii="Arial" w:hAnsi="Arial" w:cs="Arial"/>
          <w:b/>
          <w:sz w:val="24"/>
          <w:szCs w:val="24"/>
        </w:rPr>
        <w:t>Amendment:</w:t>
      </w:r>
    </w:p>
    <w:p w14:paraId="18901E52" w14:textId="77777777" w:rsidR="00203EC6" w:rsidRDefault="00203EC6" w:rsidP="003C5A90">
      <w:pPr>
        <w:spacing w:after="0" w:line="240" w:lineRule="auto"/>
        <w:rPr>
          <w:rFonts w:ascii="Arial" w:hAnsi="Arial" w:cs="Arial"/>
          <w:sz w:val="24"/>
          <w:szCs w:val="24"/>
        </w:rPr>
      </w:pPr>
    </w:p>
    <w:p w14:paraId="6BE7ED61" w14:textId="77777777" w:rsidR="00203EC6" w:rsidRDefault="00203EC6" w:rsidP="003C5A90">
      <w:pPr>
        <w:spacing w:after="0" w:line="240" w:lineRule="auto"/>
        <w:rPr>
          <w:rFonts w:ascii="Arial" w:hAnsi="Arial" w:cs="Arial"/>
          <w:b/>
          <w:color w:val="00853C"/>
          <w:sz w:val="24"/>
          <w:szCs w:val="24"/>
          <w:u w:val="single"/>
        </w:rPr>
      </w:pPr>
      <w:r w:rsidRPr="000A1260">
        <w:rPr>
          <w:rFonts w:ascii="Arial" w:hAnsi="Arial" w:cs="Arial"/>
          <w:sz w:val="24"/>
          <w:szCs w:val="24"/>
        </w:rPr>
        <w:t>The importance of the urban villages as the heart and focus for communities is recognised and supported by this plan. Their role in contributing to the 15-minute city is crucial through their ability to provide a hub of services, facilities and amenities for the population within a 15 minute walking catchment. Dublin City Council is committed to improving connectivity to the urban villages, alongside improvements to the public realm and encouraging more active travel within these communities.</w:t>
      </w:r>
      <w: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Dublin City Council will facilitate the delivery of public transport infrastructure and services, and cycle infrastructure, in order to ensure that the economic, social and cultural attractions of these locations can be supported, maintained and expanded by providing maximum accessibility by sustainable modes.</w:t>
      </w:r>
      <w:r w:rsidRPr="12C7C9E2">
        <w:rPr>
          <w:rFonts w:ascii="Arial" w:hAnsi="Arial" w:cs="Arial"/>
          <w:b/>
          <w:color w:val="00853C"/>
          <w:sz w:val="24"/>
          <w:szCs w:val="24"/>
        </w:rPr>
        <w:t>}</w:t>
      </w:r>
    </w:p>
    <w:p w14:paraId="3B8A87EB" w14:textId="77777777" w:rsidR="00203EC6" w:rsidRDefault="00203EC6" w:rsidP="003C5A90">
      <w:pPr>
        <w:spacing w:after="0" w:line="240" w:lineRule="auto"/>
        <w:rPr>
          <w:rFonts w:ascii="Arial" w:hAnsi="Arial" w:cs="Arial"/>
          <w:b/>
          <w:color w:val="00853C"/>
        </w:rPr>
      </w:pPr>
    </w:p>
    <w:p w14:paraId="4C8D0894" w14:textId="76B85957" w:rsidR="00203EC6" w:rsidRPr="00CF2D03"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 xml:space="preserve">Material </w:t>
      </w:r>
      <w:r w:rsidR="00807533" w:rsidRPr="4E93F69B">
        <w:rPr>
          <w:rFonts w:ascii="Arial" w:hAnsi="Arial" w:cs="Arial"/>
          <w:b/>
          <w:color w:val="000000" w:themeColor="text1"/>
          <w:sz w:val="24"/>
          <w:szCs w:val="24"/>
        </w:rPr>
        <w:t>Alteration Reference Number 8.</w:t>
      </w:r>
      <w:r w:rsidR="007A2A88">
        <w:rPr>
          <w:rFonts w:ascii="Arial" w:hAnsi="Arial" w:cs="Arial"/>
          <w:b/>
          <w:bCs/>
          <w:color w:val="000000" w:themeColor="text1"/>
          <w:sz w:val="24"/>
          <w:szCs w:val="24"/>
        </w:rPr>
        <w:t>8</w:t>
      </w:r>
    </w:p>
    <w:p w14:paraId="598EF72C" w14:textId="77777777" w:rsidR="00203EC6" w:rsidRPr="00CF2D03"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CAD31EB" w14:textId="77777777" w:rsidR="00203EC6" w:rsidRDefault="00203EC6" w:rsidP="003C5A90">
      <w:pPr>
        <w:spacing w:after="0" w:line="240" w:lineRule="auto"/>
        <w:rPr>
          <w:rFonts w:ascii="Arial" w:hAnsi="Arial" w:cs="Arial"/>
          <w:b/>
          <w:color w:val="4D4D4D"/>
        </w:rPr>
      </w:pPr>
    </w:p>
    <w:p w14:paraId="7B60E387" w14:textId="77777777" w:rsidR="00203EC6" w:rsidRPr="006E08F2" w:rsidRDefault="00203EC6" w:rsidP="003C5A90">
      <w:pPr>
        <w:spacing w:after="0" w:line="240" w:lineRule="auto"/>
        <w:rPr>
          <w:rStyle w:val="fontstyle01"/>
          <w:rFonts w:ascii="Arial" w:hAnsi="Arial" w:cs="Arial"/>
          <w:b/>
          <w:sz w:val="24"/>
          <w:szCs w:val="24"/>
        </w:rPr>
      </w:pPr>
      <w:r w:rsidRPr="006E08F2">
        <w:rPr>
          <w:rStyle w:val="fontstyle01"/>
          <w:rFonts w:ascii="Arial" w:hAnsi="Arial" w:cs="Arial"/>
          <w:b/>
          <w:sz w:val="24"/>
          <w:szCs w:val="24"/>
        </w:rPr>
        <w:t>Chapter 8</w:t>
      </w:r>
    </w:p>
    <w:p w14:paraId="4F05A61B" w14:textId="11B6B6F7" w:rsidR="00203EC6" w:rsidRDefault="00203EC6" w:rsidP="003C5A90">
      <w:pPr>
        <w:spacing w:after="0" w:line="240" w:lineRule="auto"/>
        <w:rPr>
          <w:rStyle w:val="fontstyle01"/>
          <w:rFonts w:ascii="Arial" w:hAnsi="Arial" w:cs="Arial"/>
          <w:b/>
          <w:sz w:val="24"/>
          <w:szCs w:val="24"/>
        </w:rPr>
      </w:pPr>
      <w:r w:rsidRPr="006E08F2">
        <w:rPr>
          <w:rStyle w:val="fontstyle01"/>
          <w:rFonts w:ascii="Arial" w:hAnsi="Arial" w:cs="Arial"/>
          <w:b/>
          <w:sz w:val="24"/>
          <w:szCs w:val="24"/>
        </w:rPr>
        <w:t>Section</w:t>
      </w:r>
      <w:r w:rsidR="00B71573">
        <w:rPr>
          <w:rStyle w:val="fontstyle01"/>
          <w:rFonts w:ascii="Arial" w:hAnsi="Arial" w:cs="Arial"/>
          <w:b/>
          <w:sz w:val="24"/>
          <w:szCs w:val="24"/>
        </w:rPr>
        <w:t>:</w:t>
      </w:r>
      <w:r w:rsidRPr="006E08F2">
        <w:rPr>
          <w:rStyle w:val="fontstyle01"/>
          <w:rFonts w:ascii="Arial" w:hAnsi="Arial" w:cs="Arial"/>
          <w:b/>
          <w:sz w:val="24"/>
          <w:szCs w:val="24"/>
        </w:rPr>
        <w:t xml:space="preserve"> </w:t>
      </w:r>
      <w:r w:rsidRPr="000A1260">
        <w:rPr>
          <w:rStyle w:val="fontstyle01"/>
          <w:rFonts w:ascii="Arial" w:hAnsi="Arial" w:cs="Arial"/>
          <w:b/>
          <w:sz w:val="24"/>
          <w:szCs w:val="24"/>
        </w:rPr>
        <w:t>8.5.5 City Centre and Urban Village</w:t>
      </w:r>
      <w:r w:rsidR="00B71573">
        <w:rPr>
          <w:rStyle w:val="fontstyle01"/>
          <w:rFonts w:ascii="Arial" w:hAnsi="Arial" w:cs="Arial"/>
          <w:b/>
          <w:sz w:val="24"/>
          <w:szCs w:val="24"/>
        </w:rPr>
        <w:t>s - Access and Functional Needs</w:t>
      </w:r>
      <w:r w:rsidRPr="000A1260">
        <w:rPr>
          <w:rStyle w:val="fontstyle01"/>
          <w:rFonts w:ascii="Arial" w:hAnsi="Arial" w:cs="Arial"/>
          <w:b/>
          <w:sz w:val="24"/>
          <w:szCs w:val="24"/>
        </w:rPr>
        <w:t xml:space="preserve"> </w:t>
      </w:r>
    </w:p>
    <w:p w14:paraId="26C24196" w14:textId="2BCC98DC" w:rsidR="00203EC6" w:rsidRDefault="00203EC6" w:rsidP="09C69055">
      <w:pPr>
        <w:spacing w:after="0" w:line="240" w:lineRule="auto"/>
        <w:rPr>
          <w:rStyle w:val="fontstyle01"/>
          <w:rFonts w:ascii="Arial" w:hAnsi="Arial" w:cs="Arial"/>
          <w:b/>
          <w:bCs/>
          <w:sz w:val="24"/>
          <w:szCs w:val="24"/>
        </w:rPr>
      </w:pPr>
      <w:r w:rsidRPr="09C69055">
        <w:rPr>
          <w:rStyle w:val="fontstyle01"/>
          <w:rFonts w:ascii="Arial" w:hAnsi="Arial" w:cs="Arial"/>
          <w:b/>
          <w:bCs/>
          <w:sz w:val="24"/>
          <w:szCs w:val="24"/>
        </w:rPr>
        <w:t>Page: 287</w:t>
      </w:r>
      <w:r w:rsidR="008978F7" w:rsidRPr="09C69055">
        <w:rPr>
          <w:rStyle w:val="fontstyle01"/>
          <w:rFonts w:ascii="Arial" w:hAnsi="Arial" w:cs="Arial"/>
          <w:b/>
          <w:bCs/>
          <w:sz w:val="24"/>
          <w:szCs w:val="24"/>
        </w:rPr>
        <w:t xml:space="preserve">, Policy SMT12 </w:t>
      </w:r>
    </w:p>
    <w:p w14:paraId="055AE0ED" w14:textId="77777777" w:rsidR="00AE4F38" w:rsidRDefault="00AE4F38" w:rsidP="003C5A90">
      <w:pPr>
        <w:spacing w:after="0" w:line="240" w:lineRule="auto"/>
        <w:rPr>
          <w:rStyle w:val="fontstyle01"/>
          <w:rFonts w:ascii="Arial" w:hAnsi="Arial" w:cs="Arial"/>
          <w:b/>
          <w:sz w:val="24"/>
          <w:szCs w:val="24"/>
        </w:rPr>
      </w:pPr>
    </w:p>
    <w:p w14:paraId="0A7397E0" w14:textId="77777777" w:rsidR="00203EC6" w:rsidRPr="00C3135C" w:rsidRDefault="00203EC6" w:rsidP="003C5A90">
      <w:pPr>
        <w:spacing w:after="0" w:line="240" w:lineRule="auto"/>
        <w:rPr>
          <w:rStyle w:val="fontstyle01"/>
          <w:rFonts w:ascii="Arial" w:hAnsi="Arial" w:cs="Arial"/>
          <w:b/>
          <w:sz w:val="24"/>
          <w:szCs w:val="24"/>
        </w:rPr>
      </w:pPr>
      <w:r w:rsidRPr="00C3135C">
        <w:rPr>
          <w:rStyle w:val="fontstyle01"/>
          <w:rFonts w:ascii="Arial" w:hAnsi="Arial" w:cs="Arial"/>
          <w:b/>
          <w:sz w:val="24"/>
          <w:szCs w:val="24"/>
        </w:rPr>
        <w:t>Amendment:</w:t>
      </w:r>
    </w:p>
    <w:p w14:paraId="04AD62E9" w14:textId="63389499" w:rsidR="00F04EED" w:rsidRDefault="00F04EED" w:rsidP="003C5A90">
      <w:pPr>
        <w:spacing w:after="0" w:line="240" w:lineRule="auto"/>
        <w:rPr>
          <w:rStyle w:val="fontstyle01"/>
          <w:rFonts w:cs="Times New Roman"/>
          <w:b/>
          <w:bCs/>
          <w:sz w:val="24"/>
          <w:szCs w:val="24"/>
        </w:rPr>
      </w:pPr>
    </w:p>
    <w:p w14:paraId="4912902F" w14:textId="77777777" w:rsidR="00203EC6" w:rsidRPr="00FA4B52" w:rsidRDefault="00B00E72"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 xml:space="preserve">Policy </w:t>
      </w:r>
      <w:r w:rsidR="00203EC6" w:rsidRPr="00FA4B52">
        <w:rPr>
          <w:rStyle w:val="fontstyle01"/>
          <w:rFonts w:ascii="Arial" w:hAnsi="Arial" w:cs="Arial"/>
          <w:b/>
          <w:sz w:val="24"/>
          <w:szCs w:val="24"/>
        </w:rPr>
        <w:t>SMT12 Urban Villages and the 15-Minute City</w:t>
      </w:r>
    </w:p>
    <w:p w14:paraId="683247B8" w14:textId="77777777" w:rsidR="00203EC6" w:rsidRPr="00FA4B52" w:rsidRDefault="00203EC6" w:rsidP="003C5A90">
      <w:pPr>
        <w:spacing w:after="0" w:line="240" w:lineRule="auto"/>
        <w:rPr>
          <w:rFonts w:ascii="Arial" w:hAnsi="Arial" w:cs="Arial"/>
          <w:sz w:val="24"/>
          <w:szCs w:val="24"/>
        </w:rPr>
      </w:pPr>
    </w:p>
    <w:p w14:paraId="6BF64637" w14:textId="77777777" w:rsidR="00203EC6" w:rsidRPr="00FA4B52" w:rsidRDefault="00203EC6" w:rsidP="003C5A90">
      <w:pPr>
        <w:spacing w:after="0" w:line="240" w:lineRule="auto"/>
        <w:rPr>
          <w:rFonts w:ascii="Arial" w:hAnsi="Arial" w:cs="Arial"/>
          <w:sz w:val="24"/>
          <w:szCs w:val="24"/>
        </w:rPr>
      </w:pPr>
      <w:r w:rsidRPr="00FA4B52">
        <w:rPr>
          <w:rFonts w:ascii="Arial" w:hAnsi="Arial" w:cs="Arial"/>
          <w:sz w:val="24"/>
          <w:szCs w:val="24"/>
        </w:rPr>
        <w:t>To support the role of the urban villages in contributing to the 15-minute city through improvement of connectivity, in particular for active travel</w:t>
      </w:r>
      <w:r w:rsidRPr="12C7C9E2">
        <w:rPr>
          <w:rFonts w:ascii="Arial" w:hAnsi="Arial" w:cs="Arial"/>
          <w:color w:val="00853C"/>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and facilitating the delivery of public transport infrastructure and services,</w:t>
      </w:r>
      <w:r w:rsidRPr="12C7C9E2">
        <w:rPr>
          <w:rFonts w:ascii="Arial" w:hAnsi="Arial" w:cs="Arial"/>
          <w:b/>
          <w:color w:val="00853C"/>
          <w:sz w:val="24"/>
          <w:szCs w:val="24"/>
        </w:rPr>
        <w:t>}</w:t>
      </w:r>
      <w:r w:rsidRPr="00FA4B52">
        <w:rPr>
          <w:rFonts w:ascii="Arial" w:hAnsi="Arial" w:cs="Arial"/>
          <w:sz w:val="24"/>
          <w:szCs w:val="24"/>
        </w:rPr>
        <w:t xml:space="preserve"> and public realm enhancement.</w:t>
      </w:r>
    </w:p>
    <w:p w14:paraId="61F0AD28" w14:textId="155609D3" w:rsidR="00203EC6" w:rsidRPr="00FA4B52" w:rsidRDefault="00203EC6" w:rsidP="003C5A90">
      <w:pPr>
        <w:spacing w:after="0" w:line="240" w:lineRule="auto"/>
        <w:rPr>
          <w:rFonts w:ascii="Arial" w:hAnsi="Arial" w:cs="Arial"/>
          <w:b/>
          <w:color w:val="4D4D4D"/>
        </w:rPr>
      </w:pPr>
    </w:p>
    <w:p w14:paraId="692FB710" w14:textId="2079F817" w:rsidR="00203EC6"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 xml:space="preserve">Material </w:t>
      </w:r>
      <w:r w:rsidR="00807533" w:rsidRPr="4E93F69B">
        <w:rPr>
          <w:rFonts w:ascii="Arial" w:hAnsi="Arial" w:cs="Arial"/>
          <w:b/>
          <w:color w:val="000000" w:themeColor="text1"/>
          <w:sz w:val="24"/>
          <w:szCs w:val="24"/>
        </w:rPr>
        <w:t>Alteration Reference Number 8.</w:t>
      </w:r>
      <w:r w:rsidR="007A2A88">
        <w:rPr>
          <w:rFonts w:ascii="Arial" w:hAnsi="Arial" w:cs="Arial"/>
          <w:b/>
          <w:bCs/>
          <w:color w:val="000000" w:themeColor="text1"/>
          <w:sz w:val="24"/>
          <w:szCs w:val="24"/>
        </w:rPr>
        <w:t>9</w:t>
      </w:r>
    </w:p>
    <w:p w14:paraId="7F7C976E" w14:textId="77777777" w:rsidR="008978F7" w:rsidRPr="00FA4B52" w:rsidRDefault="008978F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p>
    <w:p w14:paraId="10026328" w14:textId="4913A83F" w:rsidR="00203EC6" w:rsidRPr="00FA4B52" w:rsidRDefault="00203EC6" w:rsidP="003C5A90">
      <w:pPr>
        <w:spacing w:after="0" w:line="240" w:lineRule="auto"/>
        <w:rPr>
          <w:rFonts w:ascii="Arial" w:hAnsi="Arial" w:cs="Arial"/>
          <w:b/>
          <w:color w:val="4D4D4D"/>
        </w:rPr>
      </w:pPr>
    </w:p>
    <w:p w14:paraId="46A2B9DE" w14:textId="77777777" w:rsidR="00203EC6" w:rsidRPr="00FA4B52"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Chapter 8</w:t>
      </w:r>
    </w:p>
    <w:p w14:paraId="6BC1464C" w14:textId="03B1CDEF" w:rsidR="00203EC6" w:rsidRPr="00FA4B52" w:rsidRDefault="00203EC6" w:rsidP="003C5A90">
      <w:pPr>
        <w:pStyle w:val="Heading6"/>
        <w:spacing w:before="0" w:line="240" w:lineRule="auto"/>
        <w:rPr>
          <w:rStyle w:val="fontstyle01"/>
          <w:rFonts w:ascii="Arial" w:eastAsiaTheme="minorHAnsi" w:hAnsi="Arial" w:cs="Arial"/>
          <w:b/>
          <w:color w:val="auto"/>
          <w:sz w:val="24"/>
          <w:szCs w:val="24"/>
          <w:lang w:val="en-GB"/>
        </w:rPr>
      </w:pPr>
      <w:r w:rsidRPr="00FA4B52">
        <w:rPr>
          <w:rStyle w:val="fontstyle01"/>
          <w:rFonts w:ascii="Arial" w:eastAsiaTheme="minorHAnsi" w:hAnsi="Arial" w:cs="Arial"/>
          <w:b/>
          <w:color w:val="auto"/>
          <w:sz w:val="24"/>
          <w:szCs w:val="24"/>
          <w:lang w:val="en-GB"/>
        </w:rPr>
        <w:t>Section</w:t>
      </w:r>
      <w:r w:rsidR="00B71573">
        <w:rPr>
          <w:rStyle w:val="fontstyle01"/>
          <w:rFonts w:ascii="Arial" w:eastAsiaTheme="minorHAnsi" w:hAnsi="Arial" w:cs="Arial"/>
          <w:b/>
          <w:color w:val="auto"/>
          <w:sz w:val="24"/>
          <w:szCs w:val="24"/>
          <w:lang w:val="en-GB"/>
        </w:rPr>
        <w:t>:</w:t>
      </w:r>
      <w:r w:rsidRPr="00FA4B52">
        <w:rPr>
          <w:rStyle w:val="fontstyle01"/>
          <w:rFonts w:ascii="Arial" w:eastAsiaTheme="minorHAnsi" w:hAnsi="Arial" w:cs="Arial"/>
          <w:b/>
          <w:color w:val="auto"/>
          <w:sz w:val="24"/>
          <w:szCs w:val="24"/>
          <w:lang w:val="en-GB"/>
        </w:rPr>
        <w:t xml:space="preserve"> 8.5.5 City Centre and Urban Villages</w:t>
      </w:r>
      <w:r w:rsidR="008978F7">
        <w:rPr>
          <w:rStyle w:val="fontstyle01"/>
          <w:rFonts w:ascii="Arial" w:eastAsiaTheme="minorHAnsi" w:hAnsi="Arial" w:cs="Arial"/>
          <w:b/>
          <w:color w:val="auto"/>
          <w:sz w:val="24"/>
          <w:szCs w:val="24"/>
          <w:lang w:val="en-GB"/>
        </w:rPr>
        <w:t xml:space="preserve"> - Access and Functional Needs</w:t>
      </w:r>
    </w:p>
    <w:p w14:paraId="70B2CAD7" w14:textId="7B7644D7" w:rsidR="00203EC6" w:rsidRPr="00FA4B52" w:rsidRDefault="00203EC6" w:rsidP="003C5A90">
      <w:pPr>
        <w:pStyle w:val="Heading6"/>
        <w:spacing w:before="0" w:line="240" w:lineRule="auto"/>
        <w:rPr>
          <w:rStyle w:val="fontstyle01"/>
          <w:rFonts w:ascii="Arial" w:eastAsiaTheme="minorHAnsi" w:hAnsi="Arial" w:cs="Arial"/>
          <w:b/>
          <w:color w:val="auto"/>
          <w:sz w:val="24"/>
          <w:szCs w:val="24"/>
          <w:lang w:val="en-GB"/>
        </w:rPr>
      </w:pPr>
      <w:r w:rsidRPr="00FA4B52">
        <w:rPr>
          <w:rStyle w:val="fontstyle01"/>
          <w:rFonts w:ascii="Arial" w:eastAsiaTheme="minorHAnsi" w:hAnsi="Arial" w:cs="Arial"/>
          <w:b/>
          <w:color w:val="auto"/>
          <w:sz w:val="24"/>
          <w:szCs w:val="24"/>
          <w:lang w:val="en-GB"/>
        </w:rPr>
        <w:t>Page: 287</w:t>
      </w:r>
      <w:r w:rsidR="008978F7">
        <w:rPr>
          <w:rStyle w:val="fontstyle01"/>
          <w:rFonts w:ascii="Arial" w:eastAsiaTheme="minorHAnsi" w:hAnsi="Arial" w:cs="Arial"/>
          <w:b/>
          <w:color w:val="auto"/>
          <w:sz w:val="24"/>
          <w:szCs w:val="24"/>
          <w:lang w:val="en-GB"/>
        </w:rPr>
        <w:t>, Objective SMTO5</w:t>
      </w:r>
    </w:p>
    <w:p w14:paraId="161C966A" w14:textId="77777777" w:rsidR="00203EC6" w:rsidRPr="00FA4B52" w:rsidRDefault="00203EC6" w:rsidP="003C5A90">
      <w:pPr>
        <w:spacing w:after="0" w:line="240" w:lineRule="auto"/>
      </w:pPr>
    </w:p>
    <w:p w14:paraId="61C3212B" w14:textId="77777777" w:rsidR="00203EC6" w:rsidRPr="00FA4B52"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15DC6576" w14:textId="63389499" w:rsidR="00203EC6" w:rsidRDefault="00203EC6" w:rsidP="003C5A90">
      <w:pPr>
        <w:spacing w:after="0" w:line="240" w:lineRule="auto"/>
        <w:rPr>
          <w:rStyle w:val="fontstyle01"/>
          <w:rFonts w:ascii="Arial" w:hAnsi="Arial" w:cs="Arial"/>
          <w:sz w:val="24"/>
          <w:szCs w:val="24"/>
        </w:rPr>
      </w:pPr>
    </w:p>
    <w:p w14:paraId="432D167D" w14:textId="77777777" w:rsidR="00203EC6" w:rsidRPr="00FA4B52" w:rsidRDefault="00B00E72"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 xml:space="preserve">Objective </w:t>
      </w:r>
      <w:r w:rsidR="00203EC6" w:rsidRPr="00FA4B52">
        <w:rPr>
          <w:rStyle w:val="fontstyle01"/>
          <w:rFonts w:ascii="Arial" w:hAnsi="Arial" w:cs="Arial"/>
          <w:b/>
          <w:sz w:val="24"/>
          <w:szCs w:val="24"/>
        </w:rPr>
        <w:t>SMTO5 Review of the City Centre Transport Study</w:t>
      </w:r>
    </w:p>
    <w:p w14:paraId="33C4A336" w14:textId="77777777" w:rsidR="00203EC6" w:rsidRPr="00FA4B52" w:rsidRDefault="00203EC6" w:rsidP="003C5A90">
      <w:pPr>
        <w:spacing w:after="0" w:line="240" w:lineRule="auto"/>
        <w:rPr>
          <w:rFonts w:ascii="Arial" w:hAnsi="Arial" w:cs="Arial"/>
          <w:bCs/>
          <w:sz w:val="24"/>
          <w:szCs w:val="24"/>
        </w:rPr>
      </w:pPr>
    </w:p>
    <w:p w14:paraId="19B61461" w14:textId="4C631F55" w:rsidR="00203EC6" w:rsidRPr="00FA4B52" w:rsidRDefault="034127D6" w:rsidP="7202F601">
      <w:pPr>
        <w:spacing w:after="0" w:line="240" w:lineRule="auto"/>
        <w:rPr>
          <w:rFonts w:ascii="Arial" w:hAnsi="Arial" w:cs="Arial"/>
          <w:i/>
          <w:iCs/>
          <w:sz w:val="24"/>
          <w:szCs w:val="24"/>
        </w:rPr>
      </w:pPr>
      <w:r w:rsidRPr="7202F601">
        <w:rPr>
          <w:rFonts w:ascii="Arial" w:hAnsi="Arial" w:cs="Arial"/>
          <w:sz w:val="24"/>
          <w:szCs w:val="24"/>
        </w:rPr>
        <w:t xml:space="preserve">To review the City Centre Transport Study 2016 </w:t>
      </w:r>
      <w:r w:rsidRPr="12C7C9E2">
        <w:rPr>
          <w:rFonts w:ascii="Arial" w:hAnsi="Arial" w:cs="Arial"/>
          <w:b/>
          <w:color w:val="00853C"/>
          <w:sz w:val="24"/>
          <w:szCs w:val="24"/>
        </w:rPr>
        <w:t>{</w:t>
      </w:r>
      <w:r w:rsidRPr="12C7C9E2">
        <w:rPr>
          <w:rFonts w:ascii="Arial" w:hAnsi="Arial" w:cs="Arial"/>
          <w:b/>
          <w:color w:val="00853C"/>
          <w:sz w:val="24"/>
          <w:szCs w:val="24"/>
          <w:u w:val="single"/>
        </w:rPr>
        <w:t>in collaboration with the NTA</w:t>
      </w:r>
      <w:r w:rsidRPr="12C7C9E2">
        <w:rPr>
          <w:rFonts w:ascii="Arial" w:hAnsi="Arial" w:cs="Arial"/>
          <w:b/>
          <w:color w:val="00853C"/>
          <w:sz w:val="24"/>
          <w:szCs w:val="24"/>
        </w:rPr>
        <w:t>}</w:t>
      </w:r>
      <w:r w:rsidRPr="7202F601">
        <w:rPr>
          <w:rFonts w:ascii="Arial" w:hAnsi="Arial" w:cs="Arial"/>
          <w:color w:val="00B050"/>
          <w:sz w:val="24"/>
          <w:szCs w:val="24"/>
        </w:rPr>
        <w:t xml:space="preserve"> </w:t>
      </w:r>
      <w:r w:rsidRPr="7202F601">
        <w:rPr>
          <w:rFonts w:ascii="Arial" w:hAnsi="Arial" w:cs="Arial"/>
          <w:sz w:val="24"/>
          <w:szCs w:val="24"/>
        </w:rPr>
        <w:t>in the lifetime of the plan, setting out a clear strategy to prioritise active travel modes and public transport use, whilst ensuring the integration of high quality public realm.</w:t>
      </w:r>
    </w:p>
    <w:p w14:paraId="793884D5" w14:textId="63389499" w:rsidR="00203EC6" w:rsidRPr="00FA4B52" w:rsidRDefault="00203EC6" w:rsidP="003C5A90">
      <w:pPr>
        <w:spacing w:after="0" w:line="240" w:lineRule="auto"/>
        <w:rPr>
          <w:rFonts w:ascii="Arial" w:hAnsi="Arial" w:cs="Arial"/>
          <w:b/>
          <w:color w:val="4D4D4D"/>
        </w:rPr>
      </w:pPr>
    </w:p>
    <w:p w14:paraId="7A9A3FB2" w14:textId="7791256E" w:rsidR="393111B3" w:rsidRDefault="393111B3"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themeColor="text1"/>
          <w:sz w:val="24"/>
          <w:szCs w:val="24"/>
          <w:highlight w:val="yellow"/>
        </w:rPr>
      </w:pPr>
      <w:r w:rsidRPr="346D6E0F">
        <w:rPr>
          <w:rFonts w:ascii="Arial" w:hAnsi="Arial" w:cs="Arial"/>
          <w:b/>
          <w:bCs/>
          <w:color w:val="000000" w:themeColor="text1"/>
          <w:sz w:val="24"/>
          <w:szCs w:val="24"/>
        </w:rPr>
        <w:t>Material</w:t>
      </w:r>
      <w:r w:rsidR="405F8A1B" w:rsidRPr="346D6E0F">
        <w:rPr>
          <w:rFonts w:ascii="Arial" w:hAnsi="Arial" w:cs="Arial"/>
          <w:b/>
          <w:bCs/>
          <w:color w:val="000000" w:themeColor="text1"/>
          <w:sz w:val="24"/>
          <w:szCs w:val="24"/>
        </w:rPr>
        <w:t xml:space="preserve"> </w:t>
      </w:r>
      <w:r w:rsidR="07C85994" w:rsidRPr="346D6E0F">
        <w:rPr>
          <w:rFonts w:ascii="Arial" w:hAnsi="Arial" w:cs="Arial"/>
          <w:b/>
          <w:bCs/>
          <w:color w:val="000000" w:themeColor="text1"/>
          <w:sz w:val="24"/>
          <w:szCs w:val="24"/>
        </w:rPr>
        <w:t xml:space="preserve">Alteration Reference Number </w:t>
      </w:r>
      <w:r w:rsidR="007A2A88">
        <w:rPr>
          <w:rFonts w:ascii="Arial" w:hAnsi="Arial" w:cs="Arial"/>
          <w:b/>
          <w:bCs/>
          <w:color w:val="000000" w:themeColor="text1"/>
          <w:sz w:val="24"/>
          <w:szCs w:val="24"/>
        </w:rPr>
        <w:t>8.10</w:t>
      </w:r>
    </w:p>
    <w:p w14:paraId="1AA1BCB2" w14:textId="63389499" w:rsidR="000E3832" w:rsidRDefault="000E3832" w:rsidP="000E3832">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F642251" w14:textId="63389499" w:rsidR="346D6E0F" w:rsidRDefault="346D6E0F" w:rsidP="346D6E0F">
      <w:pPr>
        <w:spacing w:after="0" w:line="240" w:lineRule="auto"/>
        <w:rPr>
          <w:b/>
          <w:bCs/>
          <w:color w:val="000000" w:themeColor="text1"/>
          <w:sz w:val="24"/>
          <w:szCs w:val="24"/>
          <w:highlight w:val="yellow"/>
        </w:rPr>
      </w:pPr>
    </w:p>
    <w:p w14:paraId="2C0EE523" w14:textId="63389499" w:rsidR="393111B3" w:rsidRDefault="393111B3" w:rsidP="346D6E0F">
      <w:pPr>
        <w:spacing w:after="0" w:line="240" w:lineRule="auto"/>
        <w:rPr>
          <w:rStyle w:val="fontstyle01"/>
          <w:rFonts w:ascii="Arial" w:hAnsi="Arial" w:cs="Arial"/>
          <w:b/>
          <w:bCs/>
          <w:sz w:val="24"/>
          <w:szCs w:val="24"/>
        </w:rPr>
      </w:pPr>
      <w:r w:rsidRPr="346D6E0F">
        <w:rPr>
          <w:rStyle w:val="fontstyle01"/>
          <w:rFonts w:ascii="Arial" w:hAnsi="Arial" w:cs="Arial"/>
          <w:b/>
          <w:bCs/>
          <w:sz w:val="24"/>
          <w:szCs w:val="24"/>
        </w:rPr>
        <w:t>Chapter 8</w:t>
      </w:r>
    </w:p>
    <w:p w14:paraId="37ADBC89" w14:textId="0F6B81A7" w:rsidR="393111B3" w:rsidRDefault="00B71573" w:rsidP="346D6E0F">
      <w:pPr>
        <w:spacing w:after="0" w:line="240" w:lineRule="auto"/>
        <w:rPr>
          <w:rStyle w:val="fontstyle01"/>
          <w:rFonts w:ascii="Arial" w:hAnsi="Arial" w:cs="Arial"/>
          <w:b/>
          <w:bCs/>
          <w:sz w:val="24"/>
          <w:szCs w:val="24"/>
        </w:rPr>
      </w:pPr>
      <w:r>
        <w:rPr>
          <w:rStyle w:val="fontstyle01"/>
          <w:rFonts w:ascii="Arial" w:hAnsi="Arial" w:cs="Arial"/>
          <w:b/>
          <w:bCs/>
          <w:sz w:val="24"/>
          <w:szCs w:val="24"/>
        </w:rPr>
        <w:t>Section: 8.5.6 Sustainable Modes, s</w:t>
      </w:r>
      <w:r w:rsidR="393111B3" w:rsidRPr="346D6E0F">
        <w:rPr>
          <w:rStyle w:val="fontstyle01"/>
          <w:rFonts w:ascii="Arial" w:hAnsi="Arial" w:cs="Arial"/>
          <w:b/>
          <w:bCs/>
          <w:sz w:val="24"/>
          <w:szCs w:val="24"/>
        </w:rPr>
        <w:t>ubheading Active Travel – Walking and</w:t>
      </w:r>
      <w:r>
        <w:rPr>
          <w:rStyle w:val="fontstyle01"/>
          <w:rFonts w:ascii="Arial" w:hAnsi="Arial" w:cs="Arial"/>
          <w:b/>
          <w:bCs/>
          <w:sz w:val="24"/>
          <w:szCs w:val="24"/>
        </w:rPr>
        <w:t xml:space="preserve"> Cycling</w:t>
      </w:r>
    </w:p>
    <w:p w14:paraId="63030B1B" w14:textId="5BB602B6" w:rsidR="470C1D64" w:rsidRDefault="470C1D64" w:rsidP="346D6E0F">
      <w:pPr>
        <w:spacing w:after="0" w:line="240" w:lineRule="auto"/>
        <w:rPr>
          <w:rStyle w:val="fontstyle01"/>
          <w:rFonts w:ascii="Arial" w:hAnsi="Arial" w:cs="Arial"/>
          <w:b/>
          <w:bCs/>
          <w:sz w:val="24"/>
          <w:szCs w:val="24"/>
        </w:rPr>
      </w:pPr>
      <w:r w:rsidRPr="346D6E0F">
        <w:rPr>
          <w:rStyle w:val="fontstyle01"/>
          <w:rFonts w:ascii="Arial" w:hAnsi="Arial" w:cs="Arial"/>
          <w:b/>
          <w:bCs/>
          <w:sz w:val="24"/>
          <w:szCs w:val="24"/>
        </w:rPr>
        <w:t>Page: 288</w:t>
      </w:r>
      <w:r w:rsidR="00B71573">
        <w:rPr>
          <w:rStyle w:val="fontstyle01"/>
          <w:rFonts w:ascii="Arial" w:hAnsi="Arial" w:cs="Arial"/>
          <w:b/>
          <w:bCs/>
          <w:sz w:val="24"/>
          <w:szCs w:val="24"/>
        </w:rPr>
        <w:t xml:space="preserve"> - 290</w:t>
      </w:r>
    </w:p>
    <w:p w14:paraId="39A95CD5" w14:textId="77777777" w:rsidR="00B71573" w:rsidRDefault="00B71573" w:rsidP="346D6E0F">
      <w:pPr>
        <w:spacing w:after="0" w:line="240" w:lineRule="auto"/>
        <w:rPr>
          <w:rStyle w:val="fontstyle01"/>
          <w:rFonts w:ascii="Arial" w:hAnsi="Arial" w:cs="Arial"/>
          <w:b/>
          <w:bCs/>
          <w:sz w:val="24"/>
          <w:szCs w:val="24"/>
        </w:rPr>
      </w:pPr>
    </w:p>
    <w:p w14:paraId="527BC594" w14:textId="5E5ECF26" w:rsidR="00B71573" w:rsidRDefault="00B71573" w:rsidP="00B71573">
      <w:pP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Amendment</w:t>
      </w:r>
      <w:r>
        <w:rPr>
          <w:rFonts w:ascii="Arial" w:hAnsi="Arial" w:cs="Arial"/>
          <w:b/>
          <w:bCs/>
          <w:color w:val="000000" w:themeColor="text1"/>
          <w:sz w:val="24"/>
          <w:szCs w:val="24"/>
        </w:rPr>
        <w:t>:</w:t>
      </w:r>
    </w:p>
    <w:p w14:paraId="01D17B6E" w14:textId="63389499" w:rsidR="346D6E0F" w:rsidRDefault="346D6E0F" w:rsidP="346D6E0F">
      <w:pPr>
        <w:spacing w:after="0" w:line="240" w:lineRule="auto"/>
        <w:rPr>
          <w:b/>
          <w:bCs/>
          <w:color w:val="000000" w:themeColor="text1"/>
          <w:sz w:val="24"/>
          <w:szCs w:val="24"/>
        </w:rPr>
      </w:pPr>
    </w:p>
    <w:p w14:paraId="2FA75A78" w14:textId="53B74D6C" w:rsidR="00B71573" w:rsidRDefault="00B71573" w:rsidP="346D6E0F">
      <w:pPr>
        <w:spacing w:after="0" w:line="240" w:lineRule="auto"/>
        <w:rPr>
          <w:b/>
          <w:bCs/>
          <w:color w:val="000000" w:themeColor="text1"/>
          <w:sz w:val="24"/>
          <w:szCs w:val="24"/>
        </w:rPr>
      </w:pPr>
      <w:r w:rsidRPr="00B71573">
        <w:rPr>
          <w:rStyle w:val="fontstyle01"/>
          <w:rFonts w:ascii="Arial" w:hAnsi="Arial" w:cs="Arial"/>
          <w:b/>
          <w:sz w:val="24"/>
          <w:szCs w:val="24"/>
        </w:rPr>
        <w:t xml:space="preserve">Page </w:t>
      </w:r>
      <w:r w:rsidRPr="00B71573">
        <w:rPr>
          <w:rStyle w:val="fontstyle01"/>
          <w:rFonts w:ascii="Arial" w:hAnsi="Arial" w:cs="Arial"/>
          <w:b/>
          <w:bCs/>
          <w:sz w:val="24"/>
          <w:szCs w:val="24"/>
        </w:rPr>
        <w:t>288</w:t>
      </w:r>
      <w:r w:rsidRPr="346D6E0F">
        <w:rPr>
          <w:rStyle w:val="fontstyle01"/>
          <w:rFonts w:ascii="Arial" w:hAnsi="Arial" w:cs="Arial"/>
          <w:b/>
          <w:bCs/>
          <w:sz w:val="24"/>
          <w:szCs w:val="24"/>
        </w:rPr>
        <w:t xml:space="preserve">, </w:t>
      </w:r>
      <w:r>
        <w:rPr>
          <w:rStyle w:val="fontstyle01"/>
          <w:rFonts w:ascii="Arial" w:hAnsi="Arial" w:cs="Arial"/>
          <w:b/>
          <w:bCs/>
          <w:sz w:val="24"/>
          <w:szCs w:val="24"/>
        </w:rPr>
        <w:t>first p</w:t>
      </w:r>
      <w:r w:rsidRPr="346D6E0F">
        <w:rPr>
          <w:rStyle w:val="fontstyle01"/>
          <w:rFonts w:ascii="Arial" w:hAnsi="Arial" w:cs="Arial"/>
          <w:b/>
          <w:bCs/>
          <w:sz w:val="24"/>
          <w:szCs w:val="24"/>
        </w:rPr>
        <w:t>aragraph</w:t>
      </w:r>
    </w:p>
    <w:p w14:paraId="0F0658F6" w14:textId="77777777" w:rsidR="00B71573" w:rsidRDefault="00B71573" w:rsidP="346D6E0F">
      <w:pPr>
        <w:spacing w:after="0" w:line="240" w:lineRule="auto"/>
        <w:rPr>
          <w:rFonts w:ascii="Arial" w:hAnsi="Arial" w:cs="Arial"/>
          <w:color w:val="000000" w:themeColor="text1"/>
          <w:sz w:val="24"/>
          <w:szCs w:val="24"/>
        </w:rPr>
      </w:pPr>
    </w:p>
    <w:p w14:paraId="537CE0E4" w14:textId="63389499" w:rsidR="346D6E0F" w:rsidRDefault="346D6E0F" w:rsidP="346D6E0F">
      <w:pPr>
        <w:spacing w:after="0" w:line="240" w:lineRule="auto"/>
        <w:rPr>
          <w:rFonts w:ascii="Arial" w:hAnsi="Arial" w:cs="Arial"/>
          <w:b/>
          <w:bCs/>
          <w:color w:val="000000" w:themeColor="text1"/>
          <w:sz w:val="24"/>
          <w:szCs w:val="24"/>
        </w:rPr>
      </w:pPr>
      <w:r w:rsidRPr="346D6E0F">
        <w:rPr>
          <w:rFonts w:ascii="Arial" w:hAnsi="Arial" w:cs="Arial"/>
          <w:color w:val="000000" w:themeColor="text1"/>
          <w:sz w:val="24"/>
          <w:szCs w:val="24"/>
        </w:rPr>
        <w:t>A significant allocation of Government funding was announced in 2021 for</w:t>
      </w:r>
      <w:r>
        <w:br/>
      </w:r>
      <w:r w:rsidRPr="346D6E0F">
        <w:rPr>
          <w:rFonts w:ascii="Arial" w:hAnsi="Arial" w:cs="Arial"/>
          <w:color w:val="000000" w:themeColor="text1"/>
          <w:sz w:val="24"/>
          <w:szCs w:val="24"/>
        </w:rPr>
        <w:t xml:space="preserve">investment in walking and cycling and Dublin City Council, </w:t>
      </w:r>
      <w:r w:rsidRPr="12C7C9E2">
        <w:rPr>
          <w:rFonts w:ascii="Arial" w:hAnsi="Arial" w:cs="Arial"/>
          <w:b/>
          <w:color w:val="00853C"/>
          <w:sz w:val="24"/>
          <w:szCs w:val="24"/>
          <w:u w:val="single"/>
        </w:rPr>
        <w:t>{through the Active</w:t>
      </w:r>
      <w:r w:rsidRPr="346D6E0F">
        <w:rPr>
          <w:rFonts w:ascii="Arial" w:hAnsi="Arial" w:cs="Arial"/>
          <w:b/>
          <w:bCs/>
          <w:color w:val="00B050"/>
          <w:sz w:val="24"/>
          <w:szCs w:val="24"/>
          <w:u w:val="single"/>
        </w:rPr>
        <w:t xml:space="preserve"> </w:t>
      </w:r>
      <w:r w:rsidRPr="12C7C9E2">
        <w:rPr>
          <w:rFonts w:ascii="Arial" w:hAnsi="Arial" w:cs="Arial"/>
          <w:b/>
          <w:color w:val="00853C"/>
          <w:sz w:val="24"/>
          <w:szCs w:val="24"/>
          <w:u w:val="single"/>
        </w:rPr>
        <w:t>Travel Programme Office,}</w:t>
      </w:r>
      <w:r w:rsidRPr="12C7C9E2">
        <w:rPr>
          <w:rFonts w:ascii="Arial" w:hAnsi="Arial" w:cs="Arial"/>
          <w:b/>
          <w:color w:val="00853C"/>
          <w:sz w:val="24"/>
          <w:szCs w:val="24"/>
        </w:rPr>
        <w:t xml:space="preserve"> </w:t>
      </w:r>
      <w:r w:rsidRPr="346D6E0F">
        <w:rPr>
          <w:rFonts w:ascii="Arial" w:hAnsi="Arial" w:cs="Arial"/>
          <w:color w:val="000000" w:themeColor="text1"/>
          <w:sz w:val="24"/>
          <w:szCs w:val="24"/>
        </w:rPr>
        <w:t>is committed to supporting the roll out of the relevant infrastructure within the lifetime of this plan.</w:t>
      </w:r>
      <w:r w:rsidRPr="346D6E0F">
        <w:rPr>
          <w:rFonts w:ascii="Arial" w:hAnsi="Arial" w:cs="Arial"/>
          <w:b/>
          <w:bCs/>
          <w:color w:val="000000" w:themeColor="text1"/>
          <w:sz w:val="24"/>
          <w:szCs w:val="24"/>
        </w:rPr>
        <w:t xml:space="preserve"> </w:t>
      </w:r>
    </w:p>
    <w:p w14:paraId="3A07C8D8" w14:textId="63389499" w:rsidR="006D2D38" w:rsidRDefault="006D2D38" w:rsidP="346D6E0F">
      <w:pPr>
        <w:spacing w:after="0" w:line="240" w:lineRule="auto"/>
        <w:rPr>
          <w:rFonts w:ascii="Arial" w:hAnsi="Arial" w:cs="Arial"/>
          <w:b/>
          <w:bCs/>
          <w:color w:val="000000" w:themeColor="text1"/>
          <w:sz w:val="24"/>
          <w:szCs w:val="24"/>
        </w:rPr>
      </w:pPr>
    </w:p>
    <w:p w14:paraId="11168DA2" w14:textId="75B61B2E" w:rsidR="346D6E0F" w:rsidRDefault="00B71573" w:rsidP="346D6E0F">
      <w:pPr>
        <w:spacing w:after="0" w:line="240" w:lineRule="auto"/>
        <w:rPr>
          <w:b/>
          <w:bCs/>
          <w:color w:val="000000" w:themeColor="text1"/>
          <w:sz w:val="24"/>
          <w:szCs w:val="24"/>
        </w:rPr>
      </w:pPr>
      <w:r>
        <w:rPr>
          <w:rFonts w:ascii="Arial" w:hAnsi="Arial" w:cs="Arial"/>
          <w:b/>
          <w:bCs/>
          <w:color w:val="000000" w:themeColor="text1"/>
          <w:sz w:val="24"/>
          <w:szCs w:val="24"/>
        </w:rPr>
        <w:t>Page 290, fourth p</w:t>
      </w:r>
      <w:r w:rsidR="346D6E0F" w:rsidRPr="346D6E0F">
        <w:rPr>
          <w:rFonts w:ascii="Arial" w:hAnsi="Arial" w:cs="Arial"/>
          <w:b/>
          <w:bCs/>
          <w:color w:val="000000" w:themeColor="text1"/>
          <w:sz w:val="24"/>
          <w:szCs w:val="24"/>
        </w:rPr>
        <w:t>aragraph</w:t>
      </w:r>
    </w:p>
    <w:p w14:paraId="395E89AB" w14:textId="63389499" w:rsidR="346D6E0F" w:rsidRDefault="346D6E0F" w:rsidP="346D6E0F">
      <w:pPr>
        <w:spacing w:after="0" w:line="240" w:lineRule="auto"/>
        <w:rPr>
          <w:b/>
          <w:bCs/>
          <w:color w:val="000000" w:themeColor="text1"/>
          <w:sz w:val="24"/>
          <w:szCs w:val="24"/>
        </w:rPr>
      </w:pPr>
    </w:p>
    <w:p w14:paraId="7E740580" w14:textId="63389499" w:rsidR="346D6E0F" w:rsidRDefault="35D81C39" w:rsidP="346D6E0F">
      <w:pPr>
        <w:spacing w:after="0" w:line="240" w:lineRule="auto"/>
        <w:rPr>
          <w:rFonts w:ascii="Arial" w:eastAsia="Arial" w:hAnsi="Arial" w:cs="Arial"/>
          <w:color w:val="000000" w:themeColor="text1"/>
          <w:sz w:val="24"/>
          <w:szCs w:val="24"/>
        </w:rPr>
      </w:pPr>
      <w:r w:rsidRPr="7DDE5C75">
        <w:rPr>
          <w:rFonts w:ascii="Arial" w:eastAsia="Arial" w:hAnsi="Arial" w:cs="Arial"/>
          <w:color w:val="000000" w:themeColor="text1"/>
          <w:sz w:val="24"/>
          <w:szCs w:val="24"/>
        </w:rPr>
        <w:t>The City Council,</w:t>
      </w:r>
      <w:r w:rsidRPr="7DDE5C75">
        <w:rPr>
          <w:rFonts w:ascii="Arial" w:eastAsia="Arial" w:hAnsi="Arial" w:cs="Arial"/>
          <w:b/>
          <w:bCs/>
          <w:color w:val="000000" w:themeColor="text1"/>
          <w:sz w:val="24"/>
          <w:szCs w:val="24"/>
        </w:rPr>
        <w:t xml:space="preserve"> </w:t>
      </w:r>
      <w:r w:rsidRPr="12C7C9E2">
        <w:rPr>
          <w:rFonts w:ascii="Arial" w:eastAsia="Arial" w:hAnsi="Arial" w:cs="Arial"/>
          <w:b/>
          <w:color w:val="00853C"/>
          <w:sz w:val="24"/>
          <w:szCs w:val="24"/>
          <w:u w:val="single"/>
        </w:rPr>
        <w:t>{through the Active Travel Programme Office,}</w:t>
      </w:r>
      <w:r w:rsidRPr="7DDE5C75">
        <w:rPr>
          <w:rFonts w:ascii="Arial" w:eastAsia="Arial" w:hAnsi="Arial" w:cs="Arial"/>
          <w:b/>
          <w:bCs/>
          <w:color w:val="000000" w:themeColor="text1"/>
          <w:sz w:val="24"/>
          <w:szCs w:val="24"/>
        </w:rPr>
        <w:t xml:space="preserve"> </w:t>
      </w:r>
      <w:r w:rsidRPr="7DDE5C75">
        <w:rPr>
          <w:rFonts w:ascii="Arial" w:eastAsia="Arial" w:hAnsi="Arial" w:cs="Arial"/>
          <w:color w:val="000000" w:themeColor="text1"/>
          <w:sz w:val="24"/>
          <w:szCs w:val="24"/>
        </w:rPr>
        <w:t>will continue to work with the NTA’s ‘</w:t>
      </w:r>
      <w:r w:rsidRPr="12C7C9E2">
        <w:rPr>
          <w:rFonts w:ascii="Arial" w:eastAsia="Arial" w:hAnsi="Arial" w:cs="Arial"/>
          <w:b/>
          <w:color w:val="00853C"/>
          <w:sz w:val="24"/>
          <w:szCs w:val="24"/>
          <w:u w:val="single"/>
        </w:rPr>
        <w:t>{Greater Dublin Area}</w:t>
      </w:r>
      <w:r w:rsidRPr="7DDE5C75">
        <w:rPr>
          <w:rFonts w:ascii="Arial" w:eastAsia="Arial" w:hAnsi="Arial" w:cs="Arial"/>
          <w:b/>
          <w:bCs/>
          <w:color w:val="000000" w:themeColor="text1"/>
          <w:sz w:val="24"/>
          <w:szCs w:val="24"/>
        </w:rPr>
        <w:t xml:space="preserve"> </w:t>
      </w:r>
      <w:r w:rsidRPr="7DDE5C75">
        <w:rPr>
          <w:rFonts w:ascii="Arial" w:eastAsia="Arial" w:hAnsi="Arial" w:cs="Arial"/>
          <w:color w:val="000000" w:themeColor="text1"/>
          <w:sz w:val="24"/>
          <w:szCs w:val="24"/>
        </w:rPr>
        <w:t>Cycle Network Plan</w:t>
      </w:r>
      <w:r w:rsidRPr="7DDE5C75">
        <w:rPr>
          <w:rFonts w:ascii="Arial" w:eastAsia="Arial" w:hAnsi="Arial" w:cs="Arial"/>
          <w:b/>
          <w:bCs/>
          <w:color w:val="000000" w:themeColor="text1"/>
          <w:sz w:val="24"/>
          <w:szCs w:val="24"/>
        </w:rPr>
        <w:t xml:space="preserve"> </w:t>
      </w:r>
      <w:r w:rsidRPr="7DDE5C75">
        <w:rPr>
          <w:rFonts w:ascii="Arial" w:eastAsia="Arial" w:hAnsi="Arial" w:cs="Arial"/>
          <w:b/>
          <w:bCs/>
          <w:strike/>
          <w:color w:val="EB0000"/>
          <w:sz w:val="24"/>
          <w:szCs w:val="24"/>
        </w:rPr>
        <w:t>(for the Greater Dublin Area’)</w:t>
      </w:r>
      <w:r w:rsidRPr="7DDE5C75">
        <w:rPr>
          <w:rFonts w:ascii="Arial" w:eastAsia="Arial" w:hAnsi="Arial" w:cs="Arial"/>
          <w:b/>
          <w:bCs/>
          <w:color w:val="000000" w:themeColor="text1"/>
          <w:sz w:val="24"/>
          <w:szCs w:val="24"/>
        </w:rPr>
        <w:t xml:space="preserve"> </w:t>
      </w:r>
      <w:r w:rsidRPr="7DDE5C75">
        <w:rPr>
          <w:rFonts w:ascii="Arial" w:eastAsia="Arial" w:hAnsi="Arial" w:cs="Arial"/>
          <w:color w:val="000000" w:themeColor="text1"/>
          <w:sz w:val="24"/>
          <w:szCs w:val="24"/>
        </w:rPr>
        <w:t xml:space="preserve">and its forthcoming review in order to develop a more comprehensive cycle network. </w:t>
      </w:r>
    </w:p>
    <w:p w14:paraId="11B7C1D6" w14:textId="63389499" w:rsidR="006D2D38" w:rsidRDefault="006D2D38" w:rsidP="346D6E0F">
      <w:pPr>
        <w:spacing w:after="0" w:line="240" w:lineRule="auto"/>
        <w:rPr>
          <w:color w:val="000000" w:themeColor="text1"/>
          <w:sz w:val="24"/>
          <w:szCs w:val="24"/>
        </w:rPr>
      </w:pPr>
    </w:p>
    <w:p w14:paraId="084CD70B" w14:textId="2437616F"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Material</w:t>
      </w:r>
      <w:r w:rsidR="00CC15CF" w:rsidRPr="4E93F69B">
        <w:rPr>
          <w:rFonts w:ascii="Arial" w:hAnsi="Arial" w:cs="Arial"/>
          <w:b/>
          <w:color w:val="000000" w:themeColor="text1"/>
          <w:sz w:val="24"/>
          <w:szCs w:val="24"/>
        </w:rPr>
        <w:t xml:space="preserve"> </w:t>
      </w:r>
      <w:r w:rsidR="00807533" w:rsidRPr="4E93F69B">
        <w:rPr>
          <w:rFonts w:ascii="Arial" w:hAnsi="Arial" w:cs="Arial"/>
          <w:b/>
          <w:color w:val="000000" w:themeColor="text1"/>
          <w:sz w:val="24"/>
          <w:szCs w:val="24"/>
        </w:rPr>
        <w:t>Alteration Reference Number 8.</w:t>
      </w:r>
      <w:r w:rsidR="007A2A88">
        <w:rPr>
          <w:rFonts w:ascii="Arial" w:hAnsi="Arial" w:cs="Arial"/>
          <w:b/>
          <w:bCs/>
          <w:color w:val="000000" w:themeColor="text1"/>
          <w:sz w:val="24"/>
          <w:szCs w:val="24"/>
        </w:rPr>
        <w:t>11</w:t>
      </w:r>
    </w:p>
    <w:p w14:paraId="06E2779F" w14:textId="63389499"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913D233" w14:textId="63389499" w:rsidR="00A2017C" w:rsidRDefault="00A2017C" w:rsidP="003C5A90">
      <w:pPr>
        <w:spacing w:after="0" w:line="240" w:lineRule="auto"/>
        <w:rPr>
          <w:rFonts w:ascii="Arial" w:hAnsi="Arial" w:cs="Arial"/>
          <w:b/>
          <w:color w:val="4D4D4D"/>
        </w:rPr>
      </w:pPr>
    </w:p>
    <w:p w14:paraId="4873B449" w14:textId="63389499" w:rsidR="00A2017C" w:rsidRPr="00AA7805" w:rsidRDefault="00A2017C" w:rsidP="003C5A90">
      <w:pPr>
        <w:spacing w:after="0" w:line="240" w:lineRule="auto"/>
        <w:rPr>
          <w:rStyle w:val="fontstyle01"/>
          <w:rFonts w:ascii="Arial" w:hAnsi="Arial" w:cs="Arial"/>
          <w:b/>
          <w:sz w:val="24"/>
          <w:szCs w:val="24"/>
        </w:rPr>
      </w:pPr>
      <w:r w:rsidRPr="00AA7805">
        <w:rPr>
          <w:rStyle w:val="fontstyle01"/>
          <w:rFonts w:ascii="Arial" w:hAnsi="Arial" w:cs="Arial"/>
          <w:b/>
          <w:sz w:val="24"/>
          <w:szCs w:val="24"/>
        </w:rPr>
        <w:t>Chapter 8</w:t>
      </w:r>
    </w:p>
    <w:p w14:paraId="19D8327B" w14:textId="525B4557" w:rsidR="00A2017C" w:rsidRPr="00AA7805" w:rsidRDefault="00A2017C" w:rsidP="003C5A90">
      <w:pPr>
        <w:spacing w:after="0" w:line="240" w:lineRule="auto"/>
        <w:rPr>
          <w:rStyle w:val="fontstyle01"/>
          <w:rFonts w:ascii="Arial" w:hAnsi="Arial" w:cs="Arial"/>
          <w:b/>
          <w:sz w:val="24"/>
          <w:szCs w:val="24"/>
        </w:rPr>
      </w:pPr>
      <w:r w:rsidRPr="00AA7805">
        <w:rPr>
          <w:rStyle w:val="fontstyle01"/>
          <w:rFonts w:ascii="Arial" w:hAnsi="Arial" w:cs="Arial"/>
          <w:b/>
          <w:sz w:val="24"/>
          <w:szCs w:val="24"/>
        </w:rPr>
        <w:t>Section</w:t>
      </w:r>
      <w:r>
        <w:rPr>
          <w:rStyle w:val="fontstyle01"/>
          <w:rFonts w:ascii="Arial" w:hAnsi="Arial" w:cs="Arial"/>
          <w:b/>
          <w:sz w:val="24"/>
          <w:szCs w:val="24"/>
        </w:rPr>
        <w:t>:</w:t>
      </w:r>
      <w:r w:rsidRPr="00AA7805">
        <w:rPr>
          <w:rStyle w:val="fontstyle01"/>
          <w:rFonts w:ascii="Arial" w:hAnsi="Arial" w:cs="Arial"/>
          <w:b/>
          <w:sz w:val="24"/>
          <w:szCs w:val="24"/>
        </w:rPr>
        <w:t xml:space="preserve"> 8.5.6 Sustainable Modes</w:t>
      </w:r>
      <w:r w:rsidR="00B71573">
        <w:rPr>
          <w:rStyle w:val="fontstyle01"/>
          <w:rFonts w:ascii="Arial" w:hAnsi="Arial" w:cs="Arial"/>
          <w:b/>
          <w:sz w:val="24"/>
          <w:szCs w:val="24"/>
        </w:rPr>
        <w:t>, s</w:t>
      </w:r>
      <w:r w:rsidRPr="00AA7805">
        <w:rPr>
          <w:rStyle w:val="fontstyle01"/>
          <w:rFonts w:ascii="Arial" w:hAnsi="Arial" w:cs="Arial"/>
          <w:b/>
          <w:sz w:val="24"/>
          <w:szCs w:val="24"/>
        </w:rPr>
        <w:t>ubheading Acti</w:t>
      </w:r>
      <w:r w:rsidR="00B71573">
        <w:rPr>
          <w:rStyle w:val="fontstyle01"/>
          <w:rFonts w:ascii="Arial" w:hAnsi="Arial" w:cs="Arial"/>
          <w:b/>
          <w:sz w:val="24"/>
          <w:szCs w:val="24"/>
        </w:rPr>
        <w:t>ve Travel – Walking and Cycling</w:t>
      </w:r>
    </w:p>
    <w:p w14:paraId="161569FC" w14:textId="2A69DDAA" w:rsidR="00A2017C" w:rsidRPr="00AA7805" w:rsidRDefault="00FF1C4E" w:rsidP="003C5A90">
      <w:pPr>
        <w:spacing w:after="0" w:line="240" w:lineRule="auto"/>
        <w:rPr>
          <w:rStyle w:val="fontstyle01"/>
          <w:rFonts w:ascii="Arial" w:hAnsi="Arial" w:cs="Arial"/>
          <w:b/>
          <w:sz w:val="24"/>
          <w:szCs w:val="24"/>
        </w:rPr>
      </w:pPr>
      <w:r>
        <w:rPr>
          <w:rStyle w:val="fontstyle01"/>
          <w:rFonts w:ascii="Arial" w:hAnsi="Arial" w:cs="Arial"/>
          <w:b/>
          <w:sz w:val="24"/>
          <w:szCs w:val="24"/>
        </w:rPr>
        <w:t>Page: 290</w:t>
      </w:r>
      <w:r w:rsidR="008978F7">
        <w:rPr>
          <w:rStyle w:val="fontstyle01"/>
          <w:rFonts w:ascii="Arial" w:hAnsi="Arial" w:cs="Arial"/>
          <w:b/>
          <w:sz w:val="24"/>
          <w:szCs w:val="24"/>
        </w:rPr>
        <w:t>, Policy SMT15</w:t>
      </w:r>
    </w:p>
    <w:p w14:paraId="4E8F9F18" w14:textId="77777777" w:rsidR="00A2017C" w:rsidRPr="00AA7805" w:rsidRDefault="00A2017C" w:rsidP="003C5A90">
      <w:pPr>
        <w:spacing w:after="0" w:line="240" w:lineRule="auto"/>
        <w:rPr>
          <w:rFonts w:ascii="Arial" w:hAnsi="Arial" w:cs="Arial"/>
          <w:b/>
          <w:sz w:val="24"/>
          <w:szCs w:val="24"/>
          <w:u w:val="single"/>
        </w:rPr>
      </w:pPr>
    </w:p>
    <w:p w14:paraId="76D73E8C" w14:textId="77777777"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3A87711A" w14:textId="77777777" w:rsidR="00A2017C" w:rsidRPr="00FA4B52" w:rsidRDefault="00A2017C" w:rsidP="003C5A90">
      <w:pPr>
        <w:spacing w:after="0" w:line="240" w:lineRule="auto"/>
        <w:rPr>
          <w:rFonts w:ascii="Arial" w:hAnsi="Arial" w:cs="Arial"/>
          <w:b/>
          <w:sz w:val="24"/>
          <w:szCs w:val="24"/>
          <w:u w:val="single"/>
        </w:rPr>
      </w:pPr>
    </w:p>
    <w:p w14:paraId="790AD02D" w14:textId="77777777" w:rsidR="00A2017C" w:rsidRPr="00FA4B52" w:rsidRDefault="00A2017C" w:rsidP="003C5A90">
      <w:pPr>
        <w:spacing w:after="0" w:line="240" w:lineRule="auto"/>
        <w:rPr>
          <w:rStyle w:val="fontstyle01"/>
          <w:rFonts w:ascii="Arial" w:hAnsi="Arial" w:cs="Arial"/>
          <w:b/>
          <w:sz w:val="24"/>
          <w:szCs w:val="24"/>
          <w:lang w:val="en-GB"/>
        </w:rPr>
      </w:pPr>
      <w:r w:rsidRPr="00FA4B52">
        <w:rPr>
          <w:rStyle w:val="fontstyle01"/>
          <w:rFonts w:ascii="Arial" w:hAnsi="Arial" w:cs="Arial"/>
          <w:b/>
          <w:sz w:val="24"/>
          <w:szCs w:val="24"/>
          <w:lang w:val="en-GB"/>
        </w:rPr>
        <w:t>Policy SMT15 Walking, Cycling and Active Travel</w:t>
      </w:r>
    </w:p>
    <w:p w14:paraId="2EE15778" w14:textId="77777777" w:rsidR="00A2017C" w:rsidRPr="00FA4B52" w:rsidRDefault="00A2017C" w:rsidP="003C5A90">
      <w:pPr>
        <w:autoSpaceDE w:val="0"/>
        <w:autoSpaceDN w:val="0"/>
        <w:adjustRightInd w:val="0"/>
        <w:spacing w:after="0" w:line="240" w:lineRule="auto"/>
        <w:rPr>
          <w:rFonts w:ascii="Arial" w:hAnsi="Arial" w:cs="Arial"/>
          <w:sz w:val="24"/>
          <w:szCs w:val="24"/>
        </w:rPr>
      </w:pPr>
    </w:p>
    <w:p w14:paraId="15E559A8" w14:textId="77777777" w:rsidR="00A2017C" w:rsidRPr="00FA4B52" w:rsidRDefault="14DBE8E1" w:rsidP="003C5A90">
      <w:pPr>
        <w:autoSpaceDE w:val="0"/>
        <w:autoSpaceDN w:val="0"/>
        <w:adjustRightInd w:val="0"/>
        <w:spacing w:after="0" w:line="240" w:lineRule="auto"/>
        <w:rPr>
          <w:rFonts w:ascii="Arial" w:hAnsi="Arial" w:cs="Arial"/>
          <w:sz w:val="24"/>
          <w:szCs w:val="24"/>
        </w:rPr>
      </w:pPr>
      <w:r w:rsidRPr="7DDE5C75">
        <w:rPr>
          <w:rFonts w:ascii="Arial" w:hAnsi="Arial" w:cs="Arial"/>
          <w:sz w:val="24"/>
          <w:szCs w:val="24"/>
        </w:rPr>
        <w:t xml:space="preserve">To prioritise the development of </w:t>
      </w:r>
      <w:r w:rsidRPr="12C7C9E2">
        <w:rPr>
          <w:rFonts w:ascii="Arial" w:hAnsi="Arial" w:cs="Arial"/>
          <w:b/>
          <w:color w:val="00853C"/>
          <w:sz w:val="24"/>
          <w:szCs w:val="24"/>
          <w:u w:val="single"/>
        </w:rPr>
        <w:t>{safe and connected}</w:t>
      </w:r>
      <w:r w:rsidRPr="12C7C9E2">
        <w:rPr>
          <w:rFonts w:ascii="Arial" w:hAnsi="Arial" w:cs="Arial"/>
          <w:color w:val="00853C"/>
          <w:sz w:val="24"/>
          <w:szCs w:val="24"/>
        </w:rPr>
        <w:t xml:space="preserve"> </w:t>
      </w:r>
      <w:r w:rsidRPr="7DDE5C75">
        <w:rPr>
          <w:rFonts w:ascii="Arial" w:hAnsi="Arial" w:cs="Arial"/>
          <w:sz w:val="24"/>
          <w:szCs w:val="24"/>
        </w:rPr>
        <w:t xml:space="preserve">walking and cycling facilities and </w:t>
      </w:r>
      <w:r w:rsidRPr="12C7C9E2">
        <w:rPr>
          <w:rFonts w:ascii="Arial" w:hAnsi="Arial" w:cs="Arial"/>
          <w:b/>
          <w:color w:val="00853C"/>
          <w:sz w:val="24"/>
          <w:szCs w:val="24"/>
          <w:u w:val="single"/>
        </w:rPr>
        <w:t>{prioritise}</w:t>
      </w:r>
      <w:r w:rsidRPr="7DDE5C75">
        <w:rPr>
          <w:rFonts w:ascii="Arial" w:hAnsi="Arial" w:cs="Arial"/>
          <w:sz w:val="24"/>
          <w:szCs w:val="24"/>
        </w:rPr>
        <w:t xml:space="preserve"> </w:t>
      </w:r>
      <w:r w:rsidRPr="7DDE5C75">
        <w:rPr>
          <w:rFonts w:ascii="Arial" w:hAnsi="Arial" w:cs="Arial"/>
          <w:b/>
          <w:bCs/>
          <w:strike/>
          <w:color w:val="EB0000"/>
          <w:sz w:val="24"/>
          <w:szCs w:val="24"/>
          <w:lang w:val="en-GB"/>
        </w:rPr>
        <w:t>(encourage)</w:t>
      </w:r>
      <w:r w:rsidRPr="7DDE5C75">
        <w:rPr>
          <w:rFonts w:ascii="Arial" w:hAnsi="Arial" w:cs="Arial"/>
          <w:color w:val="EB0000"/>
          <w:sz w:val="24"/>
          <w:szCs w:val="24"/>
        </w:rPr>
        <w:t xml:space="preserve"> </w:t>
      </w:r>
      <w:r w:rsidRPr="7DDE5C75">
        <w:rPr>
          <w:rFonts w:ascii="Arial" w:hAnsi="Arial" w:cs="Arial"/>
          <w:sz w:val="24"/>
          <w:szCs w:val="24"/>
        </w:rPr>
        <w:t>a shift to active travel for people of all ages and abilities, in line with the city’s mode share targets.</w:t>
      </w:r>
    </w:p>
    <w:p w14:paraId="1AAD4B50" w14:textId="77777777" w:rsidR="00A2017C" w:rsidRPr="00FA4B52" w:rsidRDefault="00A2017C" w:rsidP="003C5A90">
      <w:pPr>
        <w:spacing w:after="0" w:line="240" w:lineRule="auto"/>
        <w:rPr>
          <w:rFonts w:ascii="Arial" w:hAnsi="Arial" w:cs="Arial"/>
          <w:b/>
          <w:color w:val="4D4D4D"/>
        </w:rPr>
      </w:pPr>
    </w:p>
    <w:p w14:paraId="052F0845" w14:textId="2E48A5EE" w:rsidR="00A2017C"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Material</w:t>
      </w:r>
      <w:r w:rsidR="00CC15CF" w:rsidRPr="4E93F69B">
        <w:rPr>
          <w:rFonts w:ascii="Arial" w:hAnsi="Arial" w:cs="Arial"/>
          <w:b/>
          <w:color w:val="000000" w:themeColor="text1"/>
          <w:sz w:val="24"/>
          <w:szCs w:val="24"/>
        </w:rPr>
        <w:t xml:space="preserve"> </w:t>
      </w:r>
      <w:r w:rsidR="00807533" w:rsidRPr="4E93F69B">
        <w:rPr>
          <w:rFonts w:ascii="Arial" w:hAnsi="Arial" w:cs="Arial"/>
          <w:b/>
          <w:color w:val="000000" w:themeColor="text1"/>
          <w:sz w:val="24"/>
          <w:szCs w:val="24"/>
        </w:rPr>
        <w:t>Alteration Reference Number 8.</w:t>
      </w:r>
      <w:r w:rsidR="007A2A88">
        <w:rPr>
          <w:rFonts w:ascii="Arial" w:hAnsi="Arial" w:cs="Arial"/>
          <w:b/>
          <w:bCs/>
          <w:color w:val="000000" w:themeColor="text1"/>
          <w:sz w:val="24"/>
          <w:szCs w:val="24"/>
        </w:rPr>
        <w:t>12</w:t>
      </w:r>
    </w:p>
    <w:p w14:paraId="6B1F3764" w14:textId="77777777" w:rsidR="008978F7" w:rsidRPr="00FA4B52" w:rsidRDefault="008978F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p>
    <w:p w14:paraId="1F420226" w14:textId="79B9A967" w:rsidR="00A2017C" w:rsidRPr="00FA4B52" w:rsidRDefault="00A2017C" w:rsidP="003C5A90">
      <w:pPr>
        <w:spacing w:after="0" w:line="240" w:lineRule="auto"/>
        <w:rPr>
          <w:b/>
          <w:bCs/>
          <w:color w:val="4D4D4D"/>
          <w:sz w:val="24"/>
          <w:szCs w:val="24"/>
        </w:rPr>
      </w:pPr>
    </w:p>
    <w:p w14:paraId="42591C49" w14:textId="77777777"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Chapter 8</w:t>
      </w:r>
    </w:p>
    <w:p w14:paraId="6F9EE400" w14:textId="0299B61B"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 xml:space="preserve">Section: </w:t>
      </w:r>
      <w:r w:rsidR="00B71573">
        <w:rPr>
          <w:rStyle w:val="fontstyle01"/>
          <w:rFonts w:ascii="Arial" w:hAnsi="Arial" w:cs="Arial"/>
          <w:b/>
          <w:sz w:val="24"/>
          <w:szCs w:val="24"/>
        </w:rPr>
        <w:t>8.5.6 Sustainable Modes, s</w:t>
      </w:r>
      <w:r w:rsidRPr="00FA4B52">
        <w:rPr>
          <w:rStyle w:val="fontstyle01"/>
          <w:rFonts w:ascii="Arial" w:hAnsi="Arial" w:cs="Arial"/>
          <w:b/>
          <w:sz w:val="24"/>
          <w:szCs w:val="24"/>
        </w:rPr>
        <w:t>ubheading Acti</w:t>
      </w:r>
      <w:r w:rsidR="00B71573">
        <w:rPr>
          <w:rStyle w:val="fontstyle01"/>
          <w:rFonts w:ascii="Arial" w:hAnsi="Arial" w:cs="Arial"/>
          <w:b/>
          <w:sz w:val="24"/>
          <w:szCs w:val="24"/>
        </w:rPr>
        <w:t>ve Travel – Walking and Cycling</w:t>
      </w:r>
    </w:p>
    <w:p w14:paraId="3D9DB8C7" w14:textId="546286E8" w:rsidR="00A2017C" w:rsidRPr="00FA4B52" w:rsidRDefault="00A2017C" w:rsidP="09C69055">
      <w:pPr>
        <w:spacing w:after="0" w:line="240" w:lineRule="auto"/>
        <w:rPr>
          <w:rStyle w:val="fontstyle01"/>
          <w:rFonts w:ascii="Arial" w:hAnsi="Arial" w:cs="Arial"/>
          <w:b/>
          <w:bCs/>
          <w:sz w:val="24"/>
          <w:szCs w:val="24"/>
        </w:rPr>
      </w:pPr>
      <w:r w:rsidRPr="09C69055">
        <w:rPr>
          <w:rStyle w:val="fontstyle01"/>
          <w:rFonts w:ascii="Arial" w:hAnsi="Arial" w:cs="Arial"/>
          <w:b/>
          <w:bCs/>
          <w:sz w:val="24"/>
          <w:szCs w:val="24"/>
        </w:rPr>
        <w:t>Page</w:t>
      </w:r>
      <w:r w:rsidR="00FF1C4E" w:rsidRPr="09C69055">
        <w:rPr>
          <w:rStyle w:val="fontstyle01"/>
          <w:rFonts w:ascii="Arial" w:hAnsi="Arial" w:cs="Arial"/>
          <w:b/>
          <w:bCs/>
          <w:sz w:val="24"/>
          <w:szCs w:val="24"/>
        </w:rPr>
        <w:t>: 290</w:t>
      </w:r>
      <w:r w:rsidR="008978F7" w:rsidRPr="09C69055">
        <w:rPr>
          <w:rStyle w:val="fontstyle01"/>
          <w:rFonts w:ascii="Arial" w:hAnsi="Arial" w:cs="Arial"/>
          <w:b/>
          <w:bCs/>
          <w:sz w:val="24"/>
          <w:szCs w:val="24"/>
        </w:rPr>
        <w:t xml:space="preserve">, Policy SMT16 </w:t>
      </w:r>
    </w:p>
    <w:p w14:paraId="66C68FF8" w14:textId="77777777" w:rsidR="00807533" w:rsidRPr="00FA4B52" w:rsidRDefault="00807533" w:rsidP="003C5A90">
      <w:pPr>
        <w:spacing w:after="0" w:line="240" w:lineRule="auto"/>
        <w:rPr>
          <w:rStyle w:val="fontstyle01"/>
          <w:rFonts w:ascii="Arial" w:hAnsi="Arial" w:cs="Arial"/>
          <w:b/>
          <w:sz w:val="24"/>
          <w:szCs w:val="24"/>
        </w:rPr>
      </w:pPr>
    </w:p>
    <w:p w14:paraId="6A8E0996" w14:textId="77777777" w:rsidR="00A2017C" w:rsidRPr="00620938"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4F2D33B1" w14:textId="63389499" w:rsidR="000F1F79" w:rsidRDefault="000F1F79" w:rsidP="003C5A90">
      <w:pPr>
        <w:autoSpaceDE w:val="0"/>
        <w:autoSpaceDN w:val="0"/>
        <w:adjustRightInd w:val="0"/>
        <w:spacing w:after="0" w:line="240" w:lineRule="auto"/>
        <w:rPr>
          <w:sz w:val="24"/>
          <w:szCs w:val="24"/>
        </w:rPr>
      </w:pPr>
    </w:p>
    <w:p w14:paraId="7867E04C" w14:textId="77777777" w:rsidR="00A2017C" w:rsidRPr="00FA4B52" w:rsidRDefault="00A2017C" w:rsidP="003C5A90">
      <w:pPr>
        <w:spacing w:after="0" w:line="240" w:lineRule="auto"/>
        <w:rPr>
          <w:rStyle w:val="fontstyle01"/>
          <w:rFonts w:ascii="Arial" w:hAnsi="Arial" w:cs="Arial"/>
          <w:b/>
          <w:sz w:val="24"/>
          <w:szCs w:val="24"/>
          <w:lang w:val="en-GB"/>
        </w:rPr>
      </w:pPr>
      <w:r w:rsidRPr="00FA4B52">
        <w:rPr>
          <w:rStyle w:val="fontstyle01"/>
          <w:rFonts w:ascii="Arial" w:hAnsi="Arial" w:cs="Arial"/>
          <w:b/>
          <w:sz w:val="24"/>
          <w:szCs w:val="24"/>
          <w:lang w:val="en-GB"/>
        </w:rPr>
        <w:t>Policy SMT16 Active Travel Initiatives</w:t>
      </w:r>
    </w:p>
    <w:p w14:paraId="2620B569" w14:textId="77777777" w:rsidR="00FA4B52" w:rsidRDefault="00FA4B52" w:rsidP="003C5A90">
      <w:pPr>
        <w:autoSpaceDE w:val="0"/>
        <w:autoSpaceDN w:val="0"/>
        <w:adjustRightInd w:val="0"/>
        <w:spacing w:after="0" w:line="240" w:lineRule="auto"/>
        <w:rPr>
          <w:rFonts w:ascii="Arial" w:hAnsi="Arial" w:cs="Arial"/>
          <w:sz w:val="24"/>
          <w:szCs w:val="24"/>
        </w:rPr>
      </w:pPr>
    </w:p>
    <w:p w14:paraId="6C668BC5" w14:textId="171BF207" w:rsidR="00A2017C" w:rsidRPr="00FA4B52" w:rsidRDefault="14DBE8E1" w:rsidP="7DDE5C75">
      <w:pPr>
        <w:autoSpaceDE w:val="0"/>
        <w:autoSpaceDN w:val="0"/>
        <w:adjustRightInd w:val="0"/>
        <w:spacing w:after="0" w:line="240" w:lineRule="auto"/>
        <w:rPr>
          <w:rFonts w:ascii="Arial" w:hAnsi="Arial" w:cs="Arial"/>
          <w:color w:val="EB0000"/>
          <w:sz w:val="24"/>
          <w:szCs w:val="24"/>
        </w:rPr>
      </w:pPr>
      <w:r w:rsidRPr="7DDE5C75">
        <w:rPr>
          <w:rFonts w:ascii="Arial" w:hAnsi="Arial" w:cs="Arial"/>
          <w:sz w:val="24"/>
          <w:szCs w:val="24"/>
        </w:rPr>
        <w:t xml:space="preserve">To promote and help develop community-based coordinated initiatives at local level that encourage active travel and modal switch to sustainable transport modes, and to target underrepresented cohorts/groups in such initiatives. </w:t>
      </w:r>
      <w:r w:rsidRPr="7DDE5C75">
        <w:rPr>
          <w:rFonts w:ascii="Arial" w:hAnsi="Arial" w:cs="Arial"/>
          <w:b/>
          <w:bCs/>
          <w:strike/>
          <w:color w:val="EB0000"/>
          <w:sz w:val="24"/>
          <w:szCs w:val="24"/>
          <w:lang w:val="en-GB"/>
        </w:rPr>
        <w:t>(and specifically to target a significant increase in the number of children cycling to primary school)</w:t>
      </w:r>
      <w:r w:rsidRPr="7DDE5C75">
        <w:rPr>
          <w:rFonts w:ascii="Arial" w:hAnsi="Arial" w:cs="Arial"/>
          <w:color w:val="EB0000"/>
          <w:sz w:val="24"/>
          <w:szCs w:val="24"/>
        </w:rPr>
        <w:t xml:space="preserve">. </w:t>
      </w:r>
    </w:p>
    <w:p w14:paraId="3C02336E" w14:textId="6BADA93E" w:rsidR="00B71573" w:rsidRPr="00FA4B52" w:rsidRDefault="00B71573" w:rsidP="003C5A90">
      <w:pPr>
        <w:spacing w:after="0" w:line="240" w:lineRule="auto"/>
        <w:rPr>
          <w:rStyle w:val="fontstyle01"/>
          <w:rFonts w:ascii="Arial" w:hAnsi="Arial" w:cs="Arial"/>
          <w:b/>
          <w:sz w:val="24"/>
          <w:szCs w:val="24"/>
        </w:rPr>
      </w:pPr>
    </w:p>
    <w:p w14:paraId="4FF2A5EF" w14:textId="29F3BAB5" w:rsidR="00A2017C" w:rsidRPr="00FA4B52"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Material</w:t>
      </w:r>
      <w:r w:rsidR="00CC15CF" w:rsidRPr="4E93F69B">
        <w:rPr>
          <w:rFonts w:ascii="Arial" w:hAnsi="Arial" w:cs="Arial"/>
          <w:b/>
          <w:color w:val="000000" w:themeColor="text1"/>
          <w:sz w:val="24"/>
          <w:szCs w:val="24"/>
        </w:rPr>
        <w:t xml:space="preserve"> </w:t>
      </w:r>
      <w:r w:rsidR="00807533" w:rsidRPr="4E93F69B">
        <w:rPr>
          <w:rFonts w:ascii="Arial" w:hAnsi="Arial" w:cs="Arial"/>
          <w:b/>
          <w:color w:val="000000" w:themeColor="text1"/>
          <w:sz w:val="24"/>
          <w:szCs w:val="24"/>
        </w:rPr>
        <w:t>Alteration Reference Number 8.</w:t>
      </w:r>
      <w:r w:rsidR="007A2A88">
        <w:rPr>
          <w:rFonts w:ascii="Arial" w:hAnsi="Arial" w:cs="Arial"/>
          <w:b/>
          <w:bCs/>
          <w:color w:val="000000" w:themeColor="text1"/>
          <w:sz w:val="24"/>
          <w:szCs w:val="24"/>
        </w:rPr>
        <w:t>13</w:t>
      </w:r>
    </w:p>
    <w:p w14:paraId="2AD4B212" w14:textId="77777777" w:rsidR="00A2017C" w:rsidRPr="00FA4B52"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CC013C3" w14:textId="77777777" w:rsidR="00A2017C" w:rsidRPr="00FA4B52" w:rsidRDefault="00A2017C" w:rsidP="003C5A90">
      <w:pPr>
        <w:spacing w:after="0" w:line="240" w:lineRule="auto"/>
        <w:rPr>
          <w:rStyle w:val="fontstyle01"/>
          <w:rFonts w:ascii="Arial" w:hAnsi="Arial" w:cs="Arial"/>
          <w:b/>
          <w:sz w:val="24"/>
          <w:szCs w:val="24"/>
        </w:rPr>
      </w:pPr>
    </w:p>
    <w:p w14:paraId="2FC2F4A9" w14:textId="77777777" w:rsidR="00A2017C" w:rsidRPr="00AA7805"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Chapter 8</w:t>
      </w:r>
    </w:p>
    <w:p w14:paraId="6530C28C" w14:textId="08A0EB16" w:rsidR="00A2017C" w:rsidRPr="00AA7805" w:rsidRDefault="00A2017C" w:rsidP="003C5A90">
      <w:pPr>
        <w:spacing w:after="0" w:line="240" w:lineRule="auto"/>
        <w:rPr>
          <w:rStyle w:val="fontstyle01"/>
          <w:rFonts w:ascii="Arial" w:hAnsi="Arial" w:cs="Arial"/>
          <w:b/>
          <w:sz w:val="24"/>
          <w:szCs w:val="24"/>
        </w:rPr>
      </w:pPr>
      <w:r w:rsidRPr="00AA7805">
        <w:rPr>
          <w:rStyle w:val="fontstyle01"/>
          <w:rFonts w:ascii="Arial" w:hAnsi="Arial" w:cs="Arial"/>
          <w:b/>
          <w:sz w:val="24"/>
          <w:szCs w:val="24"/>
        </w:rPr>
        <w:t>Section</w:t>
      </w:r>
      <w:r>
        <w:rPr>
          <w:rStyle w:val="fontstyle01"/>
          <w:rFonts w:ascii="Arial" w:hAnsi="Arial" w:cs="Arial"/>
          <w:b/>
          <w:sz w:val="24"/>
          <w:szCs w:val="24"/>
        </w:rPr>
        <w:t>:</w:t>
      </w:r>
      <w:r w:rsidRPr="00AA7805">
        <w:rPr>
          <w:rStyle w:val="fontstyle01"/>
          <w:rFonts w:ascii="Arial" w:hAnsi="Arial" w:cs="Arial"/>
          <w:b/>
          <w:sz w:val="24"/>
          <w:szCs w:val="24"/>
        </w:rPr>
        <w:t xml:space="preserve"> </w:t>
      </w:r>
      <w:r w:rsidR="00B71573">
        <w:rPr>
          <w:rStyle w:val="fontstyle01"/>
          <w:rFonts w:ascii="Arial" w:hAnsi="Arial" w:cs="Arial"/>
          <w:b/>
          <w:sz w:val="24"/>
          <w:szCs w:val="24"/>
        </w:rPr>
        <w:t>8.5.6 Sustainable Modes, s</w:t>
      </w:r>
      <w:r w:rsidRPr="00AA7805">
        <w:rPr>
          <w:rStyle w:val="fontstyle01"/>
          <w:rFonts w:ascii="Arial" w:hAnsi="Arial" w:cs="Arial"/>
          <w:b/>
          <w:sz w:val="24"/>
          <w:szCs w:val="24"/>
        </w:rPr>
        <w:t>ubheading Acti</w:t>
      </w:r>
      <w:r w:rsidR="00FF1C4E">
        <w:rPr>
          <w:rStyle w:val="fontstyle01"/>
          <w:rFonts w:ascii="Arial" w:hAnsi="Arial" w:cs="Arial"/>
          <w:b/>
          <w:sz w:val="24"/>
          <w:szCs w:val="24"/>
        </w:rPr>
        <w:t>ve Travel – Walking and Cycling</w:t>
      </w:r>
    </w:p>
    <w:p w14:paraId="1AA455D2" w14:textId="022A4CAE" w:rsidR="00A2017C" w:rsidRPr="00AA7805" w:rsidRDefault="00A2017C" w:rsidP="09C69055">
      <w:pPr>
        <w:spacing w:after="0" w:line="240" w:lineRule="auto"/>
        <w:rPr>
          <w:rStyle w:val="fontstyle01"/>
          <w:rFonts w:ascii="Arial" w:hAnsi="Arial" w:cs="Arial"/>
          <w:b/>
          <w:bCs/>
          <w:sz w:val="24"/>
          <w:szCs w:val="24"/>
        </w:rPr>
      </w:pPr>
      <w:r w:rsidRPr="09C69055">
        <w:rPr>
          <w:rStyle w:val="fontstyle01"/>
          <w:rFonts w:ascii="Arial" w:hAnsi="Arial" w:cs="Arial"/>
          <w:b/>
          <w:bCs/>
          <w:sz w:val="24"/>
          <w:szCs w:val="24"/>
        </w:rPr>
        <w:t>Page</w:t>
      </w:r>
      <w:r w:rsidR="00FF1C4E" w:rsidRPr="09C69055">
        <w:rPr>
          <w:rStyle w:val="fontstyle01"/>
          <w:rFonts w:ascii="Arial" w:hAnsi="Arial" w:cs="Arial"/>
          <w:b/>
          <w:bCs/>
          <w:sz w:val="24"/>
          <w:szCs w:val="24"/>
        </w:rPr>
        <w:t>: 290</w:t>
      </w:r>
      <w:r w:rsidR="008978F7" w:rsidRPr="09C69055">
        <w:rPr>
          <w:rStyle w:val="fontstyle01"/>
          <w:rFonts w:ascii="Arial" w:hAnsi="Arial" w:cs="Arial"/>
          <w:b/>
          <w:bCs/>
          <w:sz w:val="24"/>
          <w:szCs w:val="24"/>
        </w:rPr>
        <w:t xml:space="preserve">, Policy SMT17 </w:t>
      </w:r>
    </w:p>
    <w:p w14:paraId="2D7D0E6A" w14:textId="77777777" w:rsidR="00A2017C" w:rsidRPr="00AA7805" w:rsidRDefault="00A2017C" w:rsidP="003C5A90">
      <w:pPr>
        <w:spacing w:after="0" w:line="240" w:lineRule="auto"/>
        <w:rPr>
          <w:rFonts w:ascii="Arial" w:hAnsi="Arial" w:cs="Arial"/>
          <w:b/>
          <w:sz w:val="24"/>
          <w:szCs w:val="24"/>
          <w:u w:val="single"/>
        </w:rPr>
      </w:pPr>
    </w:p>
    <w:p w14:paraId="319ECA08" w14:textId="77777777"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33B9605C" w14:textId="77777777" w:rsidR="00A2017C" w:rsidRPr="00FA4B52" w:rsidRDefault="00A2017C" w:rsidP="003C5A90">
      <w:pPr>
        <w:autoSpaceDE w:val="0"/>
        <w:autoSpaceDN w:val="0"/>
        <w:adjustRightInd w:val="0"/>
        <w:spacing w:after="0" w:line="240" w:lineRule="auto"/>
        <w:rPr>
          <w:rFonts w:ascii="Brother-1816-Light" w:hAnsi="Brother-1816-Light" w:cs="Brother-1816-Light"/>
          <w:sz w:val="24"/>
          <w:szCs w:val="24"/>
        </w:rPr>
      </w:pPr>
    </w:p>
    <w:p w14:paraId="69B27FE3" w14:textId="347B5EB2" w:rsidR="00A2017C" w:rsidRPr="00FA4B52" w:rsidRDefault="00B71573" w:rsidP="003C5A90">
      <w:pPr>
        <w:spacing w:after="0" w:line="240" w:lineRule="auto"/>
        <w:rPr>
          <w:rStyle w:val="fontstyle01"/>
          <w:rFonts w:ascii="Arial" w:hAnsi="Arial" w:cs="Arial"/>
          <w:b/>
          <w:sz w:val="24"/>
          <w:szCs w:val="24"/>
          <w:lang w:val="en-GB"/>
        </w:rPr>
      </w:pPr>
      <w:r>
        <w:rPr>
          <w:rStyle w:val="fontstyle01"/>
          <w:rFonts w:ascii="Arial" w:hAnsi="Arial" w:cs="Arial"/>
          <w:b/>
          <w:sz w:val="24"/>
          <w:szCs w:val="24"/>
          <w:lang w:val="en-GB"/>
        </w:rPr>
        <w:t xml:space="preserve">Policy </w:t>
      </w:r>
      <w:r w:rsidR="00A2017C" w:rsidRPr="00FA4B52">
        <w:rPr>
          <w:rStyle w:val="fontstyle01"/>
          <w:rFonts w:ascii="Arial" w:hAnsi="Arial" w:cs="Arial"/>
          <w:b/>
          <w:sz w:val="24"/>
          <w:szCs w:val="24"/>
          <w:lang w:val="en-GB"/>
        </w:rPr>
        <w:t>SMT17 The Pedestrian Environment</w:t>
      </w:r>
    </w:p>
    <w:p w14:paraId="7FE118D4" w14:textId="77777777" w:rsidR="00A2017C" w:rsidRPr="00FA4B52" w:rsidRDefault="00A2017C" w:rsidP="003C5A90">
      <w:pPr>
        <w:autoSpaceDE w:val="0"/>
        <w:autoSpaceDN w:val="0"/>
        <w:adjustRightInd w:val="0"/>
        <w:spacing w:after="0" w:line="240" w:lineRule="auto"/>
        <w:rPr>
          <w:rFonts w:ascii="Brother-1816-Light" w:hAnsi="Brother-1816-Light" w:cs="Brother-1816-Light"/>
          <w:sz w:val="24"/>
          <w:szCs w:val="24"/>
        </w:rPr>
      </w:pPr>
    </w:p>
    <w:p w14:paraId="79827665" w14:textId="77777777" w:rsidR="00A2017C" w:rsidRPr="00FA4B52" w:rsidRDefault="14DBE8E1" w:rsidP="003C5A90">
      <w:pPr>
        <w:autoSpaceDE w:val="0"/>
        <w:autoSpaceDN w:val="0"/>
        <w:adjustRightInd w:val="0"/>
        <w:spacing w:after="0" w:line="240" w:lineRule="auto"/>
        <w:rPr>
          <w:rFonts w:ascii="Arial" w:hAnsi="Arial" w:cs="Arial"/>
          <w:sz w:val="24"/>
          <w:szCs w:val="24"/>
        </w:rPr>
      </w:pPr>
      <w:r w:rsidRPr="7DDE5C75">
        <w:rPr>
          <w:rFonts w:ascii="Arial" w:hAnsi="Arial" w:cs="Arial"/>
          <w:sz w:val="24"/>
          <w:szCs w:val="24"/>
        </w:rPr>
        <w:t xml:space="preserve">To continue to maintain and improve the pedestrian environment and </w:t>
      </w:r>
      <w:r w:rsidRPr="7DDE5C75">
        <w:rPr>
          <w:rFonts w:ascii="Arial" w:hAnsi="Arial" w:cs="Arial"/>
          <w:b/>
          <w:bCs/>
          <w:strike/>
          <w:color w:val="EB0000"/>
          <w:sz w:val="24"/>
          <w:szCs w:val="24"/>
          <w:lang w:val="en-GB"/>
        </w:rPr>
        <w:t>(promote)</w:t>
      </w:r>
      <w:r w:rsidRPr="7DDE5C75">
        <w:rPr>
          <w:rFonts w:ascii="Arial" w:hAnsi="Arial" w:cs="Arial"/>
          <w:sz w:val="24"/>
          <w:szCs w:val="24"/>
        </w:rPr>
        <w:t xml:space="preserve"> </w:t>
      </w:r>
      <w:r w:rsidRPr="12C7C9E2">
        <w:rPr>
          <w:rFonts w:ascii="Arial" w:hAnsi="Arial" w:cs="Arial"/>
          <w:b/>
          <w:color w:val="00853C"/>
          <w:sz w:val="24"/>
          <w:szCs w:val="24"/>
          <w:u w:val="single"/>
        </w:rPr>
        <w:t>{strengthen permeability by promoting}</w:t>
      </w:r>
      <w:r w:rsidRPr="12C7C9E2">
        <w:rPr>
          <w:rFonts w:ascii="Arial" w:hAnsi="Arial" w:cs="Arial"/>
          <w:color w:val="00853C"/>
          <w:sz w:val="24"/>
          <w:szCs w:val="24"/>
        </w:rPr>
        <w:t xml:space="preserve"> </w:t>
      </w:r>
      <w:r w:rsidRPr="7DDE5C75">
        <w:rPr>
          <w:rFonts w:ascii="Arial" w:hAnsi="Arial" w:cs="Arial"/>
          <w:sz w:val="24"/>
          <w:szCs w:val="24"/>
        </w:rPr>
        <w:t>the development of a network of pedestrian routes</w:t>
      </w:r>
      <w:r w:rsidRPr="12C7C9E2">
        <w:rPr>
          <w:rFonts w:ascii="Arial" w:hAnsi="Arial" w:cs="Arial"/>
          <w:color w:val="00853C"/>
          <w:sz w:val="24"/>
          <w:szCs w:val="24"/>
        </w:rPr>
        <w:t xml:space="preserve"> </w:t>
      </w:r>
      <w:r w:rsidRPr="12C7C9E2">
        <w:rPr>
          <w:rFonts w:ascii="Arial" w:hAnsi="Arial" w:cs="Arial"/>
          <w:b/>
          <w:color w:val="00853C"/>
          <w:sz w:val="24"/>
          <w:szCs w:val="24"/>
          <w:u w:val="single"/>
        </w:rPr>
        <w:t>{including laneway connections}</w:t>
      </w:r>
      <w:r w:rsidRPr="7DDE5C75">
        <w:rPr>
          <w:rFonts w:ascii="Arial" w:hAnsi="Arial" w:cs="Arial"/>
          <w:sz w:val="24"/>
          <w:szCs w:val="24"/>
        </w:rPr>
        <w:t xml:space="preserve"> which link residential areas with recreational, educational and employment destinations to create a pedestrian environment that is safe, accessible to all in accordance with best accessibility practice.</w:t>
      </w:r>
    </w:p>
    <w:p w14:paraId="1D050AC9" w14:textId="77777777" w:rsidR="00A2017C" w:rsidRDefault="00A2017C" w:rsidP="003C5A90">
      <w:pPr>
        <w:spacing w:after="0" w:line="240" w:lineRule="auto"/>
        <w:rPr>
          <w:rStyle w:val="fontstyle01"/>
          <w:rFonts w:ascii="Arial" w:hAnsi="Arial" w:cs="Arial"/>
          <w:b/>
          <w:sz w:val="24"/>
          <w:szCs w:val="24"/>
        </w:rPr>
      </w:pPr>
    </w:p>
    <w:p w14:paraId="09055A9A" w14:textId="2A954E82" w:rsidR="007A2A88" w:rsidRDefault="007A2A88" w:rsidP="003C5A90">
      <w:pPr>
        <w:spacing w:after="0" w:line="240" w:lineRule="auto"/>
        <w:rPr>
          <w:rStyle w:val="fontstyle01"/>
          <w:rFonts w:ascii="Arial" w:hAnsi="Arial" w:cs="Arial"/>
          <w:b/>
          <w:sz w:val="24"/>
          <w:szCs w:val="24"/>
        </w:rPr>
      </w:pPr>
    </w:p>
    <w:p w14:paraId="3CF188AD" w14:textId="302A8E53" w:rsidR="007A2A88" w:rsidRDefault="007A2A88" w:rsidP="003C5A90">
      <w:pPr>
        <w:spacing w:after="0" w:line="240" w:lineRule="auto"/>
        <w:rPr>
          <w:rStyle w:val="fontstyle01"/>
          <w:rFonts w:ascii="Arial" w:hAnsi="Arial" w:cs="Arial"/>
          <w:b/>
          <w:sz w:val="24"/>
          <w:szCs w:val="24"/>
        </w:rPr>
      </w:pPr>
    </w:p>
    <w:p w14:paraId="6BA2C6BD" w14:textId="3EA6BA06" w:rsidR="007A2A88" w:rsidRDefault="007A2A88" w:rsidP="003C5A90">
      <w:pPr>
        <w:spacing w:after="0" w:line="240" w:lineRule="auto"/>
        <w:rPr>
          <w:rStyle w:val="fontstyle01"/>
          <w:rFonts w:ascii="Arial" w:hAnsi="Arial" w:cs="Arial"/>
          <w:b/>
          <w:sz w:val="24"/>
          <w:szCs w:val="24"/>
        </w:rPr>
      </w:pPr>
    </w:p>
    <w:p w14:paraId="1D3B42BC" w14:textId="77777777" w:rsidR="007A2A88" w:rsidRPr="00FA4B52" w:rsidRDefault="007A2A88" w:rsidP="003C5A90">
      <w:pPr>
        <w:spacing w:after="0" w:line="240" w:lineRule="auto"/>
        <w:rPr>
          <w:rStyle w:val="fontstyle01"/>
          <w:rFonts w:ascii="Arial" w:hAnsi="Arial" w:cs="Arial"/>
          <w:b/>
          <w:sz w:val="24"/>
          <w:szCs w:val="24"/>
        </w:rPr>
      </w:pPr>
    </w:p>
    <w:p w14:paraId="657B91DD" w14:textId="1E981194" w:rsidR="00A2017C" w:rsidRPr="00FA4B52"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4E93F69B">
        <w:rPr>
          <w:rFonts w:ascii="Arial" w:hAnsi="Arial" w:cs="Arial"/>
          <w:b/>
          <w:color w:val="000000" w:themeColor="text1"/>
          <w:sz w:val="24"/>
          <w:szCs w:val="24"/>
        </w:rPr>
        <w:t>Material</w:t>
      </w:r>
      <w:r w:rsidR="00CC15CF" w:rsidRPr="4E93F69B">
        <w:rPr>
          <w:rFonts w:ascii="Arial" w:hAnsi="Arial" w:cs="Arial"/>
          <w:b/>
          <w:color w:val="000000" w:themeColor="text1"/>
          <w:sz w:val="24"/>
          <w:szCs w:val="24"/>
        </w:rPr>
        <w:t xml:space="preserve"> Alteration Reference Number 8.</w:t>
      </w:r>
      <w:r w:rsidR="007A2A88">
        <w:rPr>
          <w:rFonts w:ascii="Arial" w:hAnsi="Arial" w:cs="Arial"/>
          <w:b/>
          <w:bCs/>
          <w:color w:val="000000" w:themeColor="text1"/>
          <w:sz w:val="24"/>
          <w:szCs w:val="24"/>
        </w:rPr>
        <w:t>14</w:t>
      </w:r>
    </w:p>
    <w:p w14:paraId="5097CB1D" w14:textId="77777777" w:rsidR="00A2017C" w:rsidRPr="00FA4B52"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A57ECBA" w14:textId="77777777" w:rsidR="00A2017C" w:rsidRPr="00FA4B52" w:rsidRDefault="00A2017C" w:rsidP="003C5A90">
      <w:pPr>
        <w:spacing w:after="0" w:line="240" w:lineRule="auto"/>
        <w:rPr>
          <w:rStyle w:val="fontstyle01"/>
          <w:rFonts w:ascii="Arial" w:hAnsi="Arial" w:cs="Arial"/>
          <w:b/>
          <w:sz w:val="24"/>
          <w:szCs w:val="24"/>
        </w:rPr>
      </w:pPr>
    </w:p>
    <w:p w14:paraId="4A218991" w14:textId="77777777"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Chapter 8</w:t>
      </w:r>
    </w:p>
    <w:p w14:paraId="03A74C08" w14:textId="0274D283"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Section: 8.5.6 Sustainable Modes</w:t>
      </w:r>
      <w:r w:rsidR="00B71573">
        <w:rPr>
          <w:rStyle w:val="fontstyle01"/>
          <w:rFonts w:ascii="Arial" w:hAnsi="Arial" w:cs="Arial"/>
          <w:b/>
          <w:sz w:val="24"/>
          <w:szCs w:val="24"/>
        </w:rPr>
        <w:t>, s</w:t>
      </w:r>
      <w:r w:rsidRPr="00FA4B52">
        <w:rPr>
          <w:rStyle w:val="fontstyle01"/>
          <w:rFonts w:ascii="Arial" w:hAnsi="Arial" w:cs="Arial"/>
          <w:b/>
          <w:sz w:val="24"/>
          <w:szCs w:val="24"/>
        </w:rPr>
        <w:t>ubheading Acti</w:t>
      </w:r>
      <w:r w:rsidR="00FF1C4E" w:rsidRPr="00FA4B52">
        <w:rPr>
          <w:rStyle w:val="fontstyle01"/>
          <w:rFonts w:ascii="Arial" w:hAnsi="Arial" w:cs="Arial"/>
          <w:b/>
          <w:sz w:val="24"/>
          <w:szCs w:val="24"/>
        </w:rPr>
        <w:t>ve Travel – Walking and Cycling</w:t>
      </w:r>
    </w:p>
    <w:p w14:paraId="441C85E7" w14:textId="1D0982D9"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Page</w:t>
      </w:r>
      <w:r w:rsidR="00FF1C4E" w:rsidRPr="00FA4B52">
        <w:rPr>
          <w:rStyle w:val="fontstyle01"/>
          <w:rFonts w:ascii="Arial" w:hAnsi="Arial" w:cs="Arial"/>
          <w:b/>
          <w:sz w:val="24"/>
          <w:szCs w:val="24"/>
        </w:rPr>
        <w:t xml:space="preserve">: </w:t>
      </w:r>
      <w:r w:rsidRPr="00FA4B52">
        <w:rPr>
          <w:rStyle w:val="fontstyle01"/>
          <w:rFonts w:ascii="Arial" w:hAnsi="Arial" w:cs="Arial"/>
          <w:b/>
          <w:sz w:val="24"/>
          <w:szCs w:val="24"/>
        </w:rPr>
        <w:t>291</w:t>
      </w:r>
      <w:r w:rsidR="008978F7">
        <w:rPr>
          <w:rStyle w:val="fontstyle01"/>
          <w:rFonts w:ascii="Arial" w:hAnsi="Arial" w:cs="Arial"/>
          <w:b/>
          <w:sz w:val="24"/>
          <w:szCs w:val="24"/>
        </w:rPr>
        <w:t xml:space="preserve">, </w:t>
      </w:r>
      <w:r w:rsidR="008978F7" w:rsidRPr="00FA4B52">
        <w:rPr>
          <w:rStyle w:val="fontstyle01"/>
          <w:rFonts w:ascii="Arial" w:hAnsi="Arial" w:cs="Arial"/>
          <w:b/>
          <w:sz w:val="24"/>
          <w:szCs w:val="24"/>
          <w:lang w:val="en-GB"/>
        </w:rPr>
        <w:t>Objective SMTO7</w:t>
      </w:r>
    </w:p>
    <w:p w14:paraId="1549D533" w14:textId="77777777" w:rsidR="00A2017C" w:rsidRPr="00FA4B52" w:rsidRDefault="00A2017C" w:rsidP="003C5A90">
      <w:pPr>
        <w:spacing w:after="0" w:line="240" w:lineRule="auto"/>
        <w:rPr>
          <w:rFonts w:ascii="Arial" w:hAnsi="Arial" w:cs="Arial"/>
          <w:b/>
          <w:sz w:val="24"/>
          <w:szCs w:val="24"/>
          <w:u w:val="single"/>
        </w:rPr>
      </w:pPr>
    </w:p>
    <w:p w14:paraId="4C84B6AE" w14:textId="77777777"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1A61110C" w14:textId="77777777" w:rsidR="00A2017C" w:rsidRPr="00FA4B52" w:rsidRDefault="00A2017C" w:rsidP="003C5A90">
      <w:pPr>
        <w:autoSpaceDE w:val="0"/>
        <w:autoSpaceDN w:val="0"/>
        <w:adjustRightInd w:val="0"/>
        <w:spacing w:after="0" w:line="240" w:lineRule="auto"/>
        <w:rPr>
          <w:rFonts w:ascii="Brother-1816-Light" w:hAnsi="Brother-1816-Light" w:cs="Brother-1816-Light"/>
          <w:sz w:val="24"/>
          <w:szCs w:val="24"/>
        </w:rPr>
      </w:pPr>
    </w:p>
    <w:p w14:paraId="18D7B90D" w14:textId="77777777" w:rsidR="00A2017C" w:rsidRPr="00FA4B52" w:rsidRDefault="00A2017C" w:rsidP="003C5A90">
      <w:pPr>
        <w:spacing w:after="0" w:line="240" w:lineRule="auto"/>
        <w:rPr>
          <w:rStyle w:val="fontstyle01"/>
          <w:rFonts w:ascii="Arial" w:hAnsi="Arial" w:cs="Arial"/>
          <w:b/>
          <w:sz w:val="24"/>
          <w:szCs w:val="24"/>
          <w:lang w:val="en-GB"/>
        </w:rPr>
      </w:pPr>
      <w:r w:rsidRPr="00FA4B52">
        <w:rPr>
          <w:rStyle w:val="fontstyle01"/>
          <w:rFonts w:ascii="Arial" w:hAnsi="Arial" w:cs="Arial"/>
          <w:b/>
          <w:sz w:val="24"/>
          <w:szCs w:val="24"/>
          <w:lang w:val="en-GB"/>
        </w:rPr>
        <w:t>Objective SMTO7 Review of Temporary Pedestrian and Cycling Improvement Interventions</w:t>
      </w:r>
    </w:p>
    <w:p w14:paraId="26E2EA56" w14:textId="77777777" w:rsidR="00A2017C" w:rsidRPr="00FA4B52" w:rsidRDefault="00A2017C" w:rsidP="003C5A90">
      <w:pPr>
        <w:autoSpaceDE w:val="0"/>
        <w:autoSpaceDN w:val="0"/>
        <w:adjustRightInd w:val="0"/>
        <w:spacing w:after="0" w:line="240" w:lineRule="auto"/>
        <w:rPr>
          <w:rFonts w:ascii="Arial" w:hAnsi="Arial" w:cs="Arial"/>
          <w:sz w:val="24"/>
          <w:szCs w:val="24"/>
        </w:rPr>
      </w:pPr>
    </w:p>
    <w:p w14:paraId="6A44AB13" w14:textId="77777777" w:rsidR="00A2017C" w:rsidRPr="008E1C0F" w:rsidRDefault="6683AD43" w:rsidP="003C5A90">
      <w:pPr>
        <w:autoSpaceDE w:val="0"/>
        <w:autoSpaceDN w:val="0"/>
        <w:adjustRightInd w:val="0"/>
        <w:spacing w:after="0" w:line="240" w:lineRule="auto"/>
        <w:rPr>
          <w:rFonts w:ascii="Arial" w:hAnsi="Arial" w:cs="Arial"/>
          <w:sz w:val="24"/>
          <w:szCs w:val="24"/>
        </w:rPr>
      </w:pPr>
      <w:r w:rsidRPr="2245CE43">
        <w:rPr>
          <w:rFonts w:ascii="Arial" w:hAnsi="Arial" w:cs="Arial"/>
          <w:sz w:val="24"/>
          <w:szCs w:val="24"/>
        </w:rPr>
        <w:t xml:space="preserve">To review the temporary pedestrian and cycling improvement interventions  undertaken as part of Covid-19 mobility measures in 2020/2021, with a view to </w:t>
      </w:r>
      <w:r w:rsidRPr="12C7C9E2">
        <w:rPr>
          <w:rFonts w:ascii="Arial" w:hAnsi="Arial" w:cs="Arial"/>
          <w:b/>
          <w:color w:val="00853C"/>
          <w:sz w:val="24"/>
          <w:szCs w:val="24"/>
          <w:u w:val="single"/>
        </w:rPr>
        <w:t>{upgrading and}</w:t>
      </w:r>
      <w:r w:rsidRPr="2245CE43">
        <w:rPr>
          <w:rFonts w:ascii="Arial" w:hAnsi="Arial" w:cs="Arial"/>
          <w:sz w:val="24"/>
          <w:szCs w:val="24"/>
        </w:rPr>
        <w:t xml:space="preserve"> implementing permanently the successful routes through the Roads Act, Part 8 or other appropriate mechanisms.</w:t>
      </w:r>
    </w:p>
    <w:p w14:paraId="5885255D" w14:textId="17DFA8D9" w:rsidR="2245CE43" w:rsidRDefault="2245CE43" w:rsidP="2245CE43">
      <w:pPr>
        <w:spacing w:after="0" w:line="240" w:lineRule="auto"/>
        <w:rPr>
          <w:rFonts w:ascii="Arial" w:hAnsi="Arial" w:cs="Arial"/>
          <w:sz w:val="24"/>
          <w:szCs w:val="24"/>
        </w:rPr>
      </w:pPr>
    </w:p>
    <w:p w14:paraId="480968E5" w14:textId="299D36C3" w:rsidR="6683AD43" w:rsidRDefault="6683AD43" w:rsidP="00B7157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Material</w:t>
      </w:r>
      <w:r w:rsidR="6CEA43A7" w:rsidRPr="09C69055">
        <w:rPr>
          <w:rFonts w:ascii="Arial" w:hAnsi="Arial" w:cs="Arial"/>
          <w:b/>
          <w:bCs/>
          <w:color w:val="000000" w:themeColor="text1"/>
          <w:sz w:val="24"/>
          <w:szCs w:val="24"/>
        </w:rPr>
        <w:t xml:space="preserve"> Alteration Reference Number 8.</w:t>
      </w:r>
      <w:r w:rsidR="0A23DA55" w:rsidRPr="09C69055">
        <w:rPr>
          <w:rFonts w:ascii="Arial" w:hAnsi="Arial" w:cs="Arial"/>
          <w:b/>
          <w:bCs/>
          <w:color w:val="000000" w:themeColor="text1"/>
          <w:sz w:val="24"/>
          <w:szCs w:val="24"/>
        </w:rPr>
        <w:t>1</w:t>
      </w:r>
      <w:r w:rsidR="007A2A88">
        <w:rPr>
          <w:rFonts w:ascii="Arial" w:hAnsi="Arial" w:cs="Arial"/>
          <w:b/>
          <w:bCs/>
          <w:color w:val="000000" w:themeColor="text1"/>
          <w:sz w:val="24"/>
          <w:szCs w:val="24"/>
        </w:rPr>
        <w:t>5</w:t>
      </w:r>
    </w:p>
    <w:p w14:paraId="6778BCF2" w14:textId="77777777" w:rsidR="00B71573" w:rsidRDefault="00B71573" w:rsidP="00B7157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CFAD916" w14:textId="77777777" w:rsidR="2245CE43" w:rsidRDefault="2245CE43" w:rsidP="2245CE43">
      <w:pPr>
        <w:spacing w:after="0" w:line="240" w:lineRule="auto"/>
        <w:rPr>
          <w:rFonts w:ascii="Arial" w:hAnsi="Arial" w:cs="Arial"/>
          <w:b/>
          <w:bCs/>
          <w:color w:val="4D4D4D"/>
          <w:sz w:val="24"/>
          <w:szCs w:val="24"/>
        </w:rPr>
      </w:pPr>
    </w:p>
    <w:p w14:paraId="5A9F0219" w14:textId="77777777" w:rsidR="6683AD43" w:rsidRDefault="6683AD43" w:rsidP="2245CE43">
      <w:pPr>
        <w:spacing w:after="0" w:line="240" w:lineRule="auto"/>
        <w:rPr>
          <w:rStyle w:val="fontstyle01"/>
          <w:rFonts w:ascii="Arial" w:hAnsi="Arial" w:cs="Arial"/>
          <w:b/>
          <w:bCs/>
          <w:sz w:val="24"/>
          <w:szCs w:val="24"/>
        </w:rPr>
      </w:pPr>
      <w:r w:rsidRPr="2245CE43">
        <w:rPr>
          <w:rStyle w:val="fontstyle01"/>
          <w:rFonts w:ascii="Arial" w:hAnsi="Arial" w:cs="Arial"/>
          <w:b/>
          <w:bCs/>
          <w:sz w:val="24"/>
          <w:szCs w:val="24"/>
        </w:rPr>
        <w:t>Chapter 8</w:t>
      </w:r>
    </w:p>
    <w:p w14:paraId="5C327514" w14:textId="54ABF4C5" w:rsidR="6683AD43" w:rsidRDefault="6683AD43" w:rsidP="2245CE43">
      <w:pPr>
        <w:spacing w:after="0" w:line="240" w:lineRule="auto"/>
        <w:rPr>
          <w:rStyle w:val="fontstyle01"/>
          <w:rFonts w:ascii="Arial" w:hAnsi="Arial" w:cs="Arial"/>
          <w:b/>
          <w:bCs/>
          <w:sz w:val="24"/>
          <w:szCs w:val="24"/>
        </w:rPr>
      </w:pPr>
      <w:r w:rsidRPr="2245CE43">
        <w:rPr>
          <w:rStyle w:val="fontstyle01"/>
          <w:rFonts w:ascii="Arial" w:hAnsi="Arial" w:cs="Arial"/>
          <w:b/>
          <w:bCs/>
          <w:sz w:val="24"/>
          <w:szCs w:val="24"/>
        </w:rPr>
        <w:t>Section: 8.5.6 Sustainable Modes</w:t>
      </w:r>
      <w:r w:rsidR="00B71573">
        <w:rPr>
          <w:rStyle w:val="fontstyle01"/>
          <w:rFonts w:ascii="Arial" w:hAnsi="Arial" w:cs="Arial"/>
          <w:b/>
          <w:bCs/>
          <w:sz w:val="24"/>
          <w:szCs w:val="24"/>
        </w:rPr>
        <w:t>,</w:t>
      </w:r>
      <w:r w:rsidRPr="2245CE43">
        <w:rPr>
          <w:rStyle w:val="fontstyle01"/>
          <w:rFonts w:ascii="Arial" w:hAnsi="Arial" w:cs="Arial"/>
          <w:b/>
          <w:bCs/>
          <w:sz w:val="24"/>
          <w:szCs w:val="24"/>
        </w:rPr>
        <w:t xml:space="preserve"> Subheading Acti</w:t>
      </w:r>
      <w:r w:rsidR="5F27FD5E" w:rsidRPr="2245CE43">
        <w:rPr>
          <w:rStyle w:val="fontstyle01"/>
          <w:rFonts w:ascii="Arial" w:hAnsi="Arial" w:cs="Arial"/>
          <w:b/>
          <w:bCs/>
          <w:sz w:val="24"/>
          <w:szCs w:val="24"/>
        </w:rPr>
        <w:t>ve Travel – Walking and Cycling</w:t>
      </w:r>
    </w:p>
    <w:p w14:paraId="2AC2D743" w14:textId="26DCC7B7" w:rsidR="25EF593E" w:rsidRDefault="25EF593E" w:rsidP="2245CE43">
      <w:pPr>
        <w:spacing w:after="0" w:line="240" w:lineRule="auto"/>
      </w:pPr>
      <w:r w:rsidRPr="09C69055">
        <w:rPr>
          <w:rFonts w:ascii="Arial" w:eastAsia="Arial" w:hAnsi="Arial" w:cs="Arial"/>
          <w:b/>
          <w:bCs/>
          <w:color w:val="000000" w:themeColor="text1"/>
          <w:sz w:val="24"/>
          <w:szCs w:val="24"/>
        </w:rPr>
        <w:t>Page 291, New Objective</w:t>
      </w:r>
      <w:r w:rsidR="00B71573">
        <w:rPr>
          <w:rFonts w:ascii="Arial" w:eastAsia="Arial" w:hAnsi="Arial" w:cs="Arial"/>
          <w:b/>
          <w:bCs/>
          <w:color w:val="000000" w:themeColor="text1"/>
          <w:sz w:val="24"/>
          <w:szCs w:val="24"/>
        </w:rPr>
        <w:t xml:space="preserve"> to be inserted</w:t>
      </w:r>
      <w:r w:rsidRPr="09C69055">
        <w:rPr>
          <w:rFonts w:ascii="Arial" w:eastAsia="Arial" w:hAnsi="Arial" w:cs="Arial"/>
          <w:b/>
          <w:bCs/>
          <w:color w:val="000000" w:themeColor="text1"/>
          <w:sz w:val="24"/>
          <w:szCs w:val="24"/>
        </w:rPr>
        <w:t xml:space="preserve"> after SMTO8 Cycling Infrastructure and Routes</w:t>
      </w:r>
      <w:r w:rsidR="00B71573">
        <w:rPr>
          <w:rFonts w:ascii="Arial" w:eastAsia="Arial" w:hAnsi="Arial" w:cs="Arial"/>
          <w:b/>
          <w:bCs/>
          <w:color w:val="000000" w:themeColor="text1"/>
          <w:sz w:val="24"/>
          <w:szCs w:val="24"/>
        </w:rPr>
        <w:t>, subsequent numbering to be amended accordingly</w:t>
      </w:r>
    </w:p>
    <w:p w14:paraId="37EDF82E" w14:textId="4CC7A878" w:rsidR="2245CE43" w:rsidRDefault="2245CE43" w:rsidP="2245CE43">
      <w:pPr>
        <w:spacing w:after="0" w:line="240" w:lineRule="auto"/>
        <w:rPr>
          <w:rFonts w:ascii="Arial" w:hAnsi="Arial" w:cs="Arial"/>
          <w:b/>
          <w:bCs/>
          <w:sz w:val="24"/>
          <w:szCs w:val="24"/>
          <w:u w:val="single"/>
        </w:rPr>
      </w:pPr>
    </w:p>
    <w:p w14:paraId="3BC7A23C" w14:textId="77777777" w:rsidR="6683AD43" w:rsidRDefault="6683AD43" w:rsidP="2245CE43">
      <w:pPr>
        <w:spacing w:after="0" w:line="240" w:lineRule="auto"/>
        <w:rPr>
          <w:rStyle w:val="fontstyle01"/>
          <w:rFonts w:ascii="Arial" w:hAnsi="Arial" w:cs="Arial"/>
          <w:b/>
          <w:bCs/>
          <w:sz w:val="24"/>
          <w:szCs w:val="24"/>
        </w:rPr>
      </w:pPr>
      <w:r w:rsidRPr="2245CE43">
        <w:rPr>
          <w:rStyle w:val="fontstyle01"/>
          <w:rFonts w:ascii="Arial" w:hAnsi="Arial" w:cs="Arial"/>
          <w:b/>
          <w:bCs/>
          <w:sz w:val="24"/>
          <w:szCs w:val="24"/>
        </w:rPr>
        <w:t>Amendment:</w:t>
      </w:r>
    </w:p>
    <w:p w14:paraId="0ACCEFDD" w14:textId="77777777" w:rsidR="2245CE43" w:rsidRDefault="2245CE43" w:rsidP="2245CE43">
      <w:pPr>
        <w:spacing w:after="0" w:line="240" w:lineRule="auto"/>
        <w:rPr>
          <w:rFonts w:ascii="Brother-1816-Light" w:hAnsi="Brother-1816-Light" w:cs="Brother-1816-Light"/>
          <w:sz w:val="24"/>
          <w:szCs w:val="24"/>
        </w:rPr>
      </w:pPr>
    </w:p>
    <w:p w14:paraId="39FAE764" w14:textId="2D8691A7" w:rsidR="25EF593E" w:rsidRDefault="00B71573" w:rsidP="2245CE43">
      <w:pPr>
        <w:spacing w:after="0" w:line="240" w:lineRule="auto"/>
        <w:rPr>
          <w:rFonts w:ascii="Arial" w:eastAsia="Arial" w:hAnsi="Arial" w:cs="Arial"/>
          <w:b/>
          <w:color w:val="00853C"/>
          <w:sz w:val="24"/>
          <w:szCs w:val="24"/>
          <w:u w:val="single"/>
        </w:rPr>
      </w:pPr>
      <w:r w:rsidRPr="12C7C9E2">
        <w:rPr>
          <w:rFonts w:ascii="Arial" w:eastAsia="Arial" w:hAnsi="Arial" w:cs="Arial"/>
          <w:b/>
          <w:color w:val="00853C"/>
          <w:sz w:val="24"/>
          <w:szCs w:val="24"/>
          <w:u w:val="single"/>
        </w:rPr>
        <w:t xml:space="preserve">{Objective - </w:t>
      </w:r>
      <w:r w:rsidR="25EF593E" w:rsidRPr="12C7C9E2">
        <w:rPr>
          <w:rFonts w:ascii="Arial" w:eastAsia="Arial" w:hAnsi="Arial" w:cs="Arial"/>
          <w:b/>
          <w:color w:val="00853C"/>
          <w:sz w:val="24"/>
          <w:szCs w:val="24"/>
          <w:u w:val="single"/>
        </w:rPr>
        <w:t>Greater Dublin Area Cycle Network Plan</w:t>
      </w:r>
    </w:p>
    <w:p w14:paraId="1E8E84F8" w14:textId="77777777" w:rsidR="00B71573" w:rsidRDefault="00B71573" w:rsidP="2245CE43">
      <w:pPr>
        <w:spacing w:after="0" w:line="240" w:lineRule="auto"/>
        <w:rPr>
          <w:b/>
          <w:color w:val="00853C"/>
          <w:sz w:val="24"/>
          <w:szCs w:val="24"/>
          <w:u w:val="single"/>
        </w:rPr>
      </w:pPr>
    </w:p>
    <w:p w14:paraId="0774DF3B" w14:textId="7592C4E8" w:rsidR="25EF593E" w:rsidRDefault="25EF593E" w:rsidP="2245CE43">
      <w:pPr>
        <w:spacing w:after="0" w:line="240" w:lineRule="auto"/>
        <w:rPr>
          <w:b/>
          <w:color w:val="00853C"/>
          <w:sz w:val="24"/>
          <w:szCs w:val="24"/>
          <w:u w:val="single"/>
        </w:rPr>
      </w:pPr>
      <w:r w:rsidRPr="12C7C9E2">
        <w:rPr>
          <w:rFonts w:ascii="Arial" w:eastAsia="Arial" w:hAnsi="Arial" w:cs="Arial"/>
          <w:b/>
          <w:color w:val="00853C"/>
          <w:sz w:val="24"/>
          <w:szCs w:val="24"/>
          <w:u w:val="single"/>
        </w:rPr>
        <w:t>To support the development of a connected cycling network in the City through the implementation of the NTA’s Greater Dublin Area Cycle Network Plan, subject to environmental assessment and route feasibility.}</w:t>
      </w:r>
      <w:r w:rsidRPr="12C7C9E2">
        <w:rPr>
          <w:rFonts w:ascii="Arial" w:eastAsia="Arial" w:hAnsi="Arial" w:cs="Arial"/>
          <w:b/>
          <w:color w:val="00853C"/>
          <w:sz w:val="24"/>
          <w:szCs w:val="24"/>
        </w:rPr>
        <w:t xml:space="preserve"> </w:t>
      </w:r>
    </w:p>
    <w:p w14:paraId="6528AD9A" w14:textId="787754C8" w:rsidR="2245CE43" w:rsidRDefault="2245CE43" w:rsidP="2245CE43">
      <w:pPr>
        <w:spacing w:after="0" w:line="240" w:lineRule="auto"/>
      </w:pPr>
    </w:p>
    <w:p w14:paraId="344049DF" w14:textId="3A1B5173" w:rsidR="6683AD43" w:rsidRDefault="6683AD43" w:rsidP="00B7157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Material</w:t>
      </w:r>
      <w:r w:rsidR="6CEA43A7" w:rsidRPr="09C69055">
        <w:rPr>
          <w:rFonts w:ascii="Arial" w:hAnsi="Arial" w:cs="Arial"/>
          <w:b/>
          <w:bCs/>
          <w:color w:val="000000" w:themeColor="text1"/>
          <w:sz w:val="24"/>
          <w:szCs w:val="24"/>
        </w:rPr>
        <w:t xml:space="preserve"> </w:t>
      </w:r>
      <w:r w:rsidR="57B3E2D0" w:rsidRPr="09C69055">
        <w:rPr>
          <w:rFonts w:ascii="Arial" w:hAnsi="Arial" w:cs="Arial"/>
          <w:b/>
          <w:bCs/>
          <w:color w:val="000000" w:themeColor="text1"/>
          <w:sz w:val="24"/>
          <w:szCs w:val="24"/>
        </w:rPr>
        <w:t>Alteration Reference Number 8.1</w:t>
      </w:r>
      <w:r w:rsidR="007A2A88">
        <w:rPr>
          <w:rFonts w:ascii="Arial" w:hAnsi="Arial" w:cs="Arial"/>
          <w:b/>
          <w:bCs/>
          <w:color w:val="000000" w:themeColor="text1"/>
          <w:sz w:val="24"/>
          <w:szCs w:val="24"/>
        </w:rPr>
        <w:t>6</w:t>
      </w:r>
    </w:p>
    <w:p w14:paraId="02A55577" w14:textId="77777777" w:rsidR="00B71573" w:rsidRDefault="00B71573" w:rsidP="00B7157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yellow"/>
        </w:rPr>
      </w:pPr>
    </w:p>
    <w:p w14:paraId="093CD602" w14:textId="547941DD" w:rsidR="2245CE43" w:rsidRDefault="2245CE43" w:rsidP="2245CE43">
      <w:pPr>
        <w:spacing w:after="0" w:line="240" w:lineRule="auto"/>
        <w:rPr>
          <w:b/>
          <w:bCs/>
          <w:color w:val="000000" w:themeColor="text1"/>
          <w:sz w:val="24"/>
          <w:szCs w:val="24"/>
        </w:rPr>
      </w:pPr>
    </w:p>
    <w:p w14:paraId="254EFB82" w14:textId="77777777" w:rsidR="5F27FD5E" w:rsidRDefault="5F27FD5E" w:rsidP="2245CE43">
      <w:pPr>
        <w:spacing w:after="0" w:line="240" w:lineRule="auto"/>
        <w:rPr>
          <w:rStyle w:val="fontstyle01"/>
          <w:rFonts w:ascii="Arial" w:hAnsi="Arial" w:cs="Arial"/>
          <w:b/>
          <w:bCs/>
          <w:sz w:val="24"/>
          <w:szCs w:val="24"/>
        </w:rPr>
      </w:pPr>
      <w:r w:rsidRPr="2245CE43">
        <w:rPr>
          <w:rStyle w:val="fontstyle01"/>
          <w:rFonts w:ascii="Arial" w:hAnsi="Arial" w:cs="Arial"/>
          <w:b/>
          <w:bCs/>
          <w:sz w:val="24"/>
          <w:szCs w:val="24"/>
        </w:rPr>
        <w:t>Chapter 8</w:t>
      </w:r>
    </w:p>
    <w:p w14:paraId="2C537015" w14:textId="77B9A9A3" w:rsidR="5F27FD5E" w:rsidRDefault="5F27FD5E" w:rsidP="2245CE43">
      <w:pPr>
        <w:spacing w:after="0" w:line="240" w:lineRule="auto"/>
        <w:rPr>
          <w:rStyle w:val="fontstyle01"/>
          <w:rFonts w:ascii="Arial" w:hAnsi="Arial" w:cs="Arial"/>
          <w:b/>
          <w:bCs/>
          <w:sz w:val="24"/>
          <w:szCs w:val="24"/>
        </w:rPr>
      </w:pPr>
      <w:r w:rsidRPr="2245CE43">
        <w:rPr>
          <w:rStyle w:val="fontstyle01"/>
          <w:rFonts w:ascii="Arial" w:hAnsi="Arial" w:cs="Arial"/>
          <w:b/>
          <w:bCs/>
          <w:sz w:val="24"/>
          <w:szCs w:val="24"/>
        </w:rPr>
        <w:t>Section: 8.5.6 Sustainable Modes</w:t>
      </w:r>
      <w:r w:rsidR="00B71573">
        <w:rPr>
          <w:rStyle w:val="fontstyle01"/>
          <w:rFonts w:ascii="Arial" w:hAnsi="Arial" w:cs="Arial"/>
          <w:b/>
          <w:bCs/>
          <w:sz w:val="24"/>
          <w:szCs w:val="24"/>
        </w:rPr>
        <w:t>, s</w:t>
      </w:r>
      <w:r w:rsidRPr="2245CE43">
        <w:rPr>
          <w:rStyle w:val="fontstyle01"/>
          <w:rFonts w:ascii="Arial" w:hAnsi="Arial" w:cs="Arial"/>
          <w:b/>
          <w:bCs/>
          <w:sz w:val="24"/>
          <w:szCs w:val="24"/>
        </w:rPr>
        <w:t>ubheading Active Travel – Walking and Cycling</w:t>
      </w:r>
    </w:p>
    <w:p w14:paraId="5AC82E91" w14:textId="7532B2E5" w:rsidR="5F27FD5E" w:rsidRDefault="5F27FD5E" w:rsidP="09C69055">
      <w:pPr>
        <w:spacing w:after="0" w:line="240" w:lineRule="auto"/>
        <w:rPr>
          <w:rFonts w:ascii="Arial" w:hAnsi="Arial" w:cs="Arial"/>
          <w:b/>
          <w:bCs/>
          <w:sz w:val="24"/>
          <w:szCs w:val="24"/>
        </w:rPr>
      </w:pPr>
      <w:r w:rsidRPr="09C69055">
        <w:rPr>
          <w:rStyle w:val="fontstyle01"/>
          <w:rFonts w:ascii="Arial" w:hAnsi="Arial" w:cs="Arial"/>
          <w:b/>
          <w:bCs/>
          <w:sz w:val="24"/>
          <w:szCs w:val="24"/>
        </w:rPr>
        <w:t>Page: 291</w:t>
      </w:r>
      <w:r w:rsidR="20727A4C" w:rsidRPr="09C69055">
        <w:rPr>
          <w:rStyle w:val="fontstyle01"/>
          <w:rFonts w:ascii="Arial" w:hAnsi="Arial" w:cs="Arial"/>
          <w:b/>
          <w:bCs/>
          <w:sz w:val="24"/>
          <w:szCs w:val="24"/>
        </w:rPr>
        <w:t xml:space="preserve">, </w:t>
      </w:r>
      <w:r w:rsidR="00B71573">
        <w:rPr>
          <w:rFonts w:ascii="Arial" w:hAnsi="Arial" w:cs="Arial"/>
          <w:b/>
          <w:bCs/>
          <w:sz w:val="24"/>
          <w:szCs w:val="24"/>
        </w:rPr>
        <w:t>insert New O</w:t>
      </w:r>
      <w:r w:rsidR="20727A4C" w:rsidRPr="09C69055">
        <w:rPr>
          <w:rFonts w:ascii="Arial" w:hAnsi="Arial" w:cs="Arial"/>
          <w:b/>
          <w:bCs/>
          <w:sz w:val="24"/>
          <w:szCs w:val="24"/>
        </w:rPr>
        <w:t>bjective, after New Objective ‘</w:t>
      </w:r>
      <w:r w:rsidR="25EF593E" w:rsidRPr="09C69055">
        <w:rPr>
          <w:rFonts w:ascii="Arial" w:eastAsia="Arial" w:hAnsi="Arial" w:cs="Arial"/>
          <w:b/>
          <w:bCs/>
          <w:sz w:val="24"/>
          <w:szCs w:val="24"/>
        </w:rPr>
        <w:t>Greater Dublin Area Cycle Network Plan’</w:t>
      </w:r>
      <w:r w:rsidR="00B71573">
        <w:rPr>
          <w:rFonts w:ascii="Arial" w:eastAsia="Arial" w:hAnsi="Arial" w:cs="Arial"/>
          <w:b/>
          <w:bCs/>
          <w:sz w:val="24"/>
          <w:szCs w:val="24"/>
        </w:rPr>
        <w:t>,</w:t>
      </w:r>
      <w:r w:rsidR="25EF593E" w:rsidRPr="09C69055">
        <w:rPr>
          <w:rFonts w:ascii="Arial" w:eastAsia="Arial" w:hAnsi="Arial" w:cs="Arial"/>
          <w:b/>
          <w:bCs/>
          <w:sz w:val="24"/>
          <w:szCs w:val="24"/>
        </w:rPr>
        <w:t xml:space="preserve"> </w:t>
      </w:r>
      <w:r w:rsidR="20727A4C" w:rsidRPr="09C69055">
        <w:rPr>
          <w:rFonts w:ascii="Arial" w:hAnsi="Arial" w:cs="Arial"/>
          <w:b/>
          <w:bCs/>
          <w:sz w:val="24"/>
          <w:szCs w:val="24"/>
        </w:rPr>
        <w:t>subsequent numbering to be amended accordingly</w:t>
      </w:r>
    </w:p>
    <w:p w14:paraId="3E3BA5E5" w14:textId="3553F1F7" w:rsidR="2245CE43" w:rsidRDefault="2245CE43" w:rsidP="2245CE43">
      <w:pPr>
        <w:spacing w:after="0" w:line="240" w:lineRule="auto"/>
        <w:rPr>
          <w:rStyle w:val="fontstyle01"/>
          <w:rFonts w:ascii="Arial" w:hAnsi="Arial" w:cs="Arial"/>
          <w:b/>
          <w:bCs/>
          <w:sz w:val="24"/>
          <w:szCs w:val="24"/>
        </w:rPr>
      </w:pPr>
    </w:p>
    <w:p w14:paraId="67C81744" w14:textId="77777777" w:rsidR="5F27FD5E" w:rsidRDefault="5F27FD5E" w:rsidP="2245CE43">
      <w:pPr>
        <w:spacing w:after="0" w:line="240" w:lineRule="auto"/>
        <w:rPr>
          <w:rFonts w:ascii="Arial" w:hAnsi="Arial" w:cs="Arial"/>
          <w:b/>
          <w:bCs/>
          <w:sz w:val="24"/>
          <w:szCs w:val="24"/>
        </w:rPr>
      </w:pPr>
      <w:r w:rsidRPr="09C69055">
        <w:rPr>
          <w:rFonts w:ascii="Arial" w:hAnsi="Arial" w:cs="Arial"/>
          <w:b/>
          <w:bCs/>
          <w:sz w:val="24"/>
          <w:szCs w:val="24"/>
        </w:rPr>
        <w:t>Amendment:</w:t>
      </w:r>
    </w:p>
    <w:p w14:paraId="228BA6AA" w14:textId="64319805" w:rsidR="00B71573" w:rsidRDefault="00B71573" w:rsidP="2245CE43">
      <w:pPr>
        <w:spacing w:after="0" w:line="240" w:lineRule="auto"/>
        <w:rPr>
          <w:rFonts w:ascii="Arial" w:hAnsi="Arial" w:cs="Arial"/>
          <w:b/>
          <w:bCs/>
          <w:sz w:val="24"/>
          <w:szCs w:val="24"/>
        </w:rPr>
      </w:pPr>
    </w:p>
    <w:p w14:paraId="5E942B3C" w14:textId="6461A390" w:rsidR="001B01B8" w:rsidRDefault="001B01B8" w:rsidP="2245CE43">
      <w:pPr>
        <w:spacing w:after="0" w:line="240" w:lineRule="auto"/>
        <w:rPr>
          <w:rFonts w:ascii="Arial" w:hAnsi="Arial" w:cs="Arial"/>
          <w:b/>
          <w:bCs/>
          <w:sz w:val="24"/>
          <w:szCs w:val="24"/>
        </w:rPr>
      </w:pPr>
    </w:p>
    <w:p w14:paraId="02191C85" w14:textId="004DAE01" w:rsidR="001B01B8" w:rsidRDefault="001B01B8" w:rsidP="2245CE43">
      <w:pPr>
        <w:spacing w:after="0" w:line="240" w:lineRule="auto"/>
        <w:rPr>
          <w:rFonts w:ascii="Arial" w:hAnsi="Arial" w:cs="Arial"/>
          <w:b/>
          <w:bCs/>
          <w:sz w:val="24"/>
          <w:szCs w:val="24"/>
        </w:rPr>
      </w:pPr>
    </w:p>
    <w:p w14:paraId="5EBFDEFF" w14:textId="7CC8BD31" w:rsidR="001B01B8" w:rsidRDefault="001B01B8" w:rsidP="2245CE43">
      <w:pPr>
        <w:spacing w:after="0" w:line="240" w:lineRule="auto"/>
        <w:rPr>
          <w:rFonts w:ascii="Arial" w:hAnsi="Arial" w:cs="Arial"/>
          <w:b/>
          <w:bCs/>
          <w:sz w:val="24"/>
          <w:szCs w:val="24"/>
        </w:rPr>
      </w:pPr>
    </w:p>
    <w:p w14:paraId="0420FAF3" w14:textId="1DBF3D15" w:rsidR="15D26657" w:rsidRDefault="15D26657" w:rsidP="2245CE43">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Objective: Walking and Cycling Audits</w:t>
      </w:r>
    </w:p>
    <w:p w14:paraId="4A0FE829" w14:textId="77777777" w:rsidR="2245CE43" w:rsidRDefault="2245CE43" w:rsidP="2245CE43">
      <w:pPr>
        <w:spacing w:after="0" w:line="240" w:lineRule="auto"/>
        <w:rPr>
          <w:rFonts w:ascii="Arial" w:hAnsi="Arial" w:cs="Arial"/>
          <w:b/>
          <w:color w:val="00853C"/>
          <w:sz w:val="24"/>
          <w:szCs w:val="24"/>
        </w:rPr>
      </w:pPr>
    </w:p>
    <w:p w14:paraId="5A661D84" w14:textId="2E601EF5" w:rsidR="13F1E993" w:rsidRDefault="13F1E993" w:rsidP="2245CE43">
      <w:pPr>
        <w:spacing w:after="0" w:line="240" w:lineRule="auto"/>
        <w:rPr>
          <w:rFonts w:ascii="Arial" w:hAnsi="Arial" w:cs="Arial"/>
          <w:b/>
          <w:color w:val="00853C"/>
          <w:sz w:val="24"/>
          <w:szCs w:val="24"/>
        </w:rPr>
      </w:pPr>
      <w:r w:rsidRPr="12C7C9E2">
        <w:rPr>
          <w:rFonts w:ascii="Arial" w:hAnsi="Arial" w:cs="Arial"/>
          <w:b/>
          <w:color w:val="00853C"/>
          <w:sz w:val="24"/>
          <w:szCs w:val="24"/>
          <w:u w:val="single"/>
        </w:rPr>
        <w:t>Permission for major development (&gt;100 units for example) will only be granted by the City Council, once a full audit of the walking and cycling facilities in the environs of a development is undertaken}</w:t>
      </w:r>
    </w:p>
    <w:p w14:paraId="6DF55F4B" w14:textId="63389499" w:rsidR="00807533" w:rsidRDefault="00807533" w:rsidP="003C5A90">
      <w:pPr>
        <w:autoSpaceDE w:val="0"/>
        <w:autoSpaceDN w:val="0"/>
        <w:adjustRightInd w:val="0"/>
        <w:spacing w:after="0" w:line="240" w:lineRule="auto"/>
        <w:rPr>
          <w:rFonts w:ascii="Brother-1816-Light" w:hAnsi="Brother-1816-Light" w:cs="Brother-1816-Light"/>
          <w:sz w:val="24"/>
          <w:szCs w:val="24"/>
        </w:rPr>
      </w:pPr>
    </w:p>
    <w:p w14:paraId="7955C1F2" w14:textId="29B624ED" w:rsidR="00A2017C" w:rsidRPr="00CF2D03" w:rsidRDefault="00A2017C"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w:t>
      </w:r>
      <w:r w:rsidR="00CC15CF" w:rsidRPr="09C69055">
        <w:rPr>
          <w:rFonts w:ascii="Arial" w:hAnsi="Arial" w:cs="Arial"/>
          <w:b/>
          <w:bCs/>
          <w:color w:val="000000" w:themeColor="text1"/>
          <w:sz w:val="24"/>
          <w:szCs w:val="24"/>
        </w:rPr>
        <w:t xml:space="preserve"> </w:t>
      </w:r>
      <w:r w:rsidR="00807533" w:rsidRPr="09C69055">
        <w:rPr>
          <w:rFonts w:ascii="Arial" w:hAnsi="Arial" w:cs="Arial"/>
          <w:b/>
          <w:bCs/>
          <w:color w:val="000000" w:themeColor="text1"/>
          <w:sz w:val="24"/>
          <w:szCs w:val="24"/>
        </w:rPr>
        <w:t>Alteration Reference Number 8.1</w:t>
      </w:r>
      <w:r w:rsidR="007A2A88">
        <w:rPr>
          <w:rFonts w:ascii="Arial" w:hAnsi="Arial" w:cs="Arial"/>
          <w:b/>
          <w:bCs/>
          <w:color w:val="000000" w:themeColor="text1"/>
          <w:sz w:val="24"/>
          <w:szCs w:val="24"/>
        </w:rPr>
        <w:t>7</w:t>
      </w:r>
    </w:p>
    <w:p w14:paraId="69FE4AEF" w14:textId="77777777"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B8DB3ED" w14:textId="77777777" w:rsidR="00A2017C" w:rsidRDefault="00A2017C" w:rsidP="003C5A90">
      <w:pPr>
        <w:autoSpaceDE w:val="0"/>
        <w:autoSpaceDN w:val="0"/>
        <w:adjustRightInd w:val="0"/>
        <w:spacing w:after="0" w:line="240" w:lineRule="auto"/>
        <w:rPr>
          <w:rFonts w:ascii="Brother-1816-Light" w:hAnsi="Brother-1816-Light" w:cs="Brother-1816-Light"/>
          <w:sz w:val="24"/>
          <w:szCs w:val="24"/>
        </w:rPr>
      </w:pPr>
    </w:p>
    <w:p w14:paraId="663C63A9" w14:textId="77777777" w:rsidR="00A2017C" w:rsidRPr="00AA7805" w:rsidRDefault="00A2017C" w:rsidP="003C5A90">
      <w:pPr>
        <w:spacing w:after="0" w:line="240" w:lineRule="auto"/>
        <w:rPr>
          <w:rStyle w:val="fontstyle01"/>
          <w:rFonts w:ascii="Arial" w:hAnsi="Arial" w:cs="Arial"/>
          <w:b/>
          <w:sz w:val="24"/>
          <w:szCs w:val="24"/>
        </w:rPr>
      </w:pPr>
      <w:r w:rsidRPr="00AA7805">
        <w:rPr>
          <w:rStyle w:val="fontstyle01"/>
          <w:rFonts w:ascii="Arial" w:hAnsi="Arial" w:cs="Arial"/>
          <w:b/>
          <w:sz w:val="24"/>
          <w:szCs w:val="24"/>
        </w:rPr>
        <w:t>Chapter 8</w:t>
      </w:r>
    </w:p>
    <w:p w14:paraId="35C83F0F" w14:textId="240D54CD"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Section: 8.5.6 Sustainable Modes</w:t>
      </w:r>
      <w:r w:rsidR="00B71573">
        <w:rPr>
          <w:rStyle w:val="fontstyle01"/>
          <w:rFonts w:ascii="Arial" w:hAnsi="Arial" w:cs="Arial"/>
          <w:b/>
          <w:sz w:val="24"/>
          <w:szCs w:val="24"/>
        </w:rPr>
        <w:t>, s</w:t>
      </w:r>
      <w:r w:rsidRPr="00FA4B52">
        <w:rPr>
          <w:rStyle w:val="fontstyle01"/>
          <w:rFonts w:ascii="Arial" w:hAnsi="Arial" w:cs="Arial"/>
          <w:b/>
          <w:sz w:val="24"/>
          <w:szCs w:val="24"/>
        </w:rPr>
        <w:t>ubheading Acti</w:t>
      </w:r>
      <w:r w:rsidR="00F04EED" w:rsidRPr="00FA4B52">
        <w:rPr>
          <w:rStyle w:val="fontstyle01"/>
          <w:rFonts w:ascii="Arial" w:hAnsi="Arial" w:cs="Arial"/>
          <w:b/>
          <w:sz w:val="24"/>
          <w:szCs w:val="24"/>
        </w:rPr>
        <w:t>ve Travel – Walking and Cycling</w:t>
      </w:r>
    </w:p>
    <w:p w14:paraId="5E27F52B" w14:textId="2A416D0C" w:rsidR="00A2017C" w:rsidRPr="00FA4B52" w:rsidRDefault="00FF1C4E"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 xml:space="preserve">Page: </w:t>
      </w:r>
      <w:r w:rsidR="00A2017C" w:rsidRPr="00FA4B52">
        <w:rPr>
          <w:rStyle w:val="fontstyle01"/>
          <w:rFonts w:ascii="Arial" w:hAnsi="Arial" w:cs="Arial"/>
          <w:b/>
          <w:sz w:val="24"/>
          <w:szCs w:val="24"/>
        </w:rPr>
        <w:t>291</w:t>
      </w:r>
      <w:r w:rsidR="008978F7">
        <w:rPr>
          <w:rStyle w:val="fontstyle01"/>
          <w:rFonts w:ascii="Arial" w:hAnsi="Arial" w:cs="Arial"/>
          <w:b/>
          <w:sz w:val="24"/>
          <w:szCs w:val="24"/>
        </w:rPr>
        <w:t xml:space="preserve">, </w:t>
      </w:r>
      <w:r w:rsidR="008978F7" w:rsidRPr="00FA4B52">
        <w:rPr>
          <w:rFonts w:ascii="Arial" w:hAnsi="Arial" w:cs="Arial"/>
          <w:b/>
          <w:bCs/>
          <w:sz w:val="24"/>
          <w:szCs w:val="24"/>
        </w:rPr>
        <w:t>Objective SMTO11</w:t>
      </w:r>
    </w:p>
    <w:p w14:paraId="3DF560D7" w14:textId="77777777" w:rsidR="00A2017C" w:rsidRPr="00FA4B52" w:rsidRDefault="00A2017C" w:rsidP="003C5A90">
      <w:pPr>
        <w:spacing w:after="0" w:line="240" w:lineRule="auto"/>
        <w:rPr>
          <w:rFonts w:ascii="Arial" w:hAnsi="Arial" w:cs="Arial"/>
          <w:b/>
          <w:sz w:val="24"/>
          <w:szCs w:val="24"/>
          <w:u w:val="single"/>
        </w:rPr>
      </w:pPr>
    </w:p>
    <w:p w14:paraId="0990F95E" w14:textId="77777777" w:rsidR="00A2017C" w:rsidRPr="00FA4B52" w:rsidRDefault="00A2017C"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19BB35C9" w14:textId="5AD56043" w:rsidR="00A2017C" w:rsidRPr="00FA4B52" w:rsidRDefault="00A2017C" w:rsidP="003C5A90">
      <w:pPr>
        <w:autoSpaceDE w:val="0"/>
        <w:autoSpaceDN w:val="0"/>
        <w:adjustRightInd w:val="0"/>
        <w:spacing w:after="0" w:line="240" w:lineRule="auto"/>
        <w:rPr>
          <w:rFonts w:ascii="Brother-1816-Light" w:hAnsi="Brother-1816-Light" w:cs="Brother-1816-Light"/>
          <w:sz w:val="24"/>
          <w:szCs w:val="24"/>
        </w:rPr>
      </w:pPr>
    </w:p>
    <w:p w14:paraId="3E0B210F" w14:textId="77777777" w:rsidR="00A2017C" w:rsidRPr="00FA4B52" w:rsidRDefault="00A2017C" w:rsidP="003C5A90">
      <w:pPr>
        <w:autoSpaceDE w:val="0"/>
        <w:autoSpaceDN w:val="0"/>
        <w:adjustRightInd w:val="0"/>
        <w:spacing w:after="0" w:line="240" w:lineRule="auto"/>
        <w:rPr>
          <w:rFonts w:ascii="Arial" w:hAnsi="Arial" w:cs="Arial"/>
          <w:b/>
          <w:bCs/>
          <w:sz w:val="24"/>
          <w:szCs w:val="24"/>
        </w:rPr>
      </w:pPr>
      <w:r w:rsidRPr="00FA4B52">
        <w:rPr>
          <w:rFonts w:ascii="Arial" w:hAnsi="Arial" w:cs="Arial"/>
          <w:b/>
          <w:bCs/>
          <w:sz w:val="24"/>
          <w:szCs w:val="24"/>
        </w:rPr>
        <w:t>Objective SMTO11 Design Standards for Cycle Parking in Developments</w:t>
      </w:r>
    </w:p>
    <w:p w14:paraId="4C000966" w14:textId="77777777" w:rsidR="00A2017C" w:rsidRPr="00FA4B52" w:rsidRDefault="00A2017C" w:rsidP="003C5A90">
      <w:pPr>
        <w:autoSpaceDE w:val="0"/>
        <w:autoSpaceDN w:val="0"/>
        <w:adjustRightInd w:val="0"/>
        <w:spacing w:after="0" w:line="240" w:lineRule="auto"/>
        <w:rPr>
          <w:rFonts w:ascii="Arial" w:hAnsi="Arial" w:cs="Arial"/>
          <w:sz w:val="24"/>
          <w:szCs w:val="24"/>
        </w:rPr>
      </w:pPr>
    </w:p>
    <w:p w14:paraId="38757CCD" w14:textId="7B372002" w:rsidR="00A2017C" w:rsidRPr="00FA4B52" w:rsidRDefault="14DBE8E1" w:rsidP="003C5A90">
      <w:pPr>
        <w:autoSpaceDE w:val="0"/>
        <w:autoSpaceDN w:val="0"/>
        <w:adjustRightInd w:val="0"/>
        <w:spacing w:after="0" w:line="240" w:lineRule="auto"/>
        <w:rPr>
          <w:rFonts w:ascii="Arial" w:hAnsi="Arial" w:cs="Arial"/>
          <w:sz w:val="24"/>
          <w:szCs w:val="24"/>
        </w:rPr>
      </w:pPr>
      <w:r w:rsidRPr="7DDE5C75">
        <w:rPr>
          <w:rFonts w:ascii="Arial" w:hAnsi="Arial" w:cs="Arial"/>
          <w:sz w:val="24"/>
          <w:szCs w:val="24"/>
        </w:rPr>
        <w:t>To prepare,</w:t>
      </w:r>
      <w:r w:rsidRPr="7DDE5C75">
        <w:rPr>
          <w:rFonts w:ascii="Arial" w:hAnsi="Arial" w:cs="Arial"/>
          <w:color w:val="EB0000"/>
          <w:sz w:val="24"/>
          <w:szCs w:val="24"/>
        </w:rPr>
        <w:t xml:space="preserve"> </w:t>
      </w:r>
      <w:r w:rsidRPr="7DDE5C75">
        <w:rPr>
          <w:rFonts w:ascii="Arial" w:hAnsi="Arial" w:cs="Arial"/>
          <w:b/>
          <w:bCs/>
          <w:color w:val="EB0000"/>
          <w:sz w:val="24"/>
          <w:szCs w:val="24"/>
          <w:u w:val="single"/>
        </w:rPr>
        <w:t>(</w:t>
      </w:r>
      <w:r w:rsidRPr="7DDE5C75">
        <w:rPr>
          <w:rFonts w:ascii="Arial" w:hAnsi="Arial" w:cs="Arial"/>
          <w:b/>
          <w:bCs/>
          <w:strike/>
          <w:color w:val="EB0000"/>
          <w:sz w:val="24"/>
          <w:szCs w:val="24"/>
          <w:u w:val="single"/>
        </w:rPr>
        <w:t>in the lifetime of the plan)</w:t>
      </w:r>
      <w:r w:rsidRPr="7DDE5C75">
        <w:rPr>
          <w:rFonts w:ascii="Arial" w:hAnsi="Arial" w:cs="Arial"/>
          <w:color w:val="EB0000"/>
          <w:sz w:val="24"/>
          <w:szCs w:val="24"/>
        </w:rPr>
        <w:t xml:space="preserve"> </w:t>
      </w:r>
      <w:r w:rsidRPr="12C7C9E2">
        <w:rPr>
          <w:rFonts w:ascii="Arial" w:hAnsi="Arial" w:cs="Arial"/>
          <w:b/>
          <w:color w:val="00853C"/>
          <w:sz w:val="24"/>
          <w:szCs w:val="24"/>
          <w:u w:val="single"/>
        </w:rPr>
        <w:t>{within two years of the adoption of the Plan</w:t>
      </w:r>
      <w:r w:rsidR="1640C21E" w:rsidRPr="12C7C9E2">
        <w:rPr>
          <w:rFonts w:ascii="Arial" w:hAnsi="Arial" w:cs="Arial"/>
          <w:b/>
          <w:color w:val="00853C"/>
          <w:sz w:val="24"/>
          <w:szCs w:val="24"/>
          <w:u w:val="single"/>
        </w:rPr>
        <w:t>,</w:t>
      </w:r>
      <w:r w:rsidRPr="12C7C9E2">
        <w:rPr>
          <w:rFonts w:ascii="Arial" w:hAnsi="Arial" w:cs="Arial"/>
          <w:b/>
          <w:color w:val="00853C"/>
          <w:sz w:val="24"/>
          <w:szCs w:val="24"/>
          <w:u w:val="single"/>
        </w:rPr>
        <w:t>}</w:t>
      </w:r>
      <w:r w:rsidRPr="7DDE5C75">
        <w:rPr>
          <w:rFonts w:ascii="Arial" w:hAnsi="Arial" w:cs="Arial"/>
          <w:sz w:val="24"/>
          <w:szCs w:val="24"/>
        </w:rPr>
        <w:t xml:space="preserve"> a comprehensive guide setting out design standards and requirements for cycle parking in developments.</w:t>
      </w:r>
    </w:p>
    <w:p w14:paraId="0E4189C9" w14:textId="5BEBA11D" w:rsidR="00A2017C" w:rsidRPr="00FA4B52" w:rsidRDefault="00A2017C" w:rsidP="003C5A90">
      <w:pPr>
        <w:autoSpaceDE w:val="0"/>
        <w:autoSpaceDN w:val="0"/>
        <w:adjustRightInd w:val="0"/>
        <w:spacing w:after="0" w:line="240" w:lineRule="auto"/>
        <w:rPr>
          <w:rFonts w:ascii="Brother-1816-Light" w:hAnsi="Brother-1816-Light" w:cs="Brother-1816-Light"/>
          <w:sz w:val="24"/>
          <w:szCs w:val="24"/>
        </w:rPr>
      </w:pPr>
    </w:p>
    <w:p w14:paraId="416DA779" w14:textId="4602688F" w:rsidR="00F04EED" w:rsidRPr="00FA4B52" w:rsidRDefault="00F04EED"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7A1114" w:rsidRPr="09C69055">
        <w:rPr>
          <w:rFonts w:ascii="Arial" w:hAnsi="Arial" w:cs="Arial"/>
          <w:b/>
          <w:bCs/>
          <w:color w:val="000000" w:themeColor="text1"/>
          <w:sz w:val="24"/>
          <w:szCs w:val="24"/>
        </w:rPr>
        <w:t>Alteration Reference Number 8.1</w:t>
      </w:r>
      <w:r w:rsidR="007A2A88">
        <w:rPr>
          <w:rFonts w:ascii="Arial" w:hAnsi="Arial" w:cs="Arial"/>
          <w:b/>
          <w:bCs/>
          <w:color w:val="000000" w:themeColor="text1"/>
          <w:sz w:val="24"/>
          <w:szCs w:val="24"/>
        </w:rPr>
        <w:t>8</w:t>
      </w:r>
    </w:p>
    <w:p w14:paraId="26BEB449" w14:textId="77777777" w:rsidR="00F04EED" w:rsidRPr="00FA4B52" w:rsidRDefault="00F04EE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990C1F4" w14:textId="77777777" w:rsidR="00F04EED" w:rsidRPr="00FA4B52" w:rsidRDefault="00F04EED" w:rsidP="003C5A90">
      <w:pPr>
        <w:autoSpaceDE w:val="0"/>
        <w:autoSpaceDN w:val="0"/>
        <w:adjustRightInd w:val="0"/>
        <w:spacing w:after="0" w:line="240" w:lineRule="auto"/>
        <w:rPr>
          <w:rFonts w:ascii="Brother-1816-Light" w:hAnsi="Brother-1816-Light" w:cs="Brother-1816-Light"/>
          <w:sz w:val="24"/>
          <w:szCs w:val="24"/>
        </w:rPr>
      </w:pPr>
    </w:p>
    <w:p w14:paraId="27E1B72B" w14:textId="77777777" w:rsidR="00FF1C4E" w:rsidRPr="00FA4B52" w:rsidRDefault="00FF1C4E" w:rsidP="09C69055">
      <w:pPr>
        <w:spacing w:after="0" w:line="240" w:lineRule="auto"/>
        <w:rPr>
          <w:rStyle w:val="fontstyle01"/>
          <w:rFonts w:ascii="Arial" w:hAnsi="Arial" w:cs="Arial"/>
          <w:b/>
          <w:bCs/>
          <w:sz w:val="24"/>
          <w:szCs w:val="24"/>
        </w:rPr>
      </w:pPr>
      <w:r w:rsidRPr="09C69055">
        <w:rPr>
          <w:rStyle w:val="fontstyle01"/>
          <w:rFonts w:ascii="Arial" w:hAnsi="Arial" w:cs="Arial"/>
          <w:b/>
          <w:bCs/>
          <w:sz w:val="24"/>
          <w:szCs w:val="24"/>
        </w:rPr>
        <w:t>Chapter 8</w:t>
      </w:r>
    </w:p>
    <w:p w14:paraId="193CAAF7" w14:textId="09571C65" w:rsidR="00FF1C4E" w:rsidRPr="00FA4B52" w:rsidRDefault="00FF1C4E" w:rsidP="09C69055">
      <w:pPr>
        <w:spacing w:after="0" w:line="240" w:lineRule="auto"/>
        <w:rPr>
          <w:rStyle w:val="fontstyle01"/>
          <w:rFonts w:ascii="Arial" w:hAnsi="Arial" w:cs="Arial"/>
          <w:b/>
          <w:bCs/>
          <w:sz w:val="24"/>
          <w:szCs w:val="24"/>
        </w:rPr>
      </w:pPr>
      <w:r w:rsidRPr="09C69055">
        <w:rPr>
          <w:rStyle w:val="fontstyle01"/>
          <w:rFonts w:ascii="Arial" w:hAnsi="Arial" w:cs="Arial"/>
          <w:b/>
          <w:bCs/>
          <w:sz w:val="24"/>
          <w:szCs w:val="24"/>
        </w:rPr>
        <w:t xml:space="preserve">Section: </w:t>
      </w:r>
      <w:r w:rsidR="00B71573">
        <w:rPr>
          <w:rStyle w:val="fontstyle01"/>
          <w:rFonts w:ascii="Arial" w:hAnsi="Arial" w:cs="Arial"/>
          <w:b/>
          <w:bCs/>
          <w:sz w:val="24"/>
          <w:szCs w:val="24"/>
        </w:rPr>
        <w:t>8.5.6 Sustainable Modes, s</w:t>
      </w:r>
      <w:r w:rsidRPr="09C69055">
        <w:rPr>
          <w:rStyle w:val="fontstyle01"/>
          <w:rFonts w:ascii="Arial" w:hAnsi="Arial" w:cs="Arial"/>
          <w:b/>
          <w:bCs/>
          <w:sz w:val="24"/>
          <w:szCs w:val="24"/>
        </w:rPr>
        <w:t>ubheading Active Travel – Walking and Cycling</w:t>
      </w:r>
    </w:p>
    <w:p w14:paraId="39ED76DA" w14:textId="3C06D453" w:rsidR="008978F7" w:rsidRPr="008978F7" w:rsidRDefault="00FF1C4E" w:rsidP="09C69055">
      <w:pPr>
        <w:spacing w:after="0" w:line="240" w:lineRule="auto"/>
        <w:rPr>
          <w:rFonts w:ascii="Arial" w:hAnsi="Arial" w:cs="Arial"/>
          <w:b/>
          <w:bCs/>
          <w:sz w:val="24"/>
          <w:szCs w:val="24"/>
        </w:rPr>
      </w:pPr>
      <w:r w:rsidRPr="09C69055">
        <w:rPr>
          <w:rStyle w:val="fontstyle01"/>
          <w:rFonts w:ascii="Arial" w:hAnsi="Arial" w:cs="Arial"/>
          <w:b/>
          <w:bCs/>
          <w:sz w:val="24"/>
          <w:szCs w:val="24"/>
        </w:rPr>
        <w:t>Page: 291</w:t>
      </w:r>
      <w:r w:rsidR="008978F7" w:rsidRPr="09C69055">
        <w:rPr>
          <w:rStyle w:val="fontstyle01"/>
          <w:rFonts w:ascii="Arial" w:hAnsi="Arial" w:cs="Arial"/>
          <w:b/>
          <w:bCs/>
          <w:sz w:val="24"/>
          <w:szCs w:val="24"/>
        </w:rPr>
        <w:t xml:space="preserve">, </w:t>
      </w:r>
      <w:r w:rsidR="00B71573">
        <w:rPr>
          <w:rFonts w:ascii="Arial" w:hAnsi="Arial" w:cs="Arial"/>
          <w:b/>
          <w:bCs/>
          <w:sz w:val="24"/>
          <w:szCs w:val="24"/>
        </w:rPr>
        <w:t>insert N</w:t>
      </w:r>
      <w:r w:rsidR="008978F7" w:rsidRPr="09C69055">
        <w:rPr>
          <w:rFonts w:ascii="Arial" w:hAnsi="Arial" w:cs="Arial"/>
          <w:b/>
          <w:bCs/>
          <w:sz w:val="24"/>
          <w:szCs w:val="24"/>
        </w:rPr>
        <w:t xml:space="preserve">ew </w:t>
      </w:r>
      <w:r w:rsidR="00B71573">
        <w:rPr>
          <w:rFonts w:ascii="Arial" w:hAnsi="Arial" w:cs="Arial"/>
          <w:b/>
          <w:bCs/>
          <w:sz w:val="24"/>
          <w:szCs w:val="24"/>
        </w:rPr>
        <w:t>O</w:t>
      </w:r>
      <w:r w:rsidR="008978F7" w:rsidRPr="09C69055">
        <w:rPr>
          <w:rFonts w:ascii="Arial" w:hAnsi="Arial" w:cs="Arial"/>
          <w:b/>
          <w:bCs/>
          <w:sz w:val="24"/>
          <w:szCs w:val="24"/>
        </w:rPr>
        <w:t>bjective, after SMTO13 River Liffey Boardwalk</w:t>
      </w:r>
      <w:r w:rsidR="00B71573">
        <w:rPr>
          <w:rFonts w:ascii="Arial" w:hAnsi="Arial" w:cs="Arial"/>
          <w:b/>
          <w:bCs/>
          <w:sz w:val="24"/>
          <w:szCs w:val="24"/>
        </w:rPr>
        <w:t>,</w:t>
      </w:r>
      <w:r w:rsidR="008978F7" w:rsidRPr="09C69055">
        <w:rPr>
          <w:rFonts w:ascii="Arial" w:hAnsi="Arial" w:cs="Arial"/>
          <w:b/>
          <w:bCs/>
          <w:sz w:val="24"/>
          <w:szCs w:val="24"/>
        </w:rPr>
        <w:t xml:space="preserve"> subsequent numbering to be amended accordingly</w:t>
      </w:r>
    </w:p>
    <w:p w14:paraId="307DA353" w14:textId="77777777" w:rsidR="007A2A88" w:rsidRDefault="007A2A88" w:rsidP="09C69055">
      <w:pPr>
        <w:spacing w:after="0" w:line="240" w:lineRule="auto"/>
        <w:rPr>
          <w:rFonts w:ascii="Arial" w:hAnsi="Arial" w:cs="Arial"/>
          <w:b/>
          <w:bCs/>
          <w:sz w:val="24"/>
          <w:szCs w:val="24"/>
        </w:rPr>
      </w:pPr>
    </w:p>
    <w:p w14:paraId="3044517E" w14:textId="77777777" w:rsidR="00FF1C4E" w:rsidRPr="00FA4B52" w:rsidRDefault="00FF1C4E" w:rsidP="09C69055">
      <w:pPr>
        <w:spacing w:after="0" w:line="240" w:lineRule="auto"/>
        <w:rPr>
          <w:rFonts w:ascii="Arial" w:hAnsi="Arial" w:cs="Arial"/>
          <w:b/>
          <w:bCs/>
          <w:sz w:val="24"/>
          <w:szCs w:val="24"/>
        </w:rPr>
      </w:pPr>
      <w:r w:rsidRPr="09C69055">
        <w:rPr>
          <w:rFonts w:ascii="Arial" w:hAnsi="Arial" w:cs="Arial"/>
          <w:b/>
          <w:bCs/>
          <w:sz w:val="24"/>
          <w:szCs w:val="24"/>
        </w:rPr>
        <w:t>Amendment:</w:t>
      </w:r>
    </w:p>
    <w:p w14:paraId="47F70E9D" w14:textId="77777777" w:rsidR="00FF1C4E" w:rsidRPr="00FA4B52" w:rsidRDefault="00FF1C4E" w:rsidP="003C5A90">
      <w:pPr>
        <w:spacing w:after="0" w:line="240" w:lineRule="auto"/>
        <w:rPr>
          <w:rFonts w:ascii="Arial" w:hAnsi="Arial" w:cs="Arial"/>
          <w:b/>
          <w:sz w:val="24"/>
          <w:szCs w:val="24"/>
        </w:rPr>
      </w:pPr>
    </w:p>
    <w:p w14:paraId="32B1F875" w14:textId="52F9B91C" w:rsidR="00FF1C4E" w:rsidRPr="00FA4B52" w:rsidRDefault="470C1D64" w:rsidP="346D6E0F">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00B71573" w:rsidRPr="12C7C9E2">
        <w:rPr>
          <w:rFonts w:ascii="Arial" w:hAnsi="Arial" w:cs="Arial"/>
          <w:b/>
          <w:color w:val="00853C"/>
          <w:sz w:val="24"/>
          <w:szCs w:val="24"/>
          <w:u w:val="single"/>
        </w:rPr>
        <w:t>Objective -</w:t>
      </w:r>
      <w:r w:rsidRPr="12C7C9E2">
        <w:rPr>
          <w:rFonts w:ascii="Arial" w:hAnsi="Arial" w:cs="Arial"/>
          <w:b/>
          <w:color w:val="00853C"/>
          <w:sz w:val="24"/>
          <w:szCs w:val="24"/>
          <w:u w:val="single"/>
        </w:rPr>
        <w:t xml:space="preserve"> Blaquiere Bridge</w:t>
      </w:r>
    </w:p>
    <w:p w14:paraId="70957492" w14:textId="77777777" w:rsidR="00FF1C4E" w:rsidRPr="00FA4B52" w:rsidRDefault="00FF1C4E" w:rsidP="003C5A90">
      <w:pPr>
        <w:spacing w:after="0" w:line="240" w:lineRule="auto"/>
        <w:rPr>
          <w:rFonts w:ascii="Arial" w:hAnsi="Arial" w:cs="Arial"/>
          <w:b/>
          <w:color w:val="00853C"/>
          <w:sz w:val="24"/>
          <w:szCs w:val="24"/>
        </w:rPr>
      </w:pPr>
    </w:p>
    <w:p w14:paraId="30A5FD9A" w14:textId="75305723" w:rsidR="00FF1C4E" w:rsidRPr="001323EA" w:rsidRDefault="4F58F6ED" w:rsidP="003C5A90">
      <w:pPr>
        <w:spacing w:after="0" w:line="240" w:lineRule="auto"/>
        <w:rPr>
          <w:rFonts w:ascii="Arial" w:hAnsi="Arial" w:cs="Arial"/>
          <w:b/>
          <w:color w:val="00853C"/>
          <w:sz w:val="24"/>
          <w:szCs w:val="24"/>
        </w:rPr>
      </w:pPr>
      <w:r w:rsidRPr="12C7C9E2">
        <w:rPr>
          <w:rFonts w:ascii="Arial" w:hAnsi="Arial" w:cs="Arial"/>
          <w:b/>
          <w:color w:val="00853C"/>
          <w:sz w:val="24"/>
          <w:szCs w:val="24"/>
          <w:u w:val="single"/>
        </w:rPr>
        <w:t>To seek to reopen the pathway underneath Blaquiere Bridge on the North Circular Road beside the Old State Cinema in Phibsborough to pedestrians and cyclists.</w:t>
      </w:r>
      <w:r w:rsidRPr="12C7C9E2">
        <w:rPr>
          <w:rFonts w:ascii="Arial" w:hAnsi="Arial" w:cs="Arial"/>
          <w:b/>
          <w:color w:val="00853C"/>
          <w:sz w:val="24"/>
          <w:szCs w:val="24"/>
        </w:rPr>
        <w:t>}</w:t>
      </w:r>
    </w:p>
    <w:p w14:paraId="6AFEBA76" w14:textId="63389499" w:rsidR="00FF1C4E" w:rsidRPr="00A003B6" w:rsidRDefault="00FF1C4E" w:rsidP="003C5A90">
      <w:pPr>
        <w:spacing w:after="0" w:line="240" w:lineRule="auto"/>
        <w:rPr>
          <w:rFonts w:ascii="Arial" w:hAnsi="Arial" w:cs="Arial"/>
          <w:b/>
          <w:sz w:val="24"/>
          <w:szCs w:val="24"/>
        </w:rPr>
      </w:pPr>
    </w:p>
    <w:p w14:paraId="034F982C" w14:textId="1CC16706" w:rsidR="00A2017C" w:rsidRPr="00CF2D03" w:rsidRDefault="00A2017C"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w:t>
      </w:r>
      <w:r w:rsidR="00CC15CF" w:rsidRPr="09C69055">
        <w:rPr>
          <w:rFonts w:ascii="Arial" w:hAnsi="Arial" w:cs="Arial"/>
          <w:b/>
          <w:bCs/>
          <w:color w:val="000000" w:themeColor="text1"/>
          <w:sz w:val="24"/>
          <w:szCs w:val="24"/>
        </w:rPr>
        <w:t xml:space="preserve"> </w:t>
      </w:r>
      <w:r w:rsidR="007A1114" w:rsidRPr="09C69055">
        <w:rPr>
          <w:rFonts w:ascii="Arial" w:hAnsi="Arial" w:cs="Arial"/>
          <w:b/>
          <w:bCs/>
          <w:color w:val="000000" w:themeColor="text1"/>
          <w:sz w:val="24"/>
          <w:szCs w:val="24"/>
        </w:rPr>
        <w:t>Alteration Reference Number 8.</w:t>
      </w:r>
      <w:r w:rsidR="007A2A88">
        <w:rPr>
          <w:rFonts w:ascii="Arial" w:hAnsi="Arial" w:cs="Arial"/>
          <w:b/>
          <w:bCs/>
          <w:color w:val="000000" w:themeColor="text1"/>
          <w:sz w:val="24"/>
          <w:szCs w:val="24"/>
        </w:rPr>
        <w:t>19</w:t>
      </w:r>
    </w:p>
    <w:p w14:paraId="1F8D93A6" w14:textId="77777777"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565FB9C" w14:textId="77777777" w:rsidR="00A2017C" w:rsidRDefault="00A2017C" w:rsidP="003C5A90">
      <w:pPr>
        <w:autoSpaceDE w:val="0"/>
        <w:autoSpaceDN w:val="0"/>
        <w:adjustRightInd w:val="0"/>
        <w:spacing w:after="0" w:line="240" w:lineRule="auto"/>
        <w:rPr>
          <w:rFonts w:ascii="Brother-1816-Light" w:hAnsi="Brother-1816-Light" w:cs="Brother-1816-Light"/>
          <w:sz w:val="24"/>
          <w:szCs w:val="24"/>
        </w:rPr>
      </w:pPr>
    </w:p>
    <w:p w14:paraId="047251EA" w14:textId="77777777" w:rsidR="00A2017C" w:rsidRPr="00496C52" w:rsidRDefault="00A2017C" w:rsidP="003C5A90">
      <w:pPr>
        <w:spacing w:after="0" w:line="240" w:lineRule="auto"/>
        <w:rPr>
          <w:rFonts w:ascii="Arial" w:hAnsi="Arial" w:cs="Arial"/>
          <w:b/>
          <w:sz w:val="24"/>
          <w:szCs w:val="24"/>
        </w:rPr>
      </w:pPr>
      <w:r w:rsidRPr="00496C52">
        <w:rPr>
          <w:rFonts w:ascii="Arial" w:hAnsi="Arial" w:cs="Arial"/>
          <w:b/>
          <w:sz w:val="24"/>
          <w:szCs w:val="24"/>
        </w:rPr>
        <w:t>Chapter 8</w:t>
      </w:r>
    </w:p>
    <w:p w14:paraId="30BD2100" w14:textId="78277D4B" w:rsidR="00A2017C" w:rsidRPr="00496C52" w:rsidRDefault="00A2017C" w:rsidP="003C5A90">
      <w:pPr>
        <w:spacing w:after="0" w:line="240" w:lineRule="auto"/>
        <w:rPr>
          <w:rFonts w:ascii="Arial" w:hAnsi="Arial" w:cs="Arial"/>
          <w:b/>
          <w:sz w:val="24"/>
          <w:szCs w:val="24"/>
        </w:rPr>
      </w:pPr>
      <w:r w:rsidRPr="00496C52">
        <w:rPr>
          <w:rFonts w:ascii="Arial" w:hAnsi="Arial" w:cs="Arial"/>
          <w:b/>
          <w:sz w:val="24"/>
          <w:szCs w:val="24"/>
        </w:rPr>
        <w:t>Sec</w:t>
      </w:r>
      <w:r w:rsidR="00B71573">
        <w:rPr>
          <w:rFonts w:ascii="Arial" w:hAnsi="Arial" w:cs="Arial"/>
          <w:b/>
          <w:sz w:val="24"/>
          <w:szCs w:val="24"/>
        </w:rPr>
        <w:t>tion: 8.5.6 Sustainable Modes, s</w:t>
      </w:r>
      <w:r w:rsidRPr="00496C52">
        <w:rPr>
          <w:rFonts w:ascii="Arial" w:hAnsi="Arial" w:cs="Arial"/>
          <w:b/>
          <w:sz w:val="24"/>
          <w:szCs w:val="24"/>
        </w:rPr>
        <w:t xml:space="preserve">ubheading Active Travel and Schools </w:t>
      </w:r>
    </w:p>
    <w:p w14:paraId="62A7D02B" w14:textId="63389499" w:rsidR="00A2017C" w:rsidRPr="00496C52" w:rsidRDefault="00A2017C" w:rsidP="003C5A90">
      <w:pPr>
        <w:spacing w:after="0" w:line="240" w:lineRule="auto"/>
        <w:rPr>
          <w:rFonts w:ascii="Arial" w:hAnsi="Arial" w:cs="Arial"/>
          <w:b/>
          <w:sz w:val="24"/>
          <w:szCs w:val="24"/>
        </w:rPr>
      </w:pPr>
      <w:r w:rsidRPr="00496C52">
        <w:rPr>
          <w:rFonts w:ascii="Arial" w:hAnsi="Arial" w:cs="Arial"/>
          <w:b/>
          <w:sz w:val="24"/>
          <w:szCs w:val="24"/>
        </w:rPr>
        <w:t>Page: 292</w:t>
      </w:r>
      <w:r w:rsidR="008978F7">
        <w:rPr>
          <w:rFonts w:ascii="Arial" w:hAnsi="Arial" w:cs="Arial"/>
          <w:b/>
          <w:sz w:val="24"/>
          <w:szCs w:val="24"/>
        </w:rPr>
        <w:t xml:space="preserve">, </w:t>
      </w:r>
      <w:r w:rsidR="008978F7" w:rsidRPr="00FA4B52">
        <w:rPr>
          <w:rFonts w:ascii="Arial" w:hAnsi="Arial" w:cs="Arial"/>
          <w:b/>
          <w:bCs/>
          <w:sz w:val="24"/>
          <w:szCs w:val="24"/>
        </w:rPr>
        <w:t>Policy SMT19</w:t>
      </w:r>
    </w:p>
    <w:p w14:paraId="4B8B1EFD" w14:textId="77777777" w:rsidR="00B71573" w:rsidRDefault="00B71573" w:rsidP="003C5A90">
      <w:pPr>
        <w:spacing w:after="0" w:line="240" w:lineRule="auto"/>
        <w:rPr>
          <w:rFonts w:ascii="Arial" w:hAnsi="Arial" w:cs="Arial"/>
          <w:b/>
          <w:sz w:val="24"/>
          <w:szCs w:val="24"/>
        </w:rPr>
      </w:pPr>
    </w:p>
    <w:p w14:paraId="5C272669" w14:textId="63389499" w:rsidR="00A2017C" w:rsidRPr="00496C52" w:rsidRDefault="00A2017C" w:rsidP="003C5A90">
      <w:pPr>
        <w:spacing w:after="0" w:line="240" w:lineRule="auto"/>
        <w:rPr>
          <w:rFonts w:ascii="Arial" w:hAnsi="Arial" w:cs="Arial"/>
          <w:b/>
          <w:sz w:val="24"/>
          <w:szCs w:val="24"/>
        </w:rPr>
      </w:pPr>
      <w:r w:rsidRPr="00496C52">
        <w:rPr>
          <w:rFonts w:ascii="Arial" w:hAnsi="Arial" w:cs="Arial"/>
          <w:b/>
          <w:sz w:val="24"/>
          <w:szCs w:val="24"/>
        </w:rPr>
        <w:t xml:space="preserve">Amendment: </w:t>
      </w:r>
    </w:p>
    <w:p w14:paraId="64F983C0" w14:textId="622D1F30" w:rsidR="00A2017C" w:rsidRDefault="00A2017C" w:rsidP="003C5A90">
      <w:pPr>
        <w:spacing w:after="0" w:line="240" w:lineRule="auto"/>
        <w:rPr>
          <w:rFonts w:ascii="Arial" w:hAnsi="Arial" w:cs="Arial"/>
          <w:sz w:val="24"/>
          <w:szCs w:val="24"/>
        </w:rPr>
      </w:pPr>
    </w:p>
    <w:p w14:paraId="64864FCF" w14:textId="5E58C8BA" w:rsidR="001B01B8" w:rsidRPr="00496C52" w:rsidRDefault="001B01B8" w:rsidP="003C5A90">
      <w:pPr>
        <w:spacing w:after="0" w:line="240" w:lineRule="auto"/>
        <w:rPr>
          <w:rFonts w:ascii="Arial" w:hAnsi="Arial" w:cs="Arial"/>
          <w:sz w:val="24"/>
          <w:szCs w:val="24"/>
        </w:rPr>
      </w:pPr>
    </w:p>
    <w:p w14:paraId="53405562" w14:textId="63389499" w:rsidR="00A2017C" w:rsidRPr="004C5D0A" w:rsidRDefault="00A2017C" w:rsidP="003C5A90">
      <w:pPr>
        <w:spacing w:after="0" w:line="240" w:lineRule="auto"/>
        <w:rPr>
          <w:rFonts w:ascii="Arial" w:hAnsi="Arial" w:cs="Arial"/>
          <w:sz w:val="24"/>
          <w:szCs w:val="24"/>
        </w:rPr>
      </w:pPr>
      <w:r w:rsidRPr="004C5D0A">
        <w:rPr>
          <w:rFonts w:ascii="Arial" w:hAnsi="Arial" w:cs="Arial"/>
          <w:b/>
          <w:sz w:val="24"/>
          <w:szCs w:val="24"/>
        </w:rPr>
        <w:t>Change title of section</w:t>
      </w:r>
      <w:r w:rsidR="004C5D0A">
        <w:rPr>
          <w:rFonts w:ascii="Arial" w:hAnsi="Arial" w:cs="Arial"/>
          <w:sz w:val="24"/>
          <w:szCs w:val="24"/>
        </w:rPr>
        <w:t>:</w:t>
      </w:r>
      <w:r w:rsidRPr="004C5D0A">
        <w:rPr>
          <w:rFonts w:ascii="Arial" w:hAnsi="Arial" w:cs="Arial"/>
          <w:sz w:val="24"/>
          <w:szCs w:val="24"/>
        </w:rPr>
        <w:t xml:space="preserve"> </w:t>
      </w:r>
    </w:p>
    <w:p w14:paraId="66187B5F" w14:textId="63389499" w:rsidR="00A2017C" w:rsidRPr="00496C52" w:rsidRDefault="00A2017C" w:rsidP="003C5A90">
      <w:pPr>
        <w:spacing w:after="0" w:line="240" w:lineRule="auto"/>
        <w:rPr>
          <w:rFonts w:ascii="Arial" w:hAnsi="Arial" w:cs="Arial"/>
          <w:sz w:val="24"/>
          <w:szCs w:val="24"/>
        </w:rPr>
      </w:pPr>
    </w:p>
    <w:p w14:paraId="5441E57E" w14:textId="77777777" w:rsidR="00A2017C" w:rsidRPr="00496C52" w:rsidRDefault="14DBE8E1" w:rsidP="7DDE5C75">
      <w:pPr>
        <w:spacing w:after="0" w:line="240" w:lineRule="auto"/>
        <w:rPr>
          <w:rFonts w:ascii="Arial" w:hAnsi="Arial" w:cs="Arial"/>
          <w:b/>
          <w:color w:val="00853C"/>
          <w:sz w:val="24"/>
          <w:szCs w:val="24"/>
        </w:rPr>
      </w:pPr>
      <w:r w:rsidRPr="7DDE5C75">
        <w:rPr>
          <w:rFonts w:ascii="Arial" w:hAnsi="Arial" w:cs="Arial"/>
          <w:b/>
          <w:bCs/>
          <w:strike/>
          <w:color w:val="EB0000"/>
          <w:sz w:val="24"/>
          <w:szCs w:val="24"/>
        </w:rPr>
        <w:t>(</w:t>
      </w:r>
      <w:r w:rsidRPr="7DDE5C75">
        <w:rPr>
          <w:rFonts w:ascii="Arial" w:hAnsi="Arial" w:cs="Arial"/>
          <w:b/>
          <w:bCs/>
          <w:strike/>
          <w:color w:val="EB0000"/>
          <w:sz w:val="24"/>
          <w:szCs w:val="24"/>
          <w:u w:val="single"/>
        </w:rPr>
        <w:t>Active Travel and Schools</w:t>
      </w:r>
      <w:r w:rsidRPr="7DDE5C75">
        <w:rPr>
          <w:rFonts w:ascii="Arial" w:hAnsi="Arial" w:cs="Arial"/>
          <w:b/>
          <w:bCs/>
          <w:color w:val="EB0000"/>
          <w:sz w:val="24"/>
          <w:szCs w:val="24"/>
          <w:u w:val="single"/>
        </w:rPr>
        <w:t>)</w:t>
      </w:r>
      <w:r w:rsidRPr="7DDE5C75">
        <w:rPr>
          <w:rFonts w:ascii="Arial" w:hAnsi="Arial" w:cs="Arial"/>
          <w:color w:val="FF0000"/>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Active Travel –Childcare Facilities, Schools and Third Level Institutions.</w:t>
      </w:r>
      <w:r w:rsidRPr="12C7C9E2">
        <w:rPr>
          <w:rFonts w:ascii="Arial" w:hAnsi="Arial" w:cs="Arial"/>
          <w:b/>
          <w:color w:val="00853C"/>
          <w:sz w:val="24"/>
          <w:szCs w:val="24"/>
        </w:rPr>
        <w:t xml:space="preserve">} </w:t>
      </w:r>
    </w:p>
    <w:p w14:paraId="7F0E07E2" w14:textId="63389499" w:rsidR="00CC15CF" w:rsidRDefault="00CC15CF" w:rsidP="003C5A90">
      <w:pPr>
        <w:spacing w:after="0" w:line="240" w:lineRule="auto"/>
        <w:rPr>
          <w:rFonts w:ascii="Arial" w:hAnsi="Arial" w:cs="Arial"/>
          <w:color w:val="00853C"/>
          <w:sz w:val="24"/>
          <w:szCs w:val="24"/>
        </w:rPr>
      </w:pPr>
    </w:p>
    <w:p w14:paraId="585165A2" w14:textId="506F77BB" w:rsidR="00A2017C" w:rsidRDefault="004C5D0A" w:rsidP="003C5A90">
      <w:pPr>
        <w:spacing w:after="0" w:line="240" w:lineRule="auto"/>
        <w:rPr>
          <w:rFonts w:ascii="Arial" w:hAnsi="Arial" w:cs="Arial"/>
          <w:b/>
          <w:sz w:val="24"/>
          <w:szCs w:val="24"/>
        </w:rPr>
      </w:pPr>
      <w:r>
        <w:rPr>
          <w:rFonts w:ascii="Arial" w:hAnsi="Arial" w:cs="Arial"/>
          <w:b/>
          <w:sz w:val="24"/>
          <w:szCs w:val="24"/>
        </w:rPr>
        <w:t>Amend P</w:t>
      </w:r>
      <w:r w:rsidR="00A2017C" w:rsidRPr="008978F7">
        <w:rPr>
          <w:rFonts w:ascii="Arial" w:hAnsi="Arial" w:cs="Arial"/>
          <w:b/>
          <w:sz w:val="24"/>
          <w:szCs w:val="24"/>
        </w:rPr>
        <w:t xml:space="preserve">olicy SMT19 as follows: </w:t>
      </w:r>
    </w:p>
    <w:p w14:paraId="7836E9E5" w14:textId="77777777" w:rsidR="008978F7" w:rsidRPr="008978F7" w:rsidRDefault="008978F7" w:rsidP="003C5A90">
      <w:pPr>
        <w:spacing w:after="0" w:line="240" w:lineRule="auto"/>
        <w:rPr>
          <w:rFonts w:ascii="Arial" w:hAnsi="Arial" w:cs="Arial"/>
          <w:b/>
          <w:sz w:val="24"/>
          <w:szCs w:val="24"/>
        </w:rPr>
      </w:pPr>
    </w:p>
    <w:p w14:paraId="443C4C37" w14:textId="77777777" w:rsidR="00A2017C" w:rsidRPr="00FA4B52" w:rsidRDefault="00A2017C" w:rsidP="003C5A90">
      <w:pPr>
        <w:spacing w:after="0" w:line="240" w:lineRule="auto"/>
        <w:rPr>
          <w:rFonts w:ascii="Arial" w:hAnsi="Arial" w:cs="Arial"/>
          <w:b/>
          <w:bCs/>
          <w:sz w:val="24"/>
          <w:szCs w:val="24"/>
        </w:rPr>
      </w:pPr>
      <w:r w:rsidRPr="00FA4B52">
        <w:rPr>
          <w:rFonts w:ascii="Arial" w:hAnsi="Arial" w:cs="Arial"/>
          <w:b/>
          <w:bCs/>
          <w:sz w:val="24"/>
          <w:szCs w:val="24"/>
        </w:rPr>
        <w:t>Policy SMT19 Walking and Cycling for School Trips</w:t>
      </w:r>
    </w:p>
    <w:p w14:paraId="5844B3F8" w14:textId="77777777" w:rsidR="005339CA" w:rsidRPr="00FA4B52" w:rsidRDefault="005339CA" w:rsidP="003C5A90">
      <w:pPr>
        <w:spacing w:after="0" w:line="240" w:lineRule="auto"/>
        <w:rPr>
          <w:rFonts w:ascii="Arial" w:hAnsi="Arial" w:cs="Arial"/>
          <w:b/>
          <w:bCs/>
          <w:sz w:val="24"/>
          <w:szCs w:val="24"/>
          <w:u w:val="single"/>
        </w:rPr>
      </w:pPr>
    </w:p>
    <w:p w14:paraId="5EB910B3" w14:textId="77777777" w:rsidR="005339CA" w:rsidRPr="00FA4B52" w:rsidRDefault="00496C52" w:rsidP="007A75B5">
      <w:pPr>
        <w:pStyle w:val="ListParagraph"/>
        <w:numPr>
          <w:ilvl w:val="0"/>
          <w:numId w:val="44"/>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 xml:space="preserve">{To prioritise and target a significant increase in the number of children walking and cycling to and from schools.} </w:t>
      </w:r>
    </w:p>
    <w:p w14:paraId="7CC29A89" w14:textId="77777777" w:rsidR="00A2017C" w:rsidRPr="00FA4B52" w:rsidRDefault="14DBE8E1" w:rsidP="007A75B5">
      <w:pPr>
        <w:pStyle w:val="ListParagraph"/>
        <w:numPr>
          <w:ilvl w:val="0"/>
          <w:numId w:val="44"/>
        </w:numPr>
        <w:spacing w:after="0" w:line="240" w:lineRule="auto"/>
        <w:ind w:left="567" w:hanging="567"/>
        <w:rPr>
          <w:rFonts w:ascii="Arial" w:hAnsi="Arial" w:cs="Arial"/>
          <w:b/>
          <w:color w:val="00853C"/>
          <w:sz w:val="24"/>
          <w:szCs w:val="24"/>
          <w:u w:val="single"/>
        </w:rPr>
      </w:pPr>
      <w:r w:rsidRPr="7DDE5C75">
        <w:rPr>
          <w:rFonts w:ascii="Arial" w:hAnsi="Arial" w:cs="Arial"/>
          <w:sz w:val="24"/>
          <w:szCs w:val="24"/>
        </w:rPr>
        <w:t xml:space="preserve">To promote walking and cycling for school trips </w:t>
      </w:r>
      <w:r w:rsidRPr="7DDE5C75">
        <w:rPr>
          <w:rFonts w:ascii="Arial" w:hAnsi="Arial" w:cs="Arial"/>
          <w:b/>
          <w:bCs/>
          <w:color w:val="EB0000"/>
          <w:sz w:val="24"/>
          <w:szCs w:val="24"/>
        </w:rPr>
        <w:t>(</w:t>
      </w:r>
      <w:r w:rsidRPr="7DDE5C75">
        <w:rPr>
          <w:rFonts w:ascii="Arial" w:hAnsi="Arial" w:cs="Arial"/>
          <w:b/>
          <w:bCs/>
          <w:strike/>
          <w:color w:val="EB0000"/>
          <w:sz w:val="24"/>
          <w:szCs w:val="24"/>
          <w:u w:val="single"/>
        </w:rPr>
        <w:t>through the)</w:t>
      </w:r>
      <w:r w:rsidRPr="12C7C9E2">
        <w:rPr>
          <w:rFonts w:ascii="Arial" w:hAnsi="Arial" w:cs="Arial"/>
          <w:b/>
          <w:color w:val="00853C"/>
          <w:sz w:val="24"/>
          <w:szCs w:val="24"/>
          <w:u w:val="single"/>
        </w:rPr>
        <w:t>{to all educational facilities</w:t>
      </w:r>
      <w:r w:rsidRPr="12C7C9E2">
        <w:rPr>
          <w:rFonts w:ascii="Arial" w:hAnsi="Arial" w:cs="Arial"/>
          <w:b/>
          <w:color w:val="00853C"/>
          <w:sz w:val="24"/>
          <w:szCs w:val="24"/>
        </w:rPr>
        <w:t>}</w:t>
      </w:r>
      <w:r w:rsidRPr="12C7C9E2">
        <w:rPr>
          <w:rFonts w:ascii="Arial" w:hAnsi="Arial" w:cs="Arial"/>
          <w:b/>
          <w:color w:val="00853C"/>
          <w:sz w:val="24"/>
          <w:szCs w:val="24"/>
          <w:u w:val="single"/>
        </w:rPr>
        <w:t xml:space="preserve">; </w:t>
      </w:r>
    </w:p>
    <w:p w14:paraId="50AF6F1B" w14:textId="77777777" w:rsidR="00A2017C" w:rsidRPr="00FA4B52" w:rsidRDefault="14DBE8E1" w:rsidP="007A75B5">
      <w:pPr>
        <w:pStyle w:val="ListParagraph"/>
        <w:numPr>
          <w:ilvl w:val="0"/>
          <w:numId w:val="44"/>
        </w:numPr>
        <w:spacing w:after="0" w:line="240" w:lineRule="auto"/>
        <w:ind w:left="567" w:hanging="567"/>
        <w:rPr>
          <w:rFonts w:ascii="Arial" w:hAnsi="Arial" w:cs="Arial"/>
          <w:b/>
          <w:bCs/>
          <w:color w:val="00B050"/>
          <w:sz w:val="24"/>
          <w:szCs w:val="24"/>
          <w:u w:val="single"/>
        </w:rPr>
      </w:pPr>
      <w:r w:rsidRPr="12C7C9E2">
        <w:rPr>
          <w:rFonts w:ascii="Arial" w:hAnsi="Arial" w:cs="Arial"/>
          <w:b/>
          <w:color w:val="00853C"/>
          <w:sz w:val="24"/>
          <w:szCs w:val="24"/>
          <w:u w:val="single"/>
        </w:rPr>
        <w:t>{To promote and support</w:t>
      </w:r>
      <w:r w:rsidRPr="12C7C9E2">
        <w:rPr>
          <w:rFonts w:ascii="Arial" w:hAnsi="Arial" w:cs="Arial"/>
          <w:b/>
          <w:color w:val="00853C"/>
          <w:sz w:val="24"/>
          <w:szCs w:val="24"/>
        </w:rPr>
        <w:t>}</w:t>
      </w:r>
      <w:r w:rsidRPr="7DDE5C75">
        <w:rPr>
          <w:rFonts w:ascii="Arial" w:hAnsi="Arial" w:cs="Arial"/>
          <w:b/>
          <w:bCs/>
          <w:color w:val="00B050"/>
          <w:sz w:val="24"/>
          <w:szCs w:val="24"/>
          <w:u w:val="single"/>
        </w:rPr>
        <w:t xml:space="preserve"> </w:t>
      </w:r>
      <w:r w:rsidRPr="7DDE5C75">
        <w:rPr>
          <w:rFonts w:ascii="Arial" w:hAnsi="Arial" w:cs="Arial"/>
          <w:b/>
          <w:bCs/>
          <w:strike/>
          <w:color w:val="EB0000"/>
          <w:sz w:val="24"/>
          <w:szCs w:val="24"/>
          <w:u w:val="single"/>
        </w:rPr>
        <w:t>(promotion of)</w:t>
      </w:r>
      <w:r w:rsidRPr="7DDE5C75">
        <w:rPr>
          <w:rFonts w:ascii="Arial" w:hAnsi="Arial" w:cs="Arial"/>
          <w:b/>
          <w:bCs/>
          <w:color w:val="EB0000"/>
          <w:sz w:val="24"/>
          <w:szCs w:val="24"/>
          <w:u w:val="single"/>
        </w:rPr>
        <w:t xml:space="preserve"> </w:t>
      </w:r>
      <w:r w:rsidRPr="7DDE5C75">
        <w:rPr>
          <w:rFonts w:ascii="Arial" w:hAnsi="Arial" w:cs="Arial"/>
          <w:sz w:val="24"/>
          <w:szCs w:val="24"/>
        </w:rPr>
        <w:t>initiatives such as “Safe Routes to School”, the ‘Green Schools’ and ‘Schools Streets’ projects, and to prioritise school routes for permeability projects and provision and enhancements of pedestrian and cycle ways.</w:t>
      </w:r>
    </w:p>
    <w:p w14:paraId="75464A07" w14:textId="77777777" w:rsidR="00A2017C" w:rsidRDefault="00A2017C" w:rsidP="003C5A90">
      <w:pPr>
        <w:spacing w:after="0" w:line="240" w:lineRule="auto"/>
        <w:rPr>
          <w:rFonts w:ascii="Arial" w:hAnsi="Arial" w:cs="Arial"/>
          <w:b/>
          <w:color w:val="4D4D4D"/>
        </w:rPr>
      </w:pPr>
    </w:p>
    <w:p w14:paraId="2492EBFA" w14:textId="790E25B4" w:rsidR="00203EC6" w:rsidRPr="00CF2D03" w:rsidRDefault="00203EC6"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7A1114" w:rsidRPr="09C69055">
        <w:rPr>
          <w:rFonts w:ascii="Arial" w:hAnsi="Arial" w:cs="Arial"/>
          <w:b/>
          <w:bCs/>
          <w:color w:val="000000" w:themeColor="text1"/>
          <w:sz w:val="24"/>
          <w:szCs w:val="24"/>
        </w:rPr>
        <w:t>Alteration Reference Number 8.2</w:t>
      </w:r>
      <w:r w:rsidR="007A2A88">
        <w:rPr>
          <w:rFonts w:ascii="Arial" w:hAnsi="Arial" w:cs="Arial"/>
          <w:b/>
          <w:bCs/>
          <w:color w:val="000000" w:themeColor="text1"/>
          <w:sz w:val="24"/>
          <w:szCs w:val="24"/>
        </w:rPr>
        <w:t>0</w:t>
      </w:r>
    </w:p>
    <w:p w14:paraId="33738BFF" w14:textId="77777777" w:rsidR="00203EC6" w:rsidRPr="00CF2D03"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2CE759F" w14:textId="77777777" w:rsidR="00203EC6" w:rsidRDefault="00203EC6" w:rsidP="003C5A90">
      <w:pPr>
        <w:spacing w:after="0" w:line="240" w:lineRule="auto"/>
        <w:rPr>
          <w:rStyle w:val="fontstyle01"/>
          <w:rFonts w:ascii="Arial" w:hAnsi="Arial" w:cs="Arial"/>
          <w:b/>
          <w:sz w:val="24"/>
          <w:szCs w:val="24"/>
        </w:rPr>
      </w:pPr>
    </w:p>
    <w:p w14:paraId="7583599B" w14:textId="77777777" w:rsidR="00203EC6" w:rsidRPr="006E08F2" w:rsidRDefault="00203EC6" w:rsidP="003C5A90">
      <w:pPr>
        <w:spacing w:after="0" w:line="240" w:lineRule="auto"/>
        <w:rPr>
          <w:rStyle w:val="fontstyle01"/>
          <w:rFonts w:ascii="Arial" w:hAnsi="Arial" w:cs="Arial"/>
          <w:b/>
          <w:sz w:val="24"/>
          <w:szCs w:val="24"/>
        </w:rPr>
      </w:pPr>
      <w:r w:rsidRPr="006E08F2">
        <w:rPr>
          <w:rStyle w:val="fontstyle01"/>
          <w:rFonts w:ascii="Arial" w:hAnsi="Arial" w:cs="Arial"/>
          <w:b/>
          <w:sz w:val="24"/>
          <w:szCs w:val="24"/>
        </w:rPr>
        <w:t>Chapter 8</w:t>
      </w:r>
    </w:p>
    <w:p w14:paraId="4B119175" w14:textId="2C4D672F" w:rsidR="00203EC6" w:rsidRDefault="00203EC6" w:rsidP="003C5A90">
      <w:pPr>
        <w:spacing w:after="0" w:line="240" w:lineRule="auto"/>
        <w:rPr>
          <w:rStyle w:val="fontstyle01"/>
          <w:rFonts w:ascii="Arial" w:hAnsi="Arial" w:cs="Arial"/>
          <w:b/>
          <w:sz w:val="24"/>
          <w:szCs w:val="24"/>
        </w:rPr>
      </w:pPr>
      <w:r w:rsidRPr="005D59A7">
        <w:rPr>
          <w:rStyle w:val="fontstyle01"/>
          <w:rFonts w:ascii="Arial" w:hAnsi="Arial" w:cs="Arial"/>
          <w:b/>
          <w:sz w:val="24"/>
          <w:szCs w:val="24"/>
        </w:rPr>
        <w:t>Section</w:t>
      </w:r>
      <w:r w:rsidR="00B71573">
        <w:rPr>
          <w:rStyle w:val="fontstyle01"/>
          <w:rFonts w:ascii="Arial" w:hAnsi="Arial" w:cs="Arial"/>
          <w:b/>
          <w:sz w:val="24"/>
          <w:szCs w:val="24"/>
        </w:rPr>
        <w:t>:</w:t>
      </w:r>
      <w:r w:rsidRPr="005D59A7">
        <w:rPr>
          <w:rStyle w:val="fontstyle01"/>
          <w:rFonts w:ascii="Arial" w:hAnsi="Arial" w:cs="Arial"/>
          <w:b/>
          <w:sz w:val="24"/>
          <w:szCs w:val="24"/>
        </w:rPr>
        <w:t xml:space="preserve"> </w:t>
      </w:r>
      <w:r w:rsidR="00B71573">
        <w:rPr>
          <w:rStyle w:val="fontstyle01"/>
          <w:rFonts w:ascii="Arial" w:hAnsi="Arial" w:cs="Arial"/>
          <w:b/>
          <w:sz w:val="24"/>
          <w:szCs w:val="24"/>
        </w:rPr>
        <w:t>8.5.6 Sustainable Modes, s</w:t>
      </w:r>
      <w:r w:rsidRPr="005D59A7">
        <w:rPr>
          <w:rStyle w:val="fontstyle01"/>
          <w:rFonts w:ascii="Arial" w:hAnsi="Arial" w:cs="Arial"/>
          <w:b/>
          <w:sz w:val="24"/>
          <w:szCs w:val="24"/>
        </w:rPr>
        <w:t>ubheading Active Travel and Schools</w:t>
      </w:r>
    </w:p>
    <w:p w14:paraId="127892C3" w14:textId="572831BB" w:rsidR="00203EC6" w:rsidRPr="002D1084" w:rsidRDefault="00203EC6" w:rsidP="003C5A90">
      <w:pPr>
        <w:spacing w:after="0" w:line="240" w:lineRule="auto"/>
        <w:rPr>
          <w:rStyle w:val="fontstyle01"/>
          <w:rFonts w:ascii="Arial" w:hAnsi="Arial" w:cs="Arial"/>
          <w:b/>
          <w:sz w:val="24"/>
          <w:szCs w:val="24"/>
        </w:rPr>
      </w:pPr>
      <w:r w:rsidRPr="005D59A7">
        <w:rPr>
          <w:rStyle w:val="fontstyle01"/>
          <w:rFonts w:ascii="Arial" w:hAnsi="Arial" w:cs="Arial"/>
          <w:b/>
          <w:sz w:val="24"/>
          <w:szCs w:val="24"/>
        </w:rPr>
        <w:t>Page</w:t>
      </w:r>
      <w:r>
        <w:rPr>
          <w:rStyle w:val="fontstyle01"/>
          <w:rFonts w:ascii="Arial" w:hAnsi="Arial" w:cs="Arial"/>
          <w:b/>
          <w:sz w:val="24"/>
          <w:szCs w:val="24"/>
        </w:rPr>
        <w:t>:</w:t>
      </w:r>
      <w:r w:rsidRPr="005D59A7">
        <w:rPr>
          <w:rStyle w:val="fontstyle01"/>
          <w:rFonts w:ascii="Arial" w:hAnsi="Arial" w:cs="Arial"/>
          <w:b/>
          <w:sz w:val="24"/>
          <w:szCs w:val="24"/>
        </w:rPr>
        <w:t xml:space="preserve"> 2</w:t>
      </w:r>
      <w:r>
        <w:rPr>
          <w:rStyle w:val="fontstyle01"/>
          <w:rFonts w:ascii="Arial" w:hAnsi="Arial" w:cs="Arial"/>
          <w:b/>
          <w:sz w:val="24"/>
          <w:szCs w:val="24"/>
        </w:rPr>
        <w:t>92</w:t>
      </w:r>
      <w:r w:rsidR="00B71573">
        <w:rPr>
          <w:rStyle w:val="fontstyle01"/>
          <w:rFonts w:ascii="Arial" w:hAnsi="Arial" w:cs="Arial"/>
          <w:b/>
          <w:sz w:val="24"/>
          <w:szCs w:val="24"/>
        </w:rPr>
        <w:t xml:space="preserve">, </w:t>
      </w:r>
      <w:r w:rsidRPr="002D1084">
        <w:rPr>
          <w:rStyle w:val="fontstyle01"/>
          <w:rFonts w:ascii="Arial" w:hAnsi="Arial" w:cs="Arial"/>
          <w:b/>
          <w:sz w:val="24"/>
          <w:szCs w:val="24"/>
        </w:rPr>
        <w:t>New Policy to be inserted after SMT19 Walki</w:t>
      </w:r>
      <w:r w:rsidR="00B71573">
        <w:rPr>
          <w:rStyle w:val="fontstyle01"/>
          <w:rFonts w:ascii="Arial" w:hAnsi="Arial" w:cs="Arial"/>
          <w:b/>
          <w:sz w:val="24"/>
          <w:szCs w:val="24"/>
        </w:rPr>
        <w:t>ng and Cycling for School Trips,</w:t>
      </w:r>
      <w:r>
        <w:rPr>
          <w:rStyle w:val="fontstyle01"/>
          <w:rFonts w:ascii="Arial" w:hAnsi="Arial" w:cs="Arial"/>
          <w:b/>
          <w:sz w:val="24"/>
          <w:szCs w:val="24"/>
        </w:rPr>
        <w:t xml:space="preserve"> </w:t>
      </w:r>
      <w:r w:rsidR="00B71573">
        <w:rPr>
          <w:rStyle w:val="fontstyle01"/>
          <w:rFonts w:ascii="Arial" w:hAnsi="Arial" w:cs="Arial"/>
          <w:b/>
          <w:sz w:val="24"/>
          <w:szCs w:val="24"/>
        </w:rPr>
        <w:t>s</w:t>
      </w:r>
      <w:r>
        <w:rPr>
          <w:rStyle w:val="fontstyle01"/>
          <w:rFonts w:ascii="Arial" w:hAnsi="Arial" w:cs="Arial"/>
          <w:b/>
          <w:sz w:val="24"/>
          <w:szCs w:val="24"/>
        </w:rPr>
        <w:t>ubsequent numb</w:t>
      </w:r>
      <w:r w:rsidR="007856FA">
        <w:rPr>
          <w:rStyle w:val="fontstyle01"/>
          <w:rFonts w:ascii="Arial" w:hAnsi="Arial" w:cs="Arial"/>
          <w:b/>
          <w:sz w:val="24"/>
          <w:szCs w:val="24"/>
        </w:rPr>
        <w:t>ering to be amended accordingly</w:t>
      </w:r>
      <w:r w:rsidRPr="002D1084">
        <w:rPr>
          <w:rStyle w:val="fontstyle01"/>
          <w:rFonts w:ascii="Arial" w:hAnsi="Arial" w:cs="Arial"/>
          <w:b/>
          <w:sz w:val="24"/>
          <w:szCs w:val="24"/>
        </w:rPr>
        <w:t xml:space="preserve"> </w:t>
      </w:r>
    </w:p>
    <w:p w14:paraId="36A2F052" w14:textId="77777777" w:rsidR="00203EC6" w:rsidRDefault="00203EC6" w:rsidP="003C5A90">
      <w:pPr>
        <w:spacing w:after="0" w:line="240" w:lineRule="auto"/>
        <w:rPr>
          <w:rStyle w:val="fontstyle01"/>
          <w:rFonts w:ascii="Arial" w:hAnsi="Arial" w:cs="Arial"/>
          <w:b/>
          <w:sz w:val="24"/>
          <w:szCs w:val="24"/>
        </w:rPr>
      </w:pPr>
    </w:p>
    <w:p w14:paraId="23EA5D72" w14:textId="77777777" w:rsidR="00203EC6" w:rsidRPr="00FA4B52"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710FA837" w14:textId="77777777" w:rsidR="00203EC6" w:rsidRPr="00FA4B52" w:rsidRDefault="00203EC6" w:rsidP="003C5A90">
      <w:pPr>
        <w:spacing w:after="0" w:line="240" w:lineRule="auto"/>
        <w:rPr>
          <w:rFonts w:ascii="Arial" w:hAnsi="Arial" w:cs="Arial"/>
          <w:b/>
          <w:color w:val="00B050"/>
          <w:sz w:val="24"/>
          <w:szCs w:val="24"/>
          <w:u w:val="single"/>
        </w:rPr>
      </w:pPr>
    </w:p>
    <w:p w14:paraId="00B542F7" w14:textId="4A073204" w:rsidR="00203EC6" w:rsidRPr="00FA4B52" w:rsidRDefault="78F9D5E9" w:rsidP="346D6E0F">
      <w:pPr>
        <w:spacing w:after="0" w:line="240" w:lineRule="auto"/>
        <w:rPr>
          <w:rStyle w:val="fontstyle01"/>
          <w:rFonts w:ascii="Arial" w:hAnsi="Arial" w:cs="Arial"/>
          <w:b/>
          <w:color w:val="00853C"/>
          <w:sz w:val="24"/>
          <w:szCs w:val="24"/>
          <w:u w:val="single"/>
        </w:rPr>
      </w:pPr>
      <w:r w:rsidRPr="12C7C9E2">
        <w:rPr>
          <w:rFonts w:ascii="Arial" w:hAnsi="Arial" w:cs="Arial"/>
          <w:b/>
          <w:color w:val="00853C"/>
          <w:sz w:val="24"/>
          <w:szCs w:val="24"/>
          <w:u w:val="single"/>
        </w:rPr>
        <w:t>{</w:t>
      </w:r>
      <w:r w:rsidR="002C4AAD" w:rsidRPr="12C7C9E2">
        <w:rPr>
          <w:rFonts w:ascii="Arial" w:hAnsi="Arial" w:cs="Arial"/>
          <w:b/>
          <w:color w:val="00853C"/>
          <w:sz w:val="24"/>
          <w:szCs w:val="24"/>
          <w:u w:val="single"/>
        </w:rPr>
        <w:t>Policy -</w:t>
      </w:r>
      <w:r w:rsidRPr="12C7C9E2">
        <w:rPr>
          <w:rStyle w:val="fontstyle01"/>
          <w:rFonts w:ascii="Arial" w:hAnsi="Arial" w:cs="Arial"/>
          <w:b/>
          <w:color w:val="00853C"/>
          <w:sz w:val="24"/>
          <w:szCs w:val="24"/>
          <w:u w:val="single"/>
        </w:rPr>
        <w:t xml:space="preserve"> Accessibility and Design at Schools</w:t>
      </w:r>
    </w:p>
    <w:p w14:paraId="44D6B04F" w14:textId="77777777" w:rsidR="00203EC6" w:rsidRPr="00FA4B52" w:rsidRDefault="00203EC6" w:rsidP="003C5A90">
      <w:pPr>
        <w:spacing w:after="0" w:line="240" w:lineRule="auto"/>
        <w:rPr>
          <w:rStyle w:val="fontstyle01"/>
          <w:rFonts w:ascii="Arial" w:hAnsi="Arial" w:cs="Arial"/>
          <w:b/>
          <w:color w:val="00853C"/>
          <w:sz w:val="24"/>
          <w:szCs w:val="24"/>
          <w:u w:val="single"/>
        </w:rPr>
      </w:pPr>
    </w:p>
    <w:p w14:paraId="7B36917A" w14:textId="77777777" w:rsidR="00203EC6" w:rsidRPr="00FA4B52" w:rsidRDefault="00203EC6" w:rsidP="003C5A90">
      <w:pPr>
        <w:spacing w:after="0" w:line="240" w:lineRule="auto"/>
        <w:rPr>
          <w:rFonts w:ascii="Arial" w:hAnsi="Arial" w:cs="Arial"/>
          <w:b/>
          <w:color w:val="00853C"/>
          <w:sz w:val="24"/>
          <w:szCs w:val="24"/>
          <w:u w:val="single"/>
        </w:rPr>
      </w:pPr>
      <w:r w:rsidRPr="12C7C9E2">
        <w:rPr>
          <w:rStyle w:val="fontstyle01"/>
          <w:rFonts w:ascii="Arial" w:hAnsi="Arial" w:cs="Arial"/>
          <w:b/>
          <w:color w:val="00853C"/>
          <w:sz w:val="24"/>
          <w:szCs w:val="24"/>
          <w:u w:val="single"/>
        </w:rPr>
        <w:t xml:space="preserve">To ensure that the </w:t>
      </w:r>
      <w:r w:rsidRPr="12C7C9E2">
        <w:rPr>
          <w:rFonts w:ascii="Arial" w:hAnsi="Arial" w:cs="Arial"/>
          <w:b/>
          <w:color w:val="00853C"/>
          <w:sz w:val="24"/>
          <w:szCs w:val="24"/>
          <w:u w:val="single"/>
        </w:rPr>
        <w:t>development of new schools or expansion of existing schools demonstrate accessibility by sustainable transport options and that the layout and design shall be optimised to prioritise permeability and safe routes for pedestrians and cyclists.}</w:t>
      </w:r>
    </w:p>
    <w:p w14:paraId="7777E543" w14:textId="77777777" w:rsidR="00203EC6" w:rsidRPr="00FA4B52" w:rsidRDefault="00203EC6" w:rsidP="003C5A90">
      <w:pPr>
        <w:spacing w:after="0" w:line="240" w:lineRule="auto"/>
        <w:rPr>
          <w:rFonts w:ascii="Arial" w:hAnsi="Arial" w:cs="Arial"/>
          <w:b/>
          <w:color w:val="4D4D4D"/>
        </w:rPr>
      </w:pPr>
    </w:p>
    <w:p w14:paraId="4DA32391" w14:textId="4C7F1560" w:rsidR="00A2017C" w:rsidRPr="00FA4B52" w:rsidRDefault="54F7123D"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E2AE55D">
        <w:rPr>
          <w:rFonts w:ascii="Arial" w:hAnsi="Arial" w:cs="Arial"/>
          <w:b/>
          <w:bCs/>
          <w:color w:val="000000" w:themeColor="text1"/>
          <w:sz w:val="24"/>
          <w:szCs w:val="24"/>
        </w:rPr>
        <w:t>Material Alter</w:t>
      </w:r>
      <w:r w:rsidR="65D130CF" w:rsidRPr="0E2AE55D">
        <w:rPr>
          <w:rFonts w:ascii="Arial" w:hAnsi="Arial" w:cs="Arial"/>
          <w:b/>
          <w:bCs/>
          <w:color w:val="000000" w:themeColor="text1"/>
          <w:sz w:val="24"/>
          <w:szCs w:val="24"/>
        </w:rPr>
        <w:t xml:space="preserve">ation Reference Number </w:t>
      </w:r>
      <w:r w:rsidR="007A2A88">
        <w:rPr>
          <w:rFonts w:ascii="Arial" w:hAnsi="Arial" w:cs="Arial"/>
          <w:b/>
          <w:bCs/>
          <w:color w:val="000000" w:themeColor="text1"/>
          <w:sz w:val="24"/>
          <w:szCs w:val="24"/>
        </w:rPr>
        <w:t>8.21</w:t>
      </w:r>
    </w:p>
    <w:p w14:paraId="06983EA2" w14:textId="77777777" w:rsidR="00A2017C" w:rsidRPr="00FA4B52"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9A76EDF" w14:textId="77777777" w:rsidR="00A2017C" w:rsidRPr="00FA4B52" w:rsidRDefault="00A2017C" w:rsidP="003C5A90">
      <w:pPr>
        <w:spacing w:after="0" w:line="240" w:lineRule="auto"/>
        <w:rPr>
          <w:rFonts w:ascii="Arial" w:hAnsi="Arial" w:cs="Arial"/>
          <w:b/>
          <w:color w:val="4D4D4D"/>
        </w:rPr>
      </w:pPr>
    </w:p>
    <w:p w14:paraId="525EC8F2" w14:textId="77777777" w:rsidR="00F04EED" w:rsidRPr="00A003B6" w:rsidRDefault="00F04EED"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Chapter 8</w:t>
      </w:r>
    </w:p>
    <w:p w14:paraId="194FE095" w14:textId="113D0058" w:rsidR="00F04EED" w:rsidRPr="00A003B6" w:rsidRDefault="00F04EED" w:rsidP="003C5A90">
      <w:pPr>
        <w:spacing w:after="0" w:line="240" w:lineRule="auto"/>
        <w:rPr>
          <w:rStyle w:val="fontstyle01"/>
          <w:rFonts w:ascii="Arial" w:hAnsi="Arial" w:cs="Arial"/>
          <w:b/>
          <w:sz w:val="24"/>
          <w:szCs w:val="24"/>
        </w:rPr>
      </w:pPr>
      <w:r w:rsidRPr="00A003B6">
        <w:rPr>
          <w:rStyle w:val="fontstyle01"/>
          <w:rFonts w:ascii="Arial" w:hAnsi="Arial" w:cs="Arial"/>
          <w:b/>
          <w:sz w:val="24"/>
          <w:szCs w:val="24"/>
        </w:rPr>
        <w:t>Secti</w:t>
      </w:r>
      <w:r w:rsidR="002C4AAD">
        <w:rPr>
          <w:rStyle w:val="fontstyle01"/>
          <w:rFonts w:ascii="Arial" w:hAnsi="Arial" w:cs="Arial"/>
          <w:b/>
          <w:sz w:val="24"/>
          <w:szCs w:val="24"/>
        </w:rPr>
        <w:t>on: 8.5.6 Sustainable Modes, subheading Public Transport</w:t>
      </w:r>
      <w:r w:rsidRPr="00A003B6">
        <w:rPr>
          <w:rStyle w:val="fontstyle01"/>
          <w:rFonts w:ascii="Arial" w:hAnsi="Arial" w:cs="Arial"/>
          <w:b/>
          <w:sz w:val="24"/>
          <w:szCs w:val="24"/>
        </w:rPr>
        <w:t xml:space="preserve"> </w:t>
      </w:r>
    </w:p>
    <w:p w14:paraId="2867607D" w14:textId="0F299A3F" w:rsidR="00F04EED" w:rsidRPr="00A003B6" w:rsidRDefault="00F04EED" w:rsidP="003C5A90">
      <w:pPr>
        <w:spacing w:after="0" w:line="240" w:lineRule="auto"/>
        <w:rPr>
          <w:rStyle w:val="fontstyle01"/>
          <w:rFonts w:ascii="Arial" w:hAnsi="Arial" w:cs="Arial"/>
          <w:b/>
          <w:sz w:val="24"/>
          <w:szCs w:val="24"/>
        </w:rPr>
      </w:pPr>
      <w:r w:rsidRPr="00A003B6">
        <w:rPr>
          <w:rStyle w:val="fontstyle01"/>
          <w:rFonts w:ascii="Arial" w:hAnsi="Arial" w:cs="Arial"/>
          <w:b/>
          <w:sz w:val="24"/>
          <w:szCs w:val="24"/>
        </w:rPr>
        <w:t>Page: 293, additional text at the end of 2</w:t>
      </w:r>
      <w:r w:rsidRPr="00A003B6">
        <w:rPr>
          <w:rStyle w:val="fontstyle01"/>
          <w:rFonts w:ascii="Arial" w:hAnsi="Arial" w:cs="Arial"/>
          <w:b/>
          <w:sz w:val="24"/>
          <w:szCs w:val="24"/>
          <w:vertAlign w:val="superscript"/>
        </w:rPr>
        <w:t>nd</w:t>
      </w:r>
      <w:r w:rsidRPr="00A003B6">
        <w:rPr>
          <w:rStyle w:val="fontstyle01"/>
          <w:rFonts w:ascii="Arial" w:hAnsi="Arial" w:cs="Arial"/>
          <w:b/>
          <w:sz w:val="24"/>
          <w:szCs w:val="24"/>
        </w:rPr>
        <w:t xml:space="preserve"> paragraph </w:t>
      </w:r>
    </w:p>
    <w:p w14:paraId="20ED6345" w14:textId="77777777" w:rsidR="00F04EED" w:rsidRPr="00A003B6" w:rsidRDefault="00F04EED" w:rsidP="003C5A90">
      <w:pPr>
        <w:spacing w:after="0" w:line="240" w:lineRule="auto"/>
        <w:rPr>
          <w:rFonts w:ascii="Arial" w:hAnsi="Arial" w:cs="Arial"/>
          <w:b/>
          <w:sz w:val="24"/>
          <w:szCs w:val="24"/>
          <w:u w:val="single"/>
        </w:rPr>
      </w:pPr>
    </w:p>
    <w:p w14:paraId="4E0608F6" w14:textId="77777777" w:rsidR="00F04EED" w:rsidRPr="00A003B6" w:rsidRDefault="00F04EED" w:rsidP="003C5A90">
      <w:pPr>
        <w:spacing w:after="0" w:line="240" w:lineRule="auto"/>
        <w:rPr>
          <w:rStyle w:val="fontstyle01"/>
          <w:rFonts w:ascii="Arial" w:hAnsi="Arial" w:cs="Arial"/>
          <w:b/>
          <w:sz w:val="24"/>
          <w:szCs w:val="24"/>
        </w:rPr>
      </w:pPr>
      <w:r w:rsidRPr="00A003B6">
        <w:rPr>
          <w:rStyle w:val="fontstyle01"/>
          <w:rFonts w:ascii="Arial" w:hAnsi="Arial" w:cs="Arial"/>
          <w:b/>
          <w:sz w:val="24"/>
          <w:szCs w:val="24"/>
        </w:rPr>
        <w:t>Amendment:</w:t>
      </w:r>
    </w:p>
    <w:p w14:paraId="5892965D" w14:textId="77777777" w:rsidR="00F04EED" w:rsidRPr="00A003B6" w:rsidRDefault="00F04EED" w:rsidP="003C5A90">
      <w:pPr>
        <w:spacing w:after="0" w:line="240" w:lineRule="auto"/>
        <w:rPr>
          <w:rStyle w:val="fontstyle01"/>
          <w:rFonts w:ascii="Arial" w:hAnsi="Arial" w:cs="Arial"/>
          <w:sz w:val="24"/>
          <w:szCs w:val="24"/>
        </w:rPr>
      </w:pPr>
    </w:p>
    <w:p w14:paraId="0A9F5531" w14:textId="2C4B7CC5" w:rsidR="00F04EED" w:rsidRDefault="00F04EED" w:rsidP="003C5A90">
      <w:pPr>
        <w:spacing w:after="0" w:line="240" w:lineRule="auto"/>
        <w:rPr>
          <w:rFonts w:ascii="Arial" w:hAnsi="Arial" w:cs="Arial"/>
          <w:b/>
          <w:color w:val="00853C"/>
          <w:sz w:val="24"/>
          <w:szCs w:val="24"/>
          <w:u w:val="single"/>
        </w:rPr>
      </w:pPr>
      <w:r w:rsidRPr="00A003B6">
        <w:rPr>
          <w:rFonts w:ascii="Arial" w:hAnsi="Arial" w:cs="Arial"/>
          <w:sz w:val="24"/>
          <w:szCs w:val="24"/>
        </w:rPr>
        <w:t xml:space="preserve">The Council will continue to work with the NTA, the statutory authority responsible for long term strategic transport planning in the GDA, to focus on the delivery of additional and extended public transport routes to service newly developed and existing areas, to address gaps in existing areas, to improve access to public transport stops and services and to </w:t>
      </w:r>
      <w:r w:rsidRPr="00F04EED">
        <w:rPr>
          <w:rFonts w:ascii="Arial" w:hAnsi="Arial" w:cs="Arial"/>
          <w:sz w:val="24"/>
          <w:szCs w:val="24"/>
        </w:rPr>
        <w:t xml:space="preserve">improve the integration between high density development and public transport nodes. </w:t>
      </w:r>
      <w:r w:rsidRPr="12C7C9E2">
        <w:rPr>
          <w:rFonts w:ascii="Arial" w:hAnsi="Arial" w:cs="Arial"/>
          <w:b/>
          <w:color w:val="00853C"/>
          <w:sz w:val="24"/>
          <w:szCs w:val="24"/>
          <w:u w:val="single"/>
        </w:rPr>
        <w:t xml:space="preserve">{The Council will seek </w:t>
      </w:r>
      <w:r w:rsidR="000F1F79" w:rsidRPr="12C7C9E2">
        <w:rPr>
          <w:rFonts w:ascii="Arial" w:hAnsi="Arial" w:cs="Arial"/>
          <w:b/>
          <w:color w:val="00853C"/>
          <w:sz w:val="24"/>
          <w:szCs w:val="24"/>
          <w:u w:val="single"/>
        </w:rPr>
        <w:t xml:space="preserve">to </w:t>
      </w:r>
      <w:r w:rsidRPr="12C7C9E2">
        <w:rPr>
          <w:rFonts w:ascii="Arial" w:hAnsi="Arial" w:cs="Arial"/>
          <w:b/>
          <w:color w:val="00853C"/>
          <w:sz w:val="24"/>
          <w:szCs w:val="24"/>
          <w:u w:val="single"/>
        </w:rPr>
        <w:t>safeguard existing public transport infrastructure to ensure future resilience is maintained.}</w:t>
      </w:r>
    </w:p>
    <w:p w14:paraId="63BB6C74" w14:textId="09F78710" w:rsidR="001B01B8" w:rsidRPr="00A003B6" w:rsidRDefault="001B01B8" w:rsidP="003C5A90">
      <w:pPr>
        <w:spacing w:after="0" w:line="240" w:lineRule="auto"/>
        <w:rPr>
          <w:rStyle w:val="fontstyle01"/>
          <w:rFonts w:ascii="Arial" w:hAnsi="Arial" w:cs="Arial"/>
          <w:sz w:val="24"/>
          <w:szCs w:val="24"/>
        </w:rPr>
      </w:pPr>
    </w:p>
    <w:p w14:paraId="789782C4" w14:textId="64A38349" w:rsidR="00C75E74" w:rsidRPr="00CF2D03" w:rsidRDefault="00C75E74"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7A1114" w:rsidRPr="09C69055">
        <w:rPr>
          <w:rFonts w:ascii="Arial" w:hAnsi="Arial" w:cs="Arial"/>
          <w:b/>
          <w:bCs/>
          <w:color w:val="000000" w:themeColor="text1"/>
          <w:sz w:val="24"/>
          <w:szCs w:val="24"/>
        </w:rPr>
        <w:t>Alteration Reference Number 8.</w:t>
      </w:r>
      <w:r w:rsidR="43C46E72" w:rsidRPr="0E2AE55D">
        <w:rPr>
          <w:rFonts w:ascii="Arial" w:hAnsi="Arial" w:cs="Arial"/>
          <w:b/>
          <w:bCs/>
          <w:color w:val="000000" w:themeColor="text1"/>
          <w:sz w:val="24"/>
          <w:szCs w:val="24"/>
        </w:rPr>
        <w:t>2</w:t>
      </w:r>
      <w:r w:rsidR="007A2A88">
        <w:rPr>
          <w:rFonts w:ascii="Arial" w:hAnsi="Arial" w:cs="Arial"/>
          <w:b/>
          <w:bCs/>
          <w:color w:val="000000" w:themeColor="text1"/>
          <w:sz w:val="24"/>
          <w:szCs w:val="24"/>
        </w:rPr>
        <w:t>2</w:t>
      </w:r>
    </w:p>
    <w:p w14:paraId="6780A1CC" w14:textId="77777777" w:rsidR="00C75E74" w:rsidRPr="00CF2D03" w:rsidRDefault="00C75E7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729578F" w14:textId="68B4EE22" w:rsidR="00C75E74" w:rsidRDefault="00C75E74" w:rsidP="003C5A90">
      <w:pPr>
        <w:spacing w:after="0" w:line="240" w:lineRule="auto"/>
        <w:rPr>
          <w:rStyle w:val="fontstyle01"/>
          <w:rFonts w:ascii="Arial" w:hAnsi="Arial" w:cs="Arial"/>
          <w:b/>
          <w:sz w:val="24"/>
          <w:szCs w:val="24"/>
        </w:rPr>
      </w:pPr>
    </w:p>
    <w:p w14:paraId="25E341D5" w14:textId="77777777" w:rsidR="00C75E74" w:rsidRPr="00DA6545" w:rsidRDefault="00C75E74" w:rsidP="003C5A90">
      <w:pPr>
        <w:pStyle w:val="Default"/>
        <w:rPr>
          <w:rFonts w:ascii="Arial" w:hAnsi="Arial" w:cs="Arial"/>
          <w:b/>
        </w:rPr>
      </w:pPr>
      <w:r w:rsidRPr="00DA6545">
        <w:rPr>
          <w:rFonts w:ascii="Arial" w:hAnsi="Arial" w:cs="Arial"/>
          <w:b/>
        </w:rPr>
        <w:t>Chapter 8</w:t>
      </w:r>
    </w:p>
    <w:p w14:paraId="1A615509" w14:textId="77777777" w:rsidR="00C75E74" w:rsidRPr="00DA6545" w:rsidRDefault="00C75E74" w:rsidP="003C5A90">
      <w:pPr>
        <w:pStyle w:val="Heading4"/>
        <w:spacing w:before="0" w:line="240" w:lineRule="auto"/>
        <w:rPr>
          <w:rFonts w:ascii="Arial" w:eastAsiaTheme="minorHAnsi" w:hAnsi="Arial" w:cs="Arial"/>
          <w:b/>
          <w:i w:val="0"/>
          <w:iCs w:val="0"/>
          <w:color w:val="000000"/>
          <w:sz w:val="24"/>
          <w:szCs w:val="24"/>
        </w:rPr>
      </w:pPr>
      <w:r w:rsidRPr="00DA6545">
        <w:rPr>
          <w:rFonts w:ascii="Arial" w:eastAsiaTheme="minorHAnsi" w:hAnsi="Arial" w:cs="Arial"/>
          <w:b/>
          <w:i w:val="0"/>
          <w:iCs w:val="0"/>
          <w:color w:val="000000"/>
          <w:sz w:val="24"/>
          <w:szCs w:val="24"/>
        </w:rPr>
        <w:t xml:space="preserve">Section: 8.5.6 Sustainable Modes, subsection Public Transport </w:t>
      </w:r>
    </w:p>
    <w:p w14:paraId="2307FDC8" w14:textId="026250FA" w:rsidR="00C75E74" w:rsidRPr="00DA6545" w:rsidRDefault="293B3DE9" w:rsidP="2245CE43">
      <w:pPr>
        <w:pStyle w:val="Heading4"/>
        <w:spacing w:before="0" w:line="240" w:lineRule="auto"/>
        <w:rPr>
          <w:rFonts w:ascii="Arial" w:hAnsi="Arial" w:cs="Arial"/>
          <w:b/>
          <w:bCs/>
          <w:i w:val="0"/>
          <w:iCs w:val="0"/>
          <w:color w:val="000000"/>
          <w:sz w:val="24"/>
          <w:szCs w:val="24"/>
        </w:rPr>
      </w:pPr>
      <w:r w:rsidRPr="2245CE43">
        <w:rPr>
          <w:rFonts w:ascii="Arial" w:hAnsi="Arial" w:cs="Arial"/>
          <w:b/>
          <w:bCs/>
          <w:i w:val="0"/>
          <w:iCs w:val="0"/>
          <w:color w:val="000000" w:themeColor="text1"/>
          <w:sz w:val="24"/>
          <w:szCs w:val="24"/>
        </w:rPr>
        <w:t xml:space="preserve">Page: 295, Policy SMT20 </w:t>
      </w:r>
    </w:p>
    <w:p w14:paraId="049FAE63" w14:textId="77777777" w:rsidR="00C75E74" w:rsidRPr="00DA6545" w:rsidRDefault="00C75E74" w:rsidP="003C5A90">
      <w:pPr>
        <w:pStyle w:val="Default"/>
        <w:rPr>
          <w:rFonts w:ascii="Arial" w:hAnsi="Arial" w:cs="Arial"/>
          <w:b/>
        </w:rPr>
      </w:pPr>
    </w:p>
    <w:p w14:paraId="7CF1BF70" w14:textId="77777777" w:rsidR="00C75E74" w:rsidRPr="00FA4B52" w:rsidRDefault="00C75E74" w:rsidP="003C5A90">
      <w:pPr>
        <w:pStyle w:val="Default"/>
        <w:rPr>
          <w:rFonts w:ascii="Arial" w:hAnsi="Arial" w:cs="Arial"/>
          <w:b/>
        </w:rPr>
      </w:pPr>
      <w:r w:rsidRPr="00FA4B52">
        <w:rPr>
          <w:rFonts w:ascii="Arial" w:hAnsi="Arial" w:cs="Arial"/>
          <w:b/>
        </w:rPr>
        <w:t xml:space="preserve">Amendment: </w:t>
      </w:r>
    </w:p>
    <w:p w14:paraId="614A23B9" w14:textId="77777777" w:rsidR="00C75E74" w:rsidRPr="00FA4B52" w:rsidRDefault="00C75E74" w:rsidP="003C5A90">
      <w:pPr>
        <w:pStyle w:val="Default"/>
        <w:rPr>
          <w:rFonts w:ascii="Arial" w:hAnsi="Arial" w:cs="Arial"/>
          <w:b/>
          <w:i/>
          <w:u w:val="single"/>
        </w:rPr>
      </w:pPr>
    </w:p>
    <w:p w14:paraId="744949BE" w14:textId="77777777" w:rsidR="00C75E74" w:rsidRPr="00FA4B52" w:rsidRDefault="00C75E74" w:rsidP="003C5A90">
      <w:pPr>
        <w:spacing w:after="0" w:line="240" w:lineRule="auto"/>
        <w:rPr>
          <w:rFonts w:ascii="Arial" w:hAnsi="Arial" w:cs="Arial"/>
          <w:b/>
          <w:sz w:val="24"/>
          <w:szCs w:val="24"/>
        </w:rPr>
      </w:pPr>
      <w:r w:rsidRPr="00FA4B52">
        <w:rPr>
          <w:rFonts w:ascii="Arial" w:hAnsi="Arial" w:cs="Arial"/>
          <w:b/>
          <w:sz w:val="24"/>
          <w:szCs w:val="24"/>
        </w:rPr>
        <w:t>SMT20 Key Sustainable Transport Projects</w:t>
      </w:r>
    </w:p>
    <w:p w14:paraId="3A9F008D" w14:textId="77777777" w:rsidR="00C75E74" w:rsidRPr="00FA4B52" w:rsidRDefault="00C75E74" w:rsidP="003C5A90">
      <w:pPr>
        <w:spacing w:after="0" w:line="240" w:lineRule="auto"/>
        <w:rPr>
          <w:rFonts w:ascii="Arial" w:hAnsi="Arial" w:cs="Arial"/>
          <w:b/>
          <w:sz w:val="24"/>
          <w:szCs w:val="24"/>
        </w:rPr>
      </w:pPr>
    </w:p>
    <w:p w14:paraId="682D8CC3" w14:textId="25D6AF2A" w:rsidR="00C75E74" w:rsidRDefault="55371F25" w:rsidP="003C5A90">
      <w:pPr>
        <w:spacing w:after="0" w:line="240" w:lineRule="auto"/>
        <w:rPr>
          <w:rFonts w:ascii="Arial" w:eastAsia="Arial" w:hAnsi="Arial" w:cs="Arial"/>
          <w:b/>
          <w:bCs/>
          <w:color w:val="00853C"/>
          <w:sz w:val="24"/>
          <w:szCs w:val="24"/>
          <w:u w:val="single"/>
        </w:rPr>
      </w:pPr>
      <w:r w:rsidRPr="42DCB791">
        <w:rPr>
          <w:rFonts w:ascii="Arial" w:hAnsi="Arial" w:cs="Arial"/>
          <w:sz w:val="24"/>
          <w:szCs w:val="24"/>
        </w:rPr>
        <w:t xml:space="preserve">To support the expeditious delivery of key sustainable transport projects </w:t>
      </w:r>
      <w:r w:rsidRPr="42DCB791">
        <w:rPr>
          <w:rFonts w:ascii="Arial" w:hAnsi="Arial" w:cs="Arial"/>
          <w:b/>
          <w:bCs/>
          <w:color w:val="EB0000"/>
          <w:sz w:val="24"/>
          <w:szCs w:val="24"/>
        </w:rPr>
        <w:t>(</w:t>
      </w:r>
      <w:r w:rsidRPr="42DCB791">
        <w:rPr>
          <w:rFonts w:ascii="Arial" w:hAnsi="Arial" w:cs="Arial"/>
          <w:b/>
          <w:bCs/>
          <w:strike/>
          <w:color w:val="EB0000"/>
          <w:sz w:val="24"/>
          <w:szCs w:val="24"/>
        </w:rPr>
        <w:t>including Metrolink, Bus Connects, DART+ and LUAS expansion programme</w:t>
      </w:r>
      <w:r w:rsidRPr="42DCB791">
        <w:rPr>
          <w:rFonts w:ascii="Arial" w:hAnsi="Arial" w:cs="Arial"/>
          <w:b/>
          <w:bCs/>
          <w:color w:val="EB0000"/>
          <w:sz w:val="24"/>
          <w:szCs w:val="24"/>
        </w:rPr>
        <w:t>)</w:t>
      </w:r>
      <w:r w:rsidRPr="42DCB791">
        <w:rPr>
          <w:rFonts w:ascii="Arial" w:hAnsi="Arial" w:cs="Arial"/>
          <w:strike/>
          <w:color w:val="EB0000"/>
          <w:sz w:val="24"/>
          <w:szCs w:val="24"/>
        </w:rPr>
        <w:t xml:space="preserve"> </w:t>
      </w:r>
      <w:r w:rsidRPr="42DCB791">
        <w:rPr>
          <w:rFonts w:ascii="Arial" w:hAnsi="Arial" w:cs="Arial"/>
          <w:sz w:val="24"/>
          <w:szCs w:val="24"/>
        </w:rPr>
        <w:t xml:space="preserve">so as to provide an integrated public transport network with efficient interchange between transport modes, serving the existing and future needs of the city and region </w:t>
      </w:r>
      <w:r w:rsidRPr="42DCB791">
        <w:rPr>
          <w:rFonts w:ascii="Arial" w:eastAsia="Arial" w:hAnsi="Arial" w:cs="Arial"/>
          <w:b/>
          <w:bCs/>
          <w:color w:val="00853C"/>
          <w:sz w:val="24"/>
          <w:szCs w:val="24"/>
          <w:u w:val="single"/>
        </w:rPr>
        <w:t>{</w:t>
      </w:r>
      <w:r w:rsidR="1AFB9B7E" w:rsidRPr="42DCB791">
        <w:rPr>
          <w:rFonts w:ascii="Arial" w:eastAsia="Arial" w:hAnsi="Arial" w:cs="Arial"/>
          <w:b/>
          <w:bCs/>
          <w:color w:val="00853C"/>
          <w:sz w:val="24"/>
          <w:szCs w:val="24"/>
          <w:u w:val="single"/>
        </w:rPr>
        <w:t xml:space="preserve">and to support the integration of existing public transport infrastructure with other transport modes. </w:t>
      </w:r>
      <w:r w:rsidRPr="42DCB791">
        <w:rPr>
          <w:rFonts w:ascii="Arial" w:eastAsia="Arial" w:hAnsi="Arial" w:cs="Arial"/>
          <w:b/>
          <w:bCs/>
          <w:color w:val="00853C"/>
          <w:sz w:val="24"/>
          <w:szCs w:val="24"/>
          <w:u w:val="single"/>
        </w:rPr>
        <w:t xml:space="preserve">In particular the following projects </w:t>
      </w:r>
      <w:r w:rsidR="42DCB791" w:rsidRPr="42DCB791">
        <w:rPr>
          <w:rFonts w:ascii="Arial" w:eastAsia="Arial" w:hAnsi="Arial" w:cs="Arial"/>
          <w:b/>
          <w:bCs/>
          <w:color w:val="00853C"/>
          <w:sz w:val="24"/>
          <w:szCs w:val="24"/>
          <w:u w:val="single"/>
        </w:rPr>
        <w:t>subject to environmental requirements and appropriate planning consents being obtained:</w:t>
      </w:r>
    </w:p>
    <w:p w14:paraId="1449696D" w14:textId="77777777" w:rsidR="002C4AAD" w:rsidRPr="00FA4B52" w:rsidRDefault="002C4AAD" w:rsidP="003C5A90">
      <w:pPr>
        <w:spacing w:after="0" w:line="240" w:lineRule="auto"/>
        <w:rPr>
          <w:rFonts w:ascii="Arial" w:eastAsia="Arial" w:hAnsi="Arial" w:cs="Arial"/>
          <w:b/>
          <w:bCs/>
          <w:color w:val="00853C"/>
          <w:sz w:val="24"/>
          <w:szCs w:val="24"/>
          <w:u w:val="single"/>
        </w:rPr>
      </w:pPr>
    </w:p>
    <w:p w14:paraId="367E0CCD" w14:textId="77777777" w:rsidR="00C75E74" w:rsidRPr="00FA4B52" w:rsidRDefault="55371F25" w:rsidP="007A75B5">
      <w:pPr>
        <w:pStyle w:val="Default"/>
        <w:numPr>
          <w:ilvl w:val="0"/>
          <w:numId w:val="50"/>
        </w:numPr>
        <w:ind w:left="567" w:hanging="567"/>
        <w:rPr>
          <w:rFonts w:asciiTheme="minorHAnsi" w:eastAsiaTheme="minorEastAsia" w:hAnsiTheme="minorHAnsi" w:cstheme="minorBidi"/>
          <w:b/>
          <w:bCs/>
          <w:color w:val="00853C"/>
          <w:u w:val="single"/>
        </w:rPr>
      </w:pPr>
      <w:r w:rsidRPr="42DCB791">
        <w:rPr>
          <w:rFonts w:ascii="Arial" w:eastAsia="Arial" w:hAnsi="Arial" w:cs="Arial"/>
          <w:b/>
          <w:bCs/>
          <w:color w:val="00853C"/>
          <w:u w:val="single"/>
        </w:rPr>
        <w:t xml:space="preserve">DART + </w:t>
      </w:r>
    </w:p>
    <w:p w14:paraId="1CBDF25C" w14:textId="77777777" w:rsidR="00C75E74" w:rsidRPr="00FA4B52" w:rsidRDefault="55371F25" w:rsidP="007A75B5">
      <w:pPr>
        <w:pStyle w:val="Default"/>
        <w:numPr>
          <w:ilvl w:val="0"/>
          <w:numId w:val="50"/>
        </w:numPr>
        <w:ind w:left="567" w:hanging="567"/>
        <w:rPr>
          <w:rFonts w:asciiTheme="minorHAnsi" w:eastAsiaTheme="minorEastAsia" w:hAnsiTheme="minorHAnsi" w:cstheme="minorBidi"/>
          <w:b/>
          <w:bCs/>
          <w:color w:val="00853C"/>
          <w:u w:val="single"/>
        </w:rPr>
      </w:pPr>
      <w:r w:rsidRPr="42DCB791">
        <w:rPr>
          <w:rFonts w:ascii="Arial" w:eastAsia="Arial" w:hAnsi="Arial" w:cs="Arial"/>
          <w:b/>
          <w:bCs/>
          <w:color w:val="00853C"/>
          <w:u w:val="single"/>
        </w:rPr>
        <w:t xml:space="preserve">Metrolink from Charlemount to Swords </w:t>
      </w:r>
    </w:p>
    <w:p w14:paraId="3E077DC0" w14:textId="77777777" w:rsidR="00C75E74" w:rsidRPr="00FA4B52" w:rsidRDefault="55371F25" w:rsidP="007A75B5">
      <w:pPr>
        <w:pStyle w:val="Default"/>
        <w:numPr>
          <w:ilvl w:val="0"/>
          <w:numId w:val="50"/>
        </w:numPr>
        <w:ind w:left="567" w:hanging="567"/>
        <w:rPr>
          <w:rFonts w:asciiTheme="minorHAnsi" w:eastAsiaTheme="minorEastAsia" w:hAnsiTheme="minorHAnsi" w:cstheme="minorBidi"/>
          <w:b/>
          <w:bCs/>
          <w:color w:val="00853C"/>
          <w:u w:val="single"/>
        </w:rPr>
      </w:pPr>
      <w:r w:rsidRPr="42DCB791">
        <w:rPr>
          <w:rFonts w:ascii="Arial" w:eastAsia="Arial" w:hAnsi="Arial" w:cs="Arial"/>
          <w:b/>
          <w:bCs/>
          <w:color w:val="00853C"/>
          <w:u w:val="single"/>
        </w:rPr>
        <w:t xml:space="preserve">Bus Connects Core Bus Corridor projects </w:t>
      </w:r>
    </w:p>
    <w:p w14:paraId="40700FC8" w14:textId="77777777" w:rsidR="00C75E74" w:rsidRPr="00FA4B52" w:rsidRDefault="55371F25" w:rsidP="007A75B5">
      <w:pPr>
        <w:pStyle w:val="Default"/>
        <w:numPr>
          <w:ilvl w:val="0"/>
          <w:numId w:val="50"/>
        </w:numPr>
        <w:ind w:left="567" w:hanging="567"/>
        <w:rPr>
          <w:rFonts w:asciiTheme="minorHAnsi" w:eastAsiaTheme="minorEastAsia" w:hAnsiTheme="minorHAnsi" w:cstheme="minorBidi"/>
          <w:b/>
          <w:bCs/>
          <w:color w:val="00853C"/>
          <w:u w:val="single"/>
        </w:rPr>
      </w:pPr>
      <w:r w:rsidRPr="42DCB791">
        <w:rPr>
          <w:rFonts w:ascii="Arial" w:eastAsia="Arial" w:hAnsi="Arial" w:cs="Arial"/>
          <w:b/>
          <w:bCs/>
          <w:color w:val="00853C"/>
          <w:u w:val="single"/>
        </w:rPr>
        <w:t xml:space="preserve">Delivery of Luas to Finglas </w:t>
      </w:r>
    </w:p>
    <w:p w14:paraId="261A4E1D" w14:textId="77777777" w:rsidR="00C75E74" w:rsidRPr="00FA4B52" w:rsidRDefault="55371F25" w:rsidP="007A75B5">
      <w:pPr>
        <w:pStyle w:val="Default"/>
        <w:numPr>
          <w:ilvl w:val="0"/>
          <w:numId w:val="50"/>
        </w:numPr>
        <w:ind w:left="567" w:hanging="567"/>
        <w:rPr>
          <w:rFonts w:asciiTheme="minorHAnsi" w:eastAsiaTheme="minorEastAsia" w:hAnsiTheme="minorHAnsi" w:cstheme="minorBidi"/>
          <w:b/>
          <w:bCs/>
          <w:color w:val="00853C"/>
        </w:rPr>
      </w:pPr>
      <w:r w:rsidRPr="42DCB791">
        <w:rPr>
          <w:rFonts w:ascii="Arial" w:eastAsia="Arial" w:hAnsi="Arial" w:cs="Arial"/>
          <w:b/>
          <w:bCs/>
          <w:color w:val="00853C"/>
          <w:u w:val="single"/>
        </w:rPr>
        <w:t>Progress and delivery of Luas to Poolbeg and Lucan}</w:t>
      </w:r>
    </w:p>
    <w:p w14:paraId="34C4427B" w14:textId="51F0D666" w:rsidR="00C75E74" w:rsidRPr="00C75E74" w:rsidRDefault="00C75E74" w:rsidP="003C5A90">
      <w:pPr>
        <w:spacing w:after="0" w:line="240" w:lineRule="auto"/>
        <w:rPr>
          <w:rStyle w:val="fontstyle01"/>
          <w:rFonts w:ascii="Arial" w:hAnsi="Arial" w:cs="Arial"/>
          <w:b/>
          <w:sz w:val="24"/>
          <w:szCs w:val="24"/>
        </w:rPr>
      </w:pPr>
    </w:p>
    <w:p w14:paraId="5ADB8875" w14:textId="3E979D81" w:rsidR="00313168" w:rsidRPr="00CF2D03" w:rsidRDefault="00313168"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7A1114" w:rsidRPr="09C69055">
        <w:rPr>
          <w:rFonts w:ascii="Arial" w:hAnsi="Arial" w:cs="Arial"/>
          <w:b/>
          <w:bCs/>
          <w:color w:val="000000" w:themeColor="text1"/>
          <w:sz w:val="24"/>
          <w:szCs w:val="24"/>
        </w:rPr>
        <w:t>Alteration Reference Number 8.</w:t>
      </w:r>
      <w:r w:rsidR="43C46E72" w:rsidRPr="0E2AE55D">
        <w:rPr>
          <w:rFonts w:ascii="Arial" w:hAnsi="Arial" w:cs="Arial"/>
          <w:b/>
          <w:bCs/>
          <w:color w:val="000000" w:themeColor="text1"/>
          <w:sz w:val="24"/>
          <w:szCs w:val="24"/>
        </w:rPr>
        <w:t>2</w:t>
      </w:r>
      <w:r w:rsidR="007A2A88">
        <w:rPr>
          <w:rFonts w:ascii="Arial" w:hAnsi="Arial" w:cs="Arial"/>
          <w:b/>
          <w:bCs/>
          <w:color w:val="000000" w:themeColor="text1"/>
          <w:sz w:val="24"/>
          <w:szCs w:val="24"/>
        </w:rPr>
        <w:t>3</w:t>
      </w:r>
    </w:p>
    <w:p w14:paraId="330EDF19" w14:textId="77777777" w:rsidR="00313168" w:rsidRPr="00CF2D03" w:rsidRDefault="0031316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C919FD1" w14:textId="77777777" w:rsidR="00313168" w:rsidRDefault="00313168" w:rsidP="003C5A90">
      <w:pPr>
        <w:spacing w:after="0" w:line="240" w:lineRule="auto"/>
        <w:rPr>
          <w:rFonts w:ascii="Arial" w:hAnsi="Arial" w:cs="Arial"/>
          <w:b/>
          <w:color w:val="4D4D4D"/>
        </w:rPr>
      </w:pPr>
    </w:p>
    <w:p w14:paraId="59ACF7AE" w14:textId="77777777" w:rsidR="00CC15CF" w:rsidRPr="007D1418" w:rsidRDefault="00CC15CF" w:rsidP="003C5A90">
      <w:pPr>
        <w:spacing w:after="0" w:line="240" w:lineRule="auto"/>
        <w:rPr>
          <w:rStyle w:val="fontstyle01"/>
          <w:rFonts w:ascii="Arial" w:hAnsi="Arial" w:cs="Arial"/>
          <w:b/>
          <w:sz w:val="24"/>
          <w:szCs w:val="24"/>
        </w:rPr>
      </w:pPr>
      <w:r w:rsidRPr="007D1418">
        <w:rPr>
          <w:rStyle w:val="fontstyle01"/>
          <w:rFonts w:ascii="Arial" w:hAnsi="Arial" w:cs="Arial"/>
          <w:b/>
          <w:sz w:val="24"/>
          <w:szCs w:val="24"/>
        </w:rPr>
        <w:t>Chapter 8</w:t>
      </w:r>
    </w:p>
    <w:p w14:paraId="5BA6B77C" w14:textId="7AEDCF5F" w:rsidR="00CC15CF" w:rsidRPr="007D1418" w:rsidRDefault="002C4AAD" w:rsidP="003C5A90">
      <w:pPr>
        <w:spacing w:after="0" w:line="240" w:lineRule="auto"/>
        <w:rPr>
          <w:rStyle w:val="fontstyle01"/>
          <w:rFonts w:ascii="Arial" w:hAnsi="Arial" w:cs="Arial"/>
          <w:b/>
          <w:sz w:val="24"/>
          <w:szCs w:val="24"/>
        </w:rPr>
      </w:pPr>
      <w:r>
        <w:rPr>
          <w:rStyle w:val="fontstyle01"/>
          <w:rFonts w:ascii="Arial" w:hAnsi="Arial" w:cs="Arial"/>
          <w:b/>
          <w:sz w:val="24"/>
          <w:szCs w:val="24"/>
        </w:rPr>
        <w:t xml:space="preserve">Section: </w:t>
      </w:r>
      <w:r w:rsidR="00CC15CF" w:rsidRPr="007D1418">
        <w:rPr>
          <w:rStyle w:val="fontstyle01"/>
          <w:rFonts w:ascii="Arial" w:hAnsi="Arial" w:cs="Arial"/>
          <w:b/>
          <w:sz w:val="24"/>
          <w:szCs w:val="24"/>
        </w:rPr>
        <w:t>8.5.6 Sustainable Mode</w:t>
      </w:r>
      <w:r>
        <w:rPr>
          <w:rStyle w:val="fontstyle01"/>
          <w:rFonts w:ascii="Arial" w:hAnsi="Arial" w:cs="Arial"/>
          <w:b/>
          <w:sz w:val="24"/>
          <w:szCs w:val="24"/>
        </w:rPr>
        <w:t>s, s</w:t>
      </w:r>
      <w:r w:rsidR="008978F7">
        <w:rPr>
          <w:rStyle w:val="fontstyle01"/>
          <w:rFonts w:ascii="Arial" w:hAnsi="Arial" w:cs="Arial"/>
          <w:b/>
          <w:sz w:val="24"/>
          <w:szCs w:val="24"/>
        </w:rPr>
        <w:t>ubheading Public Transport</w:t>
      </w:r>
    </w:p>
    <w:p w14:paraId="25D9F1C1" w14:textId="37ADDA4F" w:rsidR="00CC15CF" w:rsidRPr="007D1418" w:rsidRDefault="00CC15CF" w:rsidP="09C69055">
      <w:pPr>
        <w:spacing w:after="0" w:line="240" w:lineRule="auto"/>
        <w:rPr>
          <w:rStyle w:val="fontstyle01"/>
          <w:rFonts w:ascii="Arial" w:hAnsi="Arial" w:cs="Arial"/>
          <w:b/>
          <w:bCs/>
          <w:sz w:val="24"/>
          <w:szCs w:val="24"/>
        </w:rPr>
      </w:pPr>
      <w:r w:rsidRPr="09C69055">
        <w:rPr>
          <w:rStyle w:val="fontstyle01"/>
          <w:rFonts w:ascii="Arial" w:hAnsi="Arial" w:cs="Arial"/>
          <w:b/>
          <w:bCs/>
          <w:sz w:val="24"/>
          <w:szCs w:val="24"/>
        </w:rPr>
        <w:t>Page: 295</w:t>
      </w:r>
      <w:r w:rsidR="008978F7" w:rsidRPr="09C69055">
        <w:rPr>
          <w:rStyle w:val="fontstyle01"/>
          <w:rFonts w:ascii="Arial" w:hAnsi="Arial" w:cs="Arial"/>
          <w:b/>
          <w:bCs/>
          <w:sz w:val="24"/>
          <w:szCs w:val="24"/>
        </w:rPr>
        <w:t>,</w:t>
      </w:r>
      <w:r w:rsidR="00953101" w:rsidRPr="09C69055">
        <w:rPr>
          <w:rFonts w:ascii="Arial" w:hAnsi="Arial" w:cs="Arial"/>
          <w:b/>
          <w:bCs/>
          <w:i/>
          <w:iCs/>
          <w:color w:val="000000" w:themeColor="text1"/>
          <w:sz w:val="24"/>
          <w:szCs w:val="24"/>
        </w:rPr>
        <w:t xml:space="preserve"> </w:t>
      </w:r>
      <w:r w:rsidR="00953101" w:rsidRPr="09C69055">
        <w:rPr>
          <w:rFonts w:ascii="Arial" w:hAnsi="Arial" w:cs="Arial"/>
          <w:b/>
          <w:bCs/>
          <w:color w:val="000000" w:themeColor="text1"/>
          <w:sz w:val="24"/>
          <w:szCs w:val="24"/>
        </w:rPr>
        <w:t xml:space="preserve">Policy </w:t>
      </w:r>
      <w:r w:rsidR="002C4AAD">
        <w:rPr>
          <w:rFonts w:ascii="Arial" w:hAnsi="Arial" w:cs="Arial"/>
          <w:b/>
          <w:bCs/>
          <w:color w:val="000000" w:themeColor="text1"/>
          <w:sz w:val="24"/>
          <w:szCs w:val="24"/>
        </w:rPr>
        <w:t>SMT21</w:t>
      </w:r>
    </w:p>
    <w:p w14:paraId="351C4D8F" w14:textId="77777777" w:rsidR="00CC15CF" w:rsidRPr="007D1418" w:rsidRDefault="00CC15CF" w:rsidP="003C5A90">
      <w:pPr>
        <w:spacing w:after="0" w:line="240" w:lineRule="auto"/>
        <w:rPr>
          <w:rStyle w:val="fontstyle01"/>
          <w:rFonts w:ascii="Arial" w:hAnsi="Arial" w:cs="Arial"/>
          <w:b/>
          <w:sz w:val="24"/>
          <w:szCs w:val="24"/>
        </w:rPr>
      </w:pPr>
    </w:p>
    <w:p w14:paraId="19D835A0" w14:textId="77777777" w:rsidR="00CC15CF" w:rsidRPr="007D1418" w:rsidRDefault="00CC15CF" w:rsidP="003C5A90">
      <w:pPr>
        <w:spacing w:after="0" w:line="240" w:lineRule="auto"/>
        <w:rPr>
          <w:rStyle w:val="fontstyle01"/>
          <w:rFonts w:ascii="Arial" w:hAnsi="Arial" w:cs="Arial"/>
          <w:b/>
          <w:sz w:val="24"/>
          <w:szCs w:val="24"/>
        </w:rPr>
      </w:pPr>
      <w:r w:rsidRPr="007D1418">
        <w:rPr>
          <w:rStyle w:val="fontstyle01"/>
          <w:rFonts w:ascii="Arial" w:hAnsi="Arial" w:cs="Arial"/>
          <w:b/>
          <w:sz w:val="24"/>
          <w:szCs w:val="24"/>
        </w:rPr>
        <w:t>Amendment:</w:t>
      </w:r>
    </w:p>
    <w:p w14:paraId="168E0A54" w14:textId="77777777" w:rsidR="00CC15CF" w:rsidRPr="007D1418" w:rsidRDefault="00CC15CF" w:rsidP="003C5A90">
      <w:pPr>
        <w:spacing w:after="0" w:line="240" w:lineRule="auto"/>
        <w:rPr>
          <w:rStyle w:val="fontstyle01"/>
          <w:rFonts w:ascii="Arial" w:hAnsi="Arial" w:cs="Arial"/>
          <w:sz w:val="24"/>
          <w:szCs w:val="24"/>
        </w:rPr>
      </w:pPr>
    </w:p>
    <w:p w14:paraId="2FC3D532" w14:textId="77777777" w:rsidR="008E1C0F" w:rsidRPr="00FA4B52" w:rsidRDefault="008E1C0F" w:rsidP="003C5A90">
      <w:pPr>
        <w:autoSpaceDE w:val="0"/>
        <w:autoSpaceDN w:val="0"/>
        <w:adjustRightInd w:val="0"/>
        <w:spacing w:after="0" w:line="240" w:lineRule="auto"/>
        <w:rPr>
          <w:rFonts w:ascii="Arial" w:hAnsi="Arial" w:cs="Arial"/>
          <w:sz w:val="24"/>
          <w:szCs w:val="24"/>
        </w:rPr>
      </w:pPr>
      <w:r w:rsidRPr="00FA4B52">
        <w:rPr>
          <w:rStyle w:val="fontstyle01"/>
          <w:rFonts w:ascii="Arial" w:hAnsi="Arial" w:cs="Arial"/>
          <w:b/>
          <w:sz w:val="24"/>
          <w:szCs w:val="24"/>
        </w:rPr>
        <w:t>Policy SMT21 The Rail Network and Freight Transport</w:t>
      </w:r>
    </w:p>
    <w:p w14:paraId="06D6AEAB" w14:textId="77777777" w:rsidR="008E1C0F" w:rsidRPr="00FA4B52" w:rsidRDefault="008E1C0F" w:rsidP="003C5A90">
      <w:pPr>
        <w:autoSpaceDE w:val="0"/>
        <w:autoSpaceDN w:val="0"/>
        <w:adjustRightInd w:val="0"/>
        <w:spacing w:after="0" w:line="240" w:lineRule="auto"/>
        <w:rPr>
          <w:rFonts w:ascii="Arial" w:hAnsi="Arial" w:cs="Arial"/>
          <w:sz w:val="24"/>
          <w:szCs w:val="24"/>
        </w:rPr>
      </w:pPr>
    </w:p>
    <w:p w14:paraId="74F77EE1" w14:textId="77777777" w:rsidR="008E1C0F" w:rsidRPr="00FA4B52" w:rsidRDefault="008E1C0F" w:rsidP="007A75B5">
      <w:pPr>
        <w:pStyle w:val="BodyText"/>
        <w:numPr>
          <w:ilvl w:val="0"/>
          <w:numId w:val="45"/>
        </w:numPr>
        <w:spacing w:after="0" w:line="240" w:lineRule="auto"/>
        <w:ind w:left="567" w:hanging="567"/>
        <w:jc w:val="left"/>
        <w:rPr>
          <w:rFonts w:ascii="Arial" w:hAnsi="Arial" w:cs="Arial"/>
          <w:bCs/>
        </w:rPr>
      </w:pPr>
      <w:r w:rsidRPr="00FA4B52">
        <w:rPr>
          <w:rFonts w:ascii="Arial" w:hAnsi="Arial" w:cs="Arial"/>
          <w:bCs/>
        </w:rPr>
        <w:t xml:space="preserve">To work with Iarnród Éireann/Irish Rail, the NTA, TII and other operators to progress a coordinated approach to improving the rail network, integrated with other public transport modes to ensure maximum public benefit and promoting sustainable transport and improved connectivity. </w:t>
      </w:r>
    </w:p>
    <w:p w14:paraId="55CB76BF" w14:textId="5BA624D5" w:rsidR="008E1C0F" w:rsidRPr="00FA4B52" w:rsidRDefault="1AC783DB" w:rsidP="007A75B5">
      <w:pPr>
        <w:pStyle w:val="ListParagraph"/>
        <w:numPr>
          <w:ilvl w:val="0"/>
          <w:numId w:val="45"/>
        </w:numPr>
        <w:autoSpaceDE w:val="0"/>
        <w:autoSpaceDN w:val="0"/>
        <w:adjustRightInd w:val="0"/>
        <w:spacing w:after="0" w:line="240" w:lineRule="auto"/>
        <w:ind w:left="567" w:hanging="567"/>
        <w:rPr>
          <w:rFonts w:ascii="Arial" w:hAnsi="Arial" w:cs="Arial"/>
          <w:color w:val="00853C"/>
          <w:sz w:val="24"/>
          <w:szCs w:val="24"/>
        </w:rPr>
      </w:pPr>
      <w:r w:rsidRPr="7DDE5C75">
        <w:rPr>
          <w:rFonts w:ascii="Arial" w:hAnsi="Arial" w:cs="Arial"/>
          <w:sz w:val="24"/>
          <w:szCs w:val="24"/>
        </w:rPr>
        <w:t>To facilitate</w:t>
      </w:r>
      <w:r w:rsidRPr="12C7C9E2">
        <w:rPr>
          <w:rFonts w:ascii="Arial" w:hAnsi="Arial" w:cs="Arial"/>
          <w:color w:val="00853C"/>
          <w:sz w:val="24"/>
          <w:szCs w:val="24"/>
        </w:rPr>
        <w:t xml:space="preserve"> </w:t>
      </w:r>
      <w:r w:rsidRPr="12C7C9E2">
        <w:rPr>
          <w:rFonts w:ascii="Arial" w:hAnsi="Arial" w:cs="Arial"/>
          <w:b/>
          <w:color w:val="00853C"/>
          <w:sz w:val="24"/>
          <w:szCs w:val="24"/>
          <w:u w:val="single"/>
        </w:rPr>
        <w:t>{and support}</w:t>
      </w:r>
      <w:r w:rsidRPr="7DDE5C75">
        <w:rPr>
          <w:rFonts w:ascii="Arial" w:hAnsi="Arial" w:cs="Arial"/>
          <w:sz w:val="24"/>
          <w:szCs w:val="24"/>
        </w:rPr>
        <w:t xml:space="preserve"> the needs of freight transport in accordance with the NTA’s Transport Strategy for the Greater Dublin Area </w:t>
      </w:r>
      <w:r w:rsidRPr="7DDE5C75">
        <w:rPr>
          <w:rFonts w:ascii="Arial" w:hAnsi="Arial" w:cs="Arial"/>
          <w:b/>
          <w:bCs/>
          <w:strike/>
          <w:color w:val="EB0000"/>
          <w:sz w:val="24"/>
          <w:szCs w:val="24"/>
        </w:rPr>
        <w:t>(2016 – 2035)</w:t>
      </w:r>
      <w:r w:rsidRPr="7DDE5C75">
        <w:rPr>
          <w:rFonts w:ascii="Arial" w:hAnsi="Arial" w:cs="Arial"/>
          <w:sz w:val="24"/>
          <w:szCs w:val="24"/>
        </w:rPr>
        <w:t xml:space="preserve"> </w:t>
      </w:r>
      <w:r w:rsidRPr="12C7C9E2">
        <w:rPr>
          <w:rFonts w:ascii="Arial" w:hAnsi="Arial" w:cs="Arial"/>
          <w:b/>
          <w:color w:val="00853C"/>
          <w:sz w:val="24"/>
          <w:szCs w:val="24"/>
          <w:u w:val="single"/>
        </w:rPr>
        <w:t>{2022 – 2042}</w:t>
      </w:r>
      <w:r w:rsidRPr="12C7C9E2">
        <w:rPr>
          <w:rFonts w:ascii="Arial" w:hAnsi="Arial" w:cs="Arial"/>
          <w:color w:val="00853C"/>
          <w:sz w:val="24"/>
          <w:szCs w:val="24"/>
        </w:rPr>
        <w:t xml:space="preserve"> </w:t>
      </w:r>
      <w:r w:rsidRPr="7DDE5C75">
        <w:rPr>
          <w:rFonts w:ascii="Arial" w:hAnsi="Arial" w:cs="Arial"/>
          <w:b/>
          <w:bCs/>
          <w:color w:val="EB0000"/>
          <w:sz w:val="24"/>
          <w:szCs w:val="24"/>
        </w:rPr>
        <w:t>(</w:t>
      </w:r>
      <w:r w:rsidRPr="7DDE5C75">
        <w:rPr>
          <w:rFonts w:ascii="Arial" w:hAnsi="Arial" w:cs="Arial"/>
          <w:b/>
          <w:bCs/>
          <w:strike/>
          <w:color w:val="EB0000"/>
          <w:sz w:val="24"/>
          <w:szCs w:val="24"/>
        </w:rPr>
        <w:t>and forthcoming review)</w:t>
      </w:r>
      <w:r w:rsidRPr="7DDE5C75">
        <w:rPr>
          <w:rFonts w:ascii="Arial" w:hAnsi="Arial" w:cs="Arial"/>
          <w:color w:val="EB0000"/>
          <w:sz w:val="24"/>
          <w:szCs w:val="24"/>
        </w:rPr>
        <w:t xml:space="preserve"> </w:t>
      </w:r>
      <w:r w:rsidRPr="7DDE5C75">
        <w:rPr>
          <w:rFonts w:ascii="Arial" w:hAnsi="Arial" w:cs="Arial"/>
          <w:sz w:val="24"/>
          <w:szCs w:val="24"/>
        </w:rPr>
        <w:t xml:space="preserve">and </w:t>
      </w:r>
      <w:r w:rsidRPr="12C7C9E2">
        <w:rPr>
          <w:rFonts w:ascii="Arial" w:hAnsi="Arial" w:cs="Arial"/>
          <w:b/>
          <w:color w:val="00853C"/>
          <w:sz w:val="24"/>
          <w:szCs w:val="24"/>
          <w:u w:val="single"/>
        </w:rPr>
        <w:t>{enhance the capacity on existing rail lines and services to provide improved facilities promoting the principles of sustainable transport to cater for the movement of freight by rail}.</w:t>
      </w:r>
    </w:p>
    <w:p w14:paraId="0AD46634" w14:textId="12C7CF26" w:rsidR="00180247" w:rsidRPr="00FA4B52" w:rsidRDefault="00180247" w:rsidP="007A75B5">
      <w:pPr>
        <w:pStyle w:val="ListParagraph"/>
        <w:numPr>
          <w:ilvl w:val="0"/>
          <w:numId w:val="45"/>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{To support the outcomes of the Iarnród Éireann/</w:t>
      </w:r>
      <w:r w:rsidRPr="12C7C9E2">
        <w:rPr>
          <w:rFonts w:ascii="Arial" w:hAnsi="Arial" w:cs="Arial"/>
          <w:b/>
          <w:i/>
          <w:color w:val="00853C"/>
          <w:sz w:val="24"/>
          <w:szCs w:val="24"/>
          <w:u w:val="single"/>
        </w:rPr>
        <w:t>Irish Rail</w:t>
      </w:r>
      <w:r w:rsidRPr="12C7C9E2">
        <w:rPr>
          <w:rFonts w:ascii="Arial" w:hAnsi="Arial" w:cs="Arial"/>
          <w:b/>
          <w:color w:val="00853C"/>
          <w:sz w:val="24"/>
          <w:szCs w:val="24"/>
          <w:u w:val="single"/>
        </w:rPr>
        <w:t xml:space="preserve"> </w:t>
      </w:r>
      <w:r w:rsidRPr="12C7C9E2">
        <w:rPr>
          <w:rFonts w:ascii="Arial" w:hAnsi="Arial" w:cs="Arial"/>
          <w:b/>
          <w:i/>
          <w:color w:val="00853C"/>
          <w:sz w:val="24"/>
          <w:szCs w:val="24"/>
          <w:u w:val="single"/>
        </w:rPr>
        <w:t>Rail Freight 2040 Strategy</w:t>
      </w:r>
      <w:r w:rsidRPr="12C7C9E2">
        <w:rPr>
          <w:rFonts w:ascii="Arial" w:hAnsi="Arial" w:cs="Arial"/>
          <w:b/>
          <w:color w:val="00853C"/>
          <w:sz w:val="24"/>
          <w:szCs w:val="24"/>
        </w:rPr>
        <w:t>}.</w:t>
      </w:r>
    </w:p>
    <w:p w14:paraId="25FD5B46" w14:textId="6E225F8E" w:rsidR="00953101" w:rsidRDefault="00953101" w:rsidP="003C5A90">
      <w:pPr>
        <w:spacing w:after="0" w:line="240" w:lineRule="auto"/>
        <w:rPr>
          <w:rFonts w:ascii="Arial" w:hAnsi="Arial" w:cs="Arial"/>
          <w:sz w:val="24"/>
          <w:szCs w:val="24"/>
        </w:rPr>
      </w:pPr>
    </w:p>
    <w:p w14:paraId="438C2E6F" w14:textId="703CBA45" w:rsidR="00203EC6" w:rsidRPr="00CF2D03" w:rsidRDefault="00203EC6"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7A1114" w:rsidRPr="09C69055">
        <w:rPr>
          <w:rFonts w:ascii="Arial" w:hAnsi="Arial" w:cs="Arial"/>
          <w:b/>
          <w:bCs/>
          <w:color w:val="000000" w:themeColor="text1"/>
          <w:sz w:val="24"/>
          <w:szCs w:val="24"/>
        </w:rPr>
        <w:t>Alteration Reference Number 8.</w:t>
      </w:r>
      <w:r w:rsidR="43C46E72" w:rsidRPr="0E2AE55D">
        <w:rPr>
          <w:rFonts w:ascii="Arial" w:hAnsi="Arial" w:cs="Arial"/>
          <w:b/>
          <w:bCs/>
          <w:color w:val="000000" w:themeColor="text1"/>
          <w:sz w:val="24"/>
          <w:szCs w:val="24"/>
        </w:rPr>
        <w:t>2</w:t>
      </w:r>
      <w:r w:rsidR="007A2A88">
        <w:rPr>
          <w:rFonts w:ascii="Arial" w:hAnsi="Arial" w:cs="Arial"/>
          <w:b/>
          <w:bCs/>
          <w:color w:val="000000" w:themeColor="text1"/>
          <w:sz w:val="24"/>
          <w:szCs w:val="24"/>
        </w:rPr>
        <w:t>4</w:t>
      </w:r>
    </w:p>
    <w:p w14:paraId="73DE3396" w14:textId="76DB41D1" w:rsidR="00203EC6" w:rsidRPr="00E458A0"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E6DE479" w14:textId="70B640EC" w:rsidR="00203EC6" w:rsidRDefault="00203EC6" w:rsidP="003C5A90">
      <w:pPr>
        <w:spacing w:after="0" w:line="240" w:lineRule="auto"/>
        <w:rPr>
          <w:rFonts w:ascii="Arial" w:hAnsi="Arial" w:cs="Arial"/>
          <w:b/>
          <w:color w:val="4D4D4D"/>
        </w:rPr>
      </w:pPr>
    </w:p>
    <w:p w14:paraId="48E2CDD9" w14:textId="7C57BCF4" w:rsidR="00203EC6" w:rsidRPr="00C34304" w:rsidRDefault="00203EC6" w:rsidP="003C5A90">
      <w:pPr>
        <w:pStyle w:val="ListParagraph"/>
        <w:spacing w:after="0" w:line="240" w:lineRule="auto"/>
        <w:ind w:left="0"/>
        <w:rPr>
          <w:rFonts w:ascii="Arial" w:hAnsi="Arial" w:cs="Arial"/>
          <w:b/>
          <w:sz w:val="24"/>
          <w:szCs w:val="24"/>
        </w:rPr>
      </w:pPr>
      <w:r w:rsidRPr="00C34304">
        <w:rPr>
          <w:rStyle w:val="fontstyle01"/>
          <w:rFonts w:ascii="Arial" w:hAnsi="Arial" w:cs="Arial"/>
          <w:b/>
          <w:sz w:val="24"/>
          <w:szCs w:val="24"/>
        </w:rPr>
        <w:t>Chapter 8</w:t>
      </w:r>
    </w:p>
    <w:p w14:paraId="3FFFDA25" w14:textId="63C4141B" w:rsidR="00203EC6" w:rsidRDefault="00203EC6" w:rsidP="003C5A90">
      <w:pPr>
        <w:pStyle w:val="ListParagraph"/>
        <w:spacing w:after="0" w:line="240" w:lineRule="auto"/>
        <w:ind w:left="0"/>
        <w:rPr>
          <w:rStyle w:val="fontstyle01"/>
          <w:rFonts w:ascii="Arial" w:hAnsi="Arial" w:cs="Arial"/>
          <w:b/>
          <w:sz w:val="24"/>
          <w:szCs w:val="24"/>
        </w:rPr>
      </w:pPr>
      <w:r w:rsidRPr="00090054">
        <w:rPr>
          <w:rStyle w:val="fontstyle01"/>
          <w:rFonts w:ascii="Arial" w:hAnsi="Arial" w:cs="Arial"/>
          <w:b/>
          <w:sz w:val="24"/>
          <w:szCs w:val="24"/>
        </w:rPr>
        <w:t>Section</w:t>
      </w:r>
      <w:r w:rsidR="002C4AAD">
        <w:rPr>
          <w:rStyle w:val="fontstyle01"/>
          <w:rFonts w:ascii="Arial" w:hAnsi="Arial" w:cs="Arial"/>
          <w:b/>
          <w:sz w:val="24"/>
          <w:szCs w:val="24"/>
        </w:rPr>
        <w:t>:</w:t>
      </w:r>
      <w:r w:rsidRPr="00090054">
        <w:rPr>
          <w:rStyle w:val="fontstyle01"/>
          <w:rFonts w:ascii="Arial" w:hAnsi="Arial" w:cs="Arial"/>
          <w:b/>
          <w:sz w:val="24"/>
          <w:szCs w:val="24"/>
        </w:rPr>
        <w:t xml:space="preserve"> </w:t>
      </w:r>
      <w:r w:rsidR="002C4AAD">
        <w:rPr>
          <w:rStyle w:val="fontstyle01"/>
          <w:rFonts w:ascii="Arial" w:hAnsi="Arial" w:cs="Arial"/>
          <w:b/>
          <w:sz w:val="24"/>
          <w:szCs w:val="24"/>
        </w:rPr>
        <w:t>8.5.6 Sustainable Modes, s</w:t>
      </w:r>
      <w:r w:rsidRPr="00090054">
        <w:rPr>
          <w:rStyle w:val="fontstyle01"/>
          <w:rFonts w:ascii="Arial" w:hAnsi="Arial" w:cs="Arial"/>
          <w:b/>
          <w:sz w:val="24"/>
          <w:szCs w:val="24"/>
        </w:rPr>
        <w:t xml:space="preserve">ubheading </w:t>
      </w:r>
      <w:r w:rsidR="008978F7">
        <w:rPr>
          <w:rStyle w:val="fontstyle01"/>
          <w:rFonts w:ascii="Arial" w:hAnsi="Arial" w:cs="Arial"/>
          <w:b/>
          <w:sz w:val="24"/>
          <w:szCs w:val="24"/>
        </w:rPr>
        <w:t>Public Transport</w:t>
      </w:r>
    </w:p>
    <w:p w14:paraId="55608EE3" w14:textId="533DF39C" w:rsidR="00203EC6" w:rsidRPr="00C34304" w:rsidRDefault="00203EC6" w:rsidP="003C5A90">
      <w:pPr>
        <w:pStyle w:val="ListParagraph"/>
        <w:spacing w:after="0" w:line="240" w:lineRule="auto"/>
        <w:ind w:left="0"/>
        <w:rPr>
          <w:rStyle w:val="fontstyle01"/>
          <w:rFonts w:ascii="Arial" w:hAnsi="Arial" w:cs="Arial"/>
          <w:b/>
          <w:sz w:val="24"/>
          <w:szCs w:val="24"/>
        </w:rPr>
      </w:pPr>
      <w:r w:rsidRPr="00090054">
        <w:rPr>
          <w:rStyle w:val="fontstyle01"/>
          <w:rFonts w:ascii="Arial" w:hAnsi="Arial" w:cs="Arial"/>
          <w:b/>
          <w:sz w:val="24"/>
          <w:szCs w:val="24"/>
        </w:rPr>
        <w:t>Page</w:t>
      </w:r>
      <w:r>
        <w:rPr>
          <w:rStyle w:val="fontstyle01"/>
          <w:rFonts w:ascii="Arial" w:hAnsi="Arial" w:cs="Arial"/>
          <w:b/>
          <w:sz w:val="24"/>
          <w:szCs w:val="24"/>
        </w:rPr>
        <w:t>:</w:t>
      </w:r>
      <w:r w:rsidRPr="00090054">
        <w:rPr>
          <w:rStyle w:val="fontstyle01"/>
          <w:rFonts w:ascii="Arial" w:hAnsi="Arial" w:cs="Arial"/>
          <w:b/>
          <w:sz w:val="24"/>
          <w:szCs w:val="24"/>
        </w:rPr>
        <w:t xml:space="preserve"> 2</w:t>
      </w:r>
      <w:r>
        <w:rPr>
          <w:rStyle w:val="fontstyle01"/>
          <w:rFonts w:ascii="Arial" w:hAnsi="Arial" w:cs="Arial"/>
          <w:b/>
          <w:sz w:val="24"/>
          <w:szCs w:val="24"/>
        </w:rPr>
        <w:t>95</w:t>
      </w:r>
      <w:r w:rsidR="008978F7">
        <w:rPr>
          <w:rStyle w:val="fontstyle01"/>
          <w:rFonts w:ascii="Arial" w:hAnsi="Arial" w:cs="Arial"/>
          <w:b/>
          <w:sz w:val="24"/>
          <w:szCs w:val="24"/>
        </w:rPr>
        <w:t xml:space="preserve">, </w:t>
      </w:r>
      <w:r w:rsidR="008978F7" w:rsidRPr="089E6083">
        <w:rPr>
          <w:rStyle w:val="fontstyle01"/>
          <w:rFonts w:ascii="Arial" w:hAnsi="Arial" w:cs="Arial"/>
          <w:b/>
          <w:bCs/>
          <w:sz w:val="24"/>
          <w:szCs w:val="24"/>
        </w:rPr>
        <w:t>Objective SMTO14</w:t>
      </w:r>
    </w:p>
    <w:p w14:paraId="7456854F" w14:textId="77777777" w:rsidR="00CB2A78" w:rsidRDefault="00CB2A78" w:rsidP="003C5A90">
      <w:pPr>
        <w:spacing w:after="0" w:line="240" w:lineRule="auto"/>
        <w:rPr>
          <w:rStyle w:val="fontstyle01"/>
          <w:rFonts w:ascii="Arial" w:hAnsi="Arial" w:cs="Arial"/>
          <w:b/>
          <w:sz w:val="24"/>
          <w:szCs w:val="24"/>
        </w:rPr>
      </w:pPr>
    </w:p>
    <w:p w14:paraId="364528A7" w14:textId="77777777" w:rsidR="00203EC6" w:rsidRPr="00FA4B52"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16355960" w14:textId="77777777" w:rsidR="00CB2A78" w:rsidRPr="00FA4B52" w:rsidRDefault="00CB2A78" w:rsidP="003C5A90">
      <w:pPr>
        <w:spacing w:after="0" w:line="240" w:lineRule="auto"/>
        <w:rPr>
          <w:rStyle w:val="fontstyle01"/>
          <w:rFonts w:ascii="Arial" w:hAnsi="Arial" w:cs="Arial"/>
          <w:b/>
          <w:sz w:val="24"/>
          <w:szCs w:val="24"/>
        </w:rPr>
      </w:pPr>
    </w:p>
    <w:p w14:paraId="17B26F06" w14:textId="55CE999E" w:rsidR="00203EC6" w:rsidRPr="00FA4B52" w:rsidRDefault="310D7709" w:rsidP="003C5A90">
      <w:pPr>
        <w:spacing w:after="0" w:line="240" w:lineRule="auto"/>
        <w:rPr>
          <w:rStyle w:val="fontstyle01"/>
          <w:rFonts w:ascii="Arial" w:hAnsi="Arial" w:cs="Arial"/>
          <w:b/>
          <w:bCs/>
          <w:sz w:val="24"/>
          <w:szCs w:val="24"/>
        </w:rPr>
      </w:pPr>
      <w:r w:rsidRPr="089E6083">
        <w:rPr>
          <w:rStyle w:val="fontstyle01"/>
          <w:rFonts w:ascii="Arial" w:hAnsi="Arial" w:cs="Arial"/>
          <w:b/>
          <w:bCs/>
          <w:sz w:val="24"/>
          <w:szCs w:val="24"/>
        </w:rPr>
        <w:t>Objective SMT</w:t>
      </w:r>
      <w:r w:rsidR="4D4E73F7" w:rsidRPr="089E6083">
        <w:rPr>
          <w:rStyle w:val="fontstyle01"/>
          <w:rFonts w:ascii="Arial" w:hAnsi="Arial" w:cs="Arial"/>
          <w:b/>
          <w:bCs/>
          <w:sz w:val="24"/>
          <w:szCs w:val="24"/>
        </w:rPr>
        <w:t>O</w:t>
      </w:r>
      <w:r w:rsidRPr="089E6083">
        <w:rPr>
          <w:rStyle w:val="fontstyle01"/>
          <w:rFonts w:ascii="Arial" w:hAnsi="Arial" w:cs="Arial"/>
          <w:b/>
          <w:bCs/>
          <w:sz w:val="24"/>
          <w:szCs w:val="24"/>
        </w:rPr>
        <w:t xml:space="preserve">14 Additional </w:t>
      </w:r>
      <w:r w:rsidRPr="089E6083">
        <w:rPr>
          <w:rFonts w:ascii="Arial" w:eastAsia="Arial" w:hAnsi="Arial" w:cs="Arial"/>
          <w:b/>
          <w:bCs/>
          <w:color w:val="00853C"/>
          <w:sz w:val="24"/>
          <w:szCs w:val="24"/>
          <w:u w:val="single"/>
        </w:rPr>
        <w:t xml:space="preserve">{Interchanges and} </w:t>
      </w:r>
      <w:r w:rsidRPr="089E6083">
        <w:rPr>
          <w:rStyle w:val="fontstyle01"/>
          <w:rFonts w:ascii="Arial" w:hAnsi="Arial" w:cs="Arial"/>
          <w:b/>
          <w:bCs/>
          <w:sz w:val="24"/>
          <w:szCs w:val="24"/>
        </w:rPr>
        <w:t xml:space="preserve">Rail Stations </w:t>
      </w:r>
    </w:p>
    <w:p w14:paraId="335A0708" w14:textId="77777777" w:rsidR="00203EC6" w:rsidRPr="00FA4B52" w:rsidRDefault="00203EC6" w:rsidP="002C4AAD">
      <w:pPr>
        <w:spacing w:after="0" w:line="240" w:lineRule="auto"/>
        <w:rPr>
          <w:rFonts w:ascii="Arial" w:hAnsi="Arial" w:cs="Arial"/>
          <w:b/>
          <w:sz w:val="24"/>
          <w:szCs w:val="24"/>
        </w:rPr>
      </w:pPr>
    </w:p>
    <w:p w14:paraId="1FCC8D2F" w14:textId="63389499" w:rsidR="00203EC6" w:rsidRPr="002C4AAD" w:rsidRDefault="32A2F95A" w:rsidP="007A75B5">
      <w:pPr>
        <w:pStyle w:val="ListParagraph"/>
        <w:keepNext/>
        <w:numPr>
          <w:ilvl w:val="0"/>
          <w:numId w:val="36"/>
        </w:numPr>
        <w:spacing w:after="0" w:line="240" w:lineRule="auto"/>
        <w:ind w:left="487" w:hanging="425"/>
        <w:rPr>
          <w:rStyle w:val="fontstyle01"/>
          <w:rFonts w:asciiTheme="minorHAnsi" w:eastAsiaTheme="minorEastAsia" w:hAnsiTheme="minorHAnsi" w:cstheme="minorBidi"/>
          <w:b/>
          <w:bCs/>
          <w:color w:val="auto"/>
          <w:sz w:val="24"/>
          <w:szCs w:val="24"/>
        </w:rPr>
      </w:pPr>
      <w:r w:rsidRPr="05987864">
        <w:rPr>
          <w:rStyle w:val="fontstyle01"/>
          <w:rFonts w:ascii="Arial" w:hAnsi="Arial" w:cs="Arial"/>
          <w:sz w:val="24"/>
          <w:szCs w:val="24"/>
        </w:rPr>
        <w:t>To promote and seek the development of a new</w:t>
      </w:r>
      <w:r>
        <w:t xml:space="preserve"> </w:t>
      </w:r>
      <w:r w:rsidRPr="05987864">
        <w:rPr>
          <w:rFonts w:ascii="Arial" w:hAnsi="Arial" w:cs="Arial"/>
          <w:b/>
          <w:bCs/>
          <w:strike/>
          <w:color w:val="EB0000"/>
          <w:sz w:val="24"/>
          <w:szCs w:val="24"/>
        </w:rPr>
        <w:t xml:space="preserve">(commuter rail) </w:t>
      </w:r>
      <w:r w:rsidRPr="05987864">
        <w:rPr>
          <w:rFonts w:ascii="Arial" w:eastAsia="Arial" w:hAnsi="Arial" w:cs="Arial"/>
          <w:b/>
          <w:bCs/>
          <w:color w:val="00853C"/>
          <w:sz w:val="24"/>
          <w:szCs w:val="24"/>
          <w:u w:val="single"/>
        </w:rPr>
        <w:t>{interchange}</w:t>
      </w:r>
      <w:r w:rsidRPr="05987864">
        <w:rPr>
          <w:b/>
          <w:bCs/>
        </w:rPr>
        <w:t xml:space="preserve"> </w:t>
      </w:r>
      <w:r w:rsidRPr="05987864">
        <w:rPr>
          <w:rStyle w:val="fontstyle01"/>
          <w:rFonts w:ascii="Arial" w:hAnsi="Arial" w:cs="Arial"/>
          <w:sz w:val="24"/>
          <w:szCs w:val="24"/>
        </w:rPr>
        <w:t>station at Cross Guns</w:t>
      </w:r>
      <w:r w:rsidRPr="05987864">
        <w:rPr>
          <w:rStyle w:val="fontstyle01"/>
          <w:rFonts w:ascii="Arial" w:hAnsi="Arial" w:cs="Arial"/>
          <w:b/>
          <w:bCs/>
          <w:sz w:val="24"/>
          <w:szCs w:val="24"/>
        </w:rPr>
        <w:t xml:space="preserve"> </w:t>
      </w:r>
      <w:r w:rsidRPr="05987864">
        <w:rPr>
          <w:rFonts w:ascii="Arial" w:eastAsia="Arial" w:hAnsi="Arial" w:cs="Arial"/>
          <w:b/>
          <w:bCs/>
          <w:color w:val="00853C"/>
          <w:sz w:val="24"/>
          <w:szCs w:val="24"/>
          <w:u w:val="single"/>
        </w:rPr>
        <w:t>{Glasnevin}</w:t>
      </w:r>
      <w:r w:rsidRPr="05987864">
        <w:rPr>
          <w:rFonts w:ascii="Arial" w:hAnsi="Arial" w:cs="Arial"/>
          <w:b/>
          <w:bCs/>
          <w:strike/>
          <w:color w:val="EB0000"/>
          <w:sz w:val="24"/>
          <w:szCs w:val="24"/>
        </w:rPr>
        <w:t>(serving the existing rail line infrastructure and)</w:t>
      </w:r>
      <w:r w:rsidR="1F0DDFEC" w:rsidRPr="05987864">
        <w:rPr>
          <w:rFonts w:ascii="Arial" w:eastAsia="Arial" w:hAnsi="Arial" w:cs="Arial"/>
          <w:b/>
          <w:bCs/>
          <w:color w:val="00853C"/>
          <w:sz w:val="24"/>
          <w:szCs w:val="24"/>
          <w:u w:val="single"/>
          <w:lang w:val="en-GB"/>
        </w:rPr>
        <w:t xml:space="preserve">{, subject to environmental requirements being satisfied and appropriate planning consents being obtained, </w:t>
      </w:r>
      <w:r w:rsidRPr="05987864">
        <w:rPr>
          <w:rFonts w:ascii="Arial" w:eastAsia="Arial" w:hAnsi="Arial" w:cs="Arial"/>
          <w:b/>
          <w:bCs/>
          <w:color w:val="00853C"/>
          <w:sz w:val="24"/>
          <w:szCs w:val="24"/>
          <w:u w:val="single"/>
        </w:rPr>
        <w:t>as part of the DART+ and Metro link projects}</w:t>
      </w:r>
      <w:r w:rsidRPr="05987864">
        <w:rPr>
          <w:rStyle w:val="fontstyle01"/>
          <w:rFonts w:ascii="Arial" w:hAnsi="Arial" w:cs="Arial"/>
          <w:b/>
          <w:bCs/>
          <w:sz w:val="24"/>
          <w:szCs w:val="24"/>
        </w:rPr>
        <w:t>,</w:t>
      </w:r>
      <w:r w:rsidRPr="05987864">
        <w:rPr>
          <w:rStyle w:val="fontstyle01"/>
          <w:rFonts w:ascii="Arial" w:hAnsi="Arial" w:cs="Arial"/>
          <w:sz w:val="24"/>
          <w:szCs w:val="24"/>
        </w:rPr>
        <w:t xml:space="preserve"> </w:t>
      </w:r>
      <w:r w:rsidRPr="05987864">
        <w:rPr>
          <w:rStyle w:val="fontstyle01"/>
          <w:rFonts w:ascii="Arial" w:hAnsi="Arial" w:cs="Arial"/>
          <w:b/>
          <w:bCs/>
          <w:strike/>
          <w:color w:val="EB0000"/>
          <w:sz w:val="24"/>
          <w:szCs w:val="24"/>
        </w:rPr>
        <w:t>(preferably as part of a larger mixed use development.)</w:t>
      </w:r>
    </w:p>
    <w:p w14:paraId="3D6BC573" w14:textId="63389499" w:rsidR="346D6E0F" w:rsidRDefault="346D6E0F" w:rsidP="002C4AAD">
      <w:pPr>
        <w:spacing w:after="0" w:line="240" w:lineRule="auto"/>
        <w:rPr>
          <w:b/>
          <w:bCs/>
          <w:color w:val="4D4D4D"/>
        </w:rPr>
      </w:pPr>
    </w:p>
    <w:p w14:paraId="03F52C5A" w14:textId="02257F0F" w:rsidR="346D6E0F" w:rsidRDefault="346D6E0F" w:rsidP="002C4AAD">
      <w:pPr>
        <w:spacing w:after="0" w:line="240" w:lineRule="auto"/>
        <w:rPr>
          <w:rFonts w:ascii="Arial" w:hAnsi="Arial" w:cs="Arial"/>
          <w:b/>
          <w:bCs/>
          <w:color w:val="00B050"/>
          <w:sz w:val="24"/>
          <w:szCs w:val="24"/>
          <w:u w:val="single"/>
        </w:rPr>
      </w:pPr>
      <w:r w:rsidRPr="12C7C9E2">
        <w:rPr>
          <w:rFonts w:ascii="Arial" w:hAnsi="Arial" w:cs="Arial"/>
          <w:b/>
          <w:color w:val="00853C"/>
          <w:sz w:val="24"/>
          <w:szCs w:val="24"/>
          <w:u w:val="single"/>
        </w:rPr>
        <w:t xml:space="preserve">{(ii) </w:t>
      </w:r>
      <w:r>
        <w:tab/>
      </w:r>
      <w:r w:rsidRPr="12C7C9E2">
        <w:rPr>
          <w:rFonts w:ascii="Arial" w:hAnsi="Arial" w:cs="Arial"/>
          <w:b/>
          <w:color w:val="00853C"/>
          <w:sz w:val="24"/>
          <w:szCs w:val="24"/>
          <w:u w:val="single"/>
        </w:rPr>
        <w:t>To promote the provision of a station at Croke Park Stadium.}</w:t>
      </w:r>
    </w:p>
    <w:p w14:paraId="20D86042" w14:textId="63389499" w:rsidR="3A37BEBB" w:rsidRDefault="3A37BEBB" w:rsidP="3A37BEBB">
      <w:pPr>
        <w:spacing w:after="0" w:line="240" w:lineRule="auto"/>
        <w:rPr>
          <w:rFonts w:ascii="Arial" w:hAnsi="Arial" w:cs="Arial"/>
          <w:b/>
          <w:bCs/>
          <w:color w:val="000000" w:themeColor="text1"/>
          <w:sz w:val="24"/>
          <w:szCs w:val="24"/>
        </w:rPr>
      </w:pPr>
    </w:p>
    <w:p w14:paraId="0F386242" w14:textId="768B726B" w:rsidR="00203EC6" w:rsidRPr="00CF2D03" w:rsidRDefault="00203EC6"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CC15CF" w:rsidRPr="09C69055">
        <w:rPr>
          <w:rFonts w:ascii="Arial" w:hAnsi="Arial" w:cs="Arial"/>
          <w:b/>
          <w:bCs/>
          <w:color w:val="000000" w:themeColor="text1"/>
          <w:sz w:val="24"/>
          <w:szCs w:val="24"/>
        </w:rPr>
        <w:t xml:space="preserve">Alteration Reference </w:t>
      </w:r>
      <w:r w:rsidR="007A1114" w:rsidRPr="09C69055">
        <w:rPr>
          <w:rFonts w:ascii="Arial" w:hAnsi="Arial" w:cs="Arial"/>
          <w:b/>
          <w:bCs/>
          <w:color w:val="000000" w:themeColor="text1"/>
          <w:sz w:val="24"/>
          <w:szCs w:val="24"/>
        </w:rPr>
        <w:t>Number 8.</w:t>
      </w:r>
      <w:r w:rsidR="43C46E72" w:rsidRPr="0E2AE55D">
        <w:rPr>
          <w:rFonts w:ascii="Arial" w:hAnsi="Arial" w:cs="Arial"/>
          <w:b/>
          <w:bCs/>
          <w:color w:val="000000" w:themeColor="text1"/>
          <w:sz w:val="24"/>
          <w:szCs w:val="24"/>
        </w:rPr>
        <w:t>2</w:t>
      </w:r>
      <w:r w:rsidR="007A2A88">
        <w:rPr>
          <w:rFonts w:ascii="Arial" w:hAnsi="Arial" w:cs="Arial"/>
          <w:b/>
          <w:bCs/>
          <w:color w:val="000000" w:themeColor="text1"/>
          <w:sz w:val="24"/>
          <w:szCs w:val="24"/>
        </w:rPr>
        <w:t>5</w:t>
      </w:r>
    </w:p>
    <w:p w14:paraId="011E3DBF" w14:textId="63389499" w:rsidR="00203EC6" w:rsidRPr="00CF2D03" w:rsidRDefault="00203EC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00336B9B" w14:textId="63389499" w:rsidR="00203EC6" w:rsidRDefault="00203EC6" w:rsidP="003C5A90">
      <w:pPr>
        <w:spacing w:after="0" w:line="240" w:lineRule="auto"/>
        <w:rPr>
          <w:rFonts w:ascii="Arial" w:hAnsi="Arial" w:cs="Arial"/>
          <w:b/>
          <w:color w:val="4D4D4D"/>
        </w:rPr>
      </w:pPr>
    </w:p>
    <w:p w14:paraId="4FB3DB05" w14:textId="63389499" w:rsidR="00203EC6" w:rsidRPr="00EF0E44" w:rsidRDefault="00203EC6" w:rsidP="003C5A90">
      <w:pPr>
        <w:pStyle w:val="ListParagraph"/>
        <w:spacing w:after="0" w:line="240" w:lineRule="auto"/>
        <w:ind w:left="0"/>
        <w:rPr>
          <w:rFonts w:ascii="Arial" w:hAnsi="Arial" w:cs="Arial"/>
          <w:b/>
          <w:sz w:val="24"/>
          <w:szCs w:val="24"/>
        </w:rPr>
      </w:pPr>
      <w:r w:rsidRPr="00EF0E44">
        <w:rPr>
          <w:rStyle w:val="fontstyle01"/>
          <w:rFonts w:ascii="Arial" w:hAnsi="Arial" w:cs="Arial"/>
          <w:b/>
          <w:sz w:val="24"/>
          <w:szCs w:val="24"/>
        </w:rPr>
        <w:t>Chapter 8</w:t>
      </w:r>
    </w:p>
    <w:p w14:paraId="41E63F9E" w14:textId="14795D42" w:rsidR="00203EC6" w:rsidRPr="00EF0E44" w:rsidRDefault="00203EC6" w:rsidP="003C5A90">
      <w:pPr>
        <w:pStyle w:val="ListParagraph"/>
        <w:spacing w:after="0" w:line="240" w:lineRule="auto"/>
        <w:ind w:left="0"/>
        <w:rPr>
          <w:rStyle w:val="fontstyle01"/>
          <w:rFonts w:ascii="Arial" w:hAnsi="Arial" w:cs="Arial"/>
          <w:b/>
          <w:sz w:val="24"/>
          <w:szCs w:val="24"/>
        </w:rPr>
      </w:pPr>
      <w:r w:rsidRPr="00EF0E44">
        <w:rPr>
          <w:rStyle w:val="fontstyle01"/>
          <w:rFonts w:ascii="Arial" w:hAnsi="Arial" w:cs="Arial"/>
          <w:b/>
          <w:sz w:val="24"/>
          <w:szCs w:val="24"/>
        </w:rPr>
        <w:t>Section</w:t>
      </w:r>
      <w:r w:rsidR="002C4AAD">
        <w:rPr>
          <w:rStyle w:val="fontstyle01"/>
          <w:rFonts w:ascii="Arial" w:hAnsi="Arial" w:cs="Arial"/>
          <w:b/>
          <w:sz w:val="24"/>
          <w:szCs w:val="24"/>
        </w:rPr>
        <w:t>:</w:t>
      </w:r>
      <w:r w:rsidRPr="00EF0E44">
        <w:rPr>
          <w:rStyle w:val="fontstyle01"/>
          <w:rFonts w:ascii="Arial" w:hAnsi="Arial" w:cs="Arial"/>
          <w:b/>
          <w:sz w:val="24"/>
          <w:szCs w:val="24"/>
        </w:rPr>
        <w:t xml:space="preserve"> 8.5.6 Sustainable Mode</w:t>
      </w:r>
      <w:r w:rsidR="007A1114">
        <w:rPr>
          <w:rStyle w:val="fontstyle01"/>
          <w:rFonts w:ascii="Arial" w:hAnsi="Arial" w:cs="Arial"/>
          <w:b/>
          <w:sz w:val="24"/>
          <w:szCs w:val="24"/>
        </w:rPr>
        <w:t>s; Subheading Public Transport</w:t>
      </w:r>
    </w:p>
    <w:p w14:paraId="529A4825" w14:textId="01462B61" w:rsidR="008978F7" w:rsidRPr="00FA4B52" w:rsidRDefault="00203EC6" w:rsidP="002C4AAD">
      <w:pPr>
        <w:pStyle w:val="ListParagraph"/>
        <w:spacing w:after="0" w:line="240" w:lineRule="auto"/>
        <w:ind w:left="0"/>
        <w:rPr>
          <w:rStyle w:val="fontstyle01"/>
          <w:rFonts w:ascii="Arial" w:hAnsi="Arial" w:cs="Arial"/>
          <w:sz w:val="24"/>
          <w:szCs w:val="24"/>
        </w:rPr>
      </w:pPr>
      <w:r w:rsidRPr="00EF0E44">
        <w:rPr>
          <w:rStyle w:val="fontstyle01"/>
          <w:rFonts w:ascii="Arial" w:hAnsi="Arial" w:cs="Arial"/>
          <w:b/>
          <w:sz w:val="24"/>
          <w:szCs w:val="24"/>
        </w:rPr>
        <w:t>Page: 295</w:t>
      </w:r>
      <w:r w:rsidR="002C4AAD">
        <w:rPr>
          <w:rStyle w:val="fontstyle01"/>
          <w:rFonts w:ascii="Arial" w:hAnsi="Arial" w:cs="Arial"/>
          <w:b/>
          <w:sz w:val="24"/>
          <w:szCs w:val="24"/>
        </w:rPr>
        <w:t xml:space="preserve">, </w:t>
      </w:r>
      <w:r w:rsidR="008978F7" w:rsidRPr="00FA4B52">
        <w:rPr>
          <w:rStyle w:val="fontstyle01"/>
          <w:rFonts w:ascii="Arial" w:hAnsi="Arial" w:cs="Arial"/>
          <w:b/>
          <w:sz w:val="24"/>
          <w:szCs w:val="24"/>
        </w:rPr>
        <w:t xml:space="preserve">New Objective to be inserted after </w:t>
      </w:r>
      <w:r w:rsidR="002C4AAD">
        <w:rPr>
          <w:rStyle w:val="fontstyle01"/>
          <w:rFonts w:ascii="Arial" w:hAnsi="Arial" w:cs="Arial"/>
          <w:b/>
          <w:sz w:val="24"/>
          <w:szCs w:val="24"/>
        </w:rPr>
        <w:t>SMTO14 Additional Rail Stations, s</w:t>
      </w:r>
      <w:r w:rsidR="008978F7" w:rsidRPr="00FA4B52">
        <w:rPr>
          <w:rStyle w:val="fontstyle01"/>
          <w:rFonts w:ascii="Arial" w:hAnsi="Arial" w:cs="Arial"/>
          <w:b/>
          <w:sz w:val="24"/>
          <w:szCs w:val="24"/>
        </w:rPr>
        <w:t>ubsequent numb</w:t>
      </w:r>
      <w:r w:rsidR="001B01B8">
        <w:rPr>
          <w:rStyle w:val="fontstyle01"/>
          <w:rFonts w:ascii="Arial" w:hAnsi="Arial" w:cs="Arial"/>
          <w:b/>
          <w:sz w:val="24"/>
          <w:szCs w:val="24"/>
        </w:rPr>
        <w:t>ering to be amended accordingly</w:t>
      </w:r>
    </w:p>
    <w:p w14:paraId="3F94B600" w14:textId="77777777" w:rsidR="008978F7" w:rsidRPr="00EF0E44" w:rsidRDefault="008978F7" w:rsidP="003C5A90">
      <w:pPr>
        <w:pStyle w:val="ListParagraph"/>
        <w:spacing w:after="0" w:line="240" w:lineRule="auto"/>
        <w:ind w:left="0"/>
        <w:rPr>
          <w:rStyle w:val="fontstyle01"/>
          <w:rFonts w:ascii="Arial" w:hAnsi="Arial" w:cs="Arial"/>
          <w:b/>
          <w:sz w:val="24"/>
          <w:szCs w:val="24"/>
        </w:rPr>
      </w:pPr>
    </w:p>
    <w:p w14:paraId="6A3830C8" w14:textId="77777777" w:rsidR="00203EC6" w:rsidRPr="00FA4B52" w:rsidRDefault="00203EC6" w:rsidP="003C5A90">
      <w:pPr>
        <w:spacing w:after="0" w:line="240" w:lineRule="auto"/>
        <w:rPr>
          <w:rStyle w:val="fontstyle01"/>
          <w:rFonts w:ascii="Arial" w:hAnsi="Arial" w:cs="Arial"/>
          <w:b/>
          <w:sz w:val="24"/>
          <w:szCs w:val="24"/>
        </w:rPr>
      </w:pPr>
      <w:r w:rsidRPr="00FA4B52">
        <w:rPr>
          <w:rStyle w:val="fontstyle01"/>
          <w:rFonts w:ascii="Arial" w:hAnsi="Arial" w:cs="Arial"/>
          <w:b/>
          <w:sz w:val="24"/>
          <w:szCs w:val="24"/>
        </w:rPr>
        <w:t>Amendment:</w:t>
      </w:r>
    </w:p>
    <w:p w14:paraId="08B4639E" w14:textId="177E6340" w:rsidR="00203EC6" w:rsidRPr="00FA4B52" w:rsidRDefault="00203EC6" w:rsidP="003C5A90">
      <w:pPr>
        <w:spacing w:after="0" w:line="240" w:lineRule="auto"/>
        <w:rPr>
          <w:rFonts w:ascii="Arial" w:hAnsi="Arial" w:cs="Arial"/>
          <w:b/>
          <w:color w:val="00B050"/>
          <w:sz w:val="24"/>
          <w:szCs w:val="24"/>
          <w:u w:val="single"/>
        </w:rPr>
      </w:pPr>
    </w:p>
    <w:p w14:paraId="0B5E5AA6" w14:textId="4C6D6734" w:rsidR="00203EC6" w:rsidRPr="00FA4B52" w:rsidRDefault="78F9D5E9"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w:t>
      </w:r>
      <w:r w:rsidR="002C4AAD" w:rsidRPr="12C7C9E2">
        <w:rPr>
          <w:rFonts w:ascii="Arial" w:hAnsi="Arial" w:cs="Arial"/>
          <w:b/>
          <w:color w:val="00853C"/>
          <w:sz w:val="24"/>
          <w:szCs w:val="24"/>
          <w:u w:val="single"/>
        </w:rPr>
        <w:t>Objective -</w:t>
      </w:r>
      <w:r w:rsidRPr="12C7C9E2">
        <w:rPr>
          <w:rFonts w:ascii="Arial" w:hAnsi="Arial" w:cs="Arial"/>
          <w:b/>
          <w:color w:val="00853C"/>
          <w:sz w:val="24"/>
          <w:szCs w:val="24"/>
          <w:u w:val="single"/>
        </w:rPr>
        <w:t xml:space="preserve"> Bus Infrastructure</w:t>
      </w:r>
    </w:p>
    <w:p w14:paraId="3DC85943" w14:textId="77777777" w:rsidR="00203EC6" w:rsidRPr="00FA4B52" w:rsidRDefault="00203EC6" w:rsidP="003C5A90">
      <w:pPr>
        <w:spacing w:after="0" w:line="240" w:lineRule="auto"/>
        <w:rPr>
          <w:rFonts w:ascii="Arial" w:hAnsi="Arial" w:cs="Arial"/>
          <w:b/>
          <w:color w:val="00853C"/>
          <w:sz w:val="24"/>
          <w:szCs w:val="24"/>
          <w:u w:val="single"/>
        </w:rPr>
      </w:pPr>
    </w:p>
    <w:p w14:paraId="4A1539B4" w14:textId="2F9BDB80" w:rsidR="00203EC6" w:rsidRPr="00FA4B52" w:rsidRDefault="31512E2B"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D</w:t>
      </w:r>
      <w:r w:rsidR="3075E807" w:rsidRPr="12C7C9E2">
        <w:rPr>
          <w:rFonts w:ascii="Arial" w:hAnsi="Arial" w:cs="Arial"/>
          <w:b/>
          <w:color w:val="00853C"/>
          <w:sz w:val="24"/>
          <w:szCs w:val="24"/>
          <w:u w:val="single"/>
        </w:rPr>
        <w:t>C</w:t>
      </w:r>
      <w:r w:rsidRPr="12C7C9E2">
        <w:rPr>
          <w:rFonts w:ascii="Arial" w:hAnsi="Arial" w:cs="Arial"/>
          <w:b/>
          <w:color w:val="00853C"/>
          <w:sz w:val="24"/>
          <w:szCs w:val="24"/>
          <w:u w:val="single"/>
        </w:rPr>
        <w:t>C will work with the NTA to incorporate bus infrastructure within new large-scale developments where appropriate.}</w:t>
      </w:r>
    </w:p>
    <w:p w14:paraId="2B538A7B" w14:textId="63389499" w:rsidR="00203EC6" w:rsidRDefault="00203EC6" w:rsidP="003C5A90">
      <w:pPr>
        <w:spacing w:after="0" w:line="240" w:lineRule="auto"/>
        <w:rPr>
          <w:rFonts w:ascii="Arial" w:hAnsi="Arial" w:cs="Arial"/>
          <w:b/>
          <w:color w:val="00853C"/>
        </w:rPr>
      </w:pPr>
    </w:p>
    <w:p w14:paraId="3EF44D3A" w14:textId="6368484C" w:rsidR="00B929E1" w:rsidRPr="00FA4B52" w:rsidRDefault="00B929E1"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C75E74" w:rsidRPr="09C69055">
        <w:rPr>
          <w:rFonts w:ascii="Arial" w:hAnsi="Arial" w:cs="Arial"/>
          <w:b/>
          <w:bCs/>
          <w:color w:val="000000" w:themeColor="text1"/>
          <w:sz w:val="24"/>
          <w:szCs w:val="24"/>
        </w:rPr>
        <w:t>Alteratio</w:t>
      </w:r>
      <w:r w:rsidR="00953101" w:rsidRPr="09C69055">
        <w:rPr>
          <w:rFonts w:ascii="Arial" w:hAnsi="Arial" w:cs="Arial"/>
          <w:b/>
          <w:bCs/>
          <w:color w:val="000000" w:themeColor="text1"/>
          <w:sz w:val="24"/>
          <w:szCs w:val="24"/>
        </w:rPr>
        <w:t>n Reference Number 8</w:t>
      </w:r>
      <w:r w:rsidR="007A1114" w:rsidRPr="09C69055">
        <w:rPr>
          <w:rFonts w:ascii="Arial" w:hAnsi="Arial" w:cs="Arial"/>
          <w:b/>
          <w:bCs/>
          <w:color w:val="000000" w:themeColor="text1"/>
          <w:sz w:val="24"/>
          <w:szCs w:val="24"/>
        </w:rPr>
        <w:t>.</w:t>
      </w:r>
      <w:r w:rsidR="43C46E72" w:rsidRPr="0E2AE55D">
        <w:rPr>
          <w:rFonts w:ascii="Arial" w:hAnsi="Arial" w:cs="Arial"/>
          <w:b/>
          <w:bCs/>
          <w:color w:val="000000" w:themeColor="text1"/>
          <w:sz w:val="24"/>
          <w:szCs w:val="24"/>
        </w:rPr>
        <w:t>2</w:t>
      </w:r>
      <w:r w:rsidR="007A2A88">
        <w:rPr>
          <w:rFonts w:ascii="Arial" w:hAnsi="Arial" w:cs="Arial"/>
          <w:b/>
          <w:bCs/>
          <w:color w:val="000000" w:themeColor="text1"/>
          <w:sz w:val="24"/>
          <w:szCs w:val="24"/>
        </w:rPr>
        <w:t>6</w:t>
      </w:r>
    </w:p>
    <w:p w14:paraId="3D437AEB" w14:textId="77777777" w:rsidR="00B929E1" w:rsidRPr="00FA4B52" w:rsidRDefault="00B929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0CF62D5" w14:textId="77777777" w:rsidR="00B929E1" w:rsidRPr="00FA4B52" w:rsidRDefault="00B929E1" w:rsidP="003C5A90">
      <w:pPr>
        <w:spacing w:after="0" w:line="240" w:lineRule="auto"/>
        <w:rPr>
          <w:rFonts w:ascii="Arial" w:hAnsi="Arial" w:cs="Arial"/>
          <w:b/>
          <w:color w:val="4D4D4D"/>
        </w:rPr>
      </w:pPr>
    </w:p>
    <w:p w14:paraId="0F0F80F0" w14:textId="77777777" w:rsidR="00B929E1" w:rsidRPr="00FA4B52" w:rsidRDefault="00B929E1" w:rsidP="003C5A90">
      <w:pPr>
        <w:pStyle w:val="Default"/>
        <w:rPr>
          <w:rFonts w:ascii="Arial" w:hAnsi="Arial" w:cs="Arial"/>
          <w:b/>
          <w:bCs/>
        </w:rPr>
      </w:pPr>
      <w:r w:rsidRPr="00FA4B52">
        <w:rPr>
          <w:rFonts w:ascii="Arial" w:hAnsi="Arial" w:cs="Arial"/>
          <w:b/>
          <w:bCs/>
        </w:rPr>
        <w:t>Chapter 8</w:t>
      </w:r>
    </w:p>
    <w:p w14:paraId="60D23ED1" w14:textId="77777777" w:rsidR="00B929E1" w:rsidRPr="00FA4B52" w:rsidRDefault="00B929E1" w:rsidP="003C5A90">
      <w:pPr>
        <w:pStyle w:val="Heading4"/>
        <w:spacing w:before="0" w:line="240" w:lineRule="auto"/>
        <w:rPr>
          <w:rFonts w:ascii="Arial" w:eastAsia="Times New Roman" w:hAnsi="Arial" w:cs="Arial"/>
          <w:b/>
          <w:bCs/>
          <w:i w:val="0"/>
          <w:iCs w:val="0"/>
          <w:color w:val="000000"/>
          <w:sz w:val="24"/>
          <w:szCs w:val="24"/>
        </w:rPr>
      </w:pPr>
      <w:r w:rsidRPr="00FA4B52">
        <w:rPr>
          <w:rFonts w:ascii="Arial" w:eastAsia="Times New Roman" w:hAnsi="Arial" w:cs="Arial"/>
          <w:b/>
          <w:bCs/>
          <w:i w:val="0"/>
          <w:iCs w:val="0"/>
          <w:color w:val="000000"/>
          <w:sz w:val="24"/>
          <w:szCs w:val="24"/>
        </w:rPr>
        <w:t xml:space="preserve">Section: 8.5.6 Sustainable Modes, subsection Public Transport </w:t>
      </w:r>
    </w:p>
    <w:p w14:paraId="7CC0CAA3" w14:textId="5B7CBD19" w:rsidR="00B929E1" w:rsidRPr="00FA4B52" w:rsidRDefault="002C4AAD" w:rsidP="09C69055">
      <w:pPr>
        <w:pStyle w:val="Heading4"/>
        <w:spacing w:before="0" w:line="240" w:lineRule="auto"/>
        <w:rPr>
          <w:rFonts w:ascii="Arial" w:eastAsia="Times New Roman" w:hAnsi="Arial" w:cs="Arial"/>
          <w:b/>
          <w:bCs/>
          <w:i w:val="0"/>
          <w:iCs w:val="0"/>
          <w:color w:val="000000"/>
          <w:sz w:val="24"/>
          <w:szCs w:val="24"/>
        </w:rPr>
      </w:pPr>
      <w:r>
        <w:rPr>
          <w:rFonts w:ascii="Arial" w:eastAsia="Times New Roman" w:hAnsi="Arial" w:cs="Arial"/>
          <w:b/>
          <w:bCs/>
          <w:i w:val="0"/>
          <w:iCs w:val="0"/>
          <w:color w:val="000000" w:themeColor="text1"/>
          <w:sz w:val="24"/>
          <w:szCs w:val="24"/>
        </w:rPr>
        <w:t xml:space="preserve">Page: 295, Objective SMTO15 </w:t>
      </w:r>
    </w:p>
    <w:p w14:paraId="0B2AD2F1" w14:textId="77777777" w:rsidR="00B929E1" w:rsidRPr="00FA4B52" w:rsidRDefault="00B929E1" w:rsidP="003C5A90">
      <w:pPr>
        <w:pStyle w:val="ListParagraph"/>
        <w:spacing w:after="0" w:line="240" w:lineRule="auto"/>
        <w:ind w:left="0"/>
        <w:rPr>
          <w:rFonts w:ascii="Arial" w:hAnsi="Arial" w:cs="Arial"/>
          <w:sz w:val="24"/>
          <w:szCs w:val="24"/>
        </w:rPr>
      </w:pPr>
    </w:p>
    <w:p w14:paraId="04EB279E" w14:textId="77777777" w:rsidR="00B929E1" w:rsidRPr="00FA4B52" w:rsidRDefault="00B929E1" w:rsidP="003C5A90">
      <w:pPr>
        <w:pStyle w:val="ListParagraph"/>
        <w:spacing w:after="0" w:line="240" w:lineRule="auto"/>
        <w:ind w:left="0"/>
        <w:rPr>
          <w:rFonts w:ascii="Arial" w:hAnsi="Arial" w:cs="Arial"/>
          <w:b/>
          <w:sz w:val="24"/>
          <w:szCs w:val="24"/>
        </w:rPr>
      </w:pPr>
      <w:r w:rsidRPr="00FA4B52">
        <w:rPr>
          <w:rFonts w:ascii="Arial" w:hAnsi="Arial" w:cs="Arial"/>
          <w:b/>
          <w:sz w:val="24"/>
          <w:szCs w:val="24"/>
        </w:rPr>
        <w:t>Amendment:</w:t>
      </w:r>
    </w:p>
    <w:p w14:paraId="4C5B977D" w14:textId="2776ADD1" w:rsidR="007D1418" w:rsidRDefault="007D1418" w:rsidP="003C5A90">
      <w:pPr>
        <w:pStyle w:val="ListParagraph"/>
        <w:spacing w:after="0" w:line="240" w:lineRule="auto"/>
        <w:ind w:left="0"/>
        <w:rPr>
          <w:rFonts w:ascii="Arial" w:hAnsi="Arial" w:cs="Arial"/>
          <w:b/>
          <w:bCs/>
          <w:sz w:val="24"/>
          <w:szCs w:val="24"/>
        </w:rPr>
      </w:pPr>
    </w:p>
    <w:p w14:paraId="114E702C" w14:textId="48C7AEFE" w:rsidR="001B01B8" w:rsidRDefault="001B01B8" w:rsidP="003C5A90">
      <w:pPr>
        <w:pStyle w:val="ListParagraph"/>
        <w:spacing w:after="0" w:line="240" w:lineRule="auto"/>
        <w:ind w:left="0"/>
        <w:rPr>
          <w:rFonts w:ascii="Arial" w:hAnsi="Arial" w:cs="Arial"/>
          <w:b/>
          <w:bCs/>
          <w:sz w:val="24"/>
          <w:szCs w:val="24"/>
        </w:rPr>
      </w:pPr>
    </w:p>
    <w:p w14:paraId="360DDF0D" w14:textId="3799A472" w:rsidR="001B01B8" w:rsidRDefault="001B01B8" w:rsidP="003C5A90">
      <w:pPr>
        <w:pStyle w:val="ListParagraph"/>
        <w:spacing w:after="0" w:line="240" w:lineRule="auto"/>
        <w:ind w:left="0"/>
        <w:rPr>
          <w:rFonts w:ascii="Arial" w:hAnsi="Arial" w:cs="Arial"/>
          <w:b/>
          <w:bCs/>
          <w:sz w:val="24"/>
          <w:szCs w:val="24"/>
        </w:rPr>
      </w:pPr>
    </w:p>
    <w:p w14:paraId="0BCCCF1E" w14:textId="4F13B471" w:rsidR="001B01B8" w:rsidRDefault="001B01B8" w:rsidP="003C5A90">
      <w:pPr>
        <w:pStyle w:val="ListParagraph"/>
        <w:spacing w:after="0" w:line="240" w:lineRule="auto"/>
        <w:ind w:left="0"/>
        <w:rPr>
          <w:rFonts w:ascii="Arial" w:hAnsi="Arial" w:cs="Arial"/>
          <w:b/>
          <w:bCs/>
          <w:sz w:val="24"/>
          <w:szCs w:val="24"/>
        </w:rPr>
      </w:pPr>
    </w:p>
    <w:p w14:paraId="70CF6E00" w14:textId="361264DA" w:rsidR="00B929E1" w:rsidRPr="00FA4B52" w:rsidRDefault="002C4AAD" w:rsidP="003C5A90">
      <w:pPr>
        <w:pStyle w:val="ListParagraph"/>
        <w:spacing w:after="0" w:line="240" w:lineRule="auto"/>
        <w:ind w:left="0"/>
        <w:rPr>
          <w:rFonts w:ascii="Arial" w:hAnsi="Arial" w:cs="Arial"/>
          <w:b/>
          <w:bCs/>
          <w:sz w:val="24"/>
          <w:szCs w:val="24"/>
        </w:rPr>
      </w:pPr>
      <w:r>
        <w:rPr>
          <w:rFonts w:ascii="Arial" w:hAnsi="Arial" w:cs="Arial"/>
          <w:b/>
          <w:bCs/>
          <w:sz w:val="24"/>
          <w:szCs w:val="24"/>
        </w:rPr>
        <w:t xml:space="preserve">Objective </w:t>
      </w:r>
      <w:r w:rsidR="00B929E1" w:rsidRPr="00FA4B52">
        <w:rPr>
          <w:rFonts w:ascii="Arial" w:hAnsi="Arial" w:cs="Arial"/>
          <w:b/>
          <w:bCs/>
          <w:sz w:val="24"/>
          <w:szCs w:val="24"/>
        </w:rPr>
        <w:t>SMTO15 ‘Park and Ride’ Services</w:t>
      </w:r>
    </w:p>
    <w:p w14:paraId="60BBDCCD" w14:textId="77777777" w:rsidR="00B929E1" w:rsidRPr="00FA4B52" w:rsidRDefault="00B929E1" w:rsidP="003C5A90">
      <w:pPr>
        <w:pStyle w:val="ListParagraph"/>
        <w:spacing w:after="0" w:line="240" w:lineRule="auto"/>
        <w:ind w:left="0"/>
        <w:rPr>
          <w:rFonts w:ascii="Arial" w:hAnsi="Arial" w:cs="Arial"/>
          <w:b/>
          <w:bCs/>
          <w:sz w:val="24"/>
          <w:szCs w:val="24"/>
        </w:rPr>
      </w:pPr>
    </w:p>
    <w:p w14:paraId="22128668" w14:textId="77777777" w:rsidR="00B929E1" w:rsidRPr="004C14AF" w:rsidRDefault="00B929E1" w:rsidP="003C5A90">
      <w:pPr>
        <w:pStyle w:val="ListParagraph"/>
        <w:spacing w:after="0" w:line="240" w:lineRule="auto"/>
        <w:ind w:left="0"/>
        <w:rPr>
          <w:rFonts w:ascii="Arial" w:hAnsi="Arial" w:cs="Arial"/>
          <w:b/>
          <w:color w:val="00853C"/>
          <w:sz w:val="24"/>
          <w:szCs w:val="24"/>
          <w:u w:val="single"/>
        </w:rPr>
      </w:pPr>
      <w:r w:rsidRPr="00FA4B52">
        <w:rPr>
          <w:rFonts w:ascii="Arial" w:hAnsi="Arial" w:cs="Arial"/>
          <w:sz w:val="24"/>
          <w:szCs w:val="24"/>
        </w:rPr>
        <w:t xml:space="preserve">To promote ‘Park and Ride’ services at suitable locations in co-operation with neighbouring local authorities </w:t>
      </w:r>
      <w:r w:rsidRPr="12C7C9E2">
        <w:rPr>
          <w:rFonts w:ascii="Arial" w:hAnsi="Arial" w:cs="Arial"/>
          <w:b/>
          <w:color w:val="00853C"/>
          <w:sz w:val="24"/>
          <w:szCs w:val="24"/>
        </w:rPr>
        <w:t>{</w:t>
      </w:r>
      <w:r w:rsidRPr="12C7C9E2">
        <w:rPr>
          <w:rFonts w:ascii="Arial" w:hAnsi="Arial" w:cs="Arial"/>
          <w:b/>
          <w:color w:val="00853C"/>
          <w:sz w:val="24"/>
          <w:szCs w:val="24"/>
          <w:u w:val="single"/>
        </w:rPr>
        <w:t>and to support the implementation of the NTA’s Park and Ride Strategy for the Greater Dublin Area}</w:t>
      </w:r>
      <w:r w:rsidRPr="12C7C9E2">
        <w:rPr>
          <w:rFonts w:ascii="Arial" w:hAnsi="Arial" w:cs="Arial"/>
          <w:color w:val="00853C"/>
          <w:sz w:val="24"/>
          <w:szCs w:val="24"/>
        </w:rPr>
        <w:t>.</w:t>
      </w:r>
    </w:p>
    <w:p w14:paraId="3BBB06C5" w14:textId="77777777" w:rsidR="00B929E1" w:rsidRDefault="00B929E1" w:rsidP="003C5A90">
      <w:pPr>
        <w:spacing w:after="0" w:line="240" w:lineRule="auto"/>
        <w:rPr>
          <w:rFonts w:ascii="Arial" w:hAnsi="Arial" w:cs="Arial"/>
          <w:b/>
          <w:color w:val="00853C"/>
        </w:rPr>
      </w:pPr>
    </w:p>
    <w:p w14:paraId="10FF75E2" w14:textId="168DD325" w:rsidR="001F7351" w:rsidRPr="00CF2D03" w:rsidRDefault="001F7351"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Reference Numbe</w:t>
      </w:r>
      <w:r w:rsidR="007A1114" w:rsidRPr="09C69055">
        <w:rPr>
          <w:rFonts w:ascii="Arial" w:hAnsi="Arial" w:cs="Arial"/>
          <w:b/>
          <w:bCs/>
          <w:color w:val="000000" w:themeColor="text1"/>
          <w:sz w:val="24"/>
          <w:szCs w:val="24"/>
        </w:rPr>
        <w:t>r 8.</w:t>
      </w:r>
      <w:r w:rsidR="43C46E72" w:rsidRPr="0E2AE55D">
        <w:rPr>
          <w:rFonts w:ascii="Arial" w:hAnsi="Arial" w:cs="Arial"/>
          <w:b/>
          <w:bCs/>
          <w:color w:val="000000" w:themeColor="text1"/>
          <w:sz w:val="24"/>
          <w:szCs w:val="24"/>
        </w:rPr>
        <w:t>2</w:t>
      </w:r>
      <w:r w:rsidR="007A2A88">
        <w:rPr>
          <w:rFonts w:ascii="Arial" w:hAnsi="Arial" w:cs="Arial"/>
          <w:b/>
          <w:bCs/>
          <w:color w:val="000000" w:themeColor="text1"/>
          <w:sz w:val="24"/>
          <w:szCs w:val="24"/>
        </w:rPr>
        <w:t>7</w:t>
      </w:r>
    </w:p>
    <w:p w14:paraId="335A0910" w14:textId="77777777" w:rsidR="001F7351" w:rsidRPr="00CF2D03" w:rsidRDefault="001F735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01A79DD" w14:textId="77777777" w:rsidR="001F7351" w:rsidRDefault="001F7351" w:rsidP="003C5A90">
      <w:pPr>
        <w:spacing w:after="0" w:line="240" w:lineRule="auto"/>
        <w:rPr>
          <w:rFonts w:ascii="Arial" w:hAnsi="Arial" w:cs="Arial"/>
          <w:b/>
          <w:color w:val="4D4D4D"/>
        </w:rPr>
      </w:pPr>
    </w:p>
    <w:p w14:paraId="32C1DEF7" w14:textId="77777777" w:rsidR="001F7351" w:rsidRDefault="001F7351" w:rsidP="003C5A90">
      <w:pPr>
        <w:spacing w:after="0" w:line="240" w:lineRule="auto"/>
        <w:rPr>
          <w:rFonts w:ascii="Arial" w:hAnsi="Arial" w:cs="Arial"/>
          <w:b/>
          <w:sz w:val="24"/>
          <w:szCs w:val="24"/>
        </w:rPr>
      </w:pPr>
      <w:r>
        <w:rPr>
          <w:rFonts w:ascii="Arial" w:hAnsi="Arial" w:cs="Arial"/>
          <w:b/>
          <w:sz w:val="24"/>
          <w:szCs w:val="24"/>
        </w:rPr>
        <w:t xml:space="preserve">Chapter 8 </w:t>
      </w:r>
    </w:p>
    <w:p w14:paraId="52936EBD" w14:textId="4A2ADF9C" w:rsidR="001F7351" w:rsidRDefault="001F7351" w:rsidP="003C5A90">
      <w:pPr>
        <w:spacing w:after="0" w:line="240" w:lineRule="auto"/>
        <w:rPr>
          <w:rFonts w:ascii="Arial" w:hAnsi="Arial" w:cs="Arial"/>
          <w:b/>
          <w:sz w:val="24"/>
          <w:szCs w:val="24"/>
        </w:rPr>
      </w:pPr>
      <w:r>
        <w:rPr>
          <w:rFonts w:ascii="Arial" w:hAnsi="Arial" w:cs="Arial"/>
          <w:b/>
          <w:sz w:val="24"/>
          <w:szCs w:val="24"/>
        </w:rPr>
        <w:t>Sec</w:t>
      </w:r>
      <w:r w:rsidR="002C4AAD">
        <w:rPr>
          <w:rFonts w:ascii="Arial" w:hAnsi="Arial" w:cs="Arial"/>
          <w:b/>
          <w:sz w:val="24"/>
          <w:szCs w:val="24"/>
        </w:rPr>
        <w:t>tion: 8.5.6 Sustainable Modes, s</w:t>
      </w:r>
      <w:r>
        <w:rPr>
          <w:rFonts w:ascii="Arial" w:hAnsi="Arial" w:cs="Arial"/>
          <w:b/>
          <w:sz w:val="24"/>
          <w:szCs w:val="24"/>
        </w:rPr>
        <w:t>ubheading Micro-mobility and Shared Mobility</w:t>
      </w:r>
    </w:p>
    <w:p w14:paraId="7D0C2DA9" w14:textId="003423ED" w:rsidR="001F7351" w:rsidRPr="00E84F8C" w:rsidRDefault="55D4AC39" w:rsidP="003C5A90">
      <w:pPr>
        <w:spacing w:after="0" w:line="240" w:lineRule="auto"/>
        <w:rPr>
          <w:rFonts w:ascii="Arial" w:hAnsi="Arial" w:cs="Arial"/>
          <w:b/>
          <w:bCs/>
          <w:sz w:val="24"/>
          <w:szCs w:val="24"/>
        </w:rPr>
      </w:pPr>
      <w:r w:rsidRPr="089E6083">
        <w:rPr>
          <w:rFonts w:ascii="Arial" w:hAnsi="Arial" w:cs="Arial"/>
          <w:b/>
          <w:bCs/>
          <w:sz w:val="24"/>
          <w:szCs w:val="24"/>
        </w:rPr>
        <w:t>Page: 296-297, insert next text at the end of the 5</w:t>
      </w:r>
      <w:r w:rsidRPr="089E6083">
        <w:rPr>
          <w:rFonts w:ascii="Arial" w:hAnsi="Arial" w:cs="Arial"/>
          <w:b/>
          <w:bCs/>
          <w:sz w:val="24"/>
          <w:szCs w:val="24"/>
          <w:vertAlign w:val="superscript"/>
        </w:rPr>
        <w:t>th</w:t>
      </w:r>
      <w:r w:rsidR="008978F7">
        <w:rPr>
          <w:rFonts w:ascii="Arial" w:hAnsi="Arial" w:cs="Arial"/>
          <w:b/>
          <w:bCs/>
          <w:sz w:val="24"/>
          <w:szCs w:val="24"/>
        </w:rPr>
        <w:t xml:space="preserve"> p</w:t>
      </w:r>
      <w:r w:rsidRPr="089E6083">
        <w:rPr>
          <w:rFonts w:ascii="Arial" w:hAnsi="Arial" w:cs="Arial"/>
          <w:b/>
          <w:bCs/>
          <w:sz w:val="24"/>
          <w:szCs w:val="24"/>
        </w:rPr>
        <w:t>aragraph</w:t>
      </w:r>
      <w:r w:rsidR="008978F7">
        <w:rPr>
          <w:rFonts w:ascii="Arial" w:hAnsi="Arial" w:cs="Arial"/>
          <w:b/>
          <w:bCs/>
          <w:sz w:val="24"/>
          <w:szCs w:val="24"/>
        </w:rPr>
        <w:t>,</w:t>
      </w:r>
      <w:r w:rsidRPr="089E6083">
        <w:rPr>
          <w:rFonts w:ascii="Arial" w:hAnsi="Arial" w:cs="Arial"/>
          <w:b/>
          <w:bCs/>
          <w:sz w:val="24"/>
          <w:szCs w:val="24"/>
        </w:rPr>
        <w:t xml:space="preserve"> Page 296</w:t>
      </w:r>
    </w:p>
    <w:p w14:paraId="5740A6E7" w14:textId="77777777" w:rsidR="001F7351" w:rsidRDefault="001F7351" w:rsidP="003C5A90">
      <w:pPr>
        <w:spacing w:after="0" w:line="240" w:lineRule="auto"/>
        <w:rPr>
          <w:rFonts w:ascii="Arial" w:hAnsi="Arial" w:cs="Arial"/>
          <w:b/>
          <w:bCs/>
          <w:sz w:val="24"/>
          <w:szCs w:val="24"/>
        </w:rPr>
      </w:pPr>
    </w:p>
    <w:p w14:paraId="0ED8BA35" w14:textId="5CE8D369" w:rsidR="007A2A88" w:rsidRDefault="007A2A88" w:rsidP="003C5A90">
      <w:pPr>
        <w:spacing w:after="0" w:line="240" w:lineRule="auto"/>
        <w:rPr>
          <w:rFonts w:ascii="Arial" w:hAnsi="Arial" w:cs="Arial"/>
          <w:b/>
          <w:bCs/>
          <w:sz w:val="24"/>
          <w:szCs w:val="24"/>
        </w:rPr>
      </w:pPr>
      <w:r>
        <w:rPr>
          <w:rFonts w:ascii="Arial" w:hAnsi="Arial" w:cs="Arial"/>
          <w:b/>
          <w:bCs/>
          <w:sz w:val="24"/>
          <w:szCs w:val="24"/>
        </w:rPr>
        <w:t>Amendment:</w:t>
      </w:r>
    </w:p>
    <w:p w14:paraId="6B03399C" w14:textId="77777777" w:rsidR="007A2A88" w:rsidRDefault="007A2A88" w:rsidP="003C5A90">
      <w:pPr>
        <w:spacing w:after="0" w:line="240" w:lineRule="auto"/>
        <w:rPr>
          <w:rFonts w:ascii="Arial" w:hAnsi="Arial" w:cs="Arial"/>
          <w:b/>
          <w:bCs/>
          <w:sz w:val="24"/>
          <w:szCs w:val="24"/>
        </w:rPr>
      </w:pPr>
    </w:p>
    <w:p w14:paraId="664FC528" w14:textId="77777777" w:rsidR="001F7351" w:rsidRPr="002D408C" w:rsidRDefault="001F7351" w:rsidP="003C5A90">
      <w:pPr>
        <w:spacing w:after="0" w:line="240" w:lineRule="auto"/>
        <w:rPr>
          <w:rFonts w:ascii="Arial" w:hAnsi="Arial" w:cs="Arial"/>
          <w:b/>
          <w:color w:val="00853C"/>
          <w:sz w:val="24"/>
          <w:szCs w:val="24"/>
          <w:u w:val="single"/>
        </w:rPr>
      </w:pPr>
      <w:r w:rsidRPr="002D408C">
        <w:rPr>
          <w:rFonts w:ascii="Arial" w:hAnsi="Arial" w:cs="Arial"/>
          <w:bCs/>
          <w:sz w:val="24"/>
          <w:szCs w:val="24"/>
        </w:rPr>
        <w:t>“Enhanced monitoring and data analysis will enable Dublin City Council to identify and cater for demand areas, to better design and manage road space and to develop an adaptive infrastructure</w:t>
      </w:r>
      <w:r w:rsidRPr="000036FA">
        <w:rPr>
          <w:rFonts w:ascii="Arial" w:hAnsi="Arial" w:cs="Arial"/>
          <w:bCs/>
          <w:sz w:val="24"/>
          <w:szCs w:val="24"/>
        </w:rPr>
        <w:t>.</w:t>
      </w:r>
      <w:r>
        <w:rPr>
          <w:rFonts w:ascii="Arial" w:hAnsi="Arial" w:cs="Arial"/>
          <w:b/>
          <w:bCs/>
          <w:sz w:val="24"/>
          <w:szCs w:val="24"/>
        </w:rPr>
        <w:t xml:space="preserve"> </w:t>
      </w:r>
      <w:r w:rsidRPr="12C7C9E2">
        <w:rPr>
          <w:rFonts w:ascii="Arial" w:hAnsi="Arial" w:cs="Arial"/>
          <w:b/>
          <w:color w:val="00853C"/>
          <w:sz w:val="24"/>
          <w:szCs w:val="24"/>
          <w:u w:val="single"/>
        </w:rPr>
        <w:t>{Dublin City Council will continue to support Smart Dublin, an initiative of the Dublin local authorities, which aims to promote the Dublin region as a world leader in the development of smart city technologies.}”</w:t>
      </w:r>
    </w:p>
    <w:p w14:paraId="1D4B762F" w14:textId="77777777" w:rsidR="001F7351" w:rsidRDefault="001F7351" w:rsidP="003C5A90">
      <w:pPr>
        <w:spacing w:after="0" w:line="240" w:lineRule="auto"/>
        <w:rPr>
          <w:rFonts w:ascii="Arial" w:hAnsi="Arial" w:cs="Arial"/>
          <w:b/>
          <w:color w:val="00853C"/>
        </w:rPr>
      </w:pPr>
    </w:p>
    <w:p w14:paraId="7301BD11" w14:textId="233B44B7" w:rsidR="00A2017C" w:rsidRPr="00CF2D03" w:rsidRDefault="00A2017C"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C75E74" w:rsidRPr="09C69055">
        <w:rPr>
          <w:rFonts w:ascii="Arial" w:hAnsi="Arial" w:cs="Arial"/>
          <w:b/>
          <w:bCs/>
          <w:color w:val="000000" w:themeColor="text1"/>
          <w:sz w:val="24"/>
          <w:szCs w:val="24"/>
        </w:rPr>
        <w:t>Alteration Refere</w:t>
      </w:r>
      <w:r w:rsidR="007A1114" w:rsidRPr="09C69055">
        <w:rPr>
          <w:rFonts w:ascii="Arial" w:hAnsi="Arial" w:cs="Arial"/>
          <w:b/>
          <w:bCs/>
          <w:color w:val="000000" w:themeColor="text1"/>
          <w:sz w:val="24"/>
          <w:szCs w:val="24"/>
        </w:rPr>
        <w:t>nce Number 8.</w:t>
      </w:r>
      <w:r w:rsidR="007A2A88">
        <w:rPr>
          <w:rFonts w:ascii="Arial" w:hAnsi="Arial" w:cs="Arial"/>
          <w:b/>
          <w:bCs/>
          <w:color w:val="000000" w:themeColor="text1"/>
          <w:sz w:val="24"/>
          <w:szCs w:val="24"/>
        </w:rPr>
        <w:t>28</w:t>
      </w:r>
    </w:p>
    <w:p w14:paraId="24BF26C5" w14:textId="77777777" w:rsidR="00A2017C" w:rsidRPr="00CF2D03" w:rsidRDefault="00A2017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43F1521" w14:textId="77777777" w:rsidR="00CC15CF" w:rsidRDefault="00CC15CF" w:rsidP="003C5A90">
      <w:pPr>
        <w:spacing w:after="0" w:line="240" w:lineRule="auto"/>
        <w:rPr>
          <w:rFonts w:ascii="Arial" w:hAnsi="Arial" w:cs="Arial"/>
          <w:b/>
          <w:sz w:val="24"/>
          <w:szCs w:val="24"/>
        </w:rPr>
      </w:pPr>
    </w:p>
    <w:p w14:paraId="5ADA0EA2" w14:textId="77777777" w:rsidR="00F04EED" w:rsidRPr="00A003B6" w:rsidRDefault="00F04EED" w:rsidP="003C5A90">
      <w:pPr>
        <w:spacing w:after="0" w:line="240" w:lineRule="auto"/>
        <w:rPr>
          <w:rFonts w:ascii="Arial" w:hAnsi="Arial" w:cs="Arial"/>
          <w:b/>
          <w:sz w:val="24"/>
          <w:szCs w:val="24"/>
        </w:rPr>
      </w:pPr>
      <w:r w:rsidRPr="00A003B6">
        <w:rPr>
          <w:rFonts w:ascii="Arial" w:hAnsi="Arial" w:cs="Arial"/>
          <w:b/>
          <w:sz w:val="24"/>
          <w:szCs w:val="24"/>
        </w:rPr>
        <w:t xml:space="preserve">Chapter 8 </w:t>
      </w:r>
    </w:p>
    <w:p w14:paraId="7A704885" w14:textId="3C0CEFDB" w:rsidR="00F04EED" w:rsidRPr="00A003B6" w:rsidRDefault="00F04EED" w:rsidP="003C5A90">
      <w:pPr>
        <w:spacing w:after="0" w:line="240" w:lineRule="auto"/>
        <w:rPr>
          <w:rFonts w:ascii="Arial" w:hAnsi="Arial" w:cs="Arial"/>
          <w:b/>
          <w:sz w:val="24"/>
          <w:szCs w:val="24"/>
        </w:rPr>
      </w:pPr>
      <w:r w:rsidRPr="00A003B6">
        <w:rPr>
          <w:rFonts w:ascii="Arial" w:hAnsi="Arial" w:cs="Arial"/>
          <w:b/>
          <w:sz w:val="24"/>
          <w:szCs w:val="24"/>
        </w:rPr>
        <w:t>Secti</w:t>
      </w:r>
      <w:r w:rsidR="002C4AAD">
        <w:rPr>
          <w:rFonts w:ascii="Arial" w:hAnsi="Arial" w:cs="Arial"/>
          <w:b/>
          <w:sz w:val="24"/>
          <w:szCs w:val="24"/>
        </w:rPr>
        <w:t>on: 8.5.6 Sustainable Modes, s</w:t>
      </w:r>
      <w:r w:rsidRPr="00A003B6">
        <w:rPr>
          <w:rFonts w:ascii="Arial" w:hAnsi="Arial" w:cs="Arial"/>
          <w:b/>
          <w:sz w:val="24"/>
          <w:szCs w:val="24"/>
        </w:rPr>
        <w:t>ubheading Micro-mobility and Shared Mobility</w:t>
      </w:r>
    </w:p>
    <w:p w14:paraId="409B1731" w14:textId="24334260" w:rsidR="00F04EED" w:rsidRPr="00A003B6" w:rsidRDefault="2A70B4FC" w:rsidP="003C5A90">
      <w:pPr>
        <w:spacing w:after="0" w:line="240" w:lineRule="auto"/>
        <w:rPr>
          <w:rFonts w:ascii="Arial" w:hAnsi="Arial" w:cs="Arial"/>
          <w:b/>
          <w:bCs/>
          <w:sz w:val="24"/>
          <w:szCs w:val="24"/>
        </w:rPr>
      </w:pPr>
      <w:r w:rsidRPr="089E6083">
        <w:rPr>
          <w:rFonts w:ascii="Arial" w:hAnsi="Arial" w:cs="Arial"/>
          <w:b/>
          <w:bCs/>
          <w:sz w:val="24"/>
          <w:szCs w:val="24"/>
        </w:rPr>
        <w:t>Page: 296-297</w:t>
      </w:r>
      <w:r w:rsidR="002C4AAD">
        <w:rPr>
          <w:rFonts w:ascii="Arial" w:hAnsi="Arial" w:cs="Arial"/>
          <w:b/>
          <w:bCs/>
          <w:sz w:val="24"/>
          <w:szCs w:val="24"/>
        </w:rPr>
        <w:t xml:space="preserve">, </w:t>
      </w:r>
      <w:r w:rsidR="002C4AAD" w:rsidRPr="00FA4B52">
        <w:rPr>
          <w:rFonts w:ascii="Arial" w:hAnsi="Arial" w:cs="Arial"/>
          <w:b/>
          <w:sz w:val="24"/>
          <w:szCs w:val="24"/>
        </w:rPr>
        <w:t>Policy SMT22</w:t>
      </w:r>
    </w:p>
    <w:p w14:paraId="18D59CD4" w14:textId="3D366DED" w:rsidR="00F04EED" w:rsidRDefault="00F04EED" w:rsidP="003C5A90">
      <w:pPr>
        <w:spacing w:after="0" w:line="240" w:lineRule="auto"/>
        <w:rPr>
          <w:rFonts w:ascii="Arial" w:hAnsi="Arial" w:cs="Arial"/>
          <w:b/>
          <w:sz w:val="24"/>
          <w:szCs w:val="24"/>
        </w:rPr>
      </w:pPr>
    </w:p>
    <w:p w14:paraId="26B30E02" w14:textId="7C8848F3" w:rsidR="007A1114" w:rsidRPr="00A003B6" w:rsidRDefault="22EB9B90" w:rsidP="003C5A90">
      <w:pPr>
        <w:spacing w:after="0" w:line="240" w:lineRule="auto"/>
        <w:rPr>
          <w:rFonts w:ascii="Arial" w:hAnsi="Arial" w:cs="Arial"/>
          <w:b/>
          <w:bCs/>
          <w:sz w:val="24"/>
          <w:szCs w:val="24"/>
        </w:rPr>
      </w:pPr>
      <w:r w:rsidRPr="089E6083">
        <w:rPr>
          <w:rFonts w:ascii="Arial" w:hAnsi="Arial" w:cs="Arial"/>
          <w:b/>
          <w:bCs/>
          <w:sz w:val="24"/>
          <w:szCs w:val="24"/>
        </w:rPr>
        <w:t>Amendment:</w:t>
      </w:r>
    </w:p>
    <w:p w14:paraId="2C1A6606" w14:textId="77777777" w:rsidR="00F04EED" w:rsidRPr="00FA4B52" w:rsidRDefault="00F04EED" w:rsidP="003C5A90">
      <w:pPr>
        <w:spacing w:after="0" w:line="240" w:lineRule="auto"/>
        <w:rPr>
          <w:rFonts w:ascii="Arial" w:hAnsi="Arial" w:cs="Arial"/>
          <w:b/>
          <w:sz w:val="24"/>
          <w:szCs w:val="24"/>
        </w:rPr>
      </w:pPr>
    </w:p>
    <w:p w14:paraId="0BC8C69B" w14:textId="77777777" w:rsidR="00F04EED" w:rsidRPr="00FA4B52" w:rsidRDefault="00F04EED" w:rsidP="003C5A90">
      <w:pPr>
        <w:spacing w:after="0" w:line="240" w:lineRule="auto"/>
        <w:rPr>
          <w:rFonts w:ascii="Arial" w:hAnsi="Arial" w:cs="Arial"/>
          <w:b/>
          <w:sz w:val="24"/>
          <w:szCs w:val="24"/>
        </w:rPr>
      </w:pPr>
      <w:r w:rsidRPr="00FA4B52">
        <w:rPr>
          <w:rFonts w:ascii="Arial" w:hAnsi="Arial" w:cs="Arial"/>
          <w:b/>
          <w:sz w:val="24"/>
          <w:szCs w:val="24"/>
        </w:rPr>
        <w:t>Policy SMT22 Shared Mobility and Adaptive Infrastructure</w:t>
      </w:r>
    </w:p>
    <w:p w14:paraId="3077D44B" w14:textId="77777777" w:rsidR="00F04EED" w:rsidRPr="00FA4B52" w:rsidRDefault="00F04EED" w:rsidP="003C5A90">
      <w:pPr>
        <w:spacing w:after="0" w:line="240" w:lineRule="auto"/>
        <w:rPr>
          <w:rFonts w:ascii="Arial" w:hAnsi="Arial" w:cs="Arial"/>
          <w:b/>
          <w:sz w:val="24"/>
          <w:szCs w:val="24"/>
        </w:rPr>
      </w:pPr>
    </w:p>
    <w:p w14:paraId="00180CA1" w14:textId="667BF2EB" w:rsidR="00F04EED" w:rsidRPr="00FA4B52" w:rsidRDefault="2A70B4FC" w:rsidP="003C5A90">
      <w:pPr>
        <w:spacing w:after="0" w:line="240" w:lineRule="auto"/>
        <w:rPr>
          <w:rFonts w:ascii="Arial" w:hAnsi="Arial" w:cs="Arial"/>
          <w:b/>
          <w:bCs/>
          <w:color w:val="00B050"/>
          <w:sz w:val="24"/>
          <w:szCs w:val="24"/>
          <w:u w:val="single"/>
        </w:rPr>
      </w:pPr>
      <w:r w:rsidRPr="089E6083">
        <w:rPr>
          <w:rFonts w:ascii="Arial" w:hAnsi="Arial" w:cs="Arial"/>
          <w:sz w:val="24"/>
          <w:szCs w:val="24"/>
        </w:rPr>
        <w:t xml:space="preserve">To promote the use and expansion of shared mobility to all areas of the city and facilitate adaptive infrastructure for the changing modal transport environment, including other micro-mobility and shared mobility, as part of an integrated transport network in the city </w:t>
      </w:r>
      <w:r w:rsidRPr="089E6083">
        <w:rPr>
          <w:rFonts w:ascii="Arial" w:hAnsi="Arial" w:cs="Arial"/>
          <w:b/>
          <w:bCs/>
          <w:color w:val="00853C"/>
          <w:sz w:val="24"/>
          <w:szCs w:val="24"/>
          <w:u w:val="single"/>
        </w:rPr>
        <w:t>{, and to support and promote smart growth initiatives that develop new solutions to existing and future mobility services and support Smart Dublin in the development of a Mobility as a Service (MaaS) platform.}</w:t>
      </w:r>
    </w:p>
    <w:p w14:paraId="21DA2DAA" w14:textId="77777777" w:rsidR="00A2017C" w:rsidRDefault="00A2017C" w:rsidP="003C5A90">
      <w:pPr>
        <w:spacing w:after="0" w:line="240" w:lineRule="auto"/>
        <w:rPr>
          <w:rStyle w:val="fontstyle01"/>
          <w:rFonts w:ascii="Arial" w:hAnsi="Arial" w:cs="Arial"/>
          <w:b/>
          <w:sz w:val="24"/>
          <w:szCs w:val="24"/>
        </w:rPr>
      </w:pPr>
    </w:p>
    <w:p w14:paraId="4A16A94D" w14:textId="4C6983B3" w:rsidR="00203EC6" w:rsidRDefault="00203EC6" w:rsidP="09C69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00CF2D03" w:rsidRPr="09C69055">
        <w:rPr>
          <w:rFonts w:ascii="Arial" w:hAnsi="Arial" w:cs="Arial"/>
          <w:b/>
          <w:bCs/>
          <w:color w:val="000000" w:themeColor="text1"/>
          <w:sz w:val="24"/>
          <w:szCs w:val="24"/>
        </w:rPr>
        <w:t>Alteration Refer</w:t>
      </w:r>
      <w:r w:rsidR="007A1114" w:rsidRPr="09C69055">
        <w:rPr>
          <w:rFonts w:ascii="Arial" w:hAnsi="Arial" w:cs="Arial"/>
          <w:b/>
          <w:bCs/>
          <w:color w:val="000000" w:themeColor="text1"/>
          <w:sz w:val="24"/>
          <w:szCs w:val="24"/>
        </w:rPr>
        <w:t>ence Number 8.</w:t>
      </w:r>
      <w:r w:rsidR="007A2A88">
        <w:rPr>
          <w:rFonts w:ascii="Arial" w:hAnsi="Arial" w:cs="Arial"/>
          <w:b/>
          <w:bCs/>
          <w:color w:val="000000" w:themeColor="text1"/>
          <w:sz w:val="24"/>
          <w:szCs w:val="24"/>
        </w:rPr>
        <w:t>29</w:t>
      </w:r>
    </w:p>
    <w:p w14:paraId="07A514D6" w14:textId="77777777" w:rsidR="008978F7" w:rsidRPr="00FA4B52" w:rsidRDefault="008978F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p>
    <w:p w14:paraId="048AF778" w14:textId="43015859" w:rsidR="00953101" w:rsidRPr="00FA4B52" w:rsidRDefault="00953101" w:rsidP="003C5A90">
      <w:pPr>
        <w:spacing w:after="0" w:line="240" w:lineRule="auto"/>
        <w:rPr>
          <w:b/>
          <w:bCs/>
          <w:color w:val="4D4D4D"/>
          <w:sz w:val="24"/>
          <w:szCs w:val="24"/>
        </w:rPr>
      </w:pPr>
    </w:p>
    <w:p w14:paraId="30DECC8D" w14:textId="77777777" w:rsidR="00953101" w:rsidRPr="00FA4B52" w:rsidRDefault="00953101" w:rsidP="003C5A90">
      <w:pPr>
        <w:pStyle w:val="Default"/>
        <w:rPr>
          <w:rFonts w:ascii="Arial" w:hAnsi="Arial" w:cs="Arial"/>
          <w:b/>
        </w:rPr>
      </w:pPr>
      <w:r w:rsidRPr="00FA4B52">
        <w:rPr>
          <w:rFonts w:ascii="Arial" w:hAnsi="Arial" w:cs="Arial"/>
          <w:b/>
        </w:rPr>
        <w:t>Chapter 8</w:t>
      </w:r>
    </w:p>
    <w:p w14:paraId="6E5A1B8E" w14:textId="77777777" w:rsidR="00953101" w:rsidRPr="00FA4B52" w:rsidRDefault="00953101" w:rsidP="003C5A90">
      <w:pPr>
        <w:pStyle w:val="Heading4"/>
        <w:spacing w:before="0" w:line="240" w:lineRule="auto"/>
        <w:rPr>
          <w:rFonts w:ascii="Arial" w:eastAsiaTheme="minorHAnsi" w:hAnsi="Arial" w:cs="Arial"/>
          <w:b/>
          <w:i w:val="0"/>
          <w:iCs w:val="0"/>
          <w:color w:val="000000"/>
          <w:sz w:val="24"/>
          <w:szCs w:val="24"/>
        </w:rPr>
      </w:pPr>
      <w:r w:rsidRPr="00FA4B52">
        <w:rPr>
          <w:rFonts w:ascii="Arial" w:eastAsiaTheme="minorHAnsi" w:hAnsi="Arial" w:cs="Arial"/>
          <w:b/>
          <w:i w:val="0"/>
          <w:iCs w:val="0"/>
          <w:color w:val="000000"/>
          <w:sz w:val="24"/>
          <w:szCs w:val="24"/>
        </w:rPr>
        <w:t>Section: 8.5.9 Street/Road, Bridge and Tunnel Infrastructure</w:t>
      </w:r>
    </w:p>
    <w:p w14:paraId="11E00ABA" w14:textId="77777777" w:rsidR="00953101" w:rsidRPr="00FA4B52" w:rsidRDefault="00953101" w:rsidP="003C5A90">
      <w:pPr>
        <w:spacing w:after="0" w:line="240" w:lineRule="auto"/>
        <w:rPr>
          <w:rFonts w:ascii="Arial" w:hAnsi="Arial" w:cs="Arial"/>
          <w:b/>
          <w:sz w:val="24"/>
          <w:szCs w:val="24"/>
        </w:rPr>
      </w:pPr>
      <w:r w:rsidRPr="00FA4B52">
        <w:rPr>
          <w:rFonts w:ascii="Arial" w:hAnsi="Arial" w:cs="Arial"/>
          <w:b/>
          <w:color w:val="000000"/>
          <w:sz w:val="24"/>
          <w:szCs w:val="24"/>
        </w:rPr>
        <w:t>Page: 300, Policy SMT28</w:t>
      </w:r>
    </w:p>
    <w:p w14:paraId="5B084A06" w14:textId="77777777" w:rsidR="00953101" w:rsidRPr="00FA4B52" w:rsidRDefault="00953101" w:rsidP="003C5A90">
      <w:pPr>
        <w:pStyle w:val="Default"/>
        <w:rPr>
          <w:rFonts w:ascii="Arial" w:hAnsi="Arial" w:cs="Arial"/>
          <w:b/>
        </w:rPr>
      </w:pPr>
    </w:p>
    <w:p w14:paraId="680CBAD1" w14:textId="2CEE82DA" w:rsidR="00953101" w:rsidRPr="00FA4B52" w:rsidRDefault="00953101" w:rsidP="003C5A90">
      <w:pPr>
        <w:pStyle w:val="Default"/>
        <w:rPr>
          <w:rFonts w:ascii="Arial" w:hAnsi="Arial" w:cs="Arial"/>
          <w:b/>
        </w:rPr>
      </w:pPr>
      <w:r w:rsidRPr="00FA4B52">
        <w:rPr>
          <w:rFonts w:ascii="Arial" w:hAnsi="Arial" w:cs="Arial"/>
          <w:b/>
        </w:rPr>
        <w:t>Amendment:</w:t>
      </w:r>
    </w:p>
    <w:p w14:paraId="6B235D9B" w14:textId="77777777" w:rsidR="00953101" w:rsidRPr="00FA4B52" w:rsidRDefault="00953101" w:rsidP="003C5A90">
      <w:pPr>
        <w:pStyle w:val="Default"/>
        <w:rPr>
          <w:rFonts w:ascii="Arial" w:hAnsi="Arial" w:cs="Arial"/>
          <w:b/>
        </w:rPr>
      </w:pPr>
      <w:r w:rsidRPr="00FA4B52">
        <w:rPr>
          <w:rFonts w:ascii="Arial" w:hAnsi="Arial" w:cs="Arial"/>
          <w:b/>
        </w:rPr>
        <w:t>SMT28 National Road Projects</w:t>
      </w:r>
    </w:p>
    <w:p w14:paraId="46CB00D0" w14:textId="77777777" w:rsidR="00953101" w:rsidRPr="00FA4B52" w:rsidRDefault="00953101" w:rsidP="003C5A90">
      <w:pPr>
        <w:pStyle w:val="Default"/>
        <w:rPr>
          <w:rFonts w:ascii="Arial" w:hAnsi="Arial" w:cs="Arial"/>
          <w:b/>
        </w:rPr>
      </w:pPr>
    </w:p>
    <w:p w14:paraId="24A14DEE" w14:textId="60DAE4BF" w:rsidR="390079F5" w:rsidRDefault="6D36933B" w:rsidP="003C5A90">
      <w:pPr>
        <w:spacing w:after="0" w:line="240" w:lineRule="auto"/>
        <w:rPr>
          <w:rFonts w:ascii="Arial" w:eastAsia="Arial" w:hAnsi="Arial" w:cs="Arial"/>
          <w:b/>
          <w:bCs/>
          <w:color w:val="00853C"/>
          <w:sz w:val="24"/>
          <w:szCs w:val="24"/>
          <w:u w:val="single"/>
        </w:rPr>
      </w:pPr>
      <w:r w:rsidRPr="05987864">
        <w:rPr>
          <w:rFonts w:ascii="Arial" w:eastAsia="Arial" w:hAnsi="Arial" w:cs="Arial"/>
          <w:color w:val="000000" w:themeColor="text1"/>
          <w:sz w:val="24"/>
          <w:szCs w:val="24"/>
        </w:rPr>
        <w:t xml:space="preserve">To protect national road projects as per the NTA </w:t>
      </w:r>
      <w:r w:rsidRPr="05987864">
        <w:rPr>
          <w:rFonts w:ascii="Arial" w:eastAsia="Arial" w:hAnsi="Arial" w:cs="Arial"/>
          <w:b/>
          <w:bCs/>
          <w:color w:val="00853C"/>
          <w:sz w:val="24"/>
          <w:szCs w:val="24"/>
        </w:rPr>
        <w:t>{</w:t>
      </w:r>
      <w:r w:rsidRPr="05987864">
        <w:rPr>
          <w:rFonts w:ascii="Arial" w:eastAsia="Arial" w:hAnsi="Arial" w:cs="Arial"/>
          <w:b/>
          <w:bCs/>
          <w:color w:val="00853C"/>
          <w:sz w:val="24"/>
          <w:szCs w:val="24"/>
          <w:u w:val="single"/>
        </w:rPr>
        <w:t>Transport</w:t>
      </w:r>
      <w:r w:rsidRPr="05987864">
        <w:rPr>
          <w:rFonts w:ascii="Arial" w:eastAsia="Arial" w:hAnsi="Arial" w:cs="Arial"/>
          <w:b/>
          <w:bCs/>
          <w:color w:val="00853C"/>
          <w:sz w:val="24"/>
          <w:szCs w:val="24"/>
        </w:rPr>
        <w:t>}</w:t>
      </w:r>
      <w:r w:rsidRPr="05987864">
        <w:rPr>
          <w:rFonts w:ascii="Arial" w:eastAsia="Arial" w:hAnsi="Arial" w:cs="Arial"/>
          <w:color w:val="00853C"/>
          <w:sz w:val="24"/>
          <w:szCs w:val="24"/>
        </w:rPr>
        <w:t xml:space="preserve"> </w:t>
      </w:r>
      <w:r w:rsidRPr="05987864">
        <w:rPr>
          <w:rFonts w:ascii="Arial" w:eastAsia="Arial" w:hAnsi="Arial" w:cs="Arial"/>
          <w:color w:val="000000" w:themeColor="text1"/>
          <w:sz w:val="24"/>
          <w:szCs w:val="24"/>
        </w:rPr>
        <w:t xml:space="preserve">Strategy for the Greater Dublin Area </w:t>
      </w:r>
      <w:r w:rsidRPr="05987864">
        <w:rPr>
          <w:rFonts w:ascii="Arial" w:eastAsia="Arial" w:hAnsi="Arial" w:cs="Arial"/>
          <w:b/>
          <w:bCs/>
          <w:strike/>
          <w:color w:val="EB0000"/>
          <w:sz w:val="24"/>
          <w:szCs w:val="24"/>
        </w:rPr>
        <w:t>(2016 – 2035)</w:t>
      </w:r>
      <w:r w:rsidRPr="05987864">
        <w:rPr>
          <w:rFonts w:ascii="Arial" w:eastAsia="Arial" w:hAnsi="Arial" w:cs="Arial"/>
          <w:color w:val="000000" w:themeColor="text1"/>
          <w:sz w:val="24"/>
          <w:szCs w:val="24"/>
        </w:rPr>
        <w:t xml:space="preserve"> </w:t>
      </w:r>
      <w:r w:rsidRPr="05987864">
        <w:rPr>
          <w:rFonts w:ascii="Arial" w:eastAsia="Arial" w:hAnsi="Arial" w:cs="Arial"/>
          <w:b/>
          <w:bCs/>
          <w:color w:val="00853C"/>
          <w:sz w:val="24"/>
          <w:szCs w:val="24"/>
          <w:u w:val="single"/>
        </w:rPr>
        <w:t>{2022 – 2042}</w:t>
      </w:r>
      <w:r w:rsidRPr="05987864">
        <w:rPr>
          <w:rFonts w:ascii="Arial" w:eastAsia="Arial" w:hAnsi="Arial" w:cs="Arial"/>
          <w:color w:val="000000" w:themeColor="text1"/>
          <w:sz w:val="24"/>
          <w:szCs w:val="24"/>
        </w:rPr>
        <w:t xml:space="preserve"> and its review, </w:t>
      </w:r>
      <w:r w:rsidRPr="05987864">
        <w:rPr>
          <w:rFonts w:ascii="Arial" w:eastAsia="Arial" w:hAnsi="Arial" w:cs="Arial"/>
          <w:b/>
          <w:bCs/>
          <w:color w:val="00853C"/>
          <w:sz w:val="24"/>
          <w:szCs w:val="24"/>
        </w:rPr>
        <w:t>{</w:t>
      </w:r>
      <w:r w:rsidRPr="05987864">
        <w:rPr>
          <w:rFonts w:ascii="Arial" w:eastAsia="Arial" w:hAnsi="Arial" w:cs="Arial"/>
          <w:b/>
          <w:bCs/>
          <w:color w:val="00853C"/>
          <w:sz w:val="24"/>
          <w:szCs w:val="24"/>
          <w:u w:val="single"/>
        </w:rPr>
        <w:t>and in consultation with TII and the NTA, to support</w:t>
      </w:r>
      <w:r w:rsidRPr="05987864">
        <w:rPr>
          <w:rFonts w:ascii="Arial" w:eastAsia="Arial" w:hAnsi="Arial" w:cs="Arial"/>
          <w:b/>
          <w:bCs/>
          <w:color w:val="00853C"/>
          <w:sz w:val="24"/>
          <w:szCs w:val="24"/>
        </w:rPr>
        <w:t xml:space="preserve">} </w:t>
      </w:r>
      <w:r w:rsidRPr="05987864">
        <w:rPr>
          <w:rFonts w:ascii="Arial" w:eastAsia="Arial" w:hAnsi="Arial" w:cs="Arial"/>
          <w:b/>
          <w:bCs/>
          <w:color w:val="EB0000"/>
          <w:sz w:val="24"/>
          <w:szCs w:val="24"/>
        </w:rPr>
        <w:t>(</w:t>
      </w:r>
      <w:r w:rsidRPr="05987864">
        <w:rPr>
          <w:rFonts w:ascii="Arial" w:eastAsia="Arial" w:hAnsi="Arial" w:cs="Arial"/>
          <w:b/>
          <w:bCs/>
          <w:strike/>
          <w:color w:val="EB0000"/>
          <w:sz w:val="24"/>
          <w:szCs w:val="24"/>
        </w:rPr>
        <w:t>including)</w:t>
      </w:r>
      <w:r w:rsidRPr="05987864">
        <w:rPr>
          <w:rFonts w:ascii="Arial" w:eastAsia="Arial" w:hAnsi="Arial" w:cs="Arial"/>
          <w:strike/>
          <w:color w:val="EB0000"/>
          <w:sz w:val="24"/>
          <w:szCs w:val="24"/>
        </w:rPr>
        <w:t xml:space="preserve"> </w:t>
      </w:r>
      <w:r w:rsidRPr="05987864">
        <w:rPr>
          <w:rFonts w:ascii="Arial" w:eastAsia="Arial" w:hAnsi="Arial" w:cs="Arial"/>
          <w:sz w:val="24"/>
          <w:szCs w:val="24"/>
        </w:rPr>
        <w:t xml:space="preserve">the </w:t>
      </w:r>
      <w:r w:rsidRPr="05987864">
        <w:rPr>
          <w:rFonts w:ascii="Arial" w:eastAsia="Arial" w:hAnsi="Arial" w:cs="Arial"/>
          <w:b/>
          <w:bCs/>
          <w:color w:val="EB0000"/>
          <w:sz w:val="24"/>
          <w:szCs w:val="24"/>
        </w:rPr>
        <w:t>(</w:t>
      </w:r>
      <w:r w:rsidRPr="05987864">
        <w:rPr>
          <w:rFonts w:ascii="Arial" w:eastAsia="Arial" w:hAnsi="Arial" w:cs="Arial"/>
          <w:b/>
          <w:bCs/>
          <w:strike/>
          <w:color w:val="EB0000"/>
          <w:sz w:val="24"/>
          <w:szCs w:val="24"/>
        </w:rPr>
        <w:t>provision)</w:t>
      </w:r>
      <w:r w:rsidRPr="05987864">
        <w:rPr>
          <w:rFonts w:ascii="Arial" w:eastAsia="Arial" w:hAnsi="Arial" w:cs="Arial"/>
          <w:color w:val="EB0000"/>
          <w:sz w:val="24"/>
          <w:szCs w:val="24"/>
        </w:rPr>
        <w:t xml:space="preserve"> </w:t>
      </w:r>
      <w:r w:rsidRPr="05987864">
        <w:rPr>
          <w:rFonts w:ascii="Arial" w:eastAsia="Arial" w:hAnsi="Arial" w:cs="Arial"/>
          <w:b/>
          <w:bCs/>
          <w:color w:val="00853C"/>
          <w:sz w:val="24"/>
          <w:szCs w:val="24"/>
        </w:rPr>
        <w:t>{</w:t>
      </w:r>
      <w:r w:rsidRPr="05987864">
        <w:rPr>
          <w:rFonts w:ascii="Arial" w:eastAsia="Arial" w:hAnsi="Arial" w:cs="Arial"/>
          <w:b/>
          <w:bCs/>
          <w:color w:val="00853C"/>
          <w:sz w:val="24"/>
          <w:szCs w:val="24"/>
          <w:u w:val="single"/>
        </w:rPr>
        <w:t>delivery</w:t>
      </w:r>
      <w:r w:rsidRPr="05987864">
        <w:rPr>
          <w:rFonts w:ascii="Arial" w:eastAsia="Arial" w:hAnsi="Arial" w:cs="Arial"/>
          <w:b/>
          <w:bCs/>
          <w:color w:val="00853C"/>
          <w:sz w:val="24"/>
          <w:szCs w:val="24"/>
        </w:rPr>
        <w:t>}</w:t>
      </w:r>
      <w:r w:rsidRPr="05987864">
        <w:rPr>
          <w:rFonts w:ascii="Arial" w:eastAsia="Arial" w:hAnsi="Arial" w:cs="Arial"/>
          <w:sz w:val="24"/>
          <w:szCs w:val="24"/>
        </w:rPr>
        <w:t xml:space="preserve">of </w:t>
      </w:r>
      <w:r w:rsidRPr="05987864">
        <w:rPr>
          <w:rFonts w:ascii="Arial" w:eastAsia="Arial" w:hAnsi="Arial" w:cs="Arial"/>
          <w:b/>
          <w:bCs/>
          <w:strike/>
          <w:color w:val="EB0000"/>
          <w:sz w:val="24"/>
          <w:szCs w:val="24"/>
        </w:rPr>
        <w:t>(a)</w:t>
      </w:r>
      <w:r w:rsidRPr="05987864">
        <w:rPr>
          <w:rFonts w:ascii="Arial" w:eastAsia="Arial" w:hAnsi="Arial" w:cs="Arial"/>
          <w:b/>
          <w:bCs/>
          <w:color w:val="00853C"/>
          <w:sz w:val="24"/>
          <w:szCs w:val="24"/>
          <w:u w:val="single"/>
        </w:rPr>
        <w:t>{the</w:t>
      </w:r>
      <w:r w:rsidRPr="05987864">
        <w:rPr>
          <w:rFonts w:ascii="Arial" w:eastAsia="Arial" w:hAnsi="Arial" w:cs="Arial"/>
          <w:b/>
          <w:bCs/>
          <w:color w:val="00853C"/>
          <w:sz w:val="24"/>
          <w:szCs w:val="24"/>
        </w:rPr>
        <w:t xml:space="preserve">} </w:t>
      </w:r>
      <w:r w:rsidRPr="05987864">
        <w:rPr>
          <w:rFonts w:ascii="Arial" w:eastAsia="Arial" w:hAnsi="Arial" w:cs="Arial"/>
          <w:sz w:val="24"/>
          <w:szCs w:val="24"/>
        </w:rPr>
        <w:t>Southern Port Access Route to Poolbeg,</w:t>
      </w:r>
      <w:r w:rsidRPr="05987864">
        <w:rPr>
          <w:rFonts w:ascii="Arial" w:eastAsia="Arial" w:hAnsi="Arial" w:cs="Arial"/>
          <w:b/>
          <w:bCs/>
          <w:color w:val="00853C"/>
          <w:sz w:val="24"/>
          <w:szCs w:val="24"/>
        </w:rPr>
        <w:t xml:space="preserve"> {</w:t>
      </w:r>
      <w:r w:rsidRPr="05987864">
        <w:rPr>
          <w:rFonts w:ascii="Arial" w:eastAsia="Arial" w:hAnsi="Arial" w:cs="Arial"/>
          <w:b/>
          <w:bCs/>
          <w:color w:val="00853C"/>
          <w:sz w:val="24"/>
          <w:szCs w:val="24"/>
          <w:u w:val="single"/>
        </w:rPr>
        <w:t>as a public road</w:t>
      </w:r>
      <w:r w:rsidRPr="05987864">
        <w:rPr>
          <w:rFonts w:ascii="Arial" w:eastAsia="Arial" w:hAnsi="Arial" w:cs="Arial"/>
          <w:sz w:val="24"/>
          <w:szCs w:val="24"/>
          <w:u w:val="single"/>
        </w:rPr>
        <w:t xml:space="preserve">. </w:t>
      </w:r>
      <w:r w:rsidRPr="05987864">
        <w:rPr>
          <w:rFonts w:ascii="Arial" w:eastAsia="Arial" w:hAnsi="Arial" w:cs="Arial"/>
          <w:b/>
          <w:bCs/>
          <w:color w:val="00853C"/>
          <w:sz w:val="24"/>
          <w:szCs w:val="24"/>
          <w:u w:val="single"/>
        </w:rPr>
        <w:t>The indicative alignment of this road link is shown on Map J.}</w:t>
      </w:r>
    </w:p>
    <w:p w14:paraId="3DFA201D" w14:textId="59775EC9" w:rsidR="390079F5" w:rsidRDefault="390079F5" w:rsidP="003C5A90">
      <w:pPr>
        <w:spacing w:after="0" w:line="240" w:lineRule="auto"/>
        <w:rPr>
          <w:rFonts w:ascii="Arial" w:eastAsia="Arial" w:hAnsi="Arial" w:cs="Arial"/>
          <w:b/>
          <w:bCs/>
          <w:color w:val="00853C"/>
          <w:u w:val="single"/>
        </w:rPr>
      </w:pPr>
    </w:p>
    <w:p w14:paraId="162ECB6E" w14:textId="6D9CBBD7" w:rsidR="00B929E1" w:rsidRPr="00CF2D03" w:rsidRDefault="00B929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w:t>
      </w:r>
      <w:r w:rsidR="007A1114" w:rsidRPr="09C69055">
        <w:rPr>
          <w:rFonts w:ascii="Arial" w:hAnsi="Arial" w:cs="Arial"/>
          <w:b/>
          <w:bCs/>
          <w:color w:val="000000" w:themeColor="text1"/>
          <w:sz w:val="24"/>
          <w:szCs w:val="24"/>
        </w:rPr>
        <w:t>ence Number 8.</w:t>
      </w:r>
      <w:r w:rsidR="007A2A88">
        <w:rPr>
          <w:rFonts w:ascii="Arial" w:hAnsi="Arial" w:cs="Arial"/>
          <w:b/>
          <w:bCs/>
          <w:color w:val="000000" w:themeColor="text1"/>
          <w:sz w:val="24"/>
          <w:szCs w:val="24"/>
        </w:rPr>
        <w:t>30</w:t>
      </w:r>
    </w:p>
    <w:p w14:paraId="1C3EF40F" w14:textId="77777777" w:rsidR="00B929E1" w:rsidRPr="00CF2D03" w:rsidRDefault="00B929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625A6A9" w14:textId="77777777" w:rsidR="00B929E1" w:rsidRDefault="00B929E1" w:rsidP="003C5A90">
      <w:pPr>
        <w:pStyle w:val="ListParagraph"/>
        <w:spacing w:after="0" w:line="240" w:lineRule="auto"/>
        <w:ind w:left="567" w:hanging="567"/>
        <w:rPr>
          <w:rFonts w:ascii="Arial" w:hAnsi="Arial" w:cs="Arial"/>
          <w:b/>
          <w:bCs/>
          <w:sz w:val="24"/>
          <w:szCs w:val="24"/>
        </w:rPr>
      </w:pPr>
    </w:p>
    <w:p w14:paraId="5D77789C" w14:textId="77777777" w:rsidR="00B929E1" w:rsidRPr="00FA4B52" w:rsidRDefault="00B929E1" w:rsidP="003C5A90">
      <w:pPr>
        <w:pStyle w:val="ListParagraph"/>
        <w:spacing w:after="0" w:line="240" w:lineRule="auto"/>
        <w:ind w:left="567" w:hanging="567"/>
        <w:rPr>
          <w:rFonts w:ascii="Arial" w:hAnsi="Arial" w:cs="Arial"/>
          <w:b/>
          <w:bCs/>
          <w:sz w:val="24"/>
          <w:szCs w:val="24"/>
        </w:rPr>
      </w:pPr>
      <w:r w:rsidRPr="00FA4B52">
        <w:rPr>
          <w:rFonts w:ascii="Arial" w:hAnsi="Arial" w:cs="Arial"/>
          <w:b/>
          <w:bCs/>
          <w:sz w:val="24"/>
          <w:szCs w:val="24"/>
        </w:rPr>
        <w:t>Chapter 8</w:t>
      </w:r>
    </w:p>
    <w:p w14:paraId="4B5AE2FF" w14:textId="77777777" w:rsidR="00B929E1" w:rsidRPr="00FA4B52" w:rsidRDefault="00B929E1" w:rsidP="003C5A90">
      <w:pPr>
        <w:pStyle w:val="ListParagraph"/>
        <w:spacing w:after="0" w:line="240" w:lineRule="auto"/>
        <w:ind w:left="567" w:hanging="567"/>
        <w:rPr>
          <w:rFonts w:ascii="Arial" w:hAnsi="Arial" w:cs="Arial"/>
          <w:b/>
          <w:bCs/>
          <w:sz w:val="24"/>
          <w:szCs w:val="24"/>
        </w:rPr>
      </w:pPr>
      <w:r w:rsidRPr="00FA4B52">
        <w:rPr>
          <w:rFonts w:ascii="Arial" w:hAnsi="Arial" w:cs="Arial"/>
          <w:b/>
          <w:bCs/>
          <w:sz w:val="24"/>
          <w:szCs w:val="24"/>
        </w:rPr>
        <w:t xml:space="preserve">Section 8.5.9 Street/Road, Bridge and Tunnel Infrastructure, </w:t>
      </w:r>
    </w:p>
    <w:p w14:paraId="338B882A" w14:textId="3EF301E8" w:rsidR="008978F7" w:rsidRPr="00FA4B52" w:rsidRDefault="00B929E1" w:rsidP="002C4AAD">
      <w:pPr>
        <w:pStyle w:val="ListParagraph"/>
        <w:spacing w:after="0" w:line="240" w:lineRule="auto"/>
        <w:ind w:left="0"/>
        <w:rPr>
          <w:rFonts w:ascii="Arial" w:hAnsi="Arial" w:cs="Arial"/>
          <w:b/>
          <w:bCs/>
          <w:sz w:val="24"/>
          <w:szCs w:val="24"/>
        </w:rPr>
      </w:pPr>
      <w:r w:rsidRPr="00FA4B52">
        <w:rPr>
          <w:rFonts w:ascii="Arial" w:hAnsi="Arial" w:cs="Arial"/>
          <w:b/>
          <w:bCs/>
          <w:sz w:val="24"/>
          <w:szCs w:val="24"/>
        </w:rPr>
        <w:t>Page: 300</w:t>
      </w:r>
      <w:r w:rsidR="002C4AAD">
        <w:rPr>
          <w:rFonts w:ascii="Arial" w:hAnsi="Arial" w:cs="Arial"/>
          <w:b/>
          <w:bCs/>
          <w:sz w:val="24"/>
          <w:szCs w:val="24"/>
        </w:rPr>
        <w:t>, i</w:t>
      </w:r>
      <w:r w:rsidR="008978F7" w:rsidRPr="09C69055">
        <w:rPr>
          <w:rFonts w:ascii="Arial" w:hAnsi="Arial" w:cs="Arial"/>
          <w:b/>
          <w:bCs/>
          <w:sz w:val="24"/>
          <w:szCs w:val="24"/>
        </w:rPr>
        <w:t>nsert new policy after</w:t>
      </w:r>
      <w:r w:rsidR="002C4AAD">
        <w:rPr>
          <w:rFonts w:ascii="Arial" w:hAnsi="Arial" w:cs="Arial"/>
          <w:b/>
          <w:bCs/>
          <w:sz w:val="24"/>
          <w:szCs w:val="24"/>
        </w:rPr>
        <w:t xml:space="preserve"> Policy SMT29 Transport Tunnels, s</w:t>
      </w:r>
      <w:r w:rsidR="008978F7" w:rsidRPr="09C69055">
        <w:rPr>
          <w:rFonts w:ascii="Arial" w:hAnsi="Arial" w:cs="Arial"/>
          <w:b/>
          <w:bCs/>
          <w:sz w:val="24"/>
          <w:szCs w:val="24"/>
        </w:rPr>
        <w:t>ubsequent numb</w:t>
      </w:r>
      <w:r w:rsidR="002C4AAD">
        <w:rPr>
          <w:rFonts w:ascii="Arial" w:hAnsi="Arial" w:cs="Arial"/>
          <w:b/>
          <w:bCs/>
          <w:sz w:val="24"/>
          <w:szCs w:val="24"/>
        </w:rPr>
        <w:t>ering to be amended accordingly</w:t>
      </w:r>
    </w:p>
    <w:p w14:paraId="5DB3325B" w14:textId="77777777" w:rsidR="008978F7" w:rsidRPr="00FA4B52" w:rsidRDefault="008978F7" w:rsidP="003C5A90">
      <w:pPr>
        <w:pStyle w:val="ListParagraph"/>
        <w:spacing w:after="0" w:line="240" w:lineRule="auto"/>
        <w:ind w:left="567" w:hanging="567"/>
        <w:rPr>
          <w:rFonts w:ascii="Arial" w:hAnsi="Arial" w:cs="Arial"/>
          <w:b/>
          <w:bCs/>
          <w:sz w:val="24"/>
          <w:szCs w:val="24"/>
        </w:rPr>
      </w:pPr>
    </w:p>
    <w:p w14:paraId="3EF79CD8" w14:textId="77777777" w:rsidR="00B929E1" w:rsidRPr="00FA4B52" w:rsidRDefault="00B929E1" w:rsidP="003C5A90">
      <w:pPr>
        <w:pStyle w:val="ListParagraph"/>
        <w:spacing w:after="0" w:line="240" w:lineRule="auto"/>
        <w:ind w:left="567" w:hanging="567"/>
        <w:rPr>
          <w:rFonts w:ascii="Arial" w:hAnsi="Arial" w:cs="Arial"/>
          <w:b/>
          <w:bCs/>
          <w:sz w:val="24"/>
          <w:szCs w:val="24"/>
        </w:rPr>
      </w:pPr>
      <w:r w:rsidRPr="00FA4B52">
        <w:rPr>
          <w:rFonts w:ascii="Arial" w:hAnsi="Arial" w:cs="Arial"/>
          <w:b/>
          <w:bCs/>
          <w:sz w:val="24"/>
          <w:szCs w:val="24"/>
        </w:rPr>
        <w:t>Amendment:</w:t>
      </w:r>
    </w:p>
    <w:p w14:paraId="3C48D5C6" w14:textId="77777777" w:rsidR="00CF2D03" w:rsidRPr="00FA4B52" w:rsidRDefault="00CF2D03" w:rsidP="003C5A90">
      <w:pPr>
        <w:spacing w:after="0" w:line="240" w:lineRule="auto"/>
        <w:rPr>
          <w:rFonts w:ascii="Arial" w:hAnsi="Arial" w:cs="Arial"/>
          <w:b/>
          <w:color w:val="4D4D4D"/>
        </w:rPr>
      </w:pPr>
    </w:p>
    <w:p w14:paraId="573FA1CE" w14:textId="42C91589" w:rsidR="00B929E1" w:rsidRPr="00FA4B52" w:rsidRDefault="3A2737C5" w:rsidP="003C5A90">
      <w:pPr>
        <w:pStyle w:val="ListParagraph"/>
        <w:spacing w:after="0" w:line="240" w:lineRule="auto"/>
        <w:ind w:left="567" w:hanging="567"/>
        <w:rPr>
          <w:rFonts w:ascii="Arial" w:hAnsi="Arial" w:cs="Arial"/>
          <w:b/>
          <w:bCs/>
          <w:color w:val="00853C"/>
          <w:sz w:val="24"/>
          <w:szCs w:val="24"/>
          <w:u w:val="single"/>
        </w:rPr>
      </w:pPr>
      <w:r w:rsidRPr="346D6E0F">
        <w:rPr>
          <w:rFonts w:ascii="Arial" w:hAnsi="Arial" w:cs="Arial"/>
          <w:b/>
          <w:bCs/>
          <w:color w:val="00853C"/>
          <w:sz w:val="24"/>
          <w:szCs w:val="24"/>
          <w:u w:val="single"/>
        </w:rPr>
        <w:t>{Policy</w:t>
      </w:r>
      <w:r w:rsidR="002C4AAD">
        <w:rPr>
          <w:rFonts w:ascii="Arial" w:hAnsi="Arial" w:cs="Arial"/>
          <w:b/>
          <w:bCs/>
          <w:color w:val="00853C"/>
          <w:sz w:val="24"/>
          <w:szCs w:val="24"/>
          <w:u w:val="single"/>
        </w:rPr>
        <w:t xml:space="preserve"> -</w:t>
      </w:r>
      <w:r w:rsidRPr="346D6E0F">
        <w:rPr>
          <w:rFonts w:ascii="Arial" w:hAnsi="Arial" w:cs="Arial"/>
          <w:b/>
          <w:bCs/>
          <w:color w:val="00853C"/>
          <w:sz w:val="24"/>
          <w:szCs w:val="24"/>
          <w:u w:val="single"/>
        </w:rPr>
        <w:t xml:space="preserve"> Dublin – Belfast Economic Corridor </w:t>
      </w:r>
    </w:p>
    <w:p w14:paraId="3F2F469C" w14:textId="77777777" w:rsidR="00B929E1" w:rsidRPr="00FA4B52" w:rsidRDefault="00B929E1" w:rsidP="003C5A90">
      <w:pPr>
        <w:pStyle w:val="ListParagraph"/>
        <w:spacing w:after="0" w:line="240" w:lineRule="auto"/>
        <w:ind w:left="0"/>
        <w:rPr>
          <w:rFonts w:ascii="Arial" w:hAnsi="Arial" w:cs="Arial"/>
          <w:b/>
          <w:bCs/>
          <w:color w:val="00853C"/>
          <w:sz w:val="24"/>
          <w:szCs w:val="24"/>
          <w:u w:val="single"/>
        </w:rPr>
      </w:pPr>
    </w:p>
    <w:p w14:paraId="13B4A24B" w14:textId="48E8E157" w:rsidR="00B929E1" w:rsidRDefault="05785B94" w:rsidP="003C5A90">
      <w:pPr>
        <w:pStyle w:val="ListParagraph"/>
        <w:spacing w:after="0" w:line="240" w:lineRule="auto"/>
        <w:ind w:left="0"/>
        <w:rPr>
          <w:rFonts w:ascii="Arial" w:hAnsi="Arial" w:cs="Arial"/>
          <w:b/>
          <w:bCs/>
          <w:color w:val="00853C"/>
          <w:sz w:val="24"/>
          <w:szCs w:val="24"/>
          <w:u w:val="single"/>
        </w:rPr>
      </w:pPr>
      <w:r w:rsidRPr="42DCB791">
        <w:rPr>
          <w:rFonts w:ascii="Arial" w:hAnsi="Arial" w:cs="Arial"/>
          <w:b/>
          <w:bCs/>
          <w:color w:val="00853C"/>
          <w:sz w:val="24"/>
          <w:szCs w:val="24"/>
          <w:u w:val="single"/>
        </w:rPr>
        <w:t>To support the improvement, and protection, of the EU TEN-T network and the strategic function of the Dublin to Belfast road network.}</w:t>
      </w:r>
    </w:p>
    <w:p w14:paraId="0FC6276E" w14:textId="77777777" w:rsidR="007A2A88" w:rsidRDefault="007A2A88" w:rsidP="003C5A90">
      <w:pPr>
        <w:pStyle w:val="ListParagraph"/>
        <w:spacing w:after="0" w:line="240" w:lineRule="auto"/>
        <w:ind w:left="0"/>
        <w:rPr>
          <w:rFonts w:ascii="Arial" w:hAnsi="Arial" w:cs="Arial"/>
          <w:b/>
          <w:bCs/>
          <w:color w:val="00853C"/>
          <w:sz w:val="24"/>
          <w:szCs w:val="24"/>
          <w:u w:val="single"/>
        </w:rPr>
      </w:pPr>
    </w:p>
    <w:p w14:paraId="29A92C4D" w14:textId="20670DF5" w:rsidR="00F75E86" w:rsidRPr="00FA4B52" w:rsidRDefault="00F75E8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w:t>
      </w:r>
      <w:r w:rsidR="007A1114" w:rsidRPr="09C69055">
        <w:rPr>
          <w:rFonts w:ascii="Arial" w:hAnsi="Arial" w:cs="Arial"/>
          <w:b/>
          <w:bCs/>
          <w:color w:val="000000" w:themeColor="text1"/>
          <w:sz w:val="24"/>
          <w:szCs w:val="24"/>
        </w:rPr>
        <w:t>ence Number 8.</w:t>
      </w:r>
      <w:r w:rsidR="007A2A88">
        <w:rPr>
          <w:rFonts w:ascii="Arial" w:hAnsi="Arial" w:cs="Arial"/>
          <w:b/>
          <w:bCs/>
          <w:color w:val="000000" w:themeColor="text1"/>
          <w:sz w:val="24"/>
          <w:szCs w:val="24"/>
        </w:rPr>
        <w:t>31</w:t>
      </w:r>
    </w:p>
    <w:p w14:paraId="5A155EFC" w14:textId="77777777" w:rsidR="00F75E86" w:rsidRPr="00FA4B52" w:rsidRDefault="00F75E8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6B7AB12" w14:textId="77777777" w:rsidR="00F75E86" w:rsidRPr="00FA4B52" w:rsidRDefault="00F75E86" w:rsidP="003C5A90">
      <w:pPr>
        <w:spacing w:after="0" w:line="240" w:lineRule="auto"/>
        <w:rPr>
          <w:rFonts w:ascii="Arial" w:hAnsi="Arial" w:cs="Arial"/>
        </w:rPr>
      </w:pPr>
    </w:p>
    <w:p w14:paraId="2F2ACC0C" w14:textId="77777777" w:rsidR="00F75E86" w:rsidRPr="00FA4B52" w:rsidRDefault="00F75E86" w:rsidP="003C5A90">
      <w:pPr>
        <w:pStyle w:val="Default"/>
        <w:rPr>
          <w:rFonts w:ascii="Arial" w:hAnsi="Arial" w:cs="Arial"/>
          <w:b/>
        </w:rPr>
      </w:pPr>
      <w:r w:rsidRPr="00FA4B52">
        <w:rPr>
          <w:rFonts w:ascii="Arial" w:hAnsi="Arial" w:cs="Arial"/>
          <w:b/>
        </w:rPr>
        <w:t>Chapter 8</w:t>
      </w:r>
    </w:p>
    <w:p w14:paraId="17E2C187" w14:textId="77777777" w:rsidR="00F75E86" w:rsidRPr="00DA6545" w:rsidRDefault="00F75E86" w:rsidP="003C5A90">
      <w:pPr>
        <w:pStyle w:val="Heading4"/>
        <w:spacing w:before="0" w:line="240" w:lineRule="auto"/>
        <w:rPr>
          <w:rFonts w:ascii="Arial" w:eastAsiaTheme="minorHAnsi" w:hAnsi="Arial" w:cs="Arial"/>
          <w:b/>
          <w:i w:val="0"/>
          <w:iCs w:val="0"/>
          <w:color w:val="000000"/>
          <w:sz w:val="24"/>
          <w:szCs w:val="24"/>
        </w:rPr>
      </w:pPr>
      <w:r w:rsidRPr="00FA4B52">
        <w:rPr>
          <w:rFonts w:ascii="Arial" w:eastAsiaTheme="minorHAnsi" w:hAnsi="Arial" w:cs="Arial"/>
          <w:b/>
          <w:i w:val="0"/>
          <w:iCs w:val="0"/>
          <w:color w:val="000000"/>
          <w:sz w:val="24"/>
          <w:szCs w:val="24"/>
        </w:rPr>
        <w:t>Section: 8.5.9 Street/Road, Bridge and Tunnel Infrastructure</w:t>
      </w:r>
    </w:p>
    <w:p w14:paraId="7127115C" w14:textId="77777777" w:rsidR="00F75E86" w:rsidRPr="00DA6545" w:rsidRDefault="00F75E86" w:rsidP="003C5A90">
      <w:pPr>
        <w:spacing w:after="0" w:line="240" w:lineRule="auto"/>
        <w:rPr>
          <w:rFonts w:ascii="Arial" w:hAnsi="Arial" w:cs="Arial"/>
          <w:b/>
          <w:color w:val="000000"/>
          <w:sz w:val="24"/>
          <w:szCs w:val="24"/>
        </w:rPr>
      </w:pPr>
      <w:r w:rsidRPr="00DA6545">
        <w:rPr>
          <w:rFonts w:ascii="Arial" w:hAnsi="Arial" w:cs="Arial"/>
          <w:b/>
          <w:color w:val="000000"/>
          <w:sz w:val="24"/>
          <w:szCs w:val="24"/>
        </w:rPr>
        <w:t>Page: 301, Objective SMTO23</w:t>
      </w:r>
    </w:p>
    <w:p w14:paraId="02D1F4E8" w14:textId="77777777" w:rsidR="00F75E86" w:rsidRPr="00DA6545" w:rsidRDefault="00F75E86" w:rsidP="003C5A90">
      <w:pPr>
        <w:pStyle w:val="Default"/>
        <w:rPr>
          <w:rFonts w:ascii="Arial" w:hAnsi="Arial" w:cs="Arial"/>
          <w:b/>
          <w:i/>
        </w:rPr>
      </w:pPr>
    </w:p>
    <w:p w14:paraId="4BAD0CC5" w14:textId="77777777" w:rsidR="00F75E86" w:rsidRPr="00DA6545" w:rsidRDefault="00F75E86" w:rsidP="003C5A90">
      <w:pPr>
        <w:pStyle w:val="Default"/>
        <w:rPr>
          <w:rFonts w:ascii="Arial" w:hAnsi="Arial" w:cs="Arial"/>
          <w:b/>
        </w:rPr>
      </w:pPr>
      <w:r w:rsidRPr="00DA6545">
        <w:rPr>
          <w:rFonts w:ascii="Arial" w:hAnsi="Arial" w:cs="Arial"/>
          <w:b/>
        </w:rPr>
        <w:t xml:space="preserve">Amendment: </w:t>
      </w:r>
    </w:p>
    <w:p w14:paraId="48CFCD04" w14:textId="0DCA2794" w:rsidR="00F75E86" w:rsidRDefault="00F75E86" w:rsidP="003C5A90">
      <w:pPr>
        <w:pStyle w:val="Default"/>
        <w:rPr>
          <w:rFonts w:ascii="Arial" w:hAnsi="Arial" w:cs="Arial"/>
          <w:b/>
        </w:rPr>
      </w:pPr>
    </w:p>
    <w:p w14:paraId="66F8EF10" w14:textId="3B94A556" w:rsidR="00F75E86" w:rsidRPr="00FA4B52" w:rsidRDefault="002C4AAD" w:rsidP="003C5A90">
      <w:pPr>
        <w:spacing w:after="0" w:line="240" w:lineRule="auto"/>
        <w:rPr>
          <w:rFonts w:ascii="Arial" w:hAnsi="Arial" w:cs="Arial"/>
          <w:b/>
          <w:sz w:val="24"/>
          <w:szCs w:val="24"/>
        </w:rPr>
      </w:pPr>
      <w:r>
        <w:rPr>
          <w:rFonts w:ascii="Arial" w:hAnsi="Arial" w:cs="Arial"/>
          <w:b/>
          <w:sz w:val="24"/>
          <w:szCs w:val="24"/>
        </w:rPr>
        <w:t xml:space="preserve">Objective </w:t>
      </w:r>
      <w:r w:rsidR="00F75E86" w:rsidRPr="00FA4B52">
        <w:rPr>
          <w:rFonts w:ascii="Arial" w:hAnsi="Arial" w:cs="Arial"/>
          <w:b/>
          <w:sz w:val="24"/>
          <w:szCs w:val="24"/>
        </w:rPr>
        <w:t>SMTO23 Road, Street and Bridge Schemes</w:t>
      </w:r>
    </w:p>
    <w:p w14:paraId="76F82621" w14:textId="77777777" w:rsidR="00F75E86" w:rsidRPr="00FA4B52" w:rsidRDefault="00F75E86" w:rsidP="003C5A90">
      <w:pPr>
        <w:spacing w:after="0" w:line="240" w:lineRule="auto"/>
        <w:rPr>
          <w:rFonts w:ascii="Arial" w:hAnsi="Arial" w:cs="Arial"/>
          <w:b/>
          <w:sz w:val="24"/>
          <w:szCs w:val="24"/>
        </w:rPr>
      </w:pPr>
    </w:p>
    <w:p w14:paraId="78A449C1" w14:textId="48CA087B" w:rsidR="00F75E86" w:rsidRPr="00FA4B52" w:rsidRDefault="00F75E86" w:rsidP="003C5A90">
      <w:pPr>
        <w:spacing w:after="0" w:line="240" w:lineRule="auto"/>
        <w:rPr>
          <w:rFonts w:ascii="Arial" w:hAnsi="Arial" w:cs="Arial"/>
          <w:sz w:val="24"/>
          <w:szCs w:val="24"/>
        </w:rPr>
      </w:pPr>
      <w:r w:rsidRPr="00FA4B52">
        <w:rPr>
          <w:rFonts w:ascii="Arial" w:hAnsi="Arial" w:cs="Arial"/>
          <w:sz w:val="24"/>
          <w:szCs w:val="24"/>
        </w:rPr>
        <w:t xml:space="preserve">To initiate and/or implement the following street/road schemes and bridges within the six year period of the development plan, subject to the availability of funding and environmental requirements and compliance with the ‘Principles of Road Development’ set out in the NTA </w:t>
      </w:r>
      <w:r w:rsidRPr="12C7C9E2">
        <w:rPr>
          <w:rFonts w:ascii="Arial" w:hAnsi="Arial" w:cs="Arial"/>
          <w:b/>
          <w:color w:val="00853C"/>
          <w:sz w:val="24"/>
          <w:szCs w:val="24"/>
        </w:rPr>
        <w:t>{</w:t>
      </w:r>
      <w:r w:rsidRPr="12C7C9E2">
        <w:rPr>
          <w:rFonts w:ascii="Arial" w:hAnsi="Arial" w:cs="Arial"/>
          <w:b/>
          <w:color w:val="00853C"/>
          <w:sz w:val="24"/>
          <w:szCs w:val="24"/>
          <w:u w:val="single"/>
        </w:rPr>
        <w:t>Greater Dublin Area</w:t>
      </w:r>
      <w:r w:rsidRPr="12C7C9E2">
        <w:rPr>
          <w:rFonts w:ascii="Arial" w:hAnsi="Arial" w:cs="Arial"/>
          <w:b/>
          <w:color w:val="00853C"/>
          <w:sz w:val="24"/>
          <w:szCs w:val="24"/>
        </w:rPr>
        <w:t>}</w:t>
      </w:r>
      <w:r w:rsidRPr="00FA4B52">
        <w:rPr>
          <w:rFonts w:ascii="Arial" w:hAnsi="Arial" w:cs="Arial"/>
          <w:b/>
          <w:color w:val="00B050"/>
          <w:sz w:val="24"/>
          <w:szCs w:val="24"/>
        </w:rPr>
        <w:t xml:space="preserve"> </w:t>
      </w:r>
      <w:r w:rsidRPr="00FA4B52">
        <w:rPr>
          <w:rFonts w:ascii="Arial" w:hAnsi="Arial" w:cs="Arial"/>
          <w:sz w:val="24"/>
          <w:szCs w:val="24"/>
        </w:rPr>
        <w:t>Transport Strategy.</w:t>
      </w:r>
    </w:p>
    <w:p w14:paraId="390BE700" w14:textId="77777777" w:rsidR="00180247" w:rsidRPr="00FA4B52" w:rsidRDefault="00180247" w:rsidP="003C5A90">
      <w:pPr>
        <w:spacing w:after="0" w:line="240" w:lineRule="auto"/>
        <w:rPr>
          <w:rFonts w:ascii="Arial" w:hAnsi="Arial" w:cs="Arial"/>
          <w:sz w:val="24"/>
          <w:szCs w:val="24"/>
          <w:u w:val="single"/>
        </w:rPr>
      </w:pPr>
    </w:p>
    <w:p w14:paraId="51AE71B1" w14:textId="3DF34787" w:rsidR="00F75E86" w:rsidRPr="00FA4B52" w:rsidRDefault="00F75E86" w:rsidP="003C5A90">
      <w:pPr>
        <w:spacing w:after="0" w:line="240" w:lineRule="auto"/>
        <w:rPr>
          <w:rFonts w:ascii="Arial" w:hAnsi="Arial" w:cs="Arial"/>
          <w:sz w:val="24"/>
          <w:szCs w:val="24"/>
          <w:u w:val="single"/>
        </w:rPr>
      </w:pPr>
      <w:r w:rsidRPr="00FA4B52">
        <w:rPr>
          <w:rFonts w:ascii="Arial" w:hAnsi="Arial" w:cs="Arial"/>
          <w:sz w:val="24"/>
          <w:szCs w:val="24"/>
          <w:u w:val="single"/>
        </w:rPr>
        <w:t>Roads and Streets</w:t>
      </w:r>
    </w:p>
    <w:p w14:paraId="2C4C6174" w14:textId="77777777" w:rsidR="00F75E86" w:rsidRPr="00FA4B52" w:rsidRDefault="00F75E86" w:rsidP="003C5A90">
      <w:pPr>
        <w:spacing w:after="0" w:line="240" w:lineRule="auto"/>
        <w:rPr>
          <w:rFonts w:ascii="Arial" w:hAnsi="Arial" w:cs="Arial"/>
          <w:sz w:val="24"/>
          <w:szCs w:val="24"/>
          <w:u w:val="single"/>
        </w:rPr>
      </w:pPr>
    </w:p>
    <w:p w14:paraId="094363EE" w14:textId="77777777" w:rsidR="00F75E86" w:rsidRPr="00FA4B52" w:rsidRDefault="00F75E86" w:rsidP="003C5A90">
      <w:pPr>
        <w:spacing w:after="0" w:line="240" w:lineRule="auto"/>
        <w:rPr>
          <w:rFonts w:ascii="Arial" w:hAnsi="Arial" w:cs="Arial"/>
          <w:color w:val="00853C"/>
          <w:sz w:val="24"/>
          <w:szCs w:val="24"/>
          <w:u w:val="single"/>
        </w:rPr>
      </w:pPr>
      <w:r w:rsidRPr="00FA4B52">
        <w:rPr>
          <w:rFonts w:ascii="Arial" w:hAnsi="Arial" w:cs="Arial"/>
          <w:sz w:val="24"/>
          <w:szCs w:val="24"/>
        </w:rPr>
        <w:t xml:space="preserve">River Road </w:t>
      </w:r>
      <w:r w:rsidRPr="12C7C9E2">
        <w:rPr>
          <w:rFonts w:ascii="Arial" w:hAnsi="Arial" w:cs="Arial"/>
          <w:b/>
          <w:color w:val="00853C"/>
          <w:sz w:val="24"/>
          <w:szCs w:val="24"/>
        </w:rPr>
        <w:t>{</w:t>
      </w:r>
      <w:r w:rsidRPr="12C7C9E2">
        <w:rPr>
          <w:rFonts w:ascii="Arial" w:hAnsi="Arial" w:cs="Arial"/>
          <w:b/>
          <w:color w:val="00853C"/>
          <w:sz w:val="24"/>
          <w:szCs w:val="24"/>
          <w:u w:val="single"/>
        </w:rPr>
        <w:t>Map A</w:t>
      </w:r>
      <w:r w:rsidRPr="12C7C9E2">
        <w:rPr>
          <w:rFonts w:ascii="Arial" w:hAnsi="Arial" w:cs="Arial"/>
          <w:b/>
          <w:color w:val="00853C"/>
          <w:sz w:val="24"/>
          <w:szCs w:val="24"/>
        </w:rPr>
        <w:t>}</w:t>
      </w:r>
    </w:p>
    <w:p w14:paraId="795D4B31" w14:textId="77777777" w:rsidR="00F75E86" w:rsidRPr="00FA4B52" w:rsidRDefault="00F75E86" w:rsidP="003C5A90">
      <w:pPr>
        <w:spacing w:after="0" w:line="240" w:lineRule="auto"/>
        <w:rPr>
          <w:rFonts w:ascii="Arial" w:hAnsi="Arial" w:cs="Arial"/>
          <w:color w:val="00853C"/>
          <w:sz w:val="24"/>
          <w:szCs w:val="24"/>
          <w:u w:val="single"/>
        </w:rPr>
      </w:pPr>
      <w:r w:rsidRPr="00FA4B52">
        <w:rPr>
          <w:rFonts w:ascii="Arial" w:hAnsi="Arial" w:cs="Arial"/>
          <w:sz w:val="24"/>
          <w:szCs w:val="24"/>
        </w:rPr>
        <w:t xml:space="preserve">Belmayne Main Street </w:t>
      </w:r>
      <w:r w:rsidRPr="12C7C9E2">
        <w:rPr>
          <w:rFonts w:ascii="Arial" w:hAnsi="Arial" w:cs="Arial"/>
          <w:b/>
          <w:color w:val="00853C"/>
          <w:sz w:val="24"/>
          <w:szCs w:val="24"/>
        </w:rPr>
        <w:t>{</w:t>
      </w:r>
      <w:r w:rsidRPr="12C7C9E2">
        <w:rPr>
          <w:rFonts w:ascii="Arial" w:hAnsi="Arial" w:cs="Arial"/>
          <w:b/>
          <w:color w:val="00853C"/>
          <w:sz w:val="24"/>
          <w:szCs w:val="24"/>
          <w:u w:val="single"/>
        </w:rPr>
        <w:t>Map C</w:t>
      </w:r>
      <w:r w:rsidRPr="12C7C9E2">
        <w:rPr>
          <w:rFonts w:ascii="Arial" w:hAnsi="Arial" w:cs="Arial"/>
          <w:b/>
          <w:color w:val="00853C"/>
          <w:sz w:val="24"/>
          <w:szCs w:val="24"/>
        </w:rPr>
        <w:t>}</w:t>
      </w:r>
    </w:p>
    <w:p w14:paraId="0B1A9DAD" w14:textId="77777777" w:rsidR="00F75E86" w:rsidRPr="00FA4B52" w:rsidRDefault="00F75E86" w:rsidP="003C5A90">
      <w:pPr>
        <w:spacing w:after="0" w:line="240" w:lineRule="auto"/>
        <w:rPr>
          <w:rFonts w:ascii="Arial" w:hAnsi="Arial" w:cs="Arial"/>
          <w:color w:val="00853C"/>
          <w:sz w:val="24"/>
          <w:szCs w:val="24"/>
          <w:u w:val="single"/>
        </w:rPr>
      </w:pPr>
      <w:r w:rsidRPr="00FA4B52">
        <w:rPr>
          <w:rFonts w:ascii="Arial" w:hAnsi="Arial" w:cs="Arial"/>
          <w:sz w:val="24"/>
          <w:szCs w:val="24"/>
        </w:rPr>
        <w:t xml:space="preserve">Sean Moore Road </w:t>
      </w:r>
      <w:r w:rsidRPr="12C7C9E2">
        <w:rPr>
          <w:rFonts w:ascii="Arial" w:hAnsi="Arial" w:cs="Arial"/>
          <w:b/>
          <w:color w:val="00853C"/>
          <w:sz w:val="24"/>
          <w:szCs w:val="24"/>
        </w:rPr>
        <w:t>{</w:t>
      </w:r>
      <w:r w:rsidRPr="12C7C9E2">
        <w:rPr>
          <w:rFonts w:ascii="Arial" w:hAnsi="Arial" w:cs="Arial"/>
          <w:b/>
          <w:color w:val="00853C"/>
          <w:sz w:val="24"/>
          <w:szCs w:val="24"/>
          <w:u w:val="single"/>
        </w:rPr>
        <w:t>Map F</w:t>
      </w:r>
      <w:r w:rsidRPr="12C7C9E2">
        <w:rPr>
          <w:rFonts w:ascii="Arial" w:hAnsi="Arial" w:cs="Arial"/>
          <w:b/>
          <w:color w:val="00853C"/>
          <w:sz w:val="24"/>
          <w:szCs w:val="24"/>
        </w:rPr>
        <w:t>}</w:t>
      </w:r>
    </w:p>
    <w:p w14:paraId="171FA787" w14:textId="77777777" w:rsidR="00F75E86" w:rsidRPr="00FA4B52" w:rsidRDefault="00F75E86" w:rsidP="003C5A90">
      <w:pPr>
        <w:spacing w:after="0" w:line="240" w:lineRule="auto"/>
        <w:rPr>
          <w:rFonts w:ascii="Arial" w:hAnsi="Arial" w:cs="Arial"/>
          <w:sz w:val="24"/>
          <w:szCs w:val="24"/>
        </w:rPr>
      </w:pPr>
      <w:r w:rsidRPr="00FA4B52">
        <w:rPr>
          <w:rFonts w:ascii="Arial" w:hAnsi="Arial" w:cs="Arial"/>
          <w:sz w:val="24"/>
          <w:szCs w:val="24"/>
        </w:rPr>
        <w:t xml:space="preserve">Cherry Orchard Link Roads </w:t>
      </w:r>
      <w:r w:rsidRPr="12C7C9E2">
        <w:rPr>
          <w:rFonts w:ascii="Arial" w:hAnsi="Arial" w:cs="Arial"/>
          <w:b/>
          <w:color w:val="00853C"/>
          <w:sz w:val="24"/>
          <w:szCs w:val="24"/>
        </w:rPr>
        <w:t>{</w:t>
      </w:r>
      <w:r w:rsidRPr="12C7C9E2">
        <w:rPr>
          <w:rFonts w:ascii="Arial" w:hAnsi="Arial" w:cs="Arial"/>
          <w:b/>
          <w:color w:val="00853C"/>
          <w:sz w:val="24"/>
          <w:szCs w:val="24"/>
          <w:u w:val="single"/>
        </w:rPr>
        <w:t>Map D</w:t>
      </w:r>
      <w:r w:rsidRPr="12C7C9E2">
        <w:rPr>
          <w:rFonts w:ascii="Arial" w:hAnsi="Arial" w:cs="Arial"/>
          <w:b/>
          <w:color w:val="00853C"/>
          <w:sz w:val="24"/>
          <w:szCs w:val="24"/>
        </w:rPr>
        <w:t>}</w:t>
      </w:r>
    </w:p>
    <w:p w14:paraId="346AA9EE"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Richmond Road</w:t>
      </w:r>
      <w:r w:rsidRPr="00FA4B52">
        <w:rPr>
          <w:rFonts w:ascii="Arial" w:hAnsi="Arial" w:cs="Arial"/>
          <w:sz w:val="24"/>
          <w:szCs w:val="24"/>
          <w:u w:val="single"/>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Map E</w:t>
      </w:r>
      <w:r w:rsidRPr="12C7C9E2">
        <w:rPr>
          <w:rFonts w:ascii="Arial" w:hAnsi="Arial" w:cs="Arial"/>
          <w:b/>
          <w:color w:val="00853C"/>
          <w:sz w:val="24"/>
          <w:szCs w:val="24"/>
        </w:rPr>
        <w:t>}</w:t>
      </w:r>
    </w:p>
    <w:p w14:paraId="7B05D8AA"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 xml:space="preserve">Collins Avenue Extension </w:t>
      </w:r>
      <w:r w:rsidRPr="12C7C9E2">
        <w:rPr>
          <w:rFonts w:ascii="Arial" w:hAnsi="Arial" w:cs="Arial"/>
          <w:b/>
          <w:color w:val="00853C"/>
          <w:sz w:val="24"/>
          <w:szCs w:val="24"/>
        </w:rPr>
        <w:t>{</w:t>
      </w:r>
      <w:r w:rsidRPr="12C7C9E2">
        <w:rPr>
          <w:rFonts w:ascii="Arial" w:hAnsi="Arial" w:cs="Arial"/>
          <w:b/>
          <w:color w:val="00853C"/>
          <w:sz w:val="24"/>
          <w:szCs w:val="24"/>
          <w:u w:val="single"/>
        </w:rPr>
        <w:t>Map B</w:t>
      </w:r>
      <w:r w:rsidRPr="12C7C9E2">
        <w:rPr>
          <w:rFonts w:ascii="Arial" w:hAnsi="Arial" w:cs="Arial"/>
          <w:b/>
          <w:color w:val="00853C"/>
          <w:sz w:val="24"/>
          <w:szCs w:val="24"/>
        </w:rPr>
        <w:t>}</w:t>
      </w:r>
    </w:p>
    <w:p w14:paraId="2A55DD5B"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 xml:space="preserve">Blackhorse Avenue </w:t>
      </w:r>
      <w:r w:rsidRPr="12C7C9E2">
        <w:rPr>
          <w:rFonts w:ascii="Arial" w:hAnsi="Arial" w:cs="Arial"/>
          <w:b/>
          <w:color w:val="00853C"/>
          <w:sz w:val="24"/>
          <w:szCs w:val="24"/>
        </w:rPr>
        <w:t>{</w:t>
      </w:r>
      <w:r w:rsidRPr="12C7C9E2">
        <w:rPr>
          <w:rFonts w:ascii="Arial" w:hAnsi="Arial" w:cs="Arial"/>
          <w:b/>
          <w:color w:val="00853C"/>
          <w:sz w:val="24"/>
          <w:szCs w:val="24"/>
          <w:u w:val="single"/>
        </w:rPr>
        <w:t>Map D</w:t>
      </w:r>
      <w:r w:rsidRPr="12C7C9E2">
        <w:rPr>
          <w:rFonts w:ascii="Arial" w:hAnsi="Arial" w:cs="Arial"/>
          <w:b/>
          <w:color w:val="00853C"/>
          <w:sz w:val="24"/>
          <w:szCs w:val="24"/>
        </w:rPr>
        <w:t>}</w:t>
      </w:r>
    </w:p>
    <w:p w14:paraId="3B19BF9B"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 xml:space="preserve">Clonshaugh Road Industrial Estate </w:t>
      </w:r>
      <w:r w:rsidRPr="12C7C9E2">
        <w:rPr>
          <w:rFonts w:ascii="Arial" w:hAnsi="Arial" w:cs="Arial"/>
          <w:b/>
          <w:color w:val="00853C"/>
          <w:sz w:val="24"/>
          <w:szCs w:val="24"/>
        </w:rPr>
        <w:t>{</w:t>
      </w:r>
      <w:r w:rsidRPr="12C7C9E2">
        <w:rPr>
          <w:rFonts w:ascii="Arial" w:hAnsi="Arial" w:cs="Arial"/>
          <w:b/>
          <w:color w:val="00853C"/>
          <w:sz w:val="24"/>
          <w:szCs w:val="24"/>
          <w:u w:val="single"/>
        </w:rPr>
        <w:t>Map B</w:t>
      </w:r>
      <w:r w:rsidRPr="12C7C9E2">
        <w:rPr>
          <w:rFonts w:ascii="Arial" w:hAnsi="Arial" w:cs="Arial"/>
          <w:b/>
          <w:color w:val="00853C"/>
          <w:sz w:val="24"/>
          <w:szCs w:val="24"/>
        </w:rPr>
        <w:t>}</w:t>
      </w:r>
    </w:p>
    <w:p w14:paraId="65D86517"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 xml:space="preserve">Cappagh Road </w:t>
      </w:r>
      <w:r w:rsidRPr="12C7C9E2">
        <w:rPr>
          <w:rFonts w:ascii="Arial" w:hAnsi="Arial" w:cs="Arial"/>
          <w:b/>
          <w:color w:val="00853C"/>
          <w:sz w:val="24"/>
          <w:szCs w:val="24"/>
        </w:rPr>
        <w:t>{</w:t>
      </w:r>
      <w:r w:rsidRPr="12C7C9E2">
        <w:rPr>
          <w:rFonts w:ascii="Arial" w:hAnsi="Arial" w:cs="Arial"/>
          <w:b/>
          <w:color w:val="00853C"/>
          <w:sz w:val="24"/>
          <w:szCs w:val="24"/>
          <w:u w:val="single"/>
        </w:rPr>
        <w:t>Map A</w:t>
      </w:r>
      <w:r w:rsidRPr="12C7C9E2">
        <w:rPr>
          <w:rFonts w:ascii="Arial" w:hAnsi="Arial" w:cs="Arial"/>
          <w:b/>
          <w:color w:val="00853C"/>
          <w:sz w:val="24"/>
          <w:szCs w:val="24"/>
        </w:rPr>
        <w:t>}</w:t>
      </w:r>
    </w:p>
    <w:p w14:paraId="39AAFDA5"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 xml:space="preserve">St. Margaret’s Link Road </w:t>
      </w:r>
      <w:r w:rsidRPr="12C7C9E2">
        <w:rPr>
          <w:rFonts w:ascii="Arial" w:hAnsi="Arial" w:cs="Arial"/>
          <w:b/>
          <w:color w:val="00853C"/>
          <w:sz w:val="24"/>
          <w:szCs w:val="24"/>
        </w:rPr>
        <w:t>{</w:t>
      </w:r>
      <w:r w:rsidRPr="12C7C9E2">
        <w:rPr>
          <w:rFonts w:ascii="Arial" w:hAnsi="Arial" w:cs="Arial"/>
          <w:b/>
          <w:color w:val="00853C"/>
          <w:sz w:val="24"/>
          <w:szCs w:val="24"/>
          <w:u w:val="single"/>
        </w:rPr>
        <w:t>Map B</w:t>
      </w:r>
      <w:r w:rsidRPr="12C7C9E2">
        <w:rPr>
          <w:rFonts w:ascii="Arial" w:hAnsi="Arial" w:cs="Arial"/>
          <w:b/>
          <w:color w:val="00853C"/>
          <w:sz w:val="24"/>
          <w:szCs w:val="24"/>
        </w:rPr>
        <w:t>}</w:t>
      </w:r>
    </w:p>
    <w:p w14:paraId="6FD1780F"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 xml:space="preserve">Northern Cross/Belcamp Lane </w:t>
      </w:r>
      <w:r w:rsidRPr="12C7C9E2">
        <w:rPr>
          <w:rFonts w:ascii="Arial" w:hAnsi="Arial" w:cs="Arial"/>
          <w:b/>
          <w:color w:val="00853C"/>
          <w:sz w:val="24"/>
          <w:szCs w:val="24"/>
        </w:rPr>
        <w:t>{</w:t>
      </w:r>
      <w:r w:rsidRPr="12C7C9E2">
        <w:rPr>
          <w:rFonts w:ascii="Arial" w:hAnsi="Arial" w:cs="Arial"/>
          <w:b/>
          <w:color w:val="00853C"/>
          <w:sz w:val="24"/>
          <w:szCs w:val="24"/>
          <w:u w:val="single"/>
        </w:rPr>
        <w:t>Map B</w:t>
      </w:r>
      <w:r w:rsidRPr="12C7C9E2">
        <w:rPr>
          <w:rFonts w:ascii="Arial" w:hAnsi="Arial" w:cs="Arial"/>
          <w:b/>
          <w:color w:val="00853C"/>
          <w:sz w:val="24"/>
          <w:szCs w:val="24"/>
        </w:rPr>
        <w:t>}</w:t>
      </w:r>
    </w:p>
    <w:p w14:paraId="51F7BE7A" w14:textId="77777777" w:rsidR="00F75E86" w:rsidRPr="00FA4B52" w:rsidRDefault="00F75E86" w:rsidP="003C5A90">
      <w:pPr>
        <w:spacing w:after="0" w:line="240" w:lineRule="auto"/>
        <w:rPr>
          <w:rFonts w:ascii="Arial" w:hAnsi="Arial" w:cs="Arial"/>
          <w:sz w:val="24"/>
          <w:szCs w:val="24"/>
        </w:rPr>
      </w:pPr>
      <w:r w:rsidRPr="00FA4B52">
        <w:rPr>
          <w:rFonts w:ascii="Arial" w:hAnsi="Arial" w:cs="Arial"/>
          <w:sz w:val="24"/>
          <w:szCs w:val="24"/>
        </w:rPr>
        <w:t xml:space="preserve">Santry Avenue Link Road </w:t>
      </w:r>
      <w:r w:rsidRPr="12C7C9E2">
        <w:rPr>
          <w:rFonts w:ascii="Arial" w:hAnsi="Arial" w:cs="Arial"/>
          <w:b/>
          <w:color w:val="00853C"/>
          <w:sz w:val="24"/>
          <w:szCs w:val="24"/>
        </w:rPr>
        <w:t>{</w:t>
      </w:r>
      <w:r w:rsidRPr="12C7C9E2">
        <w:rPr>
          <w:rFonts w:ascii="Arial" w:hAnsi="Arial" w:cs="Arial"/>
          <w:b/>
          <w:color w:val="00853C"/>
          <w:sz w:val="24"/>
          <w:szCs w:val="24"/>
          <w:u w:val="single"/>
        </w:rPr>
        <w:t>Map B</w:t>
      </w:r>
      <w:r w:rsidRPr="12C7C9E2">
        <w:rPr>
          <w:rFonts w:ascii="Arial" w:hAnsi="Arial" w:cs="Arial"/>
          <w:b/>
          <w:color w:val="00853C"/>
          <w:sz w:val="24"/>
          <w:szCs w:val="24"/>
        </w:rPr>
        <w:t>}</w:t>
      </w:r>
    </w:p>
    <w:p w14:paraId="28531EDF" w14:textId="77777777" w:rsidR="00F75E86" w:rsidRPr="00FA4B52" w:rsidRDefault="00F75E86" w:rsidP="003C5A90">
      <w:pPr>
        <w:spacing w:after="0" w:line="240" w:lineRule="auto"/>
        <w:rPr>
          <w:rFonts w:ascii="Arial" w:hAnsi="Arial" w:cs="Arial"/>
          <w:color w:val="00853C"/>
          <w:sz w:val="24"/>
          <w:szCs w:val="24"/>
        </w:rPr>
      </w:pPr>
      <w:r w:rsidRPr="00FA4B52">
        <w:rPr>
          <w:rFonts w:ascii="Arial" w:hAnsi="Arial" w:cs="Arial"/>
          <w:sz w:val="24"/>
          <w:szCs w:val="24"/>
        </w:rPr>
        <w:t xml:space="preserve">Newtown Avenue </w:t>
      </w:r>
      <w:r w:rsidRPr="12C7C9E2">
        <w:rPr>
          <w:rFonts w:ascii="Arial" w:hAnsi="Arial" w:cs="Arial"/>
          <w:b/>
          <w:color w:val="00853C"/>
          <w:sz w:val="24"/>
          <w:szCs w:val="24"/>
        </w:rPr>
        <w:t>{</w:t>
      </w:r>
      <w:r w:rsidRPr="12C7C9E2">
        <w:rPr>
          <w:rFonts w:ascii="Arial" w:hAnsi="Arial" w:cs="Arial"/>
          <w:b/>
          <w:color w:val="00853C"/>
          <w:sz w:val="24"/>
          <w:szCs w:val="24"/>
          <w:u w:val="single"/>
        </w:rPr>
        <w:t>Map B</w:t>
      </w:r>
      <w:r w:rsidRPr="12C7C9E2">
        <w:rPr>
          <w:rFonts w:ascii="Arial" w:hAnsi="Arial" w:cs="Arial"/>
          <w:b/>
          <w:color w:val="00853C"/>
          <w:sz w:val="24"/>
          <w:szCs w:val="24"/>
        </w:rPr>
        <w:t>}</w:t>
      </w:r>
    </w:p>
    <w:p w14:paraId="61F29720" w14:textId="77777777" w:rsidR="00F209D0" w:rsidRDefault="00F209D0" w:rsidP="003C5A90">
      <w:pPr>
        <w:spacing w:after="0" w:line="240" w:lineRule="auto"/>
        <w:rPr>
          <w:rFonts w:ascii="Arial" w:hAnsi="Arial" w:cs="Arial"/>
          <w:sz w:val="24"/>
          <w:szCs w:val="24"/>
          <w:u w:val="single"/>
        </w:rPr>
      </w:pPr>
    </w:p>
    <w:p w14:paraId="3D410FA0" w14:textId="38B063D4" w:rsidR="00F75E86" w:rsidRPr="00FA4B52" w:rsidRDefault="00F75E86" w:rsidP="003C5A90">
      <w:pPr>
        <w:spacing w:after="0" w:line="240" w:lineRule="auto"/>
        <w:rPr>
          <w:rFonts w:ascii="Arial" w:hAnsi="Arial" w:cs="Arial"/>
          <w:sz w:val="24"/>
          <w:szCs w:val="24"/>
          <w:u w:val="single"/>
        </w:rPr>
      </w:pPr>
      <w:r w:rsidRPr="00FA4B52">
        <w:rPr>
          <w:rFonts w:ascii="Arial" w:hAnsi="Arial" w:cs="Arial"/>
          <w:sz w:val="24"/>
          <w:szCs w:val="24"/>
          <w:u w:val="single"/>
        </w:rPr>
        <w:t>Bridges</w:t>
      </w:r>
    </w:p>
    <w:p w14:paraId="04013343" w14:textId="77777777" w:rsidR="00F75E86" w:rsidRPr="00FA4B52" w:rsidRDefault="00F75E86" w:rsidP="003C5A90">
      <w:pPr>
        <w:spacing w:after="0" w:line="240" w:lineRule="auto"/>
        <w:rPr>
          <w:rFonts w:ascii="Arial" w:hAnsi="Arial" w:cs="Arial"/>
          <w:sz w:val="24"/>
          <w:szCs w:val="24"/>
          <w:u w:val="single"/>
        </w:rPr>
      </w:pPr>
    </w:p>
    <w:p w14:paraId="3D18456A" w14:textId="77777777" w:rsidR="00F75E86" w:rsidRPr="00FA4B52" w:rsidRDefault="00F75E86" w:rsidP="007A75B5">
      <w:pPr>
        <w:pStyle w:val="ListParagraph"/>
        <w:numPr>
          <w:ilvl w:val="0"/>
          <w:numId w:val="51"/>
        </w:numPr>
        <w:spacing w:after="0" w:line="240" w:lineRule="auto"/>
        <w:ind w:left="567" w:hanging="567"/>
        <w:rPr>
          <w:rFonts w:ascii="Arial" w:hAnsi="Arial" w:cs="Arial"/>
          <w:sz w:val="24"/>
          <w:szCs w:val="24"/>
        </w:rPr>
      </w:pPr>
      <w:r w:rsidRPr="00FA4B52">
        <w:rPr>
          <w:rFonts w:ascii="Arial" w:hAnsi="Arial" w:cs="Arial"/>
          <w:sz w:val="24"/>
          <w:szCs w:val="24"/>
        </w:rPr>
        <w:t xml:space="preserve">Dodder Public Transport Bridge, linked with BusConnects 16 proposals </w:t>
      </w:r>
      <w:r w:rsidRPr="12C7C9E2">
        <w:rPr>
          <w:rFonts w:ascii="Arial" w:hAnsi="Arial" w:cs="Arial"/>
          <w:b/>
          <w:color w:val="00853C"/>
          <w:sz w:val="24"/>
          <w:szCs w:val="24"/>
        </w:rPr>
        <w:t>{</w:t>
      </w:r>
      <w:r w:rsidRPr="12C7C9E2">
        <w:rPr>
          <w:rFonts w:ascii="Arial" w:hAnsi="Arial" w:cs="Arial"/>
          <w:b/>
          <w:color w:val="00853C"/>
          <w:sz w:val="24"/>
          <w:szCs w:val="24"/>
          <w:u w:val="single"/>
        </w:rPr>
        <w:t>Map E</w:t>
      </w:r>
      <w:r w:rsidRPr="12C7C9E2">
        <w:rPr>
          <w:rFonts w:ascii="Arial" w:hAnsi="Arial" w:cs="Arial"/>
          <w:b/>
          <w:color w:val="00853C"/>
          <w:sz w:val="24"/>
          <w:szCs w:val="24"/>
        </w:rPr>
        <w:t>}</w:t>
      </w:r>
      <w:r w:rsidRPr="00FA4B52">
        <w:rPr>
          <w:rFonts w:ascii="Arial" w:hAnsi="Arial" w:cs="Arial"/>
          <w:sz w:val="24"/>
          <w:szCs w:val="24"/>
        </w:rPr>
        <w:t>.</w:t>
      </w:r>
    </w:p>
    <w:p w14:paraId="672BD690" w14:textId="77777777" w:rsidR="00F75E86" w:rsidRPr="00FA4B52" w:rsidRDefault="00F75E86" w:rsidP="007A75B5">
      <w:pPr>
        <w:pStyle w:val="ListParagraph"/>
        <w:numPr>
          <w:ilvl w:val="0"/>
          <w:numId w:val="51"/>
        </w:numPr>
        <w:spacing w:after="0" w:line="240" w:lineRule="auto"/>
        <w:ind w:left="567" w:hanging="567"/>
        <w:rPr>
          <w:rFonts w:ascii="Arial" w:hAnsi="Arial" w:cs="Arial"/>
          <w:color w:val="00853C"/>
          <w:sz w:val="24"/>
          <w:szCs w:val="24"/>
        </w:rPr>
      </w:pPr>
      <w:r w:rsidRPr="00FA4B52">
        <w:rPr>
          <w:rFonts w:ascii="Arial" w:hAnsi="Arial" w:cs="Arial"/>
          <w:sz w:val="24"/>
          <w:szCs w:val="24"/>
        </w:rPr>
        <w:t xml:space="preserve">Bridge from North Wall Quay at Point Depot (Point Bridge) and the widening of Tom Clarke Bridge, improve pedestrian and cycling facilities at the crossing point as well as accommodating additional public transport routes in conjunction with the Dodder Bridge </w:t>
      </w:r>
      <w:r w:rsidRPr="12C7C9E2">
        <w:rPr>
          <w:rFonts w:ascii="Arial" w:hAnsi="Arial" w:cs="Arial"/>
          <w:b/>
          <w:color w:val="00853C"/>
          <w:sz w:val="24"/>
          <w:szCs w:val="24"/>
        </w:rPr>
        <w:t>{</w:t>
      </w:r>
      <w:r w:rsidRPr="12C7C9E2">
        <w:rPr>
          <w:rFonts w:ascii="Arial" w:hAnsi="Arial" w:cs="Arial"/>
          <w:b/>
          <w:color w:val="00853C"/>
          <w:sz w:val="24"/>
          <w:szCs w:val="24"/>
          <w:u w:val="single"/>
        </w:rPr>
        <w:t>Map E</w:t>
      </w:r>
      <w:r w:rsidRPr="12C7C9E2">
        <w:rPr>
          <w:rFonts w:ascii="Arial" w:hAnsi="Arial" w:cs="Arial"/>
          <w:b/>
          <w:color w:val="00853C"/>
          <w:sz w:val="24"/>
          <w:szCs w:val="24"/>
        </w:rPr>
        <w:t>}</w:t>
      </w:r>
      <w:r w:rsidRPr="12C7C9E2">
        <w:rPr>
          <w:rFonts w:ascii="Arial" w:hAnsi="Arial" w:cs="Arial"/>
          <w:color w:val="00853C"/>
          <w:sz w:val="24"/>
          <w:szCs w:val="24"/>
        </w:rPr>
        <w:t>.</w:t>
      </w:r>
    </w:p>
    <w:p w14:paraId="17D33119" w14:textId="77777777" w:rsidR="00F75E86" w:rsidRPr="00FA4B52" w:rsidRDefault="00F75E86" w:rsidP="007A75B5">
      <w:pPr>
        <w:pStyle w:val="ListParagraph"/>
        <w:numPr>
          <w:ilvl w:val="0"/>
          <w:numId w:val="51"/>
        </w:numPr>
        <w:spacing w:after="0" w:line="240" w:lineRule="auto"/>
        <w:ind w:left="567" w:hanging="567"/>
        <w:rPr>
          <w:rFonts w:ascii="Arial" w:hAnsi="Arial" w:cs="Arial"/>
          <w:sz w:val="24"/>
          <w:szCs w:val="24"/>
        </w:rPr>
      </w:pPr>
      <w:r w:rsidRPr="00FA4B52">
        <w:rPr>
          <w:rFonts w:ascii="Arial" w:hAnsi="Arial" w:cs="Arial"/>
          <w:sz w:val="24"/>
          <w:szCs w:val="24"/>
        </w:rPr>
        <w:t xml:space="preserve">Pedestrian/cycle bridge crossing the Liffey between the Samuel Beckett Bridge and the Tom Clarke Bridge </w:t>
      </w:r>
      <w:r w:rsidRPr="12C7C9E2">
        <w:rPr>
          <w:rFonts w:ascii="Arial" w:hAnsi="Arial" w:cs="Arial"/>
          <w:b/>
          <w:color w:val="00853C"/>
          <w:sz w:val="24"/>
          <w:szCs w:val="24"/>
        </w:rPr>
        <w:t>{</w:t>
      </w:r>
      <w:r w:rsidRPr="12C7C9E2">
        <w:rPr>
          <w:rFonts w:ascii="Arial" w:hAnsi="Arial" w:cs="Arial"/>
          <w:b/>
          <w:color w:val="00853C"/>
          <w:sz w:val="24"/>
          <w:szCs w:val="24"/>
          <w:u w:val="single"/>
        </w:rPr>
        <w:t>Map E</w:t>
      </w:r>
      <w:r w:rsidRPr="12C7C9E2">
        <w:rPr>
          <w:rFonts w:ascii="Arial" w:hAnsi="Arial" w:cs="Arial"/>
          <w:b/>
          <w:color w:val="00853C"/>
          <w:sz w:val="24"/>
          <w:szCs w:val="24"/>
        </w:rPr>
        <w:t>}</w:t>
      </w:r>
      <w:r w:rsidRPr="00FA4B52">
        <w:rPr>
          <w:rFonts w:ascii="Arial" w:hAnsi="Arial" w:cs="Arial"/>
          <w:sz w:val="24"/>
          <w:szCs w:val="24"/>
        </w:rPr>
        <w:t>.</w:t>
      </w:r>
    </w:p>
    <w:p w14:paraId="1C0F5D4F" w14:textId="77777777" w:rsidR="00F75E86" w:rsidRPr="00FA4B52" w:rsidRDefault="00F75E86" w:rsidP="007A75B5">
      <w:pPr>
        <w:pStyle w:val="ListParagraph"/>
        <w:numPr>
          <w:ilvl w:val="0"/>
          <w:numId w:val="51"/>
        </w:numPr>
        <w:spacing w:after="0" w:line="240" w:lineRule="auto"/>
        <w:ind w:left="567" w:hanging="567"/>
        <w:rPr>
          <w:rFonts w:ascii="Arial" w:hAnsi="Arial" w:cs="Arial"/>
          <w:sz w:val="24"/>
          <w:szCs w:val="24"/>
        </w:rPr>
      </w:pPr>
      <w:r w:rsidRPr="00FA4B52">
        <w:rPr>
          <w:rFonts w:ascii="Arial" w:hAnsi="Arial" w:cs="Arial"/>
          <w:sz w:val="24"/>
          <w:szCs w:val="24"/>
        </w:rPr>
        <w:t xml:space="preserve">Liffey Valley Park pedestrian/cycle bridge </w:t>
      </w:r>
      <w:r w:rsidRPr="12C7C9E2">
        <w:rPr>
          <w:rFonts w:ascii="Arial" w:hAnsi="Arial" w:cs="Arial"/>
          <w:b/>
          <w:color w:val="00853C"/>
          <w:sz w:val="24"/>
          <w:szCs w:val="24"/>
        </w:rPr>
        <w:t>{</w:t>
      </w:r>
      <w:r w:rsidRPr="12C7C9E2">
        <w:rPr>
          <w:rFonts w:ascii="Arial" w:hAnsi="Arial" w:cs="Arial"/>
          <w:b/>
          <w:color w:val="00853C"/>
          <w:sz w:val="24"/>
          <w:szCs w:val="24"/>
          <w:u w:val="single"/>
        </w:rPr>
        <w:t>Map E</w:t>
      </w:r>
      <w:r w:rsidRPr="12C7C9E2">
        <w:rPr>
          <w:rFonts w:ascii="Arial" w:hAnsi="Arial" w:cs="Arial"/>
          <w:b/>
          <w:color w:val="00853C"/>
          <w:sz w:val="24"/>
          <w:szCs w:val="24"/>
        </w:rPr>
        <w:t>}</w:t>
      </w:r>
      <w:r w:rsidRPr="00FA4B52">
        <w:rPr>
          <w:rFonts w:ascii="Arial" w:hAnsi="Arial" w:cs="Arial"/>
          <w:sz w:val="24"/>
          <w:szCs w:val="24"/>
        </w:rPr>
        <w:t>.</w:t>
      </w:r>
    </w:p>
    <w:p w14:paraId="147B4F48" w14:textId="77777777" w:rsidR="00F75E86" w:rsidRPr="00FA4B52" w:rsidRDefault="00F75E86" w:rsidP="007A75B5">
      <w:pPr>
        <w:pStyle w:val="ListParagraph"/>
        <w:numPr>
          <w:ilvl w:val="0"/>
          <w:numId w:val="51"/>
        </w:numPr>
        <w:spacing w:after="0" w:line="240" w:lineRule="auto"/>
        <w:ind w:left="567" w:hanging="567"/>
        <w:rPr>
          <w:rFonts w:ascii="Arial" w:hAnsi="Arial" w:cs="Arial"/>
          <w:sz w:val="24"/>
          <w:szCs w:val="24"/>
        </w:rPr>
      </w:pPr>
      <w:r w:rsidRPr="00FA4B52">
        <w:rPr>
          <w:rFonts w:ascii="Arial" w:hAnsi="Arial" w:cs="Arial"/>
          <w:sz w:val="24"/>
          <w:szCs w:val="24"/>
        </w:rPr>
        <w:t xml:space="preserve">Pedestrian/Cycle Bridge across River Liffey from Irish National War Memorial Gardens/Islandbridge to the Chapelizod Road, Islandbridge </w:t>
      </w:r>
      <w:r w:rsidRPr="12C7C9E2">
        <w:rPr>
          <w:rFonts w:ascii="Arial" w:hAnsi="Arial" w:cs="Arial"/>
          <w:b/>
          <w:color w:val="00853C"/>
          <w:sz w:val="24"/>
          <w:szCs w:val="24"/>
        </w:rPr>
        <w:t>{</w:t>
      </w:r>
      <w:r w:rsidRPr="12C7C9E2">
        <w:rPr>
          <w:rFonts w:ascii="Arial" w:hAnsi="Arial" w:cs="Arial"/>
          <w:b/>
          <w:color w:val="00853C"/>
          <w:sz w:val="24"/>
          <w:szCs w:val="24"/>
          <w:u w:val="single"/>
        </w:rPr>
        <w:t>Map D</w:t>
      </w:r>
      <w:r w:rsidRPr="12C7C9E2">
        <w:rPr>
          <w:rFonts w:ascii="Arial" w:hAnsi="Arial" w:cs="Arial"/>
          <w:b/>
          <w:color w:val="00853C"/>
          <w:sz w:val="24"/>
          <w:szCs w:val="24"/>
        </w:rPr>
        <w:t>}</w:t>
      </w:r>
      <w:r w:rsidRPr="12C7C9E2">
        <w:rPr>
          <w:rFonts w:ascii="Arial" w:hAnsi="Arial" w:cs="Arial"/>
          <w:color w:val="00853C"/>
          <w:sz w:val="24"/>
          <w:szCs w:val="24"/>
        </w:rPr>
        <w:t>.</w:t>
      </w:r>
    </w:p>
    <w:p w14:paraId="599D3DBE" w14:textId="77777777" w:rsidR="00F75E86" w:rsidRPr="00FA4B52" w:rsidRDefault="00F75E86" w:rsidP="007A75B5">
      <w:pPr>
        <w:pStyle w:val="ListParagraph"/>
        <w:numPr>
          <w:ilvl w:val="0"/>
          <w:numId w:val="51"/>
        </w:numPr>
        <w:spacing w:after="0" w:line="240" w:lineRule="auto"/>
        <w:ind w:left="567" w:hanging="567"/>
        <w:rPr>
          <w:rFonts w:ascii="Arial" w:hAnsi="Arial" w:cs="Arial"/>
          <w:sz w:val="24"/>
          <w:szCs w:val="24"/>
        </w:rPr>
      </w:pPr>
      <w:r w:rsidRPr="00FA4B52">
        <w:rPr>
          <w:rFonts w:ascii="Arial" w:hAnsi="Arial" w:cs="Arial"/>
          <w:sz w:val="24"/>
          <w:szCs w:val="24"/>
        </w:rPr>
        <w:t>Cycle/pedestrian bridges that emerge as part of the evolving Strategic Cycle Network and Strategic Green Infrastructure Network.</w:t>
      </w:r>
    </w:p>
    <w:p w14:paraId="005691E5" w14:textId="286B6E7F" w:rsidR="00F75E86" w:rsidRDefault="107C21DE" w:rsidP="007A75B5">
      <w:pPr>
        <w:pStyle w:val="ListParagraph"/>
        <w:numPr>
          <w:ilvl w:val="0"/>
          <w:numId w:val="51"/>
        </w:numPr>
        <w:spacing w:after="0" w:line="240" w:lineRule="auto"/>
        <w:ind w:left="567" w:hanging="567"/>
        <w:rPr>
          <w:rFonts w:ascii="Arial" w:hAnsi="Arial" w:cs="Arial"/>
          <w:color w:val="00853C"/>
          <w:sz w:val="24"/>
          <w:szCs w:val="24"/>
        </w:rPr>
      </w:pPr>
      <w:r w:rsidRPr="346D6E0F">
        <w:rPr>
          <w:rFonts w:ascii="Arial" w:hAnsi="Arial" w:cs="Arial"/>
          <w:sz w:val="24"/>
          <w:szCs w:val="24"/>
        </w:rPr>
        <w:t>Broadstone to Grand Canal pedestrian/cycle bridge</w:t>
      </w:r>
      <w:r w:rsidRPr="12C7C9E2">
        <w:rPr>
          <w:rFonts w:ascii="Arial" w:hAnsi="Arial" w:cs="Arial"/>
          <w:color w:val="00853C"/>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Map E</w:t>
      </w:r>
      <w:r w:rsidRPr="12C7C9E2">
        <w:rPr>
          <w:rFonts w:ascii="Arial" w:hAnsi="Arial" w:cs="Arial"/>
          <w:b/>
          <w:color w:val="00853C"/>
          <w:sz w:val="24"/>
          <w:szCs w:val="24"/>
        </w:rPr>
        <w:t>}</w:t>
      </w:r>
      <w:r w:rsidRPr="12C7C9E2">
        <w:rPr>
          <w:rFonts w:ascii="Arial" w:hAnsi="Arial" w:cs="Arial"/>
          <w:color w:val="00853C"/>
          <w:sz w:val="24"/>
          <w:szCs w:val="24"/>
        </w:rPr>
        <w:t>.</w:t>
      </w:r>
    </w:p>
    <w:p w14:paraId="2A7958C6" w14:textId="77777777" w:rsidR="007A2A88" w:rsidRDefault="007A2A88" w:rsidP="007A2A88">
      <w:pPr>
        <w:pStyle w:val="ListParagraph"/>
        <w:spacing w:after="0" w:line="240" w:lineRule="auto"/>
        <w:ind w:left="567"/>
        <w:rPr>
          <w:rFonts w:ascii="Arial" w:hAnsi="Arial" w:cs="Arial"/>
          <w:sz w:val="24"/>
          <w:szCs w:val="24"/>
        </w:rPr>
      </w:pPr>
    </w:p>
    <w:p w14:paraId="64B61878" w14:textId="038391D9" w:rsidR="107C21DE" w:rsidRDefault="107C21DE" w:rsidP="006D2D38">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red"/>
        </w:rPr>
      </w:pPr>
      <w:r w:rsidRPr="09C69055">
        <w:rPr>
          <w:rFonts w:ascii="Arial" w:hAnsi="Arial" w:cs="Arial"/>
          <w:b/>
          <w:bCs/>
          <w:color w:val="000000" w:themeColor="text1"/>
          <w:sz w:val="24"/>
          <w:szCs w:val="24"/>
        </w:rPr>
        <w:t>Material Alteration Refer</w:t>
      </w:r>
      <w:r w:rsidR="4D5DE503" w:rsidRPr="09C69055">
        <w:rPr>
          <w:rFonts w:ascii="Arial" w:hAnsi="Arial" w:cs="Arial"/>
          <w:b/>
          <w:bCs/>
          <w:color w:val="000000" w:themeColor="text1"/>
          <w:sz w:val="24"/>
          <w:szCs w:val="24"/>
        </w:rPr>
        <w:t>ence Number 8.</w:t>
      </w:r>
      <w:r w:rsidR="007A2A88">
        <w:rPr>
          <w:rFonts w:ascii="Arial" w:hAnsi="Arial" w:cs="Arial"/>
          <w:b/>
          <w:bCs/>
          <w:color w:val="000000" w:themeColor="text1"/>
          <w:sz w:val="24"/>
          <w:szCs w:val="24"/>
        </w:rPr>
        <w:t>32</w:t>
      </w:r>
    </w:p>
    <w:p w14:paraId="5ECD78B6" w14:textId="4E471226" w:rsidR="006D2D38" w:rsidRDefault="006D2D38" w:rsidP="006D2D38">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red"/>
        </w:rPr>
      </w:pPr>
    </w:p>
    <w:p w14:paraId="71FC80D9" w14:textId="4E471226" w:rsidR="346D6E0F" w:rsidRDefault="346D6E0F" w:rsidP="346D6E0F">
      <w:pPr>
        <w:spacing w:after="0" w:line="240" w:lineRule="auto"/>
        <w:rPr>
          <w:rFonts w:ascii="Arial" w:hAnsi="Arial" w:cs="Arial"/>
          <w:b/>
          <w:bCs/>
          <w:color w:val="4D4D4D"/>
          <w:sz w:val="24"/>
          <w:szCs w:val="24"/>
        </w:rPr>
      </w:pPr>
    </w:p>
    <w:p w14:paraId="1535531E" w14:textId="77777777" w:rsidR="107C21DE" w:rsidRDefault="107C21DE" w:rsidP="346D6E0F">
      <w:pPr>
        <w:pStyle w:val="Default"/>
        <w:rPr>
          <w:rFonts w:ascii="Arial" w:hAnsi="Arial" w:cs="Arial"/>
          <w:b/>
          <w:bCs/>
        </w:rPr>
      </w:pPr>
      <w:r w:rsidRPr="346D6E0F">
        <w:rPr>
          <w:rFonts w:ascii="Arial" w:hAnsi="Arial" w:cs="Arial"/>
          <w:b/>
          <w:bCs/>
        </w:rPr>
        <w:t>Chapter 8</w:t>
      </w:r>
    </w:p>
    <w:p w14:paraId="1589D695" w14:textId="77777777" w:rsidR="107C21DE" w:rsidRDefault="107C21DE" w:rsidP="346D6E0F">
      <w:pPr>
        <w:pStyle w:val="Heading4"/>
        <w:spacing w:before="0" w:line="240" w:lineRule="auto"/>
        <w:rPr>
          <w:rFonts w:ascii="Arial" w:eastAsiaTheme="minorEastAsia" w:hAnsi="Arial" w:cs="Arial"/>
          <w:b/>
          <w:bCs/>
          <w:i w:val="0"/>
          <w:iCs w:val="0"/>
          <w:color w:val="000000" w:themeColor="text1"/>
          <w:sz w:val="24"/>
          <w:szCs w:val="24"/>
        </w:rPr>
      </w:pPr>
      <w:r w:rsidRPr="346D6E0F">
        <w:rPr>
          <w:rFonts w:ascii="Arial" w:eastAsiaTheme="minorEastAsia" w:hAnsi="Arial" w:cs="Arial"/>
          <w:b/>
          <w:bCs/>
          <w:i w:val="0"/>
          <w:iCs w:val="0"/>
          <w:color w:val="000000" w:themeColor="text1"/>
          <w:sz w:val="24"/>
          <w:szCs w:val="24"/>
        </w:rPr>
        <w:t>Section: 8.5.9 Street/Road, Bridge and Tunnel Infrastructure</w:t>
      </w:r>
    </w:p>
    <w:p w14:paraId="448F5306" w14:textId="36AE67FD" w:rsidR="346D6E0F" w:rsidRDefault="33CDA35D" w:rsidP="002C4AAD">
      <w:pP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 xml:space="preserve">Page: 302, Objective SMTO25 </w:t>
      </w:r>
    </w:p>
    <w:p w14:paraId="5BD81F8A" w14:textId="77777777" w:rsidR="002C4AAD" w:rsidRDefault="002C4AAD" w:rsidP="002C4AAD">
      <w:pPr>
        <w:spacing w:after="0" w:line="240" w:lineRule="auto"/>
        <w:rPr>
          <w:rFonts w:ascii="Arial" w:hAnsi="Arial" w:cs="Arial"/>
          <w:b/>
          <w:bCs/>
          <w:i/>
          <w:iCs/>
        </w:rPr>
      </w:pPr>
    </w:p>
    <w:p w14:paraId="5DE732A9" w14:textId="77777777" w:rsidR="107C21DE" w:rsidRDefault="107C21DE" w:rsidP="346D6E0F">
      <w:pPr>
        <w:pStyle w:val="Default"/>
        <w:rPr>
          <w:rFonts w:ascii="Arial" w:hAnsi="Arial" w:cs="Arial"/>
          <w:b/>
          <w:bCs/>
        </w:rPr>
      </w:pPr>
      <w:r w:rsidRPr="346D6E0F">
        <w:rPr>
          <w:rFonts w:ascii="Arial" w:hAnsi="Arial" w:cs="Arial"/>
          <w:b/>
          <w:bCs/>
        </w:rPr>
        <w:t xml:space="preserve">Amendment: </w:t>
      </w:r>
    </w:p>
    <w:p w14:paraId="40B7E89F" w14:textId="0DCA2794" w:rsidR="346D6E0F" w:rsidRDefault="346D6E0F" w:rsidP="346D6E0F">
      <w:pPr>
        <w:pStyle w:val="Default"/>
        <w:rPr>
          <w:rFonts w:ascii="Arial" w:hAnsi="Arial" w:cs="Arial"/>
          <w:b/>
          <w:bCs/>
        </w:rPr>
      </w:pPr>
    </w:p>
    <w:p w14:paraId="54427C1F" w14:textId="39C5F851" w:rsidR="107C21DE" w:rsidRDefault="002C4AAD" w:rsidP="2245CE43">
      <w:pPr>
        <w:spacing w:after="0" w:line="240" w:lineRule="auto"/>
        <w:rPr>
          <w:rFonts w:ascii="Arial" w:hAnsi="Arial" w:cs="Arial"/>
          <w:b/>
          <w:bCs/>
          <w:sz w:val="24"/>
          <w:szCs w:val="24"/>
        </w:rPr>
      </w:pPr>
      <w:r>
        <w:rPr>
          <w:rFonts w:ascii="Arial" w:hAnsi="Arial" w:cs="Arial"/>
          <w:b/>
          <w:bCs/>
          <w:sz w:val="24"/>
          <w:szCs w:val="24"/>
        </w:rPr>
        <w:t xml:space="preserve">Objective </w:t>
      </w:r>
      <w:r w:rsidR="33CDA35D" w:rsidRPr="2245CE43">
        <w:rPr>
          <w:rFonts w:ascii="Arial" w:hAnsi="Arial" w:cs="Arial"/>
          <w:b/>
          <w:bCs/>
          <w:sz w:val="24"/>
          <w:szCs w:val="24"/>
        </w:rPr>
        <w:t xml:space="preserve">SMTO25 Road, </w:t>
      </w:r>
      <w:r w:rsidR="25EF593E" w:rsidRPr="2245CE43">
        <w:rPr>
          <w:rFonts w:ascii="Arial" w:hAnsi="Arial" w:cs="Arial"/>
          <w:b/>
          <w:bCs/>
          <w:sz w:val="24"/>
          <w:szCs w:val="24"/>
        </w:rPr>
        <w:t xml:space="preserve">Tolka Park Pedestrian/Cycle Connection </w:t>
      </w:r>
    </w:p>
    <w:p w14:paraId="5B78EF39" w14:textId="136B37C6" w:rsidR="2245CE43" w:rsidRDefault="2245CE43" w:rsidP="2245CE43">
      <w:pPr>
        <w:spacing w:after="0" w:line="240" w:lineRule="auto"/>
        <w:rPr>
          <w:rFonts w:ascii="Arial" w:hAnsi="Arial" w:cs="Arial"/>
          <w:b/>
          <w:bCs/>
          <w:sz w:val="24"/>
          <w:szCs w:val="24"/>
        </w:rPr>
      </w:pPr>
    </w:p>
    <w:p w14:paraId="57045FB3" w14:textId="0F7CE8C7" w:rsidR="006D2D38" w:rsidRDefault="5C6C154E" w:rsidP="2245CE43">
      <w:pPr>
        <w:spacing w:after="0" w:line="240" w:lineRule="auto"/>
        <w:rPr>
          <w:rFonts w:ascii="Arial" w:hAnsi="Arial" w:cs="Arial"/>
          <w:b/>
          <w:bCs/>
          <w:sz w:val="24"/>
          <w:szCs w:val="24"/>
        </w:rPr>
      </w:pPr>
      <w:r w:rsidRPr="05987864">
        <w:rPr>
          <w:rFonts w:ascii="Arial" w:hAnsi="Arial" w:cs="Arial"/>
          <w:sz w:val="24"/>
          <w:szCs w:val="24"/>
        </w:rPr>
        <w:t xml:space="preserve">To provide a pedestrian/cycle connection </w:t>
      </w:r>
      <w:r w:rsidRPr="05987864">
        <w:rPr>
          <w:rFonts w:ascii="Arial" w:hAnsi="Arial" w:cs="Arial"/>
          <w:b/>
          <w:bCs/>
          <w:color w:val="00853C"/>
          <w:sz w:val="24"/>
          <w:szCs w:val="24"/>
          <w:u w:val="single"/>
        </w:rPr>
        <w:t>{adjacent to}</w:t>
      </w:r>
      <w:r w:rsidRPr="05987864">
        <w:rPr>
          <w:rFonts w:ascii="Arial" w:hAnsi="Arial" w:cs="Arial"/>
          <w:sz w:val="24"/>
          <w:szCs w:val="24"/>
        </w:rPr>
        <w:t xml:space="preserve"> </w:t>
      </w:r>
      <w:r w:rsidRPr="05987864">
        <w:rPr>
          <w:rFonts w:ascii="Arial" w:hAnsi="Arial" w:cs="Arial"/>
          <w:b/>
          <w:bCs/>
          <w:strike/>
          <w:color w:val="EB0000"/>
          <w:sz w:val="24"/>
          <w:szCs w:val="24"/>
        </w:rPr>
        <w:t>(from)</w:t>
      </w:r>
      <w:r w:rsidRPr="05987864">
        <w:rPr>
          <w:rFonts w:ascii="Arial" w:hAnsi="Arial" w:cs="Arial"/>
          <w:b/>
          <w:bCs/>
          <w:color w:val="FF0000"/>
          <w:sz w:val="24"/>
          <w:szCs w:val="24"/>
        </w:rPr>
        <w:t xml:space="preserve"> </w:t>
      </w:r>
      <w:r w:rsidRPr="05987864">
        <w:rPr>
          <w:rFonts w:ascii="Arial" w:hAnsi="Arial" w:cs="Arial"/>
          <w:sz w:val="24"/>
          <w:szCs w:val="24"/>
        </w:rPr>
        <w:t>Tolka Park to the lands to the south.</w:t>
      </w:r>
      <w:r w:rsidRPr="05987864">
        <w:rPr>
          <w:rFonts w:ascii="Arial" w:hAnsi="Arial" w:cs="Arial"/>
          <w:b/>
          <w:bCs/>
          <w:sz w:val="24"/>
          <w:szCs w:val="24"/>
        </w:rPr>
        <w:t xml:space="preserve"> </w:t>
      </w:r>
    </w:p>
    <w:p w14:paraId="45FAE0A7" w14:textId="77777777" w:rsidR="002C4AAD" w:rsidRDefault="002C4AAD" w:rsidP="2245CE43">
      <w:pPr>
        <w:spacing w:after="0" w:line="240" w:lineRule="auto"/>
        <w:rPr>
          <w:rFonts w:ascii="Arial" w:hAnsi="Arial" w:cs="Arial"/>
          <w:b/>
          <w:bCs/>
          <w:color w:val="000000" w:themeColor="text1"/>
          <w:sz w:val="24"/>
          <w:szCs w:val="24"/>
        </w:rPr>
      </w:pPr>
    </w:p>
    <w:p w14:paraId="47DDCFFA" w14:textId="58077324" w:rsidR="18890B91" w:rsidRDefault="33CDA35D" w:rsidP="2245CE4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Material Alteration Refer</w:t>
      </w:r>
      <w:r w:rsidR="0894E0E0" w:rsidRPr="09C69055">
        <w:rPr>
          <w:rFonts w:ascii="Arial" w:hAnsi="Arial" w:cs="Arial"/>
          <w:b/>
          <w:bCs/>
          <w:color w:val="000000" w:themeColor="text1"/>
          <w:sz w:val="24"/>
          <w:szCs w:val="24"/>
        </w:rPr>
        <w:t>ence Number 8.</w:t>
      </w:r>
      <w:r w:rsidR="007A2A88">
        <w:rPr>
          <w:rFonts w:ascii="Arial" w:hAnsi="Arial" w:cs="Arial"/>
          <w:b/>
          <w:bCs/>
          <w:color w:val="000000" w:themeColor="text1"/>
          <w:sz w:val="24"/>
          <w:szCs w:val="24"/>
        </w:rPr>
        <w:t>33</w:t>
      </w:r>
    </w:p>
    <w:p w14:paraId="0BA0DDDA" w14:textId="4E471226" w:rsidR="006D2D38" w:rsidRDefault="006D2D38" w:rsidP="006D2D38">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sz w:val="24"/>
          <w:szCs w:val="24"/>
        </w:rPr>
      </w:pPr>
    </w:p>
    <w:p w14:paraId="6028E69E" w14:textId="70309647" w:rsidR="18890B91" w:rsidRDefault="18890B91" w:rsidP="18890B91">
      <w:pPr>
        <w:spacing w:after="0" w:line="240" w:lineRule="auto"/>
        <w:rPr>
          <w:rFonts w:ascii="Arial" w:hAnsi="Arial" w:cs="Arial"/>
        </w:rPr>
      </w:pPr>
    </w:p>
    <w:p w14:paraId="7CADAC56" w14:textId="70309647" w:rsidR="107C21DE" w:rsidRDefault="107C21DE" w:rsidP="18890B91">
      <w:pPr>
        <w:pStyle w:val="Default"/>
        <w:rPr>
          <w:rFonts w:ascii="Arial" w:hAnsi="Arial" w:cs="Arial"/>
          <w:b/>
          <w:bCs/>
        </w:rPr>
      </w:pPr>
      <w:r w:rsidRPr="18890B91">
        <w:rPr>
          <w:rFonts w:ascii="Arial" w:hAnsi="Arial" w:cs="Arial"/>
          <w:b/>
          <w:bCs/>
        </w:rPr>
        <w:t>Chapter 8</w:t>
      </w:r>
    </w:p>
    <w:p w14:paraId="666AC83B" w14:textId="2F7316F7" w:rsidR="107C21DE" w:rsidRDefault="107C21DE" w:rsidP="18890B91">
      <w:pPr>
        <w:pStyle w:val="Heading4"/>
        <w:spacing w:before="0" w:line="240" w:lineRule="auto"/>
        <w:rPr>
          <w:rFonts w:ascii="Arial" w:hAnsi="Arial" w:cs="Arial"/>
          <w:b/>
          <w:bCs/>
          <w:color w:val="000000" w:themeColor="text1"/>
          <w:sz w:val="24"/>
          <w:szCs w:val="24"/>
        </w:rPr>
      </w:pPr>
      <w:r w:rsidRPr="18890B91">
        <w:rPr>
          <w:rFonts w:ascii="Arial" w:eastAsiaTheme="minorEastAsia" w:hAnsi="Arial" w:cs="Arial"/>
          <w:b/>
          <w:bCs/>
          <w:i w:val="0"/>
          <w:iCs w:val="0"/>
          <w:color w:val="000000" w:themeColor="text1"/>
          <w:sz w:val="24"/>
          <w:szCs w:val="24"/>
        </w:rPr>
        <w:t xml:space="preserve">Section: 8.5.10 </w:t>
      </w:r>
      <w:r w:rsidR="18890B91" w:rsidRPr="18890B91">
        <w:rPr>
          <w:rFonts w:ascii="Arial" w:eastAsiaTheme="minorEastAsia" w:hAnsi="Arial" w:cs="Arial"/>
          <w:b/>
          <w:bCs/>
          <w:i w:val="0"/>
          <w:iCs w:val="0"/>
          <w:color w:val="000000" w:themeColor="text1"/>
          <w:sz w:val="24"/>
          <w:szCs w:val="24"/>
        </w:rPr>
        <w:t xml:space="preserve">Traffic Management and Road Safety Impacts </w:t>
      </w:r>
    </w:p>
    <w:p w14:paraId="30D941B7" w14:textId="523D256B" w:rsidR="18890B91" w:rsidRPr="002C4AAD" w:rsidRDefault="002C4AAD" w:rsidP="002C4AAD">
      <w:pPr>
        <w:pStyle w:val="Heading4"/>
        <w:spacing w:before="0" w:line="240" w:lineRule="auto"/>
        <w:rPr>
          <w:rFonts w:ascii="Arial" w:hAnsi="Arial" w:cs="Arial"/>
          <w:b/>
          <w:bCs/>
          <w:i w:val="0"/>
          <w:iCs w:val="0"/>
          <w:color w:val="000000" w:themeColor="text1"/>
          <w:sz w:val="24"/>
          <w:szCs w:val="24"/>
        </w:rPr>
      </w:pPr>
      <w:r>
        <w:rPr>
          <w:rFonts w:ascii="Arial" w:hAnsi="Arial" w:cs="Arial"/>
          <w:b/>
          <w:bCs/>
          <w:i w:val="0"/>
          <w:iCs w:val="0"/>
          <w:color w:val="000000" w:themeColor="text1"/>
          <w:sz w:val="24"/>
          <w:szCs w:val="24"/>
        </w:rPr>
        <w:t>Page: 305, Objective SMTO32, insert n</w:t>
      </w:r>
      <w:r w:rsidR="18890B91" w:rsidRPr="002C4AAD">
        <w:rPr>
          <w:rFonts w:ascii="Arial" w:hAnsi="Arial" w:cs="Arial"/>
          <w:b/>
          <w:bCs/>
          <w:i w:val="0"/>
          <w:iCs w:val="0"/>
          <w:color w:val="000000" w:themeColor="text1"/>
          <w:sz w:val="24"/>
          <w:szCs w:val="24"/>
        </w:rPr>
        <w:t>ew bullet point after first bullet point</w:t>
      </w:r>
    </w:p>
    <w:p w14:paraId="01016B41" w14:textId="133AF994" w:rsidR="18890B91" w:rsidRDefault="18890B91" w:rsidP="18890B91">
      <w:pPr>
        <w:pStyle w:val="Default"/>
        <w:rPr>
          <w:rFonts w:eastAsia="Calibri"/>
          <w:b/>
          <w:bCs/>
          <w:color w:val="000000" w:themeColor="text1"/>
        </w:rPr>
      </w:pPr>
    </w:p>
    <w:p w14:paraId="72E40591" w14:textId="70309647" w:rsidR="107C21DE" w:rsidRDefault="107C21DE" w:rsidP="18890B91">
      <w:pPr>
        <w:pStyle w:val="Default"/>
        <w:rPr>
          <w:rFonts w:ascii="Arial" w:hAnsi="Arial" w:cs="Arial"/>
          <w:b/>
          <w:bCs/>
        </w:rPr>
      </w:pPr>
      <w:r w:rsidRPr="18890B91">
        <w:rPr>
          <w:rFonts w:ascii="Arial" w:hAnsi="Arial" w:cs="Arial"/>
          <w:b/>
          <w:bCs/>
        </w:rPr>
        <w:t xml:space="preserve">Amendment: </w:t>
      </w:r>
    </w:p>
    <w:p w14:paraId="621AA68A" w14:textId="70309647" w:rsidR="18890B91" w:rsidRDefault="18890B91" w:rsidP="18890B91">
      <w:pPr>
        <w:pStyle w:val="Default"/>
        <w:rPr>
          <w:rFonts w:ascii="Arial" w:hAnsi="Arial" w:cs="Arial"/>
          <w:b/>
          <w:bCs/>
        </w:rPr>
      </w:pPr>
    </w:p>
    <w:p w14:paraId="43CB1E8F" w14:textId="2E15ED08" w:rsidR="002C4AAD" w:rsidRDefault="5D001C48" w:rsidP="002C4AAD">
      <w:pPr>
        <w:pStyle w:val="Default"/>
        <w:rPr>
          <w:rFonts w:ascii="Arial" w:hAnsi="Arial" w:cs="Arial"/>
          <w:b/>
          <w:bCs/>
        </w:rPr>
      </w:pPr>
      <w:r w:rsidRPr="2245CE43">
        <w:rPr>
          <w:rFonts w:ascii="Arial" w:hAnsi="Arial" w:cs="Arial"/>
          <w:b/>
          <w:bCs/>
        </w:rPr>
        <w:t xml:space="preserve">Objective </w:t>
      </w:r>
      <w:r w:rsidR="002C4AAD">
        <w:rPr>
          <w:rFonts w:ascii="Arial" w:hAnsi="Arial" w:cs="Arial"/>
          <w:b/>
          <w:bCs/>
        </w:rPr>
        <w:t>SMTO32 Environmental and Road Safety Impacts of traffic in the City</w:t>
      </w:r>
    </w:p>
    <w:p w14:paraId="6071B04A" w14:textId="145EE9C8" w:rsidR="002C4AAD" w:rsidRDefault="002C4AAD" w:rsidP="002C4AAD">
      <w:pPr>
        <w:pStyle w:val="Default"/>
        <w:rPr>
          <w:rFonts w:ascii="Arial" w:hAnsi="Arial" w:cs="Arial"/>
          <w:b/>
          <w:bCs/>
        </w:rPr>
      </w:pPr>
    </w:p>
    <w:p w14:paraId="3C00192F" w14:textId="0DE99232" w:rsidR="0077358C" w:rsidRPr="00E458A0" w:rsidRDefault="228899A2" w:rsidP="001B01B8">
      <w:pPr>
        <w:pStyle w:val="Default"/>
        <w:rPr>
          <w:rFonts w:ascii="Arial" w:hAnsi="Arial" w:cs="Arial"/>
        </w:rPr>
      </w:pPr>
      <w:r w:rsidRPr="12C7C9E2">
        <w:rPr>
          <w:rFonts w:ascii="Arial" w:hAnsi="Arial" w:cs="Arial"/>
          <w:b/>
          <w:color w:val="00853C"/>
          <w:u w:val="single"/>
        </w:rPr>
        <w:t>{To undertake a study, assessing and identifying areas adjacent to proposed sustainable transport projects for traffic calming and filter permeability.}</w:t>
      </w:r>
      <w:r w:rsidR="0077358C" w:rsidRPr="00E458A0">
        <w:rPr>
          <w:rFonts w:ascii="Arial" w:hAnsi="Arial" w:cs="Arial"/>
        </w:rPr>
        <w:br w:type="page"/>
      </w:r>
    </w:p>
    <w:p w14:paraId="6AD2E60E" w14:textId="618B54F0" w:rsidR="0077358C" w:rsidRPr="00E458A0" w:rsidRDefault="0077358C" w:rsidP="003C5A90">
      <w:pPr>
        <w:spacing w:after="0" w:line="240" w:lineRule="auto"/>
        <w:rPr>
          <w:rFonts w:ascii="Arial" w:hAnsi="Arial" w:cs="Arial"/>
          <w:b/>
          <w:sz w:val="28"/>
          <w:szCs w:val="28"/>
        </w:rPr>
      </w:pPr>
      <w:r w:rsidRPr="00C74FFE">
        <w:rPr>
          <w:rFonts w:ascii="Arial" w:hAnsi="Arial" w:cs="Arial"/>
          <w:b/>
          <w:sz w:val="28"/>
          <w:szCs w:val="28"/>
        </w:rPr>
        <w:t>Chapter 9: Sustainable Environmental Infrastructure and Flood Risk</w:t>
      </w:r>
    </w:p>
    <w:p w14:paraId="37D099F4" w14:textId="77777777" w:rsidR="0077358C" w:rsidRDefault="0077358C" w:rsidP="003C5A90">
      <w:pPr>
        <w:spacing w:after="0" w:line="240" w:lineRule="auto"/>
        <w:rPr>
          <w:rFonts w:ascii="Arial" w:hAnsi="Arial" w:cs="Arial"/>
        </w:rPr>
      </w:pPr>
    </w:p>
    <w:p w14:paraId="58AEEAA6" w14:textId="77777777"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AB3795">
        <w:rPr>
          <w:rFonts w:ascii="Arial" w:hAnsi="Arial" w:cs="Arial"/>
          <w:b/>
          <w:color w:val="000000"/>
          <w:sz w:val="24"/>
          <w:szCs w:val="24"/>
        </w:rPr>
        <w:t>Material Alteration Reference Number 9.1</w:t>
      </w:r>
    </w:p>
    <w:p w14:paraId="496CC74F" w14:textId="77777777"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D26F5D7" w14:textId="77777777" w:rsidR="00366C36" w:rsidRPr="00AB3795" w:rsidRDefault="00366C36" w:rsidP="003C5A90">
      <w:pPr>
        <w:spacing w:after="0" w:line="240" w:lineRule="auto"/>
        <w:rPr>
          <w:rFonts w:ascii="Arial" w:hAnsi="Arial" w:cs="Arial"/>
          <w:sz w:val="24"/>
          <w:szCs w:val="24"/>
        </w:rPr>
      </w:pPr>
    </w:p>
    <w:p w14:paraId="0AB238A3" w14:textId="77777777" w:rsidR="00366C36" w:rsidRPr="00AB3795" w:rsidRDefault="00366C36" w:rsidP="003C5A90">
      <w:pPr>
        <w:spacing w:after="0" w:line="240" w:lineRule="auto"/>
        <w:rPr>
          <w:rFonts w:ascii="Arial" w:hAnsi="Arial" w:cs="Arial"/>
          <w:b/>
          <w:sz w:val="24"/>
          <w:szCs w:val="24"/>
        </w:rPr>
      </w:pPr>
      <w:r w:rsidRPr="00AB3795">
        <w:rPr>
          <w:rFonts w:ascii="Arial" w:hAnsi="Arial" w:cs="Arial"/>
          <w:b/>
          <w:sz w:val="24"/>
          <w:szCs w:val="24"/>
        </w:rPr>
        <w:t>Chapter 9</w:t>
      </w:r>
    </w:p>
    <w:p w14:paraId="72337EAF" w14:textId="77777777" w:rsidR="00366C36" w:rsidRPr="00AB3795" w:rsidRDefault="00366C36" w:rsidP="003C5A90">
      <w:pPr>
        <w:pStyle w:val="Heading4"/>
        <w:spacing w:before="0" w:line="240" w:lineRule="auto"/>
        <w:rPr>
          <w:rFonts w:ascii="Arial" w:eastAsia="Calibri" w:hAnsi="Arial" w:cs="Arial"/>
          <w:b/>
          <w:i w:val="0"/>
          <w:iCs w:val="0"/>
          <w:color w:val="auto"/>
          <w:sz w:val="24"/>
          <w:szCs w:val="24"/>
        </w:rPr>
      </w:pPr>
      <w:r w:rsidRPr="00AB3795">
        <w:rPr>
          <w:rFonts w:ascii="Arial" w:eastAsia="Calibri" w:hAnsi="Arial" w:cs="Arial"/>
          <w:b/>
          <w:i w:val="0"/>
          <w:iCs w:val="0"/>
          <w:color w:val="auto"/>
          <w:sz w:val="24"/>
          <w:szCs w:val="24"/>
        </w:rPr>
        <w:t>Section: 9.5.1 Water Supply and Wastewater</w:t>
      </w:r>
    </w:p>
    <w:p w14:paraId="3C8FE5A1" w14:textId="7C521C70" w:rsidR="00366C36" w:rsidRPr="00AB3795" w:rsidRDefault="000B423C" w:rsidP="003C5A90">
      <w:pPr>
        <w:spacing w:after="0" w:line="240" w:lineRule="auto"/>
        <w:rPr>
          <w:rFonts w:ascii="Arial" w:hAnsi="Arial" w:cs="Arial"/>
          <w:b/>
          <w:sz w:val="24"/>
          <w:szCs w:val="24"/>
        </w:rPr>
      </w:pPr>
      <w:r w:rsidRPr="00A608AC">
        <w:rPr>
          <w:rFonts w:ascii="Arial" w:hAnsi="Arial" w:cs="Arial"/>
          <w:b/>
          <w:sz w:val="24"/>
          <w:szCs w:val="24"/>
        </w:rPr>
        <w:t>Page: 315</w:t>
      </w:r>
      <w:r w:rsidR="00366C36" w:rsidRPr="00A608AC">
        <w:rPr>
          <w:rFonts w:ascii="Arial" w:hAnsi="Arial" w:cs="Arial"/>
          <w:b/>
          <w:sz w:val="24"/>
          <w:szCs w:val="24"/>
        </w:rPr>
        <w:t>, 3</w:t>
      </w:r>
      <w:r w:rsidR="00366C36" w:rsidRPr="00A608AC">
        <w:rPr>
          <w:rFonts w:ascii="Arial" w:hAnsi="Arial" w:cs="Arial"/>
          <w:b/>
          <w:sz w:val="24"/>
          <w:szCs w:val="24"/>
          <w:vertAlign w:val="superscript"/>
        </w:rPr>
        <w:t>rd</w:t>
      </w:r>
      <w:r w:rsidR="00366C36" w:rsidRPr="00A608AC">
        <w:rPr>
          <w:rFonts w:ascii="Arial" w:hAnsi="Arial" w:cs="Arial"/>
          <w:b/>
          <w:sz w:val="24"/>
          <w:szCs w:val="24"/>
        </w:rPr>
        <w:t xml:space="preserve"> paragraph</w:t>
      </w:r>
    </w:p>
    <w:p w14:paraId="7769143F" w14:textId="77777777" w:rsidR="00366C36" w:rsidRPr="00AB3795" w:rsidRDefault="00366C36" w:rsidP="003C5A90">
      <w:pPr>
        <w:spacing w:after="0" w:line="240" w:lineRule="auto"/>
        <w:rPr>
          <w:rFonts w:ascii="Arial" w:hAnsi="Arial" w:cs="Arial"/>
          <w:b/>
          <w:sz w:val="24"/>
          <w:szCs w:val="24"/>
        </w:rPr>
      </w:pPr>
    </w:p>
    <w:p w14:paraId="153AAF06" w14:textId="77777777" w:rsidR="00366C36" w:rsidRPr="00AB3795" w:rsidRDefault="00366C36" w:rsidP="003C5A90">
      <w:pPr>
        <w:spacing w:after="0" w:line="240" w:lineRule="auto"/>
        <w:rPr>
          <w:rFonts w:ascii="Arial" w:hAnsi="Arial" w:cs="Arial"/>
          <w:b/>
          <w:sz w:val="24"/>
          <w:szCs w:val="24"/>
          <w:highlight w:val="yellow"/>
        </w:rPr>
      </w:pPr>
      <w:r w:rsidRPr="00AB3795">
        <w:rPr>
          <w:rFonts w:ascii="Arial" w:hAnsi="Arial" w:cs="Arial"/>
          <w:b/>
          <w:sz w:val="24"/>
          <w:szCs w:val="24"/>
        </w:rPr>
        <w:t>Amendment:</w:t>
      </w:r>
    </w:p>
    <w:p w14:paraId="07592FA8" w14:textId="77777777" w:rsidR="00366C36" w:rsidRPr="00AB3795" w:rsidRDefault="00366C36" w:rsidP="003C5A90">
      <w:pPr>
        <w:spacing w:after="0" w:line="240" w:lineRule="auto"/>
        <w:rPr>
          <w:rFonts w:ascii="Arial" w:eastAsiaTheme="minorHAnsi" w:hAnsi="Arial" w:cs="Arial"/>
          <w:sz w:val="24"/>
          <w:szCs w:val="24"/>
        </w:rPr>
      </w:pPr>
    </w:p>
    <w:p w14:paraId="0385F589" w14:textId="77777777" w:rsidR="00366C36" w:rsidRPr="00AB3795" w:rsidRDefault="0B0E971F" w:rsidP="05987864">
      <w:pPr>
        <w:spacing w:after="0" w:line="240" w:lineRule="auto"/>
        <w:rPr>
          <w:rFonts w:ascii="Arial" w:eastAsiaTheme="minorEastAsia" w:hAnsi="Arial" w:cs="Arial"/>
          <w:b/>
          <w:bCs/>
          <w:color w:val="00853C"/>
          <w:sz w:val="24"/>
          <w:szCs w:val="24"/>
          <w:highlight w:val="yellow"/>
          <w:u w:val="single"/>
        </w:rPr>
      </w:pPr>
      <w:r w:rsidRPr="05987864">
        <w:rPr>
          <w:rFonts w:ascii="Arial" w:eastAsiaTheme="minorEastAsia" w:hAnsi="Arial" w:cs="Arial"/>
          <w:sz w:val="24"/>
          <w:szCs w:val="24"/>
        </w:rPr>
        <w:t>The water supply and wastewater needs of Dublin are to be met by a series of planned Strategic Water Services Projects designed to enhance the city’s water supply and increase wastewater treatment capacity in compliance with the Urban Waste Water Treatment and Drinking Water Directives.</w:t>
      </w:r>
      <w:r w:rsidRPr="05987864">
        <w:rPr>
          <w:rFonts w:ascii="Arial" w:eastAsiaTheme="minorEastAsia" w:hAnsi="Arial" w:cs="Arial"/>
          <w:b/>
          <w:bCs/>
          <w:sz w:val="24"/>
          <w:szCs w:val="24"/>
        </w:rPr>
        <w:t xml:space="preserve"> </w:t>
      </w:r>
      <w:r w:rsidRPr="05987864">
        <w:rPr>
          <w:rFonts w:ascii="Arial" w:eastAsiaTheme="minorEastAsia" w:hAnsi="Arial" w:cs="Arial"/>
          <w:sz w:val="24"/>
          <w:szCs w:val="24"/>
        </w:rPr>
        <w:t xml:space="preserve">The phased upgrade of the Ringsend WWTP Project and Greater Dublin Drainage Project remain critical waste water infrastructure investment priorities in the short-to-medium term, whilst the Water Supply Project for the Eastern and Midlands Region (EMR) is identified as a critical longer term project to ensure resilience and security of supply. This project is due to be implemented under the IW National Water Resources Plan – Framework Plan (2021) which outlines how Irish Water intends to maintain the balance between the supply from water sources around the country and demand for drinking water over the short, medium and long-term.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The next phase will be the preparation of Regional Water Resources Plans (RWRP), which will in turn inform future capital investment and operational plans.</w:t>
      </w:r>
      <w:r w:rsidRPr="05987864">
        <w:rPr>
          <w:rFonts w:ascii="Arial" w:eastAsiaTheme="minorEastAsia" w:hAnsi="Arial" w:cs="Arial"/>
          <w:b/>
          <w:bCs/>
          <w:color w:val="EB0000"/>
          <w:sz w:val="24"/>
          <w:szCs w:val="24"/>
        </w:rPr>
        <w:t>)</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This Framework Plan is supported by the Draft Regional Water Resources Plan: Eastern and Midlands (RWRP-EM) which will inform future capital investment and operational plans in Dublin city.</w:t>
      </w:r>
      <w:r w:rsidRPr="05987864">
        <w:rPr>
          <w:rFonts w:ascii="Arial" w:eastAsiaTheme="minorEastAsia" w:hAnsi="Arial" w:cs="Arial"/>
          <w:b/>
          <w:bCs/>
          <w:color w:val="00853C"/>
          <w:sz w:val="24"/>
          <w:szCs w:val="24"/>
        </w:rPr>
        <w:t>}</w:t>
      </w:r>
    </w:p>
    <w:p w14:paraId="45293068" w14:textId="77777777" w:rsidR="00366C36" w:rsidRPr="00AB3795" w:rsidRDefault="00366C36" w:rsidP="003C5A90">
      <w:pPr>
        <w:spacing w:after="0" w:line="240" w:lineRule="auto"/>
        <w:rPr>
          <w:rFonts w:ascii="Arial" w:hAnsi="Arial" w:cs="Arial"/>
          <w:sz w:val="24"/>
          <w:szCs w:val="24"/>
        </w:rPr>
      </w:pPr>
    </w:p>
    <w:p w14:paraId="5832E2FE" w14:textId="77777777"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AB3795">
        <w:rPr>
          <w:rFonts w:ascii="Arial" w:hAnsi="Arial" w:cs="Arial"/>
          <w:b/>
          <w:color w:val="000000"/>
          <w:sz w:val="24"/>
          <w:szCs w:val="24"/>
        </w:rPr>
        <w:t>Material Alteration Reference Number 9.2</w:t>
      </w:r>
    </w:p>
    <w:p w14:paraId="333B029D" w14:textId="77777777"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9E020CA" w14:textId="77777777" w:rsidR="00366C36" w:rsidRPr="00AB3795" w:rsidRDefault="00366C36" w:rsidP="003C5A90">
      <w:pPr>
        <w:spacing w:after="0" w:line="240" w:lineRule="auto"/>
        <w:rPr>
          <w:rFonts w:ascii="Arial" w:hAnsi="Arial" w:cs="Arial"/>
          <w:b/>
          <w:sz w:val="24"/>
          <w:szCs w:val="24"/>
        </w:rPr>
      </w:pPr>
    </w:p>
    <w:p w14:paraId="2656EAD5" w14:textId="77777777" w:rsidR="00366C36" w:rsidRPr="00AB3795" w:rsidRDefault="00366C36" w:rsidP="003C5A90">
      <w:pPr>
        <w:spacing w:after="0" w:line="240" w:lineRule="auto"/>
        <w:rPr>
          <w:rFonts w:ascii="Arial" w:hAnsi="Arial" w:cs="Arial"/>
          <w:b/>
          <w:sz w:val="24"/>
          <w:szCs w:val="24"/>
        </w:rPr>
      </w:pPr>
      <w:r w:rsidRPr="00AB3795">
        <w:rPr>
          <w:rFonts w:ascii="Arial" w:hAnsi="Arial" w:cs="Arial"/>
          <w:b/>
          <w:sz w:val="24"/>
          <w:szCs w:val="24"/>
        </w:rPr>
        <w:t>Chapter 9</w:t>
      </w:r>
    </w:p>
    <w:p w14:paraId="6F7BB42F" w14:textId="77777777" w:rsidR="00366C36" w:rsidRPr="00AB3795" w:rsidRDefault="00366C36" w:rsidP="003C5A90">
      <w:pPr>
        <w:pStyle w:val="Heading4"/>
        <w:spacing w:before="0" w:line="240" w:lineRule="auto"/>
        <w:rPr>
          <w:rFonts w:ascii="Arial" w:hAnsi="Arial" w:cs="Arial"/>
          <w:b/>
          <w:i w:val="0"/>
          <w:color w:val="auto"/>
          <w:sz w:val="24"/>
          <w:szCs w:val="24"/>
        </w:rPr>
      </w:pPr>
      <w:r w:rsidRPr="00AB3795">
        <w:rPr>
          <w:rFonts w:ascii="Arial" w:hAnsi="Arial" w:cs="Arial"/>
          <w:b/>
          <w:i w:val="0"/>
          <w:color w:val="auto"/>
          <w:sz w:val="24"/>
          <w:szCs w:val="24"/>
        </w:rPr>
        <w:t>Section: 9.5.2 Urban Watercourses and Water Quality</w:t>
      </w:r>
    </w:p>
    <w:p w14:paraId="77BC61DC" w14:textId="2C2BFA2A" w:rsidR="00366C36" w:rsidRDefault="00366C36" w:rsidP="003C5A90">
      <w:pPr>
        <w:spacing w:after="0" w:line="240" w:lineRule="auto"/>
        <w:rPr>
          <w:rFonts w:ascii="Arial" w:hAnsi="Arial" w:cs="Arial"/>
          <w:b/>
          <w:sz w:val="24"/>
          <w:szCs w:val="24"/>
          <w:lang w:eastAsia="en-IE"/>
        </w:rPr>
      </w:pPr>
      <w:r w:rsidRPr="00AB3795">
        <w:rPr>
          <w:rFonts w:ascii="Arial" w:hAnsi="Arial" w:cs="Arial"/>
          <w:b/>
          <w:sz w:val="24"/>
          <w:szCs w:val="24"/>
          <w:lang w:eastAsia="en-IE"/>
        </w:rPr>
        <w:t>Page: 318, 3</w:t>
      </w:r>
      <w:r w:rsidRPr="00AB3795">
        <w:rPr>
          <w:rFonts w:ascii="Arial" w:hAnsi="Arial" w:cs="Arial"/>
          <w:b/>
          <w:sz w:val="24"/>
          <w:szCs w:val="24"/>
          <w:vertAlign w:val="superscript"/>
          <w:lang w:eastAsia="en-IE"/>
        </w:rPr>
        <w:t>rd</w:t>
      </w:r>
      <w:r w:rsidRPr="00AB3795">
        <w:rPr>
          <w:rFonts w:ascii="Arial" w:hAnsi="Arial" w:cs="Arial"/>
          <w:b/>
          <w:sz w:val="24"/>
          <w:szCs w:val="24"/>
          <w:lang w:eastAsia="en-IE"/>
        </w:rPr>
        <w:t xml:space="preserve"> paragraph</w:t>
      </w:r>
    </w:p>
    <w:p w14:paraId="11033F9E" w14:textId="77777777" w:rsidR="00AB3795" w:rsidRDefault="00AB3795" w:rsidP="003C5A90">
      <w:pPr>
        <w:spacing w:after="0" w:line="240" w:lineRule="auto"/>
        <w:rPr>
          <w:rFonts w:ascii="Arial" w:hAnsi="Arial" w:cs="Arial"/>
          <w:b/>
          <w:sz w:val="24"/>
          <w:szCs w:val="24"/>
          <w:lang w:eastAsia="en-IE"/>
        </w:rPr>
      </w:pPr>
    </w:p>
    <w:p w14:paraId="44AC4C44" w14:textId="77777777" w:rsidR="00AB3795" w:rsidRPr="00AB3795" w:rsidRDefault="00AB3795" w:rsidP="003C5A90">
      <w:pPr>
        <w:spacing w:after="0" w:line="240" w:lineRule="auto"/>
        <w:rPr>
          <w:rFonts w:ascii="Arial" w:hAnsi="Arial" w:cs="Arial"/>
          <w:b/>
          <w:sz w:val="24"/>
          <w:szCs w:val="24"/>
          <w:lang w:eastAsia="en-IE"/>
        </w:rPr>
      </w:pPr>
      <w:r>
        <w:rPr>
          <w:rFonts w:ascii="Arial" w:hAnsi="Arial" w:cs="Arial"/>
          <w:b/>
          <w:sz w:val="24"/>
          <w:szCs w:val="24"/>
          <w:lang w:eastAsia="en-IE"/>
        </w:rPr>
        <w:t>Amendment:</w:t>
      </w:r>
    </w:p>
    <w:p w14:paraId="20F6AB91" w14:textId="77777777" w:rsidR="00366C36" w:rsidRPr="00AB3795" w:rsidRDefault="00366C36" w:rsidP="003C5A90">
      <w:pPr>
        <w:spacing w:after="0" w:line="240" w:lineRule="auto"/>
        <w:rPr>
          <w:rFonts w:ascii="Arial" w:eastAsiaTheme="minorHAnsi" w:hAnsi="Arial" w:cs="Arial"/>
          <w:sz w:val="24"/>
          <w:szCs w:val="24"/>
          <w:highlight w:val="yellow"/>
        </w:rPr>
      </w:pPr>
    </w:p>
    <w:p w14:paraId="52A511E6" w14:textId="0DC1B675" w:rsidR="00366C36" w:rsidRDefault="00366C36" w:rsidP="003C5A90">
      <w:pPr>
        <w:spacing w:after="0" w:line="240" w:lineRule="auto"/>
        <w:rPr>
          <w:rFonts w:ascii="Arial" w:eastAsiaTheme="minorEastAsia" w:hAnsi="Arial" w:cs="Arial"/>
          <w:b/>
          <w:color w:val="00853C"/>
          <w:sz w:val="24"/>
          <w:szCs w:val="24"/>
          <w:u w:val="single"/>
        </w:rPr>
      </w:pPr>
      <w:r w:rsidRPr="04ECFDAD">
        <w:rPr>
          <w:rFonts w:ascii="Arial" w:eastAsiaTheme="minorEastAsia" w:hAnsi="Arial" w:cs="Arial"/>
          <w:sz w:val="24"/>
          <w:szCs w:val="24"/>
        </w:rPr>
        <w:t xml:space="preserve">The Council has a role to play in co-ordinating and tracking the implementation of </w:t>
      </w:r>
      <w:r w:rsidR="003A2CCD" w:rsidRPr="12C7C9E2">
        <w:rPr>
          <w:rFonts w:ascii="Arial" w:hAnsi="Arial" w:cs="Arial"/>
          <w:b/>
          <w:color w:val="00853C"/>
          <w:sz w:val="24"/>
          <w:szCs w:val="24"/>
          <w:u w:val="single"/>
        </w:rPr>
        <w:t>{current, Draft and future 3</w:t>
      </w:r>
      <w:r w:rsidR="003A2CCD" w:rsidRPr="12C7C9E2">
        <w:rPr>
          <w:rFonts w:ascii="Arial" w:hAnsi="Arial" w:cs="Arial"/>
          <w:b/>
          <w:color w:val="00853C"/>
          <w:sz w:val="24"/>
          <w:szCs w:val="24"/>
          <w:u w:val="single"/>
          <w:vertAlign w:val="superscript"/>
        </w:rPr>
        <w:t>rd</w:t>
      </w:r>
      <w:r w:rsidR="003A2CCD" w:rsidRPr="12C7C9E2">
        <w:rPr>
          <w:rFonts w:ascii="Arial" w:hAnsi="Arial" w:cs="Arial"/>
          <w:b/>
          <w:color w:val="00853C"/>
          <w:sz w:val="24"/>
          <w:szCs w:val="24"/>
          <w:u w:val="single"/>
        </w:rPr>
        <w:t xml:space="preserve"> cycle}</w:t>
      </w:r>
      <w:r w:rsidR="003A2CCD" w:rsidRPr="12C7C9E2">
        <w:rPr>
          <w:rFonts w:ascii="Arial" w:hAnsi="Arial" w:cs="Arial"/>
          <w:color w:val="00853C"/>
          <w:sz w:val="24"/>
          <w:szCs w:val="24"/>
        </w:rPr>
        <w:t xml:space="preserve"> </w:t>
      </w:r>
      <w:r w:rsidRPr="04ECFDAD">
        <w:rPr>
          <w:rFonts w:ascii="Arial" w:eastAsiaTheme="minorEastAsia" w:hAnsi="Arial" w:cs="Arial"/>
          <w:sz w:val="24"/>
          <w:szCs w:val="24"/>
        </w:rPr>
        <w:t>RBMP measures at regional and local level, and in making sure they are fully considered throughout the physical planning process to ensure alignment between the Development Plan, WFD and RBMP.</w:t>
      </w:r>
      <w:r w:rsidRPr="04ECFDAD">
        <w:rPr>
          <w:rFonts w:ascii="Arial" w:eastAsiaTheme="minorEastAsia" w:hAnsi="Arial" w:cs="Arial"/>
          <w:b/>
          <w:color w:val="00B050"/>
          <w:sz w:val="24"/>
          <w:szCs w:val="24"/>
        </w:rPr>
        <w:t xml:space="preserve"> </w:t>
      </w:r>
      <w:r w:rsidRPr="04ECFDAD">
        <w:rPr>
          <w:rFonts w:ascii="Arial" w:eastAsiaTheme="minorEastAsia" w:hAnsi="Arial" w:cs="Arial"/>
          <w:sz w:val="24"/>
          <w:szCs w:val="24"/>
        </w:rPr>
        <w:t xml:space="preserve">It is anticipated that forthcoming Section 28 Guidance on WFD Assessment and Sustainable Urban Drainage will assist planning authorities in addressing these water quality considerations as part of the planning and development decision-making process.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In the interim, regard will be had to the Government’s best practice guidance document, Nature-based Solutions to the Management of Rainwater and Surface Water Runoff in Urban Areas (December 2021)</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 xml:space="preserve"> </w:t>
      </w:r>
    </w:p>
    <w:p w14:paraId="575E54D8" w14:textId="77777777" w:rsidR="00284B2F" w:rsidRPr="00AB3795" w:rsidRDefault="00284B2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AB3795">
        <w:rPr>
          <w:rFonts w:ascii="Arial" w:hAnsi="Arial" w:cs="Arial"/>
          <w:b/>
          <w:color w:val="000000"/>
          <w:sz w:val="24"/>
          <w:szCs w:val="24"/>
        </w:rPr>
        <w:t>Material</w:t>
      </w:r>
      <w:r>
        <w:rPr>
          <w:rFonts w:ascii="Arial" w:hAnsi="Arial" w:cs="Arial"/>
          <w:b/>
          <w:color w:val="000000"/>
          <w:sz w:val="24"/>
          <w:szCs w:val="24"/>
        </w:rPr>
        <w:t xml:space="preserve"> Alteration Reference Number 9.3</w:t>
      </w:r>
    </w:p>
    <w:p w14:paraId="58E9BD35" w14:textId="77777777" w:rsidR="00284B2F" w:rsidRPr="00AB3795" w:rsidRDefault="00284B2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F1EC715" w14:textId="77777777" w:rsidR="00284B2F" w:rsidRDefault="00284B2F" w:rsidP="003C5A90">
      <w:pPr>
        <w:spacing w:after="0" w:line="240" w:lineRule="auto"/>
        <w:rPr>
          <w:rFonts w:ascii="Arial" w:eastAsiaTheme="minorHAnsi" w:hAnsi="Arial" w:cs="Arial"/>
          <w:b/>
          <w:color w:val="00B050"/>
          <w:sz w:val="24"/>
          <w:szCs w:val="24"/>
          <w:u w:val="single"/>
        </w:rPr>
      </w:pPr>
    </w:p>
    <w:p w14:paraId="0D33F732" w14:textId="77777777" w:rsidR="00284B2F" w:rsidRPr="004A0E41" w:rsidRDefault="00284B2F" w:rsidP="003C5A90">
      <w:pPr>
        <w:pStyle w:val="Default"/>
        <w:rPr>
          <w:rFonts w:ascii="Arial" w:hAnsi="Arial" w:cs="Arial"/>
          <w:b/>
          <w:color w:val="auto"/>
        </w:rPr>
      </w:pPr>
      <w:r w:rsidRPr="004A0E41">
        <w:rPr>
          <w:rFonts w:ascii="Arial" w:hAnsi="Arial" w:cs="Arial"/>
          <w:b/>
          <w:color w:val="auto"/>
        </w:rPr>
        <w:t>Chapter: 9</w:t>
      </w:r>
    </w:p>
    <w:p w14:paraId="1D9EED04" w14:textId="77777777" w:rsidR="00284B2F" w:rsidRPr="004A0E41" w:rsidRDefault="00284B2F" w:rsidP="003C5A90">
      <w:pPr>
        <w:pStyle w:val="Default"/>
        <w:rPr>
          <w:rFonts w:ascii="Arial" w:hAnsi="Arial" w:cs="Arial"/>
          <w:b/>
          <w:color w:val="auto"/>
        </w:rPr>
      </w:pPr>
      <w:r>
        <w:rPr>
          <w:rFonts w:ascii="Arial" w:hAnsi="Arial" w:cs="Arial"/>
          <w:b/>
          <w:color w:val="auto"/>
        </w:rPr>
        <w:t>Section: 9.5.2</w:t>
      </w:r>
      <w:r w:rsidRPr="004A0E41">
        <w:rPr>
          <w:rFonts w:ascii="Arial" w:hAnsi="Arial" w:cs="Arial"/>
          <w:b/>
          <w:color w:val="auto"/>
        </w:rPr>
        <w:t xml:space="preserve"> Urban Watercourses and Water Quality </w:t>
      </w:r>
    </w:p>
    <w:p w14:paraId="74F7809A" w14:textId="105DDCA7" w:rsidR="00284B2F" w:rsidRPr="004A0E41" w:rsidRDefault="00284B2F" w:rsidP="003C5A90">
      <w:pPr>
        <w:pStyle w:val="Default"/>
        <w:rPr>
          <w:rFonts w:ascii="Arial" w:hAnsi="Arial" w:cs="Arial"/>
          <w:b/>
          <w:color w:val="auto"/>
        </w:rPr>
      </w:pPr>
      <w:r>
        <w:rPr>
          <w:rFonts w:ascii="Arial" w:hAnsi="Arial" w:cs="Arial"/>
          <w:b/>
          <w:color w:val="auto"/>
        </w:rPr>
        <w:t>Page: 3</w:t>
      </w:r>
      <w:r w:rsidR="001D21ED">
        <w:rPr>
          <w:rFonts w:ascii="Arial" w:hAnsi="Arial" w:cs="Arial"/>
          <w:b/>
          <w:color w:val="auto"/>
        </w:rPr>
        <w:t>22</w:t>
      </w:r>
      <w:r w:rsidRPr="004A0E41">
        <w:rPr>
          <w:rFonts w:ascii="Arial" w:hAnsi="Arial" w:cs="Arial"/>
          <w:b/>
          <w:color w:val="auto"/>
        </w:rPr>
        <w:t xml:space="preserve">, </w:t>
      </w:r>
      <w:r w:rsidRPr="001D21ED">
        <w:rPr>
          <w:rFonts w:ascii="Arial" w:hAnsi="Arial" w:cs="Arial"/>
          <w:b/>
          <w:color w:val="auto"/>
        </w:rPr>
        <w:t>Objective SIO9</w:t>
      </w:r>
    </w:p>
    <w:p w14:paraId="560D7F17" w14:textId="77777777" w:rsidR="00284B2F" w:rsidRPr="004A0E41" w:rsidRDefault="00284B2F" w:rsidP="003C5A90">
      <w:pPr>
        <w:pStyle w:val="Default"/>
        <w:rPr>
          <w:rFonts w:ascii="Arial" w:hAnsi="Arial" w:cs="Arial"/>
          <w:color w:val="auto"/>
        </w:rPr>
      </w:pPr>
    </w:p>
    <w:p w14:paraId="5ED18BF7" w14:textId="77777777" w:rsidR="00284B2F" w:rsidRPr="00FA4B52" w:rsidRDefault="00284B2F" w:rsidP="003C5A90">
      <w:pPr>
        <w:pStyle w:val="Default"/>
        <w:rPr>
          <w:rFonts w:ascii="Arial" w:hAnsi="Arial" w:cs="Arial"/>
          <w:b/>
          <w:color w:val="auto"/>
        </w:rPr>
      </w:pPr>
      <w:r w:rsidRPr="00FA4B52">
        <w:rPr>
          <w:rFonts w:ascii="Arial" w:hAnsi="Arial" w:cs="Arial"/>
          <w:b/>
          <w:color w:val="auto"/>
        </w:rPr>
        <w:t>Amendment:</w:t>
      </w:r>
    </w:p>
    <w:p w14:paraId="27F3712D" w14:textId="77777777" w:rsidR="00284B2F" w:rsidRPr="00FA4B52" w:rsidRDefault="00284B2F" w:rsidP="003C5A90">
      <w:pPr>
        <w:pStyle w:val="Default"/>
        <w:rPr>
          <w:rFonts w:ascii="Arial" w:hAnsi="Arial" w:cs="Arial"/>
          <w:color w:val="auto"/>
        </w:rPr>
      </w:pPr>
    </w:p>
    <w:p w14:paraId="41499B26" w14:textId="77777777" w:rsidR="00284B2F" w:rsidRPr="00FA4B52" w:rsidRDefault="5EDA569C" w:rsidP="05987864">
      <w:pPr>
        <w:pStyle w:val="Default"/>
        <w:rPr>
          <w:rFonts w:ascii="Arial" w:hAnsi="Arial" w:cs="Arial"/>
          <w:b/>
          <w:bCs/>
          <w:color w:val="00853C"/>
        </w:rPr>
      </w:pPr>
      <w:r w:rsidRPr="05987864">
        <w:rPr>
          <w:rFonts w:ascii="Arial" w:hAnsi="Arial" w:cs="Arial"/>
          <w:b/>
          <w:bCs/>
          <w:color w:val="auto"/>
        </w:rPr>
        <w:t xml:space="preserve">Objective SIO9: Planning for </w:t>
      </w:r>
      <w:r w:rsidRPr="05987864">
        <w:rPr>
          <w:rFonts w:ascii="Arial" w:hAnsi="Arial" w:cs="Arial"/>
          <w:b/>
          <w:bCs/>
          <w:color w:val="EB0000"/>
        </w:rPr>
        <w:t>(</w:t>
      </w:r>
      <w:r w:rsidRPr="05987864">
        <w:rPr>
          <w:rFonts w:ascii="Arial" w:hAnsi="Arial" w:cs="Arial"/>
          <w:b/>
          <w:bCs/>
          <w:strike/>
          <w:color w:val="EB0000"/>
        </w:rPr>
        <w:t>Nature-based Water Management</w:t>
      </w:r>
      <w:r w:rsidRPr="05987864">
        <w:rPr>
          <w:rFonts w:ascii="Arial" w:hAnsi="Arial" w:cs="Arial"/>
          <w:b/>
          <w:bCs/>
          <w:color w:val="EB0000"/>
        </w:rPr>
        <w:t>)</w:t>
      </w:r>
      <w:r w:rsidRPr="05987864">
        <w:rPr>
          <w:rFonts w:ascii="Arial" w:hAnsi="Arial" w:cs="Arial"/>
          <w:b/>
          <w:bCs/>
          <w:color w:val="00853C"/>
        </w:rPr>
        <w:t>{</w:t>
      </w:r>
      <w:r w:rsidRPr="05987864">
        <w:rPr>
          <w:rFonts w:ascii="Arial" w:hAnsi="Arial" w:cs="Arial"/>
          <w:b/>
          <w:bCs/>
          <w:color w:val="00853C"/>
          <w:u w:val="single"/>
        </w:rPr>
        <w:t>Surface Water Management</w:t>
      </w:r>
      <w:r w:rsidRPr="05987864">
        <w:rPr>
          <w:rFonts w:ascii="Arial" w:hAnsi="Arial" w:cs="Arial"/>
          <w:b/>
          <w:bCs/>
          <w:color w:val="00853C"/>
        </w:rPr>
        <w:t>}</w:t>
      </w:r>
    </w:p>
    <w:p w14:paraId="3FD1C570" w14:textId="77777777" w:rsidR="00284B2F" w:rsidRPr="00FA4B52" w:rsidRDefault="00284B2F" w:rsidP="003C5A90">
      <w:pPr>
        <w:pStyle w:val="Default"/>
        <w:rPr>
          <w:rFonts w:ascii="Arial" w:hAnsi="Arial" w:cs="Arial"/>
          <w:b/>
          <w:color w:val="auto"/>
        </w:rPr>
      </w:pPr>
    </w:p>
    <w:p w14:paraId="6D904236" w14:textId="4E6E8543" w:rsidR="00284B2F" w:rsidRPr="00FA4B52" w:rsidRDefault="67D3D543" w:rsidP="05987864">
      <w:pPr>
        <w:pStyle w:val="Default"/>
        <w:rPr>
          <w:rFonts w:ascii="Arial" w:hAnsi="Arial" w:cs="Arial"/>
          <w:b/>
          <w:bCs/>
          <w:color w:val="00853C"/>
        </w:rPr>
      </w:pPr>
      <w:r w:rsidRPr="05987864">
        <w:rPr>
          <w:rFonts w:ascii="Arial" w:hAnsi="Arial" w:cs="Arial"/>
          <w:color w:val="auto"/>
        </w:rPr>
        <w:t xml:space="preserve">To undertake </w:t>
      </w:r>
      <w:r w:rsidRPr="05987864">
        <w:rPr>
          <w:rFonts w:ascii="Arial" w:hAnsi="Arial" w:cs="Arial"/>
          <w:b/>
          <w:bCs/>
          <w:color w:val="EB0000"/>
        </w:rPr>
        <w:t>(</w:t>
      </w:r>
      <w:r w:rsidRPr="05987864">
        <w:rPr>
          <w:rFonts w:ascii="Arial" w:hAnsi="Arial" w:cs="Arial"/>
          <w:b/>
          <w:bCs/>
          <w:strike/>
          <w:color w:val="EB0000"/>
        </w:rPr>
        <w:t>Rainwater</w:t>
      </w:r>
      <w:r w:rsidRPr="05987864">
        <w:rPr>
          <w:rFonts w:ascii="Arial" w:hAnsi="Arial" w:cs="Arial"/>
          <w:b/>
          <w:bCs/>
          <w:color w:val="EB0000"/>
        </w:rPr>
        <w:t>)</w:t>
      </w:r>
      <w:r w:rsidRPr="05987864">
        <w:rPr>
          <w:rFonts w:ascii="Arial" w:hAnsi="Arial" w:cs="Arial"/>
          <w:color w:val="00853C"/>
        </w:rPr>
        <w:t xml:space="preserve"> </w:t>
      </w:r>
      <w:r w:rsidRPr="05987864">
        <w:rPr>
          <w:rFonts w:ascii="Arial" w:hAnsi="Arial" w:cs="Arial"/>
          <w:b/>
          <w:bCs/>
          <w:color w:val="00853C"/>
        </w:rPr>
        <w:t>{</w:t>
      </w:r>
      <w:r w:rsidRPr="05987864">
        <w:rPr>
          <w:rFonts w:ascii="Arial" w:hAnsi="Arial" w:cs="Arial"/>
          <w:b/>
          <w:bCs/>
          <w:color w:val="00853C"/>
          <w:u w:val="single"/>
        </w:rPr>
        <w:t>Surface Water</w:t>
      </w:r>
      <w:r w:rsidRPr="05987864">
        <w:rPr>
          <w:rFonts w:ascii="Arial" w:hAnsi="Arial" w:cs="Arial"/>
          <w:b/>
          <w:bCs/>
          <w:color w:val="00853C"/>
        </w:rPr>
        <w:t xml:space="preserve">} </w:t>
      </w:r>
      <w:r w:rsidRPr="05987864">
        <w:rPr>
          <w:rFonts w:ascii="Arial" w:hAnsi="Arial" w:cs="Arial"/>
          <w:color w:val="auto"/>
        </w:rPr>
        <w:t xml:space="preserve">Management Plans for each river catchment and as part of this, include a study of relevant zoned lands within the city in order to ensure that sufficient land is provided for nature-based </w:t>
      </w:r>
      <w:r w:rsidRPr="05987864">
        <w:rPr>
          <w:rFonts w:ascii="Arial" w:hAnsi="Arial" w:cs="Arial"/>
          <w:b/>
          <w:bCs/>
          <w:color w:val="00853C"/>
          <w:u w:val="single"/>
        </w:rPr>
        <w:t>{surface}</w:t>
      </w:r>
      <w:r w:rsidRPr="05987864">
        <w:rPr>
          <w:rFonts w:ascii="Arial" w:hAnsi="Arial" w:cs="Arial"/>
          <w:color w:val="00B050"/>
        </w:rPr>
        <w:t xml:space="preserve"> </w:t>
      </w:r>
      <w:r w:rsidRPr="05987864">
        <w:rPr>
          <w:rFonts w:ascii="Arial" w:hAnsi="Arial" w:cs="Arial"/>
          <w:color w:val="auto"/>
        </w:rPr>
        <w:t>water management</w:t>
      </w:r>
      <w:r w:rsidR="16BB3D45" w:rsidRPr="05987864">
        <w:rPr>
          <w:rFonts w:ascii="Arial" w:hAnsi="Arial" w:cs="Arial"/>
          <w:color w:val="auto"/>
        </w:rPr>
        <w:t xml:space="preserve"> </w:t>
      </w:r>
      <w:r w:rsidRPr="05987864">
        <w:rPr>
          <w:rFonts w:ascii="Arial" w:hAnsi="Arial" w:cs="Arial"/>
          <w:b/>
          <w:bCs/>
          <w:color w:val="00853C"/>
          <w:u w:val="single"/>
        </w:rPr>
        <w:t>{, SuDS and green infrastructure}</w:t>
      </w:r>
      <w:r w:rsidRPr="05987864">
        <w:rPr>
          <w:rFonts w:ascii="Arial" w:hAnsi="Arial" w:cs="Arial"/>
          <w:color w:val="00853C"/>
        </w:rPr>
        <w:t>.</w:t>
      </w:r>
    </w:p>
    <w:p w14:paraId="2B876CFD" w14:textId="5987FC5D" w:rsidR="04ECFDAD" w:rsidRDefault="04ECFDAD" w:rsidP="04ECFDAD">
      <w:pPr>
        <w:spacing w:after="0" w:line="240" w:lineRule="auto"/>
        <w:rPr>
          <w:rFonts w:ascii="Arial" w:hAnsi="Arial" w:cs="Arial"/>
          <w:b/>
          <w:bCs/>
          <w:color w:val="000000" w:themeColor="text1"/>
          <w:sz w:val="24"/>
          <w:szCs w:val="24"/>
        </w:rPr>
      </w:pPr>
    </w:p>
    <w:p w14:paraId="2E102714" w14:textId="3410892E" w:rsidR="00B841FA" w:rsidRPr="00AB3795" w:rsidRDefault="00B841F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Material Alteration Reference Numbe</w:t>
      </w:r>
      <w:r w:rsidR="000A64D6" w:rsidRPr="00FA4B52">
        <w:rPr>
          <w:rFonts w:ascii="Arial" w:hAnsi="Arial" w:cs="Arial"/>
          <w:b/>
          <w:color w:val="000000"/>
          <w:sz w:val="24"/>
          <w:szCs w:val="24"/>
        </w:rPr>
        <w:t>r 9.4</w:t>
      </w:r>
    </w:p>
    <w:p w14:paraId="3CB7E4DC" w14:textId="77777777" w:rsidR="00B841FA" w:rsidRPr="00AB3795" w:rsidRDefault="00B841F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1B4F49A" w14:textId="26189AC7" w:rsidR="00B841FA" w:rsidRDefault="00B841FA" w:rsidP="003C5A90">
      <w:pPr>
        <w:spacing w:after="0" w:line="240" w:lineRule="auto"/>
        <w:rPr>
          <w:rFonts w:ascii="Arial" w:eastAsiaTheme="minorHAnsi" w:hAnsi="Arial" w:cs="Arial"/>
          <w:b/>
          <w:color w:val="00B050"/>
          <w:sz w:val="24"/>
          <w:szCs w:val="24"/>
          <w:u w:val="single"/>
        </w:rPr>
      </w:pPr>
    </w:p>
    <w:p w14:paraId="070A71CC" w14:textId="77777777" w:rsidR="00B841FA" w:rsidRPr="00F33FE5" w:rsidRDefault="00B841FA" w:rsidP="003C5A90">
      <w:pPr>
        <w:pStyle w:val="Default"/>
        <w:rPr>
          <w:rFonts w:ascii="Arial" w:hAnsi="Arial" w:cs="Arial"/>
          <w:b/>
          <w:color w:val="auto"/>
        </w:rPr>
      </w:pPr>
      <w:r w:rsidRPr="00F33FE5">
        <w:rPr>
          <w:rFonts w:ascii="Arial" w:hAnsi="Arial" w:cs="Arial"/>
          <w:b/>
          <w:color w:val="auto"/>
        </w:rPr>
        <w:t>Chapter: 9</w:t>
      </w:r>
    </w:p>
    <w:p w14:paraId="36BC5223" w14:textId="77777777" w:rsidR="00B841FA" w:rsidRPr="00F33FE5" w:rsidRDefault="00B841FA" w:rsidP="003C5A90">
      <w:pPr>
        <w:pStyle w:val="Default"/>
        <w:rPr>
          <w:rFonts w:ascii="Arial" w:hAnsi="Arial" w:cs="Arial"/>
          <w:b/>
          <w:color w:val="auto"/>
        </w:rPr>
      </w:pPr>
      <w:r>
        <w:rPr>
          <w:rFonts w:ascii="Arial" w:hAnsi="Arial" w:cs="Arial"/>
          <w:b/>
          <w:color w:val="auto"/>
        </w:rPr>
        <w:t>Section: 9.5.3</w:t>
      </w:r>
      <w:r w:rsidRPr="00F33FE5">
        <w:rPr>
          <w:rFonts w:ascii="Arial" w:hAnsi="Arial" w:cs="Arial"/>
          <w:b/>
          <w:color w:val="auto"/>
        </w:rPr>
        <w:t xml:space="preserve"> </w:t>
      </w:r>
      <w:r w:rsidRPr="004B4605">
        <w:rPr>
          <w:rFonts w:ascii="Arial" w:hAnsi="Arial" w:cs="Arial"/>
          <w:b/>
          <w:color w:val="auto"/>
        </w:rPr>
        <w:t>Flood Management</w:t>
      </w:r>
    </w:p>
    <w:p w14:paraId="71A7D6F0" w14:textId="4B096739" w:rsidR="00B841FA" w:rsidRPr="00F33FE5" w:rsidRDefault="00A24E06" w:rsidP="09C69055">
      <w:pPr>
        <w:pStyle w:val="Default"/>
        <w:rPr>
          <w:rFonts w:ascii="Arial" w:hAnsi="Arial" w:cs="Arial"/>
          <w:b/>
          <w:bCs/>
          <w:color w:val="auto"/>
        </w:rPr>
      </w:pPr>
      <w:r>
        <w:rPr>
          <w:rFonts w:ascii="Arial" w:hAnsi="Arial" w:cs="Arial"/>
          <w:b/>
          <w:bCs/>
          <w:color w:val="auto"/>
        </w:rPr>
        <w:t>Page: 323, l</w:t>
      </w:r>
      <w:r w:rsidR="00B841FA" w:rsidRPr="09C69055">
        <w:rPr>
          <w:rFonts w:ascii="Arial" w:hAnsi="Arial" w:cs="Arial"/>
          <w:b/>
          <w:bCs/>
          <w:color w:val="auto"/>
        </w:rPr>
        <w:t>ast paragraph on page</w:t>
      </w:r>
    </w:p>
    <w:p w14:paraId="4EEDA74D" w14:textId="77777777" w:rsidR="00B841FA" w:rsidRPr="00F33FE5" w:rsidRDefault="00B841FA" w:rsidP="003C5A90">
      <w:pPr>
        <w:pStyle w:val="Default"/>
        <w:rPr>
          <w:rFonts w:ascii="Arial" w:hAnsi="Arial" w:cs="Arial"/>
          <w:color w:val="auto"/>
        </w:rPr>
      </w:pPr>
    </w:p>
    <w:p w14:paraId="0E382764" w14:textId="77777777" w:rsidR="00B841FA" w:rsidRPr="00F33FE5" w:rsidRDefault="00B841FA" w:rsidP="003C5A90">
      <w:pPr>
        <w:pStyle w:val="Default"/>
        <w:rPr>
          <w:rFonts w:ascii="Arial" w:hAnsi="Arial" w:cs="Arial"/>
          <w:b/>
          <w:color w:val="auto"/>
        </w:rPr>
      </w:pPr>
      <w:r w:rsidRPr="00F33FE5">
        <w:rPr>
          <w:rFonts w:ascii="Arial" w:hAnsi="Arial" w:cs="Arial"/>
          <w:b/>
          <w:color w:val="auto"/>
        </w:rPr>
        <w:t>Amendment:</w:t>
      </w:r>
    </w:p>
    <w:p w14:paraId="1B4BE8D1" w14:textId="77777777" w:rsidR="00B841FA" w:rsidRDefault="00B841FA" w:rsidP="003C5A90">
      <w:pPr>
        <w:autoSpaceDE w:val="0"/>
        <w:autoSpaceDN w:val="0"/>
        <w:adjustRightInd w:val="0"/>
        <w:spacing w:after="0" w:line="240" w:lineRule="auto"/>
        <w:rPr>
          <w:rFonts w:ascii="Arial" w:hAnsi="Arial" w:cs="Arial"/>
          <w:b/>
          <w:color w:val="7030A0"/>
          <w:sz w:val="24"/>
          <w:szCs w:val="24"/>
        </w:rPr>
      </w:pPr>
    </w:p>
    <w:p w14:paraId="4A2F6A53" w14:textId="77777777" w:rsidR="00B841FA" w:rsidRPr="00580421" w:rsidRDefault="75166C7C" w:rsidP="05987864">
      <w:pPr>
        <w:autoSpaceDE w:val="0"/>
        <w:autoSpaceDN w:val="0"/>
        <w:adjustRightInd w:val="0"/>
        <w:spacing w:after="0" w:line="240" w:lineRule="auto"/>
        <w:rPr>
          <w:rFonts w:ascii="Arial" w:hAnsi="Arial" w:cs="Arial"/>
          <w:b/>
          <w:bCs/>
          <w:color w:val="00853C"/>
          <w:sz w:val="24"/>
          <w:szCs w:val="24"/>
          <w:u w:val="single"/>
        </w:rPr>
      </w:pPr>
      <w:r w:rsidRPr="05987864">
        <w:rPr>
          <w:rFonts w:ascii="Arial" w:hAnsi="Arial" w:cs="Arial"/>
          <w:sz w:val="24"/>
          <w:szCs w:val="24"/>
        </w:rPr>
        <w:t xml:space="preserve">In 2013, the OPW published the Irish Coastal Protection Strategy Study (ICPSS) which provided strategic coastal flood and erosion hazard maps for the national coastline. </w:t>
      </w:r>
      <w:r w:rsidRPr="05987864">
        <w:rPr>
          <w:rFonts w:ascii="Arial" w:hAnsi="Arial" w:cs="Arial"/>
          <w:b/>
          <w:bCs/>
          <w:color w:val="00853C"/>
          <w:sz w:val="24"/>
          <w:szCs w:val="24"/>
          <w:u w:val="single"/>
        </w:rPr>
        <w:t>{This was updated by the Irish Coastal Wave and Water Level Modelling Study (ICWWS) 2018, and the National Coastal Flood Hazard Mapping, 2021.}</w:t>
      </w:r>
      <w:r w:rsidRPr="05987864">
        <w:rPr>
          <w:rFonts w:ascii="Arial" w:hAnsi="Arial" w:cs="Arial"/>
          <w:b/>
          <w:bCs/>
          <w:color w:val="00B050"/>
          <w:sz w:val="24"/>
          <w:szCs w:val="24"/>
          <w:u w:val="single"/>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This</w:t>
      </w:r>
      <w:r w:rsidRPr="05987864">
        <w:rPr>
          <w:rFonts w:ascii="Arial" w:hAnsi="Arial" w:cs="Arial"/>
          <w:b/>
          <w:bCs/>
          <w:color w:val="EB0000"/>
          <w:sz w:val="24"/>
          <w:szCs w:val="24"/>
        </w:rPr>
        <w:t>)</w:t>
      </w:r>
      <w:r w:rsidRPr="05987864">
        <w:rPr>
          <w:rFonts w:ascii="Arial" w:hAnsi="Arial" w:cs="Arial"/>
          <w:color w:val="FF0000"/>
          <w:sz w:val="24"/>
          <w:szCs w:val="24"/>
        </w:rPr>
        <w:t xml:space="preserve"> </w:t>
      </w:r>
      <w:r w:rsidRPr="05987864">
        <w:rPr>
          <w:rFonts w:ascii="Arial" w:hAnsi="Arial" w:cs="Arial"/>
          <w:b/>
          <w:bCs/>
          <w:color w:val="00853C"/>
          <w:sz w:val="24"/>
          <w:szCs w:val="24"/>
          <w:u w:val="single"/>
        </w:rPr>
        <w:t>{These}</w:t>
      </w:r>
      <w:r w:rsidRPr="05987864">
        <w:rPr>
          <w:rFonts w:ascii="Arial" w:hAnsi="Arial" w:cs="Arial"/>
          <w:b/>
          <w:bCs/>
          <w:color w:val="00B050"/>
          <w:sz w:val="24"/>
          <w:szCs w:val="24"/>
        </w:rPr>
        <w:t xml:space="preserve"> </w:t>
      </w:r>
      <w:r w:rsidRPr="05987864">
        <w:rPr>
          <w:rFonts w:ascii="Arial" w:hAnsi="Arial" w:cs="Arial"/>
          <w:sz w:val="24"/>
          <w:szCs w:val="24"/>
        </w:rPr>
        <w:t>stud</w:t>
      </w:r>
      <w:r w:rsidRPr="05987864">
        <w:rPr>
          <w:rFonts w:ascii="Arial" w:hAnsi="Arial" w:cs="Arial"/>
          <w:b/>
          <w:bCs/>
          <w:color w:val="EB0000"/>
          <w:sz w:val="24"/>
          <w:szCs w:val="24"/>
        </w:rPr>
        <w:t>(</w:t>
      </w:r>
      <w:r w:rsidRPr="05987864">
        <w:rPr>
          <w:rFonts w:ascii="Arial" w:hAnsi="Arial" w:cs="Arial"/>
          <w:b/>
          <w:bCs/>
          <w:strike/>
          <w:color w:val="EB0000"/>
          <w:sz w:val="24"/>
          <w:szCs w:val="24"/>
        </w:rPr>
        <w:t>y</w:t>
      </w:r>
      <w:r w:rsidRPr="05987864">
        <w:rPr>
          <w:rFonts w:ascii="Arial" w:hAnsi="Arial" w:cs="Arial"/>
          <w:b/>
          <w:bCs/>
          <w:color w:val="EB0000"/>
          <w:sz w:val="24"/>
          <w:szCs w:val="24"/>
        </w:rPr>
        <w:t>)</w:t>
      </w:r>
      <w:r w:rsidRPr="05987864">
        <w:rPr>
          <w:rFonts w:ascii="Arial" w:hAnsi="Arial" w:cs="Arial"/>
          <w:b/>
          <w:bCs/>
          <w:color w:val="00853C"/>
          <w:sz w:val="24"/>
          <w:szCs w:val="24"/>
        </w:rPr>
        <w:t>{ies}</w:t>
      </w:r>
      <w:r w:rsidRPr="05987864">
        <w:rPr>
          <w:rFonts w:ascii="Arial" w:hAnsi="Arial" w:cs="Arial"/>
          <w:b/>
          <w:bCs/>
          <w:color w:val="00B05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has)</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have</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 xml:space="preserve">informed local authority assessment of potential hazards associated with future development, </w:t>
      </w:r>
      <w:r w:rsidRPr="05987864">
        <w:rPr>
          <w:rFonts w:ascii="Arial" w:hAnsi="Arial" w:cs="Arial"/>
          <w:b/>
          <w:bCs/>
          <w:color w:val="EB0000"/>
          <w:sz w:val="24"/>
          <w:szCs w:val="24"/>
        </w:rPr>
        <w:t>(</w:t>
      </w:r>
      <w:r w:rsidRPr="05987864">
        <w:rPr>
          <w:rFonts w:ascii="Arial" w:hAnsi="Arial" w:cs="Arial"/>
          <w:b/>
          <w:bCs/>
          <w:strike/>
          <w:color w:val="EB0000"/>
          <w:sz w:val="24"/>
          <w:szCs w:val="24"/>
        </w:rPr>
        <w:t>has)</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have</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 xml:space="preserve">guided decision making on local coastal planning and development, and </w:t>
      </w:r>
      <w:r w:rsidRPr="05987864">
        <w:rPr>
          <w:rFonts w:ascii="Arial" w:hAnsi="Arial" w:cs="Arial"/>
          <w:b/>
          <w:bCs/>
          <w:color w:val="EB0000"/>
          <w:sz w:val="24"/>
          <w:szCs w:val="24"/>
        </w:rPr>
        <w:t>(</w:t>
      </w:r>
      <w:r w:rsidRPr="05987864">
        <w:rPr>
          <w:rFonts w:ascii="Arial" w:hAnsi="Arial" w:cs="Arial"/>
          <w:b/>
          <w:bCs/>
          <w:strike/>
          <w:color w:val="EB0000"/>
          <w:sz w:val="24"/>
          <w:szCs w:val="24"/>
        </w:rPr>
        <w:t>has)</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have</w:t>
      </w:r>
      <w:r w:rsidRPr="05987864">
        <w:rPr>
          <w:rFonts w:ascii="Arial" w:hAnsi="Arial" w:cs="Arial"/>
          <w:b/>
          <w:bCs/>
          <w:color w:val="00853C"/>
          <w:sz w:val="24"/>
          <w:szCs w:val="24"/>
        </w:rPr>
        <w:t>}</w:t>
      </w:r>
      <w:r w:rsidRPr="05987864">
        <w:rPr>
          <w:rFonts w:ascii="Arial" w:hAnsi="Arial" w:cs="Arial"/>
          <w:sz w:val="24"/>
          <w:szCs w:val="24"/>
        </w:rPr>
        <w:t xml:space="preserve"> facilitated the development of appropriate plans and strategies for the sustainable management of coastlines. </w:t>
      </w:r>
      <w:r w:rsidRPr="05987864">
        <w:rPr>
          <w:rFonts w:ascii="Arial" w:hAnsi="Arial" w:cs="Arial"/>
          <w:b/>
          <w:bCs/>
          <w:color w:val="00853C"/>
          <w:sz w:val="24"/>
          <w:szCs w:val="24"/>
        </w:rPr>
        <w:t>{</w:t>
      </w:r>
      <w:r w:rsidRPr="05987864">
        <w:rPr>
          <w:rFonts w:ascii="Arial" w:hAnsi="Arial" w:cs="Arial"/>
          <w:b/>
          <w:bCs/>
          <w:color w:val="00853C"/>
          <w:sz w:val="24"/>
          <w:szCs w:val="24"/>
          <w:u w:val="single"/>
        </w:rPr>
        <w:t>Regard will also be had to the forthcoming recommendations of the Government’s Inter-Departmental Group on Coastal Change Management.</w:t>
      </w:r>
      <w:r w:rsidRPr="05987864">
        <w:rPr>
          <w:rFonts w:ascii="Arial" w:hAnsi="Arial" w:cs="Arial"/>
          <w:b/>
          <w:bCs/>
          <w:color w:val="00853C"/>
          <w:sz w:val="24"/>
          <w:szCs w:val="24"/>
        </w:rPr>
        <w:t>}</w:t>
      </w:r>
    </w:p>
    <w:p w14:paraId="21AC90E7" w14:textId="0521397D" w:rsidR="00366C36" w:rsidRDefault="00366C36" w:rsidP="003C5A90">
      <w:pPr>
        <w:spacing w:after="0" w:line="240" w:lineRule="auto"/>
        <w:rPr>
          <w:rFonts w:ascii="Arial" w:eastAsiaTheme="minorEastAsia" w:hAnsi="Arial" w:cs="Arial"/>
          <w:b/>
          <w:color w:val="00853C"/>
          <w:sz w:val="24"/>
          <w:szCs w:val="24"/>
        </w:rPr>
      </w:pPr>
    </w:p>
    <w:p w14:paraId="7BB75669" w14:textId="00E06906" w:rsidR="00B841FA" w:rsidRPr="00AB3795" w:rsidRDefault="00B841FA"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000000"/>
          <w:sz w:val="24"/>
          <w:szCs w:val="24"/>
        </w:rPr>
      </w:pPr>
      <w:r>
        <w:rPr>
          <w:rFonts w:ascii="Arial" w:hAnsi="Arial" w:cs="Arial"/>
          <w:b/>
          <w:color w:val="000000"/>
          <w:sz w:val="24"/>
          <w:szCs w:val="24"/>
        </w:rPr>
        <w:t>Mat</w:t>
      </w:r>
      <w:r w:rsidRPr="00AB3795">
        <w:rPr>
          <w:rFonts w:ascii="Arial" w:hAnsi="Arial" w:cs="Arial"/>
          <w:b/>
          <w:color w:val="000000"/>
          <w:sz w:val="24"/>
          <w:szCs w:val="24"/>
        </w:rPr>
        <w:t>erial</w:t>
      </w:r>
      <w:r w:rsidR="000A64D6">
        <w:rPr>
          <w:rFonts w:ascii="Arial" w:hAnsi="Arial" w:cs="Arial"/>
          <w:b/>
          <w:color w:val="000000"/>
          <w:sz w:val="24"/>
          <w:szCs w:val="24"/>
        </w:rPr>
        <w:t xml:space="preserve"> Alteration Reference Number 9.5</w:t>
      </w:r>
    </w:p>
    <w:p w14:paraId="437AFFBE" w14:textId="77777777" w:rsidR="00B841FA" w:rsidRPr="00AB3795" w:rsidRDefault="00B841FA"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4D4D4D"/>
          <w:sz w:val="24"/>
          <w:szCs w:val="24"/>
        </w:rPr>
      </w:pPr>
    </w:p>
    <w:p w14:paraId="66A726E2" w14:textId="358B87F7" w:rsidR="00B841FA" w:rsidRDefault="00B841FA" w:rsidP="003C5A90">
      <w:pPr>
        <w:spacing w:after="0" w:line="240" w:lineRule="auto"/>
        <w:rPr>
          <w:rFonts w:ascii="Arial" w:eastAsiaTheme="minorHAnsi" w:hAnsi="Arial" w:cs="Arial"/>
          <w:b/>
          <w:color w:val="00B050"/>
          <w:sz w:val="24"/>
          <w:szCs w:val="24"/>
        </w:rPr>
      </w:pPr>
    </w:p>
    <w:p w14:paraId="17CF5272" w14:textId="77777777" w:rsidR="00B841FA" w:rsidRPr="00F33FE5" w:rsidRDefault="00B841FA" w:rsidP="003C5A90">
      <w:pPr>
        <w:pStyle w:val="Default"/>
        <w:rPr>
          <w:rFonts w:ascii="Arial" w:hAnsi="Arial" w:cs="Arial"/>
          <w:b/>
          <w:color w:val="auto"/>
        </w:rPr>
      </w:pPr>
      <w:r w:rsidRPr="00F33FE5">
        <w:rPr>
          <w:rFonts w:ascii="Arial" w:hAnsi="Arial" w:cs="Arial"/>
          <w:b/>
          <w:color w:val="auto"/>
        </w:rPr>
        <w:t>Chapter: 9</w:t>
      </w:r>
    </w:p>
    <w:p w14:paraId="079AA148" w14:textId="77777777" w:rsidR="00B841FA" w:rsidRPr="00F33FE5" w:rsidRDefault="00B841FA" w:rsidP="003C5A90">
      <w:pPr>
        <w:pStyle w:val="Default"/>
        <w:rPr>
          <w:rFonts w:ascii="Arial" w:hAnsi="Arial" w:cs="Arial"/>
          <w:b/>
          <w:color w:val="auto"/>
        </w:rPr>
      </w:pPr>
      <w:r>
        <w:rPr>
          <w:rFonts w:ascii="Arial" w:hAnsi="Arial" w:cs="Arial"/>
          <w:b/>
          <w:color w:val="auto"/>
        </w:rPr>
        <w:t>Section: 9.5.3</w:t>
      </w:r>
      <w:r w:rsidRPr="00F33FE5">
        <w:rPr>
          <w:rFonts w:ascii="Arial" w:hAnsi="Arial" w:cs="Arial"/>
          <w:b/>
          <w:color w:val="auto"/>
        </w:rPr>
        <w:t xml:space="preserve"> </w:t>
      </w:r>
      <w:r w:rsidRPr="004B4605">
        <w:rPr>
          <w:rFonts w:ascii="Arial" w:hAnsi="Arial" w:cs="Arial"/>
          <w:b/>
          <w:color w:val="auto"/>
        </w:rPr>
        <w:t>Flood Management</w:t>
      </w:r>
    </w:p>
    <w:p w14:paraId="5229EDAB" w14:textId="2931CCC2" w:rsidR="00B841FA" w:rsidRPr="00F33FE5" w:rsidRDefault="00B841FA" w:rsidP="003C5A90">
      <w:pPr>
        <w:pStyle w:val="Default"/>
        <w:rPr>
          <w:rFonts w:ascii="Arial" w:hAnsi="Arial" w:cs="Arial"/>
          <w:b/>
          <w:color w:val="auto"/>
        </w:rPr>
      </w:pPr>
      <w:r>
        <w:rPr>
          <w:rFonts w:ascii="Arial" w:hAnsi="Arial" w:cs="Arial"/>
          <w:b/>
          <w:color w:val="auto"/>
        </w:rPr>
        <w:t xml:space="preserve">Page: 324, </w:t>
      </w:r>
      <w:r w:rsidR="000F1F79">
        <w:rPr>
          <w:rFonts w:ascii="Arial" w:hAnsi="Arial" w:cs="Arial"/>
          <w:b/>
          <w:color w:val="auto"/>
        </w:rPr>
        <w:t xml:space="preserve">Policy </w:t>
      </w:r>
      <w:r>
        <w:rPr>
          <w:rFonts w:ascii="Arial" w:hAnsi="Arial" w:cs="Arial"/>
          <w:b/>
          <w:color w:val="auto"/>
        </w:rPr>
        <w:t>SI13</w:t>
      </w:r>
    </w:p>
    <w:p w14:paraId="2D8FA0E6" w14:textId="77777777" w:rsidR="00B841FA" w:rsidRPr="00F33FE5" w:rsidRDefault="00B841FA" w:rsidP="003C5A90">
      <w:pPr>
        <w:pStyle w:val="Default"/>
        <w:rPr>
          <w:rFonts w:ascii="Arial" w:hAnsi="Arial" w:cs="Arial"/>
          <w:color w:val="auto"/>
        </w:rPr>
      </w:pPr>
    </w:p>
    <w:p w14:paraId="7A1C60FB" w14:textId="77777777" w:rsidR="00B841FA" w:rsidRPr="00F33FE5" w:rsidRDefault="00B841FA" w:rsidP="003C5A90">
      <w:pPr>
        <w:pStyle w:val="Default"/>
        <w:rPr>
          <w:rFonts w:ascii="Arial" w:hAnsi="Arial" w:cs="Arial"/>
          <w:b/>
          <w:color w:val="auto"/>
        </w:rPr>
      </w:pPr>
      <w:r w:rsidRPr="00F33FE5">
        <w:rPr>
          <w:rFonts w:ascii="Arial" w:hAnsi="Arial" w:cs="Arial"/>
          <w:b/>
          <w:color w:val="auto"/>
        </w:rPr>
        <w:t>Amendment:</w:t>
      </w:r>
    </w:p>
    <w:p w14:paraId="2DC17DB0" w14:textId="77777777" w:rsidR="00B841FA" w:rsidRDefault="00B841FA" w:rsidP="003C5A90">
      <w:pPr>
        <w:pStyle w:val="Default"/>
        <w:rPr>
          <w:rFonts w:ascii="Arial" w:hAnsi="Arial" w:cs="Arial"/>
          <w:color w:val="auto"/>
        </w:rPr>
      </w:pPr>
    </w:p>
    <w:p w14:paraId="64485154" w14:textId="7E6BA56E" w:rsidR="00A24E06" w:rsidRDefault="00A24E06" w:rsidP="003C5A90">
      <w:pPr>
        <w:pStyle w:val="Default"/>
        <w:rPr>
          <w:rFonts w:ascii="Arial" w:hAnsi="Arial" w:cs="Arial"/>
          <w:color w:val="auto"/>
        </w:rPr>
      </w:pPr>
    </w:p>
    <w:p w14:paraId="02B669B8" w14:textId="77777777" w:rsidR="00A24E06" w:rsidRDefault="00A24E06" w:rsidP="003C5A90">
      <w:pPr>
        <w:pStyle w:val="Default"/>
        <w:rPr>
          <w:rFonts w:ascii="Arial" w:hAnsi="Arial" w:cs="Arial"/>
          <w:color w:val="auto"/>
        </w:rPr>
      </w:pPr>
    </w:p>
    <w:p w14:paraId="72FF9031" w14:textId="3FD180EE" w:rsidR="00B841FA" w:rsidRPr="00FA4B52" w:rsidRDefault="00B841FA" w:rsidP="00A24E06">
      <w:pPr>
        <w:spacing w:after="0" w:line="240" w:lineRule="auto"/>
        <w:rPr>
          <w:rFonts w:ascii="Arial" w:hAnsi="Arial" w:cs="Arial"/>
          <w:b/>
          <w:sz w:val="24"/>
          <w:szCs w:val="24"/>
        </w:rPr>
      </w:pPr>
      <w:r w:rsidRPr="00FA4B52">
        <w:rPr>
          <w:rFonts w:ascii="Arial" w:hAnsi="Arial" w:cs="Arial"/>
          <w:b/>
          <w:sz w:val="24"/>
          <w:szCs w:val="24"/>
        </w:rPr>
        <w:t>Policy SI13 Minimising Flood Risk</w:t>
      </w:r>
    </w:p>
    <w:p w14:paraId="4B73526F" w14:textId="77777777" w:rsidR="00C74FFE" w:rsidRDefault="00C74FFE" w:rsidP="00A24E06">
      <w:pPr>
        <w:spacing w:after="0" w:line="240" w:lineRule="auto"/>
        <w:rPr>
          <w:rFonts w:ascii="Arial" w:hAnsi="Arial" w:cs="Arial"/>
          <w:bCs/>
          <w:sz w:val="24"/>
        </w:rPr>
      </w:pPr>
    </w:p>
    <w:p w14:paraId="514B9E09" w14:textId="77777777" w:rsidR="00B841FA" w:rsidRPr="00FA4B52" w:rsidRDefault="75166C7C" w:rsidP="00A24E06">
      <w:pPr>
        <w:spacing w:after="0" w:line="240" w:lineRule="auto"/>
        <w:rPr>
          <w:rFonts w:ascii="Arial" w:hAnsi="Arial" w:cs="Arial"/>
          <w:sz w:val="24"/>
          <w:szCs w:val="24"/>
        </w:rPr>
      </w:pPr>
      <w:r w:rsidRPr="05987864">
        <w:rPr>
          <w:rFonts w:ascii="Arial" w:hAnsi="Arial" w:cs="Arial"/>
          <w:sz w:val="24"/>
          <w:szCs w:val="24"/>
        </w:rPr>
        <w:t xml:space="preserve">To minimise the flood risk in Dublin City from all other sources of flooding as far as is practicable, including fluvial, </w:t>
      </w:r>
      <w:r w:rsidRPr="05987864">
        <w:rPr>
          <w:rFonts w:ascii="Arial" w:hAnsi="Arial" w:cs="Arial"/>
          <w:b/>
          <w:bCs/>
          <w:color w:val="00853C"/>
          <w:sz w:val="24"/>
          <w:szCs w:val="24"/>
        </w:rPr>
        <w:t>{</w:t>
      </w:r>
      <w:r w:rsidRPr="05987864">
        <w:rPr>
          <w:rFonts w:ascii="Arial" w:hAnsi="Arial" w:cs="Arial"/>
          <w:b/>
          <w:bCs/>
          <w:color w:val="00853C"/>
          <w:sz w:val="24"/>
          <w:szCs w:val="24"/>
          <w:u w:val="single"/>
        </w:rPr>
        <w:t>coastal,</w:t>
      </w:r>
      <w:r w:rsidRPr="05987864">
        <w:rPr>
          <w:rFonts w:ascii="Arial" w:hAnsi="Arial" w:cs="Arial"/>
          <w:b/>
          <w:bCs/>
          <w:color w:val="00853C"/>
          <w:sz w:val="24"/>
          <w:szCs w:val="24"/>
        </w:rPr>
        <w:t>}</w:t>
      </w:r>
      <w:r w:rsidRPr="05987864">
        <w:rPr>
          <w:rFonts w:ascii="Arial" w:hAnsi="Arial" w:cs="Arial"/>
          <w:b/>
          <w:bCs/>
          <w:color w:val="00B050"/>
          <w:sz w:val="24"/>
          <w:szCs w:val="24"/>
        </w:rPr>
        <w:t xml:space="preserve"> </w:t>
      </w:r>
      <w:r w:rsidRPr="05987864">
        <w:rPr>
          <w:rFonts w:ascii="Arial" w:hAnsi="Arial" w:cs="Arial"/>
          <w:color w:val="000000" w:themeColor="text1"/>
          <w:sz w:val="24"/>
          <w:szCs w:val="24"/>
        </w:rPr>
        <w:t xml:space="preserve">reservoirs and dams, </w:t>
      </w:r>
      <w:r w:rsidRPr="05987864">
        <w:rPr>
          <w:rFonts w:ascii="Arial" w:hAnsi="Arial" w:cs="Arial"/>
          <w:b/>
          <w:bCs/>
          <w:color w:val="EB0000"/>
          <w:sz w:val="24"/>
          <w:szCs w:val="24"/>
        </w:rPr>
        <w:t>(</w:t>
      </w:r>
      <w:r w:rsidRPr="05987864">
        <w:rPr>
          <w:rFonts w:ascii="Arial" w:hAnsi="Arial" w:cs="Arial"/>
          <w:b/>
          <w:bCs/>
          <w:strike/>
          <w:color w:val="EB0000"/>
          <w:sz w:val="24"/>
          <w:szCs w:val="24"/>
        </w:rPr>
        <w:t>and</w:t>
      </w:r>
      <w:r w:rsidRPr="05987864">
        <w:rPr>
          <w:rFonts w:ascii="Arial" w:hAnsi="Arial" w:cs="Arial"/>
          <w:b/>
          <w:bCs/>
          <w:color w:val="EB0000"/>
          <w:sz w:val="24"/>
          <w:szCs w:val="24"/>
        </w:rPr>
        <w:t xml:space="preserve">) </w:t>
      </w:r>
      <w:r w:rsidRPr="05987864">
        <w:rPr>
          <w:rFonts w:ascii="Arial" w:hAnsi="Arial" w:cs="Arial"/>
          <w:color w:val="000000" w:themeColor="text1"/>
          <w:sz w:val="24"/>
          <w:szCs w:val="24"/>
        </w:rPr>
        <w:t xml:space="preserve">the piped water system </w:t>
      </w:r>
      <w:r w:rsidRPr="05987864">
        <w:rPr>
          <w:rFonts w:ascii="Arial" w:hAnsi="Arial" w:cs="Arial"/>
          <w:b/>
          <w:bCs/>
          <w:color w:val="00853C"/>
          <w:sz w:val="24"/>
          <w:szCs w:val="24"/>
          <w:u w:val="single"/>
        </w:rPr>
        <w:t>{and potential climate change impacts}</w:t>
      </w:r>
      <w:r w:rsidRPr="05987864">
        <w:rPr>
          <w:rFonts w:ascii="Arial" w:hAnsi="Arial" w:cs="Arial"/>
          <w:sz w:val="24"/>
          <w:szCs w:val="24"/>
        </w:rPr>
        <w:t>.</w:t>
      </w:r>
    </w:p>
    <w:p w14:paraId="667A3284" w14:textId="25FA1221" w:rsidR="04ECFDAD" w:rsidRDefault="04ECFDAD" w:rsidP="00A24E06">
      <w:pPr>
        <w:spacing w:after="0" w:line="240" w:lineRule="auto"/>
        <w:rPr>
          <w:rFonts w:ascii="Arial" w:hAnsi="Arial" w:cs="Arial"/>
          <w:b/>
          <w:bCs/>
          <w:color w:val="000000" w:themeColor="text1"/>
          <w:sz w:val="24"/>
          <w:szCs w:val="24"/>
        </w:rPr>
      </w:pPr>
    </w:p>
    <w:p w14:paraId="59953BC9" w14:textId="0D2FEC13" w:rsidR="00B841FA" w:rsidRPr="00FA4B52" w:rsidRDefault="00B841FA" w:rsidP="00A24E06">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 xml:space="preserve">Material Alteration Reference </w:t>
      </w:r>
      <w:r w:rsidR="000A64D6" w:rsidRPr="00FA4B52">
        <w:rPr>
          <w:rFonts w:ascii="Arial" w:hAnsi="Arial" w:cs="Arial"/>
          <w:b/>
          <w:color w:val="000000"/>
          <w:sz w:val="24"/>
          <w:szCs w:val="24"/>
        </w:rPr>
        <w:t>Number 9.6</w:t>
      </w:r>
    </w:p>
    <w:p w14:paraId="4D238588" w14:textId="77777777" w:rsidR="00B841FA" w:rsidRPr="00FA4B52" w:rsidRDefault="00B841FA"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4D4D4D"/>
          <w:sz w:val="24"/>
          <w:szCs w:val="24"/>
        </w:rPr>
      </w:pPr>
    </w:p>
    <w:p w14:paraId="65E459B7" w14:textId="39202AA1" w:rsidR="00B841FA" w:rsidRPr="00FA4B52" w:rsidRDefault="00B841FA" w:rsidP="003C5A90">
      <w:pPr>
        <w:spacing w:after="0" w:line="240" w:lineRule="auto"/>
        <w:rPr>
          <w:rFonts w:ascii="Arial" w:eastAsiaTheme="minorHAnsi" w:hAnsi="Arial" w:cs="Arial"/>
          <w:b/>
          <w:color w:val="00B050"/>
          <w:sz w:val="24"/>
          <w:szCs w:val="24"/>
        </w:rPr>
      </w:pPr>
    </w:p>
    <w:p w14:paraId="70E19A4C" w14:textId="77777777" w:rsidR="00B841FA" w:rsidRPr="00FA4B52" w:rsidRDefault="00B841FA" w:rsidP="003C5A90">
      <w:pPr>
        <w:pStyle w:val="Default"/>
        <w:rPr>
          <w:rFonts w:ascii="Arial" w:hAnsi="Arial" w:cs="Arial"/>
          <w:b/>
          <w:color w:val="auto"/>
        </w:rPr>
      </w:pPr>
      <w:r w:rsidRPr="00FA4B52">
        <w:rPr>
          <w:rFonts w:ascii="Arial" w:hAnsi="Arial" w:cs="Arial"/>
          <w:b/>
          <w:color w:val="auto"/>
        </w:rPr>
        <w:t>Chapter: 9</w:t>
      </w:r>
    </w:p>
    <w:p w14:paraId="19E9525E" w14:textId="77777777" w:rsidR="00B841FA" w:rsidRPr="00FA4B52" w:rsidRDefault="00B841FA" w:rsidP="003C5A90">
      <w:pPr>
        <w:pStyle w:val="Default"/>
        <w:rPr>
          <w:rFonts w:ascii="Arial" w:hAnsi="Arial" w:cs="Arial"/>
          <w:b/>
          <w:color w:val="auto"/>
        </w:rPr>
      </w:pPr>
      <w:r w:rsidRPr="00FA4B52">
        <w:rPr>
          <w:rFonts w:ascii="Arial" w:hAnsi="Arial" w:cs="Arial"/>
          <w:b/>
          <w:color w:val="auto"/>
        </w:rPr>
        <w:t>Section: 9.5.3 Flood Management</w:t>
      </w:r>
    </w:p>
    <w:p w14:paraId="2709A443" w14:textId="7A1E5C70" w:rsidR="00B841FA" w:rsidRPr="00FA4B52" w:rsidRDefault="00B841FA" w:rsidP="003C5A90">
      <w:pPr>
        <w:pStyle w:val="Default"/>
        <w:rPr>
          <w:rFonts w:ascii="Arial" w:hAnsi="Arial" w:cs="Arial"/>
          <w:b/>
          <w:color w:val="auto"/>
        </w:rPr>
      </w:pPr>
      <w:r w:rsidRPr="00FA4B52">
        <w:rPr>
          <w:rFonts w:ascii="Arial" w:hAnsi="Arial" w:cs="Arial"/>
          <w:b/>
          <w:color w:val="auto"/>
        </w:rPr>
        <w:t xml:space="preserve">Page: 324, </w:t>
      </w:r>
      <w:r w:rsidR="000F1F79" w:rsidRPr="00FA4B52">
        <w:rPr>
          <w:rFonts w:ascii="Arial" w:hAnsi="Arial" w:cs="Arial"/>
          <w:b/>
          <w:color w:val="auto"/>
        </w:rPr>
        <w:t xml:space="preserve">Policy </w:t>
      </w:r>
      <w:r w:rsidRPr="00FA4B52">
        <w:rPr>
          <w:rFonts w:ascii="Arial" w:hAnsi="Arial" w:cs="Arial"/>
          <w:b/>
          <w:color w:val="auto"/>
        </w:rPr>
        <w:t>SI14</w:t>
      </w:r>
    </w:p>
    <w:p w14:paraId="37EF5616" w14:textId="77777777" w:rsidR="00B841FA" w:rsidRPr="00FA4B52" w:rsidRDefault="00B841FA" w:rsidP="003C5A90">
      <w:pPr>
        <w:pStyle w:val="Default"/>
        <w:rPr>
          <w:rFonts w:ascii="Arial" w:hAnsi="Arial" w:cs="Arial"/>
          <w:color w:val="auto"/>
        </w:rPr>
      </w:pPr>
    </w:p>
    <w:p w14:paraId="73C66939" w14:textId="77777777" w:rsidR="00B841FA" w:rsidRPr="00FA4B52" w:rsidRDefault="00B841FA" w:rsidP="003C5A90">
      <w:pPr>
        <w:pStyle w:val="Default"/>
        <w:rPr>
          <w:rFonts w:ascii="Arial" w:hAnsi="Arial" w:cs="Arial"/>
          <w:b/>
          <w:color w:val="auto"/>
        </w:rPr>
      </w:pPr>
      <w:r w:rsidRPr="00FA4B52">
        <w:rPr>
          <w:rFonts w:ascii="Arial" w:hAnsi="Arial" w:cs="Arial"/>
          <w:b/>
          <w:color w:val="auto"/>
        </w:rPr>
        <w:t>Amendment:</w:t>
      </w:r>
    </w:p>
    <w:p w14:paraId="1DBFAABE" w14:textId="77777777" w:rsidR="00B841FA" w:rsidRPr="00FA4B52" w:rsidRDefault="00B841FA" w:rsidP="003C5A90">
      <w:pPr>
        <w:pStyle w:val="Default"/>
        <w:rPr>
          <w:rFonts w:ascii="Arial" w:hAnsi="Arial" w:cs="Arial"/>
          <w:color w:val="auto"/>
        </w:rPr>
      </w:pPr>
    </w:p>
    <w:p w14:paraId="5D05F863" w14:textId="77777777" w:rsidR="00B841FA" w:rsidRPr="00FA4B52" w:rsidRDefault="00B841FA" w:rsidP="003C5A90">
      <w:pPr>
        <w:spacing w:after="0" w:line="240" w:lineRule="auto"/>
        <w:rPr>
          <w:rFonts w:ascii="Arial" w:hAnsi="Arial" w:cs="Arial"/>
          <w:b/>
          <w:sz w:val="24"/>
          <w:szCs w:val="24"/>
        </w:rPr>
      </w:pPr>
      <w:r w:rsidRPr="00FA4B52">
        <w:rPr>
          <w:rFonts w:ascii="Arial" w:hAnsi="Arial" w:cs="Arial"/>
          <w:b/>
          <w:sz w:val="24"/>
          <w:szCs w:val="24"/>
        </w:rPr>
        <w:t xml:space="preserve">Policy SI14 Strategic Flood Risk Assessment </w:t>
      </w:r>
    </w:p>
    <w:p w14:paraId="04903061" w14:textId="77777777" w:rsidR="000F1F79" w:rsidRPr="00FA4B52" w:rsidRDefault="000F1F79" w:rsidP="003C5A90">
      <w:pPr>
        <w:spacing w:after="0" w:line="240" w:lineRule="auto"/>
        <w:rPr>
          <w:rFonts w:ascii="Arial" w:hAnsi="Arial" w:cs="Arial"/>
          <w:bCs/>
          <w:sz w:val="24"/>
          <w:szCs w:val="24"/>
        </w:rPr>
      </w:pPr>
    </w:p>
    <w:p w14:paraId="4916E51A" w14:textId="566C6F69" w:rsidR="00B841FA" w:rsidRDefault="00B841FA" w:rsidP="003C5A90">
      <w:pPr>
        <w:spacing w:after="0" w:line="240" w:lineRule="auto"/>
        <w:rPr>
          <w:rFonts w:ascii="Arial" w:hAnsi="Arial" w:cs="Arial"/>
          <w:bCs/>
          <w:sz w:val="24"/>
          <w:szCs w:val="24"/>
        </w:rPr>
      </w:pPr>
      <w:r w:rsidRPr="00FA4B52">
        <w:rPr>
          <w:rFonts w:ascii="Arial" w:hAnsi="Arial" w:cs="Arial"/>
          <w:bCs/>
          <w:sz w:val="24"/>
          <w:szCs w:val="24"/>
        </w:rPr>
        <w:t xml:space="preserve">To implement and comply fully with the recommendations of the Strategic Flood Risk Assessment prepared as part of the Dublin City Development Plan 2022-2028, </w:t>
      </w:r>
      <w:r w:rsidRPr="12C7C9E2">
        <w:rPr>
          <w:rFonts w:ascii="Arial" w:hAnsi="Arial" w:cs="Arial"/>
          <w:b/>
          <w:color w:val="00853C"/>
          <w:sz w:val="24"/>
          <w:szCs w:val="24"/>
          <w:u w:val="single"/>
        </w:rPr>
        <w:t>{including all measures to mitigate identified climate change and flood risks, including those recommended under Part 3 (Specific Flood Risk Assessment) of the Justification Tests,}</w:t>
      </w:r>
      <w:r w:rsidRPr="00FA4B52">
        <w:rPr>
          <w:rFonts w:ascii="Arial" w:hAnsi="Arial" w:cs="Arial"/>
          <w:bCs/>
          <w:color w:val="00B050"/>
          <w:sz w:val="24"/>
          <w:szCs w:val="24"/>
        </w:rPr>
        <w:t xml:space="preserve"> </w:t>
      </w:r>
      <w:r w:rsidRPr="00FA4B52">
        <w:rPr>
          <w:rFonts w:ascii="Arial" w:hAnsi="Arial" w:cs="Arial"/>
          <w:bCs/>
          <w:sz w:val="24"/>
          <w:szCs w:val="24"/>
        </w:rPr>
        <w:t>and to have regard to the Flood Risk Management Guidelines (2009), as revised by Circular PL 2/2014, when assessing planning applications and in the preparation of statutory and non-statutory plans.</w:t>
      </w:r>
    </w:p>
    <w:p w14:paraId="18FAF1C1" w14:textId="77777777" w:rsidR="000F1F79" w:rsidRPr="00107634" w:rsidRDefault="000F1F79" w:rsidP="003C5A90">
      <w:pPr>
        <w:spacing w:after="0" w:line="240" w:lineRule="auto"/>
        <w:rPr>
          <w:rFonts w:ascii="Arial" w:hAnsi="Arial" w:cs="Arial"/>
          <w:sz w:val="24"/>
          <w:szCs w:val="24"/>
        </w:rPr>
      </w:pPr>
    </w:p>
    <w:p w14:paraId="3C893D41" w14:textId="61D03999" w:rsidR="00B841FA" w:rsidRPr="00AB3795" w:rsidRDefault="00B841FA"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000000"/>
          <w:sz w:val="24"/>
          <w:szCs w:val="24"/>
        </w:rPr>
      </w:pPr>
      <w:r>
        <w:rPr>
          <w:rFonts w:ascii="Arial" w:hAnsi="Arial" w:cs="Arial"/>
          <w:b/>
          <w:color w:val="000000"/>
          <w:sz w:val="24"/>
          <w:szCs w:val="24"/>
        </w:rPr>
        <w:t>Mat</w:t>
      </w:r>
      <w:r w:rsidRPr="00AB3795">
        <w:rPr>
          <w:rFonts w:ascii="Arial" w:hAnsi="Arial" w:cs="Arial"/>
          <w:b/>
          <w:color w:val="000000"/>
          <w:sz w:val="24"/>
          <w:szCs w:val="24"/>
        </w:rPr>
        <w:t>erial</w:t>
      </w:r>
      <w:r w:rsidR="000A64D6">
        <w:rPr>
          <w:rFonts w:ascii="Arial" w:hAnsi="Arial" w:cs="Arial"/>
          <w:b/>
          <w:color w:val="000000"/>
          <w:sz w:val="24"/>
          <w:szCs w:val="24"/>
        </w:rPr>
        <w:t xml:space="preserve"> Alteration Reference Number 9.7</w:t>
      </w:r>
    </w:p>
    <w:p w14:paraId="77FFAAF2" w14:textId="77777777" w:rsidR="00B841FA" w:rsidRPr="00AB3795" w:rsidRDefault="00B841FA"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4D4D4D"/>
          <w:sz w:val="24"/>
          <w:szCs w:val="24"/>
        </w:rPr>
      </w:pPr>
    </w:p>
    <w:p w14:paraId="1196261D" w14:textId="10783EDE" w:rsidR="00B841FA" w:rsidRDefault="00B841FA" w:rsidP="003C5A90">
      <w:pPr>
        <w:spacing w:after="0" w:line="240" w:lineRule="auto"/>
        <w:rPr>
          <w:rFonts w:ascii="Arial" w:eastAsiaTheme="minorHAnsi" w:hAnsi="Arial" w:cs="Arial"/>
          <w:b/>
          <w:color w:val="00B050"/>
          <w:sz w:val="24"/>
          <w:szCs w:val="24"/>
        </w:rPr>
      </w:pPr>
    </w:p>
    <w:p w14:paraId="3AA9AF98" w14:textId="77777777" w:rsidR="00B841FA" w:rsidRPr="00F33FE5" w:rsidRDefault="00B841FA" w:rsidP="003C5A90">
      <w:pPr>
        <w:pStyle w:val="Default"/>
        <w:rPr>
          <w:rFonts w:ascii="Arial" w:hAnsi="Arial" w:cs="Arial"/>
          <w:b/>
          <w:color w:val="auto"/>
        </w:rPr>
      </w:pPr>
      <w:r w:rsidRPr="00F33FE5">
        <w:rPr>
          <w:rFonts w:ascii="Arial" w:hAnsi="Arial" w:cs="Arial"/>
          <w:b/>
          <w:color w:val="auto"/>
        </w:rPr>
        <w:t>Chapter: 9</w:t>
      </w:r>
    </w:p>
    <w:p w14:paraId="1AC21B2F" w14:textId="77777777" w:rsidR="00B841FA" w:rsidRPr="00F33FE5" w:rsidRDefault="00B841FA" w:rsidP="003C5A90">
      <w:pPr>
        <w:pStyle w:val="Default"/>
        <w:rPr>
          <w:rFonts w:ascii="Arial" w:hAnsi="Arial" w:cs="Arial"/>
          <w:b/>
          <w:color w:val="auto"/>
        </w:rPr>
      </w:pPr>
      <w:r>
        <w:rPr>
          <w:rFonts w:ascii="Arial" w:hAnsi="Arial" w:cs="Arial"/>
          <w:b/>
          <w:color w:val="auto"/>
        </w:rPr>
        <w:t>Section: 9.5.3</w:t>
      </w:r>
      <w:r w:rsidRPr="00F33FE5">
        <w:rPr>
          <w:rFonts w:ascii="Arial" w:hAnsi="Arial" w:cs="Arial"/>
          <w:b/>
          <w:color w:val="auto"/>
        </w:rPr>
        <w:t xml:space="preserve"> </w:t>
      </w:r>
      <w:r w:rsidRPr="004B4605">
        <w:rPr>
          <w:rFonts w:ascii="Arial" w:hAnsi="Arial" w:cs="Arial"/>
          <w:b/>
          <w:color w:val="auto"/>
        </w:rPr>
        <w:t>Flood Management</w:t>
      </w:r>
    </w:p>
    <w:p w14:paraId="2399A00F" w14:textId="20663B38" w:rsidR="00B841FA" w:rsidRPr="00F33FE5" w:rsidRDefault="00B841FA" w:rsidP="003C5A90">
      <w:pPr>
        <w:pStyle w:val="Default"/>
        <w:rPr>
          <w:rFonts w:ascii="Arial" w:hAnsi="Arial" w:cs="Arial"/>
          <w:b/>
          <w:color w:val="auto"/>
        </w:rPr>
      </w:pPr>
      <w:r>
        <w:rPr>
          <w:rFonts w:ascii="Arial" w:hAnsi="Arial" w:cs="Arial"/>
          <w:b/>
          <w:color w:val="auto"/>
        </w:rPr>
        <w:t xml:space="preserve">Page: 324, </w:t>
      </w:r>
      <w:r w:rsidR="000F1F79">
        <w:rPr>
          <w:rFonts w:ascii="Arial" w:hAnsi="Arial" w:cs="Arial"/>
          <w:b/>
          <w:color w:val="auto"/>
        </w:rPr>
        <w:t xml:space="preserve">Policy </w:t>
      </w:r>
      <w:r>
        <w:rPr>
          <w:rFonts w:ascii="Arial" w:hAnsi="Arial" w:cs="Arial"/>
          <w:b/>
          <w:color w:val="auto"/>
        </w:rPr>
        <w:t>SI15</w:t>
      </w:r>
    </w:p>
    <w:p w14:paraId="579E2BF3" w14:textId="77777777" w:rsidR="00B841FA" w:rsidRPr="00F33FE5" w:rsidRDefault="00B841FA" w:rsidP="003C5A90">
      <w:pPr>
        <w:pStyle w:val="Default"/>
        <w:rPr>
          <w:rFonts w:ascii="Arial" w:hAnsi="Arial" w:cs="Arial"/>
          <w:color w:val="auto"/>
        </w:rPr>
      </w:pPr>
    </w:p>
    <w:p w14:paraId="6A08F493" w14:textId="77777777" w:rsidR="00B841FA" w:rsidRPr="00F33FE5" w:rsidRDefault="00B841FA" w:rsidP="003C5A90">
      <w:pPr>
        <w:pStyle w:val="Default"/>
        <w:rPr>
          <w:rFonts w:ascii="Arial" w:hAnsi="Arial" w:cs="Arial"/>
          <w:b/>
          <w:color w:val="auto"/>
        </w:rPr>
      </w:pPr>
      <w:r w:rsidRPr="00F33FE5">
        <w:rPr>
          <w:rFonts w:ascii="Arial" w:hAnsi="Arial" w:cs="Arial"/>
          <w:b/>
          <w:color w:val="auto"/>
        </w:rPr>
        <w:t>Amendment:</w:t>
      </w:r>
    </w:p>
    <w:p w14:paraId="6D32D290" w14:textId="5C65F4FF" w:rsidR="008065E3" w:rsidRPr="00F33FE5" w:rsidRDefault="008065E3" w:rsidP="003C5A90">
      <w:pPr>
        <w:pStyle w:val="Default"/>
        <w:rPr>
          <w:rFonts w:ascii="Arial" w:hAnsi="Arial" w:cs="Arial"/>
          <w:color w:val="auto"/>
        </w:rPr>
      </w:pPr>
    </w:p>
    <w:p w14:paraId="51C4E256" w14:textId="77777777" w:rsidR="008065E3" w:rsidRPr="00FA4B52" w:rsidRDefault="008065E3" w:rsidP="003C5A90">
      <w:pPr>
        <w:spacing w:after="0" w:line="240" w:lineRule="auto"/>
        <w:rPr>
          <w:rFonts w:ascii="Arial" w:hAnsi="Arial" w:cs="Arial"/>
          <w:b/>
          <w:sz w:val="24"/>
          <w:szCs w:val="24"/>
        </w:rPr>
      </w:pPr>
      <w:r w:rsidRPr="00FA4B52">
        <w:rPr>
          <w:rFonts w:ascii="Arial" w:hAnsi="Arial" w:cs="Arial"/>
          <w:b/>
          <w:sz w:val="24"/>
          <w:szCs w:val="24"/>
        </w:rPr>
        <w:t>Policy SI15 Site-Specific Flood Risk Assessment</w:t>
      </w:r>
    </w:p>
    <w:p w14:paraId="092BD92F" w14:textId="77777777" w:rsidR="008065E3" w:rsidRPr="00FA4B52" w:rsidRDefault="008065E3" w:rsidP="003C5A90">
      <w:pPr>
        <w:spacing w:after="0" w:line="240" w:lineRule="auto"/>
        <w:rPr>
          <w:rFonts w:ascii="Arial" w:hAnsi="Arial" w:cs="Arial"/>
          <w:bCs/>
          <w:sz w:val="24"/>
        </w:rPr>
      </w:pPr>
    </w:p>
    <w:p w14:paraId="72378EAD" w14:textId="77777777" w:rsidR="008065E3" w:rsidRPr="00FA4B52" w:rsidRDefault="008065E3" w:rsidP="003C5A90">
      <w:pPr>
        <w:spacing w:after="0" w:line="240" w:lineRule="auto"/>
        <w:rPr>
          <w:rFonts w:ascii="Arial" w:hAnsi="Arial" w:cs="Arial"/>
          <w:bCs/>
          <w:sz w:val="24"/>
        </w:rPr>
      </w:pPr>
      <w:r w:rsidRPr="00FA4B52">
        <w:rPr>
          <w:rFonts w:ascii="Arial" w:hAnsi="Arial" w:cs="Arial"/>
          <w:bCs/>
          <w:sz w:val="24"/>
        </w:rPr>
        <w:t xml:space="preserve">All development proposals shall carry out, to an appropriate level of detail, a Site-Specific Flood Risk Assessment (SSFRA) that shall demonstrate compliance with: </w:t>
      </w:r>
    </w:p>
    <w:p w14:paraId="5869824D" w14:textId="77777777" w:rsidR="008065E3" w:rsidRPr="00FA4B52" w:rsidRDefault="008065E3" w:rsidP="003C5A90">
      <w:pPr>
        <w:spacing w:after="0" w:line="240" w:lineRule="auto"/>
        <w:rPr>
          <w:rFonts w:ascii="Arial" w:hAnsi="Arial" w:cs="Arial"/>
          <w:bCs/>
          <w:sz w:val="24"/>
        </w:rPr>
      </w:pPr>
    </w:p>
    <w:p w14:paraId="62B89CC3" w14:textId="77777777" w:rsidR="008065E3" w:rsidRPr="00FA4B52" w:rsidRDefault="008065E3" w:rsidP="007A75B5">
      <w:pPr>
        <w:pStyle w:val="ListParagraph"/>
        <w:numPr>
          <w:ilvl w:val="0"/>
          <w:numId w:val="53"/>
        </w:numPr>
        <w:spacing w:after="0" w:line="240" w:lineRule="auto"/>
        <w:ind w:left="480" w:hanging="480"/>
        <w:rPr>
          <w:rFonts w:ascii="Arial" w:hAnsi="Arial" w:cs="Arial"/>
          <w:sz w:val="24"/>
          <w:szCs w:val="24"/>
        </w:rPr>
      </w:pPr>
      <w:r w:rsidRPr="12C7C9E2">
        <w:rPr>
          <w:rFonts w:ascii="Arial" w:hAnsi="Arial" w:cs="Arial"/>
          <w:sz w:val="24"/>
          <w:szCs w:val="24"/>
        </w:rPr>
        <w:t xml:space="preserve">The Planning System and Flood Risk Management, Guidelines for Planning Authorities, Department of the Environment, Community and Local Government (2009), as revised by Circular PL 2/2014 </w:t>
      </w:r>
      <w:r w:rsidRPr="12C7C9E2">
        <w:rPr>
          <w:rFonts w:ascii="Arial" w:hAnsi="Arial" w:cs="Arial"/>
          <w:b/>
          <w:color w:val="00853C"/>
          <w:sz w:val="24"/>
          <w:szCs w:val="24"/>
        </w:rPr>
        <w:t>{</w:t>
      </w:r>
      <w:r w:rsidRPr="12C7C9E2">
        <w:rPr>
          <w:rFonts w:ascii="Arial" w:hAnsi="Arial" w:cs="Arial"/>
          <w:b/>
          <w:color w:val="00853C"/>
          <w:sz w:val="24"/>
          <w:szCs w:val="24"/>
          <w:u w:val="single"/>
        </w:rPr>
        <w:t>and any future amendments</w:t>
      </w:r>
      <w:r w:rsidRPr="12C7C9E2">
        <w:rPr>
          <w:rFonts w:ascii="Arial" w:hAnsi="Arial" w:cs="Arial"/>
          <w:b/>
          <w:color w:val="00853C"/>
          <w:sz w:val="24"/>
          <w:szCs w:val="24"/>
        </w:rPr>
        <w:t>}</w:t>
      </w:r>
      <w:r w:rsidRPr="12C7C9E2">
        <w:rPr>
          <w:rFonts w:ascii="Arial" w:hAnsi="Arial" w:cs="Arial"/>
          <w:sz w:val="24"/>
          <w:szCs w:val="24"/>
        </w:rPr>
        <w:t>, and the Strategic Flood Risk Assessment (SFRA) as prepared by this Development Plan.</w:t>
      </w:r>
    </w:p>
    <w:p w14:paraId="5F62C80B" w14:textId="7F8457AB" w:rsidR="008065E3" w:rsidRPr="00FA4B52" w:rsidRDefault="0D3AA18B" w:rsidP="007A75B5">
      <w:pPr>
        <w:pStyle w:val="ListParagraph"/>
        <w:numPr>
          <w:ilvl w:val="0"/>
          <w:numId w:val="53"/>
        </w:numPr>
        <w:spacing w:after="0" w:line="240" w:lineRule="auto"/>
        <w:ind w:left="480" w:hanging="480"/>
        <w:rPr>
          <w:rFonts w:ascii="Arial" w:hAnsi="Arial" w:cs="Arial"/>
          <w:color w:val="00853C"/>
          <w:sz w:val="24"/>
          <w:szCs w:val="24"/>
        </w:rPr>
      </w:pPr>
      <w:r w:rsidRPr="05987864">
        <w:rPr>
          <w:rFonts w:ascii="Arial" w:hAnsi="Arial" w:cs="Arial"/>
          <w:sz w:val="24"/>
          <w:szCs w:val="24"/>
        </w:rPr>
        <w:t xml:space="preserve">The application of the sequential approach, with avoidance of </w:t>
      </w:r>
      <w:r w:rsidRPr="05987864">
        <w:rPr>
          <w:rFonts w:ascii="Arial" w:hAnsi="Arial" w:cs="Arial"/>
          <w:b/>
          <w:bCs/>
          <w:color w:val="00853C"/>
          <w:sz w:val="24"/>
          <w:szCs w:val="24"/>
        </w:rPr>
        <w:t>{</w:t>
      </w:r>
      <w:r w:rsidRPr="05987864">
        <w:rPr>
          <w:rFonts w:ascii="Arial" w:hAnsi="Arial" w:cs="Arial"/>
          <w:b/>
          <w:bCs/>
          <w:color w:val="00853C"/>
          <w:sz w:val="24"/>
          <w:szCs w:val="24"/>
          <w:u w:val="single"/>
        </w:rPr>
        <w:t>highly and less</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rPr>
        <w:t>vulnerable</w:t>
      </w:r>
      <w:r w:rsidRPr="05987864">
        <w:rPr>
          <w:rFonts w:ascii="Arial" w:hAnsi="Arial" w:cs="Arial"/>
          <w:b/>
          <w:bCs/>
          <w:color w:val="00853C"/>
          <w:sz w:val="24"/>
          <w:szCs w:val="24"/>
        </w:rPr>
        <w:t>}</w:t>
      </w:r>
      <w:r w:rsidRPr="05987864">
        <w:rPr>
          <w:rFonts w:ascii="Arial" w:hAnsi="Arial" w:cs="Arial"/>
          <w:b/>
          <w:bCs/>
          <w:color w:val="00B050"/>
          <w:sz w:val="24"/>
          <w:szCs w:val="24"/>
        </w:rPr>
        <w:t xml:space="preserve"> </w:t>
      </w:r>
      <w:r w:rsidRPr="05987864">
        <w:rPr>
          <w:rFonts w:ascii="Arial" w:hAnsi="Arial" w:cs="Arial"/>
          <w:sz w:val="24"/>
          <w:szCs w:val="24"/>
        </w:rPr>
        <w:t xml:space="preserve">development in areas at risk of flooding as a priority </w:t>
      </w:r>
      <w:r w:rsidRPr="05987864">
        <w:rPr>
          <w:rFonts w:ascii="Arial" w:hAnsi="Arial" w:cs="Arial"/>
          <w:b/>
          <w:bCs/>
          <w:color w:val="00853C"/>
          <w:sz w:val="24"/>
          <w:szCs w:val="24"/>
        </w:rPr>
        <w:t>{</w:t>
      </w:r>
      <w:r w:rsidRPr="05987864">
        <w:rPr>
          <w:rFonts w:ascii="Arial" w:hAnsi="Arial" w:cs="Arial"/>
          <w:b/>
          <w:bCs/>
          <w:color w:val="00853C"/>
          <w:sz w:val="24"/>
          <w:szCs w:val="24"/>
          <w:u w:val="single"/>
        </w:rPr>
        <w:t>and/ or the provision of water compatible development only</w:t>
      </w:r>
      <w:r w:rsidRPr="05987864">
        <w:rPr>
          <w:rFonts w:ascii="Arial" w:hAnsi="Arial" w:cs="Arial"/>
          <w:b/>
          <w:bCs/>
          <w:color w:val="00853C"/>
          <w:sz w:val="24"/>
          <w:szCs w:val="24"/>
        </w:rPr>
        <w:t>}</w:t>
      </w:r>
      <w:r w:rsidRPr="05987864">
        <w:rPr>
          <w:rFonts w:ascii="Arial" w:hAnsi="Arial" w:cs="Arial"/>
          <w:sz w:val="24"/>
          <w:szCs w:val="24"/>
        </w:rPr>
        <w:t xml:space="preserve">. Where the Justification Test for Plan Making and Development Management have been passed, the SSFRA will address all potential sources of flood risk and will consider residual risks including climate change </w:t>
      </w:r>
      <w:r w:rsidRPr="05987864">
        <w:rPr>
          <w:rFonts w:ascii="Arial" w:hAnsi="Arial" w:cs="Arial"/>
          <w:b/>
          <w:bCs/>
          <w:color w:val="00853C"/>
          <w:sz w:val="24"/>
          <w:szCs w:val="24"/>
        </w:rPr>
        <w:t>{</w:t>
      </w:r>
      <w:r w:rsidRPr="05987864">
        <w:rPr>
          <w:rFonts w:ascii="Arial" w:hAnsi="Arial" w:cs="Arial"/>
          <w:b/>
          <w:bCs/>
          <w:color w:val="00853C"/>
          <w:sz w:val="24"/>
          <w:szCs w:val="24"/>
          <w:u w:val="single"/>
        </w:rPr>
        <w:t>and those associated with existing flood defences</w:t>
      </w:r>
      <w:r w:rsidRPr="05987864">
        <w:rPr>
          <w:rFonts w:ascii="Arial" w:hAnsi="Arial" w:cs="Arial"/>
          <w:b/>
          <w:bCs/>
          <w:color w:val="00853C"/>
          <w:sz w:val="24"/>
          <w:szCs w:val="24"/>
        </w:rPr>
        <w:t>}</w:t>
      </w:r>
      <w:r w:rsidRPr="05987864">
        <w:rPr>
          <w:rFonts w:ascii="Arial" w:hAnsi="Arial" w:cs="Arial"/>
          <w:sz w:val="24"/>
          <w:szCs w:val="24"/>
        </w:rPr>
        <w:t>. The SSFRA will include site-specific mitigation measures, flood-resilient design and construction, and any necessary management measures (the SFRA and Appendix B</w:t>
      </w:r>
      <w:r w:rsidRPr="05987864">
        <w:rPr>
          <w:rFonts w:ascii="Arial" w:hAnsi="Arial" w:cs="Arial"/>
          <w:b/>
          <w:bCs/>
          <w:strike/>
          <w:color w:val="EB0000"/>
          <w:sz w:val="24"/>
          <w:szCs w:val="24"/>
        </w:rPr>
        <w:t>(4)</w:t>
      </w:r>
      <w:r w:rsidRPr="05987864">
        <w:rPr>
          <w:rFonts w:ascii="Arial" w:hAnsi="Arial" w:cs="Arial"/>
          <w:color w:val="FF0000"/>
          <w:sz w:val="24"/>
          <w:szCs w:val="24"/>
        </w:rPr>
        <w:t xml:space="preserve"> </w:t>
      </w:r>
      <w:r w:rsidRPr="05987864">
        <w:rPr>
          <w:rFonts w:ascii="Arial" w:hAnsi="Arial" w:cs="Arial"/>
          <w:sz w:val="24"/>
          <w:szCs w:val="24"/>
        </w:rPr>
        <w:t xml:space="preserve">of the above mentioned national guidelines refer). Attention shall be given in the site-specific flood risk assessment to building design and creating a successful interface with the public realm through good design that addresses flood concerns but also maintains appealing functional streetscapes. </w:t>
      </w:r>
      <w:r w:rsidRPr="05987864">
        <w:rPr>
          <w:rFonts w:ascii="Arial" w:hAnsi="Arial" w:cs="Arial"/>
          <w:b/>
          <w:bCs/>
          <w:color w:val="00853C"/>
          <w:sz w:val="24"/>
          <w:szCs w:val="24"/>
          <w:u w:val="single"/>
        </w:rPr>
        <w:t>{Allowances for climate change shall be included in the SSFRA.</w:t>
      </w:r>
      <w:r w:rsidRPr="05987864">
        <w:rPr>
          <w:rFonts w:ascii="Arial" w:hAnsi="Arial" w:cs="Arial"/>
          <w:b/>
          <w:bCs/>
          <w:color w:val="00853C"/>
          <w:sz w:val="24"/>
          <w:szCs w:val="24"/>
        </w:rPr>
        <w:t>}</w:t>
      </w:r>
    </w:p>
    <w:p w14:paraId="62504002" w14:textId="77777777" w:rsidR="001D21ED" w:rsidRPr="00FA4B52" w:rsidRDefault="202DFF78" w:rsidP="007A75B5">
      <w:pPr>
        <w:pStyle w:val="ListParagraph"/>
        <w:numPr>
          <w:ilvl w:val="0"/>
          <w:numId w:val="53"/>
        </w:numPr>
        <w:spacing w:after="0" w:line="240" w:lineRule="auto"/>
        <w:ind w:hanging="483"/>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 xml:space="preserve">{On lands where the Justification Test for Plan Making has been passed and where a small proportion of the land is at risk of flooding, the sequential approach to development will be applied, and development will be limited to Minor Development (Section 5.28 of the Planning System and Flood Risk Management).  There will be a presumption against the granting of permission for highly or less vulnerable development which encroaches onto or results in the loss of the flood plain.  Water compatible development only will be considered </w:t>
      </w:r>
      <w:r w:rsidRPr="05987864">
        <w:rPr>
          <w:rFonts w:ascii="Arial" w:hAnsi="Arial" w:cs="Arial"/>
          <w:b/>
          <w:bCs/>
          <w:color w:val="00853C"/>
          <w:sz w:val="24"/>
          <w:szCs w:val="24"/>
          <w:u w:val="single"/>
        </w:rPr>
        <w:t>in such areas at risk of flooding.</w:t>
      </w:r>
      <w:r w:rsidRPr="05987864">
        <w:rPr>
          <w:rFonts w:ascii="Arial" w:hAnsi="Arial" w:cs="Arial"/>
          <w:b/>
          <w:bCs/>
          <w:color w:val="00853C"/>
          <w:sz w:val="24"/>
          <w:szCs w:val="24"/>
          <w:u w:val="single"/>
          <w:lang w:val="en-GB"/>
        </w:rPr>
        <w:t>}</w:t>
      </w:r>
    </w:p>
    <w:p w14:paraId="1324381B" w14:textId="77777777" w:rsidR="001D21ED" w:rsidRPr="00FA4B52" w:rsidRDefault="001D21ED" w:rsidP="00A24E06">
      <w:pPr>
        <w:pStyle w:val="ListParagraph"/>
        <w:spacing w:after="0" w:line="240" w:lineRule="auto"/>
        <w:ind w:left="480" w:hanging="483"/>
        <w:rPr>
          <w:rFonts w:ascii="Arial" w:hAnsi="Arial" w:cs="Arial"/>
          <w:bCs/>
          <w:sz w:val="24"/>
        </w:rPr>
      </w:pPr>
    </w:p>
    <w:p w14:paraId="1F57DBAB" w14:textId="6863CDDC" w:rsidR="002D1FB1" w:rsidRPr="00AB3795" w:rsidRDefault="002D1FB1"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000000"/>
          <w:sz w:val="24"/>
          <w:szCs w:val="24"/>
        </w:rPr>
      </w:pPr>
      <w:r>
        <w:rPr>
          <w:rFonts w:ascii="Arial" w:hAnsi="Arial" w:cs="Arial"/>
          <w:b/>
          <w:color w:val="000000"/>
          <w:sz w:val="24"/>
          <w:szCs w:val="24"/>
        </w:rPr>
        <w:t>Mat</w:t>
      </w:r>
      <w:r w:rsidRPr="00AB3795">
        <w:rPr>
          <w:rFonts w:ascii="Arial" w:hAnsi="Arial" w:cs="Arial"/>
          <w:b/>
          <w:color w:val="000000"/>
          <w:sz w:val="24"/>
          <w:szCs w:val="24"/>
        </w:rPr>
        <w:t>erial</w:t>
      </w:r>
      <w:r w:rsidR="0083783D">
        <w:rPr>
          <w:rFonts w:ascii="Arial" w:hAnsi="Arial" w:cs="Arial"/>
          <w:b/>
          <w:color w:val="000000"/>
          <w:sz w:val="24"/>
          <w:szCs w:val="24"/>
        </w:rPr>
        <w:t xml:space="preserve"> Alteration Reference Number 9.</w:t>
      </w:r>
      <w:r w:rsidR="001D21ED">
        <w:rPr>
          <w:rFonts w:ascii="Arial" w:hAnsi="Arial" w:cs="Arial"/>
          <w:b/>
          <w:color w:val="000000"/>
          <w:sz w:val="24"/>
          <w:szCs w:val="24"/>
        </w:rPr>
        <w:t>8</w:t>
      </w:r>
    </w:p>
    <w:p w14:paraId="0892EF30" w14:textId="77777777" w:rsidR="002D1FB1" w:rsidRPr="00AB3795" w:rsidRDefault="002D1FB1"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4D4D4D"/>
          <w:sz w:val="24"/>
          <w:szCs w:val="24"/>
        </w:rPr>
      </w:pPr>
    </w:p>
    <w:p w14:paraId="6C309883" w14:textId="0A98329A" w:rsidR="002D1FB1" w:rsidRDefault="002D1FB1" w:rsidP="003C5A90">
      <w:pPr>
        <w:spacing w:after="0" w:line="240" w:lineRule="auto"/>
        <w:rPr>
          <w:rFonts w:ascii="Arial" w:hAnsi="Arial" w:cs="Arial"/>
          <w:bCs/>
          <w:sz w:val="24"/>
        </w:rPr>
      </w:pPr>
    </w:p>
    <w:p w14:paraId="6C52A6F5" w14:textId="77777777" w:rsidR="002D1FB1" w:rsidRPr="00F33FE5" w:rsidRDefault="002D1FB1" w:rsidP="003C5A90">
      <w:pPr>
        <w:pStyle w:val="Default"/>
        <w:rPr>
          <w:rFonts w:ascii="Arial" w:hAnsi="Arial" w:cs="Arial"/>
          <w:b/>
          <w:color w:val="auto"/>
        </w:rPr>
      </w:pPr>
      <w:r w:rsidRPr="00F33FE5">
        <w:rPr>
          <w:rFonts w:ascii="Arial" w:hAnsi="Arial" w:cs="Arial"/>
          <w:b/>
          <w:color w:val="auto"/>
        </w:rPr>
        <w:t>Chapter: 9</w:t>
      </w:r>
    </w:p>
    <w:p w14:paraId="39DBE716" w14:textId="77777777" w:rsidR="002D1FB1" w:rsidRPr="00F33FE5" w:rsidRDefault="002D1FB1" w:rsidP="003C5A90">
      <w:pPr>
        <w:pStyle w:val="Default"/>
        <w:rPr>
          <w:rFonts w:ascii="Arial" w:hAnsi="Arial" w:cs="Arial"/>
          <w:b/>
          <w:color w:val="auto"/>
        </w:rPr>
      </w:pPr>
      <w:r>
        <w:rPr>
          <w:rFonts w:ascii="Arial" w:hAnsi="Arial" w:cs="Arial"/>
          <w:b/>
          <w:color w:val="auto"/>
        </w:rPr>
        <w:t>Section: 9.5.3</w:t>
      </w:r>
      <w:r w:rsidRPr="00F33FE5">
        <w:rPr>
          <w:rFonts w:ascii="Arial" w:hAnsi="Arial" w:cs="Arial"/>
          <w:b/>
          <w:color w:val="auto"/>
        </w:rPr>
        <w:t xml:space="preserve"> </w:t>
      </w:r>
      <w:r w:rsidRPr="004B4605">
        <w:rPr>
          <w:rFonts w:ascii="Arial" w:hAnsi="Arial" w:cs="Arial"/>
          <w:b/>
          <w:color w:val="auto"/>
        </w:rPr>
        <w:t>Flood Management</w:t>
      </w:r>
    </w:p>
    <w:p w14:paraId="443D07FD" w14:textId="0FB28B13" w:rsidR="002D1FB1" w:rsidRPr="00F33FE5" w:rsidRDefault="002D1FB1" w:rsidP="003C5A90">
      <w:pPr>
        <w:pStyle w:val="Default"/>
        <w:rPr>
          <w:rFonts w:ascii="Arial" w:hAnsi="Arial" w:cs="Arial"/>
          <w:b/>
          <w:color w:val="auto"/>
        </w:rPr>
      </w:pPr>
      <w:r>
        <w:rPr>
          <w:rFonts w:ascii="Arial" w:hAnsi="Arial" w:cs="Arial"/>
          <w:b/>
          <w:color w:val="auto"/>
        </w:rPr>
        <w:t xml:space="preserve">Page: 325, </w:t>
      </w:r>
      <w:r w:rsidR="000F1F79">
        <w:rPr>
          <w:rFonts w:ascii="Arial" w:hAnsi="Arial" w:cs="Arial"/>
          <w:b/>
          <w:color w:val="auto"/>
        </w:rPr>
        <w:t xml:space="preserve">Policy </w:t>
      </w:r>
      <w:r>
        <w:rPr>
          <w:rFonts w:ascii="Arial" w:hAnsi="Arial" w:cs="Arial"/>
          <w:b/>
          <w:color w:val="auto"/>
        </w:rPr>
        <w:t>SI16</w:t>
      </w:r>
    </w:p>
    <w:p w14:paraId="74685C4F" w14:textId="77777777" w:rsidR="002D1FB1" w:rsidRPr="00F33FE5" w:rsidRDefault="002D1FB1" w:rsidP="003C5A90">
      <w:pPr>
        <w:pStyle w:val="Default"/>
        <w:rPr>
          <w:rFonts w:ascii="Arial" w:hAnsi="Arial" w:cs="Arial"/>
          <w:color w:val="auto"/>
        </w:rPr>
      </w:pPr>
    </w:p>
    <w:p w14:paraId="62AA3603" w14:textId="77777777" w:rsidR="002D1FB1" w:rsidRPr="00FA4B52" w:rsidRDefault="002D1FB1" w:rsidP="003C5A90">
      <w:pPr>
        <w:pStyle w:val="Default"/>
        <w:rPr>
          <w:rFonts w:ascii="Arial" w:hAnsi="Arial" w:cs="Arial"/>
          <w:b/>
          <w:color w:val="auto"/>
        </w:rPr>
      </w:pPr>
      <w:r w:rsidRPr="00FA4B52">
        <w:rPr>
          <w:rFonts w:ascii="Arial" w:hAnsi="Arial" w:cs="Arial"/>
          <w:b/>
          <w:color w:val="auto"/>
        </w:rPr>
        <w:t>Amendment:</w:t>
      </w:r>
    </w:p>
    <w:p w14:paraId="36E6FFE9" w14:textId="77777777" w:rsidR="002D1FB1" w:rsidRPr="00FA4B52" w:rsidRDefault="002D1FB1" w:rsidP="003C5A90">
      <w:pPr>
        <w:pStyle w:val="Default"/>
        <w:rPr>
          <w:rFonts w:ascii="Arial" w:hAnsi="Arial" w:cs="Arial"/>
          <w:color w:val="auto"/>
        </w:rPr>
      </w:pPr>
    </w:p>
    <w:p w14:paraId="56F459EC" w14:textId="77777777" w:rsidR="002D1FB1" w:rsidRPr="00FA4B52" w:rsidRDefault="002D1FB1" w:rsidP="003C5A90">
      <w:pPr>
        <w:spacing w:after="0" w:line="240" w:lineRule="auto"/>
        <w:rPr>
          <w:rFonts w:ascii="Arial" w:hAnsi="Arial" w:cs="Arial"/>
          <w:b/>
          <w:sz w:val="24"/>
          <w:szCs w:val="24"/>
        </w:rPr>
      </w:pPr>
      <w:r w:rsidRPr="00FA4B52">
        <w:rPr>
          <w:rFonts w:ascii="Arial" w:hAnsi="Arial" w:cs="Arial"/>
          <w:b/>
          <w:sz w:val="24"/>
          <w:szCs w:val="24"/>
        </w:rPr>
        <w:t>Policy SI16 Site-Specific Flood Risk Assessment</w:t>
      </w:r>
    </w:p>
    <w:p w14:paraId="53343AFB" w14:textId="77777777" w:rsidR="000F1F79" w:rsidRPr="00FA4B52" w:rsidRDefault="000F1F79" w:rsidP="003C5A90">
      <w:pPr>
        <w:spacing w:after="0" w:line="240" w:lineRule="auto"/>
        <w:rPr>
          <w:rFonts w:ascii="Arial" w:hAnsi="Arial" w:cs="Arial"/>
          <w:bCs/>
          <w:sz w:val="24"/>
          <w:szCs w:val="24"/>
        </w:rPr>
      </w:pPr>
    </w:p>
    <w:p w14:paraId="772A8920" w14:textId="74C20B31" w:rsidR="002D1FB1" w:rsidRPr="00FA4B52" w:rsidRDefault="002D1FB1" w:rsidP="003C5A90">
      <w:pPr>
        <w:spacing w:after="0" w:line="240" w:lineRule="auto"/>
        <w:rPr>
          <w:rFonts w:ascii="Arial" w:hAnsi="Arial" w:cs="Arial"/>
          <w:bCs/>
          <w:sz w:val="24"/>
          <w:szCs w:val="24"/>
        </w:rPr>
      </w:pPr>
      <w:r w:rsidRPr="00FA4B52">
        <w:rPr>
          <w:rFonts w:ascii="Arial" w:hAnsi="Arial" w:cs="Arial"/>
          <w:bCs/>
          <w:sz w:val="24"/>
          <w:szCs w:val="24"/>
        </w:rPr>
        <w:t xml:space="preserve">Proposals which may be classed as ‘minor development’, for example, small-scale infill, extensions to houses and small-scale extensions to existing commercial and industrial enterprises in Flood Zone A or B, should be assessed in accordance with the Guidelines for Planning Authorities on the Planning System and Flood Risk Management and Technical Appendices (2009), as revised by Circular PL 2/2014, with specific reference to Section 5.28 and in relation to the specific requirements of the Strategic Flood Risk Assessment.  </w:t>
      </w:r>
      <w:r w:rsidRPr="12C7C9E2">
        <w:rPr>
          <w:rFonts w:ascii="Arial" w:hAnsi="Arial" w:cs="Arial"/>
          <w:b/>
          <w:color w:val="00853C"/>
          <w:sz w:val="24"/>
          <w:szCs w:val="24"/>
          <w:u w:val="single"/>
        </w:rPr>
        <w:t>{This will include an assessment of the impact of climate change and appropriate mitigation.</w:t>
      </w:r>
      <w:r w:rsidRPr="12C7C9E2">
        <w:rPr>
          <w:rFonts w:ascii="Arial" w:hAnsi="Arial" w:cs="Arial"/>
          <w:b/>
          <w:color w:val="00853C"/>
          <w:sz w:val="24"/>
          <w:szCs w:val="24"/>
        </w:rPr>
        <w:t>}</w:t>
      </w:r>
      <w:r w:rsidRPr="00FA4B52">
        <w:rPr>
          <w:rFonts w:ascii="Arial" w:hAnsi="Arial" w:cs="Arial"/>
          <w:b/>
          <w:bCs/>
          <w:color w:val="00B050"/>
          <w:sz w:val="24"/>
          <w:szCs w:val="24"/>
        </w:rPr>
        <w:t xml:space="preserve"> </w:t>
      </w:r>
      <w:r w:rsidRPr="00FA4B52">
        <w:rPr>
          <w:rFonts w:ascii="Arial" w:hAnsi="Arial" w:cs="Arial"/>
          <w:bCs/>
          <w:sz w:val="24"/>
          <w:szCs w:val="24"/>
        </w:rPr>
        <w:t>The policy shall be not to increase the risk of flooding to the development or to third party lands, and to ensure risk to the development is managed.</w:t>
      </w:r>
    </w:p>
    <w:p w14:paraId="7B9984BC" w14:textId="63744253" w:rsidR="002D1FB1" w:rsidRPr="00FA4B52" w:rsidRDefault="002D1FB1" w:rsidP="003C5A90">
      <w:pPr>
        <w:spacing w:after="0" w:line="240" w:lineRule="auto"/>
        <w:rPr>
          <w:rFonts w:ascii="Arial" w:hAnsi="Arial" w:cs="Arial"/>
          <w:bCs/>
          <w:sz w:val="24"/>
          <w:szCs w:val="24"/>
        </w:rPr>
      </w:pPr>
    </w:p>
    <w:p w14:paraId="5F456168" w14:textId="57DD6163" w:rsidR="002D1FB1" w:rsidRPr="00AB3795" w:rsidRDefault="002D1FB1"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Material</w:t>
      </w:r>
      <w:r w:rsidR="00284B2F" w:rsidRPr="00FA4B52">
        <w:rPr>
          <w:rFonts w:ascii="Arial" w:hAnsi="Arial" w:cs="Arial"/>
          <w:b/>
          <w:color w:val="000000"/>
          <w:sz w:val="24"/>
          <w:szCs w:val="24"/>
        </w:rPr>
        <w:t xml:space="preserve"> </w:t>
      </w:r>
      <w:r w:rsidR="0083783D" w:rsidRPr="00FA4B52">
        <w:rPr>
          <w:rFonts w:ascii="Arial" w:hAnsi="Arial" w:cs="Arial"/>
          <w:b/>
          <w:color w:val="000000"/>
          <w:sz w:val="24"/>
          <w:szCs w:val="24"/>
        </w:rPr>
        <w:t>Alteration Reference Number 9.</w:t>
      </w:r>
      <w:r w:rsidR="001D21ED" w:rsidRPr="00FA4B52">
        <w:rPr>
          <w:rFonts w:ascii="Arial" w:hAnsi="Arial" w:cs="Arial"/>
          <w:b/>
          <w:color w:val="000000"/>
          <w:sz w:val="24"/>
          <w:szCs w:val="24"/>
        </w:rPr>
        <w:t>9</w:t>
      </w:r>
    </w:p>
    <w:p w14:paraId="03B6BD69" w14:textId="77777777" w:rsidR="002D1FB1" w:rsidRPr="00AB3795" w:rsidRDefault="002D1FB1"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4D4D4D"/>
          <w:sz w:val="24"/>
          <w:szCs w:val="24"/>
        </w:rPr>
      </w:pPr>
    </w:p>
    <w:p w14:paraId="7E2151A0" w14:textId="77777777" w:rsidR="002D1FB1" w:rsidRDefault="002D1FB1" w:rsidP="003C5A90">
      <w:pPr>
        <w:spacing w:after="0" w:line="240" w:lineRule="auto"/>
        <w:rPr>
          <w:rFonts w:ascii="Arial" w:hAnsi="Arial" w:cs="Arial"/>
          <w:bCs/>
          <w:sz w:val="24"/>
          <w:szCs w:val="24"/>
        </w:rPr>
      </w:pPr>
    </w:p>
    <w:p w14:paraId="5DC4A91D" w14:textId="77777777" w:rsidR="002D1FB1" w:rsidRPr="00F33FE5" w:rsidRDefault="002D1FB1" w:rsidP="003C5A90">
      <w:pPr>
        <w:pStyle w:val="Default"/>
        <w:rPr>
          <w:rFonts w:ascii="Arial" w:hAnsi="Arial" w:cs="Arial"/>
          <w:b/>
          <w:color w:val="auto"/>
        </w:rPr>
      </w:pPr>
      <w:r w:rsidRPr="00F33FE5">
        <w:rPr>
          <w:rFonts w:ascii="Arial" w:hAnsi="Arial" w:cs="Arial"/>
          <w:b/>
          <w:color w:val="auto"/>
        </w:rPr>
        <w:t>Chapter: 9</w:t>
      </w:r>
    </w:p>
    <w:p w14:paraId="5C989CC5" w14:textId="77777777" w:rsidR="002D1FB1" w:rsidRPr="00F33FE5" w:rsidRDefault="002D1FB1" w:rsidP="003C5A90">
      <w:pPr>
        <w:pStyle w:val="Default"/>
        <w:rPr>
          <w:rFonts w:ascii="Arial" w:hAnsi="Arial" w:cs="Arial"/>
          <w:b/>
          <w:color w:val="auto"/>
        </w:rPr>
      </w:pPr>
      <w:r>
        <w:rPr>
          <w:rFonts w:ascii="Arial" w:hAnsi="Arial" w:cs="Arial"/>
          <w:b/>
          <w:color w:val="auto"/>
        </w:rPr>
        <w:t>Section: 9.5.3</w:t>
      </w:r>
      <w:r w:rsidRPr="00F33FE5">
        <w:rPr>
          <w:rFonts w:ascii="Arial" w:hAnsi="Arial" w:cs="Arial"/>
          <w:b/>
          <w:color w:val="auto"/>
        </w:rPr>
        <w:t xml:space="preserve"> </w:t>
      </w:r>
      <w:r w:rsidRPr="004B4605">
        <w:rPr>
          <w:rFonts w:ascii="Arial" w:hAnsi="Arial" w:cs="Arial"/>
          <w:b/>
          <w:color w:val="auto"/>
        </w:rPr>
        <w:t>Flood Management</w:t>
      </w:r>
    </w:p>
    <w:p w14:paraId="65C3063C" w14:textId="2F35CFE5" w:rsidR="002D1FB1" w:rsidRPr="00F33FE5" w:rsidRDefault="002D1FB1" w:rsidP="003C5A90">
      <w:pPr>
        <w:pStyle w:val="Default"/>
        <w:rPr>
          <w:rFonts w:ascii="Arial" w:hAnsi="Arial" w:cs="Arial"/>
          <w:b/>
          <w:color w:val="auto"/>
        </w:rPr>
      </w:pPr>
      <w:r>
        <w:rPr>
          <w:rFonts w:ascii="Arial" w:hAnsi="Arial" w:cs="Arial"/>
          <w:b/>
          <w:color w:val="auto"/>
        </w:rPr>
        <w:t xml:space="preserve">Page: 325, </w:t>
      </w:r>
      <w:r w:rsidR="000F1F79">
        <w:rPr>
          <w:rFonts w:ascii="Arial" w:hAnsi="Arial" w:cs="Arial"/>
          <w:b/>
          <w:color w:val="auto"/>
        </w:rPr>
        <w:t xml:space="preserve">Policy </w:t>
      </w:r>
      <w:r>
        <w:rPr>
          <w:rFonts w:ascii="Arial" w:hAnsi="Arial" w:cs="Arial"/>
          <w:b/>
          <w:color w:val="auto"/>
        </w:rPr>
        <w:t>SI18</w:t>
      </w:r>
    </w:p>
    <w:p w14:paraId="05D30F61" w14:textId="77777777" w:rsidR="002D1FB1" w:rsidRPr="00F33FE5" w:rsidRDefault="002D1FB1" w:rsidP="003C5A90">
      <w:pPr>
        <w:pStyle w:val="Default"/>
        <w:rPr>
          <w:rFonts w:ascii="Arial" w:hAnsi="Arial" w:cs="Arial"/>
          <w:color w:val="auto"/>
        </w:rPr>
      </w:pPr>
    </w:p>
    <w:p w14:paraId="0D01BF14" w14:textId="77777777" w:rsidR="002D1FB1" w:rsidRPr="00F33FE5" w:rsidRDefault="002D1FB1" w:rsidP="003C5A90">
      <w:pPr>
        <w:pStyle w:val="Default"/>
        <w:rPr>
          <w:rFonts w:ascii="Arial" w:hAnsi="Arial" w:cs="Arial"/>
          <w:b/>
          <w:color w:val="auto"/>
        </w:rPr>
      </w:pPr>
      <w:r w:rsidRPr="00F33FE5">
        <w:rPr>
          <w:rFonts w:ascii="Arial" w:hAnsi="Arial" w:cs="Arial"/>
          <w:b/>
          <w:color w:val="auto"/>
        </w:rPr>
        <w:t>Amendment:</w:t>
      </w:r>
    </w:p>
    <w:p w14:paraId="47D88078" w14:textId="426AEB32" w:rsidR="00FA4B52" w:rsidRDefault="00FA4B52" w:rsidP="003C5A90">
      <w:pPr>
        <w:pStyle w:val="Default"/>
        <w:rPr>
          <w:rFonts w:eastAsia="Calibri"/>
          <w:color w:val="000000" w:themeColor="text1"/>
        </w:rPr>
      </w:pPr>
    </w:p>
    <w:p w14:paraId="77A4A7A0" w14:textId="4D7F7C00" w:rsidR="00A24E06" w:rsidRDefault="00A24E06" w:rsidP="003C5A90">
      <w:pPr>
        <w:pStyle w:val="Default"/>
        <w:rPr>
          <w:rFonts w:eastAsia="Calibri"/>
          <w:color w:val="000000" w:themeColor="text1"/>
        </w:rPr>
      </w:pPr>
    </w:p>
    <w:p w14:paraId="2EC4FC3E" w14:textId="77777777" w:rsidR="00C17D54" w:rsidRDefault="00C17D54" w:rsidP="003C5A90">
      <w:pPr>
        <w:pStyle w:val="Default"/>
        <w:rPr>
          <w:rFonts w:eastAsia="Calibri"/>
          <w:color w:val="000000" w:themeColor="text1"/>
        </w:rPr>
      </w:pPr>
    </w:p>
    <w:p w14:paraId="45CD6A25" w14:textId="77777777" w:rsidR="002D1FB1" w:rsidRPr="00FA4B52" w:rsidRDefault="002D1FB1" w:rsidP="003C5A90">
      <w:pPr>
        <w:spacing w:after="0" w:line="240" w:lineRule="auto"/>
        <w:rPr>
          <w:rFonts w:ascii="Arial" w:hAnsi="Arial" w:cs="Arial"/>
          <w:b/>
          <w:sz w:val="24"/>
          <w:szCs w:val="24"/>
        </w:rPr>
      </w:pPr>
      <w:r w:rsidRPr="00FA4B52">
        <w:rPr>
          <w:rFonts w:ascii="Arial" w:hAnsi="Arial" w:cs="Arial"/>
          <w:b/>
          <w:sz w:val="24"/>
          <w:szCs w:val="24"/>
        </w:rPr>
        <w:t>Policy SI18 Protection of Flood Alleviation Infrastructure</w:t>
      </w:r>
    </w:p>
    <w:p w14:paraId="6B86DC86" w14:textId="77777777" w:rsidR="000F1F79" w:rsidRPr="00FA4B52" w:rsidRDefault="000F1F79" w:rsidP="003C5A90">
      <w:pPr>
        <w:spacing w:after="0" w:line="240" w:lineRule="auto"/>
        <w:rPr>
          <w:rFonts w:ascii="Arial" w:hAnsi="Arial" w:cs="Arial"/>
          <w:bCs/>
          <w:sz w:val="24"/>
          <w:szCs w:val="24"/>
        </w:rPr>
      </w:pPr>
    </w:p>
    <w:p w14:paraId="2EF5D08D" w14:textId="2E5E1CE2" w:rsidR="00FF0217" w:rsidRPr="00FA4B52" w:rsidRDefault="5619C4E7" w:rsidP="05987864">
      <w:pPr>
        <w:spacing w:after="0" w:line="240" w:lineRule="auto"/>
        <w:rPr>
          <w:rFonts w:ascii="Arial" w:hAnsi="Arial" w:cs="Arial"/>
          <w:b/>
          <w:bCs/>
          <w:color w:val="00853C"/>
          <w:sz w:val="24"/>
          <w:szCs w:val="24"/>
        </w:rPr>
      </w:pPr>
      <w:r w:rsidRPr="05987864">
        <w:rPr>
          <w:rFonts w:ascii="Arial" w:hAnsi="Arial" w:cs="Arial"/>
          <w:sz w:val="24"/>
          <w:szCs w:val="24"/>
        </w:rPr>
        <w:t>To put in place adequate measures to protect the integrity of flood alleviation infrastructure in Dublin City and to ensure new developments or temporary removal of any flood alleviation asset does not increase flood risk, while ensuring that new flood alleviation infrastructure has due regard to nature conservation, natural assets, open space and amenity values</w:t>
      </w:r>
      <w:r w:rsidRPr="05987864">
        <w:rPr>
          <w:rFonts w:ascii="Arial" w:hAnsi="Arial" w:cs="Arial"/>
          <w:b/>
          <w:bCs/>
          <w:strike/>
          <w:color w:val="EB0000"/>
          <w:sz w:val="24"/>
          <w:szCs w:val="24"/>
        </w:rPr>
        <w:t>(.)</w:t>
      </w:r>
      <w:r w:rsidRPr="05987864">
        <w:rPr>
          <w:rFonts w:ascii="Arial" w:hAnsi="Arial" w:cs="Arial"/>
          <w:b/>
          <w:bCs/>
          <w:color w:val="00853C"/>
          <w:sz w:val="24"/>
          <w:szCs w:val="24"/>
          <w:u w:val="single"/>
        </w:rPr>
        <w:t>{, as well as potential climate change impacts}</w:t>
      </w:r>
      <w:r w:rsidRPr="05987864">
        <w:rPr>
          <w:rFonts w:ascii="Arial" w:hAnsi="Arial" w:cs="Arial"/>
          <w:b/>
          <w:bCs/>
          <w:color w:val="00853C"/>
          <w:sz w:val="24"/>
          <w:szCs w:val="24"/>
        </w:rPr>
        <w:t>.</w:t>
      </w:r>
    </w:p>
    <w:p w14:paraId="35C43A65" w14:textId="55D06382" w:rsidR="04ECFDAD" w:rsidRDefault="04ECFDAD" w:rsidP="04ECFDAD">
      <w:pPr>
        <w:spacing w:after="0" w:line="240" w:lineRule="auto"/>
        <w:rPr>
          <w:rFonts w:ascii="Arial" w:hAnsi="Arial" w:cs="Arial"/>
          <w:b/>
          <w:bCs/>
          <w:color w:val="000000" w:themeColor="text1"/>
          <w:sz w:val="24"/>
          <w:szCs w:val="24"/>
        </w:rPr>
      </w:pPr>
    </w:p>
    <w:p w14:paraId="5F8F5E31" w14:textId="62EE0574" w:rsidR="00FF0217" w:rsidRPr="00FA4B52" w:rsidRDefault="00FF0217"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000000"/>
          <w:sz w:val="24"/>
          <w:szCs w:val="24"/>
        </w:rPr>
      </w:pPr>
      <w:r w:rsidRPr="65900B1F">
        <w:rPr>
          <w:rFonts w:ascii="Arial" w:hAnsi="Arial" w:cs="Arial"/>
          <w:b/>
          <w:color w:val="000000" w:themeColor="text1"/>
          <w:sz w:val="24"/>
          <w:szCs w:val="24"/>
        </w:rPr>
        <w:t>Material</w:t>
      </w:r>
      <w:r w:rsidR="000E38B1" w:rsidRPr="65900B1F">
        <w:rPr>
          <w:rFonts w:ascii="Arial" w:hAnsi="Arial" w:cs="Arial"/>
          <w:b/>
          <w:color w:val="000000" w:themeColor="text1"/>
          <w:sz w:val="24"/>
          <w:szCs w:val="24"/>
        </w:rPr>
        <w:t xml:space="preserve"> </w:t>
      </w:r>
      <w:r w:rsidR="0083783D" w:rsidRPr="65900B1F">
        <w:rPr>
          <w:rFonts w:ascii="Arial" w:hAnsi="Arial" w:cs="Arial"/>
          <w:b/>
          <w:color w:val="000000" w:themeColor="text1"/>
          <w:sz w:val="24"/>
          <w:szCs w:val="24"/>
        </w:rPr>
        <w:t>Alteration Reference Number 9.1</w:t>
      </w:r>
      <w:r w:rsidR="001D21ED" w:rsidRPr="65900B1F">
        <w:rPr>
          <w:rFonts w:ascii="Arial" w:hAnsi="Arial" w:cs="Arial"/>
          <w:b/>
          <w:color w:val="000000" w:themeColor="text1"/>
          <w:sz w:val="24"/>
          <w:szCs w:val="24"/>
        </w:rPr>
        <w:t>0</w:t>
      </w:r>
    </w:p>
    <w:p w14:paraId="1A1D6B93" w14:textId="77777777" w:rsidR="00FF0217" w:rsidRPr="00FA4B52" w:rsidRDefault="00FF0217"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4D4D4D"/>
          <w:sz w:val="24"/>
          <w:szCs w:val="24"/>
        </w:rPr>
      </w:pPr>
    </w:p>
    <w:p w14:paraId="1E55DFE1" w14:textId="77777777" w:rsidR="00FF0217" w:rsidRPr="00FA4B52" w:rsidRDefault="00FF0217" w:rsidP="003C5A90">
      <w:pPr>
        <w:pStyle w:val="Default"/>
        <w:rPr>
          <w:rFonts w:ascii="Arial" w:eastAsia="Calibri" w:hAnsi="Arial" w:cs="Arial"/>
          <w:color w:val="auto"/>
        </w:rPr>
      </w:pPr>
    </w:p>
    <w:p w14:paraId="007AA655" w14:textId="747A993E" w:rsidR="00FF0217" w:rsidRPr="00FA4B52" w:rsidRDefault="00FF0217" w:rsidP="003C5A90">
      <w:pPr>
        <w:pStyle w:val="Default"/>
        <w:rPr>
          <w:rFonts w:ascii="Arial" w:hAnsi="Arial" w:cs="Arial"/>
          <w:b/>
          <w:color w:val="auto"/>
        </w:rPr>
      </w:pPr>
      <w:r w:rsidRPr="00FA4B52">
        <w:rPr>
          <w:rFonts w:ascii="Arial" w:hAnsi="Arial" w:cs="Arial"/>
          <w:b/>
          <w:color w:val="auto"/>
        </w:rPr>
        <w:t>Chapter: 9</w:t>
      </w:r>
    </w:p>
    <w:p w14:paraId="7C4BAF5E" w14:textId="77777777" w:rsidR="00FF0217" w:rsidRPr="00FA4B52" w:rsidRDefault="00FF0217" w:rsidP="003C5A90">
      <w:pPr>
        <w:pStyle w:val="Default"/>
        <w:rPr>
          <w:rFonts w:ascii="Arial" w:hAnsi="Arial" w:cs="Arial"/>
          <w:b/>
          <w:color w:val="auto"/>
        </w:rPr>
      </w:pPr>
      <w:r w:rsidRPr="00FA4B52">
        <w:rPr>
          <w:rFonts w:ascii="Arial" w:hAnsi="Arial" w:cs="Arial"/>
          <w:b/>
          <w:color w:val="auto"/>
        </w:rPr>
        <w:t>Section: 9.5.3 Flood Management</w:t>
      </w:r>
    </w:p>
    <w:p w14:paraId="7E939498" w14:textId="668BAB72" w:rsidR="00FF0217" w:rsidRPr="00FA4B52" w:rsidRDefault="00FF0217" w:rsidP="003C5A90">
      <w:pPr>
        <w:pStyle w:val="Default"/>
        <w:rPr>
          <w:rFonts w:ascii="Arial" w:hAnsi="Arial" w:cs="Arial"/>
          <w:b/>
          <w:color w:val="auto"/>
        </w:rPr>
      </w:pPr>
      <w:r w:rsidRPr="00FA4B52">
        <w:rPr>
          <w:rFonts w:ascii="Arial" w:hAnsi="Arial" w:cs="Arial"/>
          <w:b/>
          <w:color w:val="auto"/>
        </w:rPr>
        <w:t xml:space="preserve">Page: 326, </w:t>
      </w:r>
      <w:r w:rsidR="000F1F79" w:rsidRPr="00FA4B52">
        <w:rPr>
          <w:rFonts w:ascii="Arial" w:hAnsi="Arial" w:cs="Arial"/>
          <w:b/>
          <w:color w:val="auto"/>
        </w:rPr>
        <w:t xml:space="preserve">Policy </w:t>
      </w:r>
      <w:r w:rsidRPr="00FA4B52">
        <w:rPr>
          <w:rFonts w:ascii="Arial" w:hAnsi="Arial" w:cs="Arial"/>
          <w:b/>
          <w:color w:val="auto"/>
        </w:rPr>
        <w:t>SI19</w:t>
      </w:r>
    </w:p>
    <w:p w14:paraId="7EB882BA" w14:textId="77777777" w:rsidR="00FF0217" w:rsidRPr="00FA4B52" w:rsidRDefault="00FF0217" w:rsidP="003C5A90">
      <w:pPr>
        <w:pStyle w:val="Default"/>
        <w:rPr>
          <w:rFonts w:ascii="Arial" w:hAnsi="Arial" w:cs="Arial"/>
          <w:color w:val="auto"/>
        </w:rPr>
      </w:pPr>
    </w:p>
    <w:p w14:paraId="077C0EFD" w14:textId="77777777" w:rsidR="00FF0217" w:rsidRPr="00FA4B52" w:rsidRDefault="00FF0217" w:rsidP="003C5A90">
      <w:pPr>
        <w:pStyle w:val="Default"/>
        <w:rPr>
          <w:rFonts w:ascii="Arial" w:hAnsi="Arial" w:cs="Arial"/>
          <w:b/>
          <w:color w:val="auto"/>
        </w:rPr>
      </w:pPr>
      <w:r w:rsidRPr="00FA4B52">
        <w:rPr>
          <w:rFonts w:ascii="Arial" w:hAnsi="Arial" w:cs="Arial"/>
          <w:b/>
          <w:color w:val="auto"/>
        </w:rPr>
        <w:t>Amendment:</w:t>
      </w:r>
    </w:p>
    <w:p w14:paraId="3D57A54D" w14:textId="77777777" w:rsidR="00FF0217" w:rsidRPr="00FA4B52" w:rsidRDefault="00FF0217" w:rsidP="003C5A90">
      <w:pPr>
        <w:pStyle w:val="Default"/>
        <w:rPr>
          <w:rFonts w:ascii="Arial" w:hAnsi="Arial" w:cs="Arial"/>
          <w:color w:val="auto"/>
        </w:rPr>
      </w:pPr>
    </w:p>
    <w:p w14:paraId="666D46F3" w14:textId="64E29E05" w:rsidR="00FF0217" w:rsidRPr="00FA4B52" w:rsidRDefault="00FF0217" w:rsidP="003C5A90">
      <w:pPr>
        <w:spacing w:after="0" w:line="240" w:lineRule="auto"/>
        <w:rPr>
          <w:rFonts w:ascii="Arial" w:hAnsi="Arial" w:cs="Arial"/>
          <w:b/>
          <w:sz w:val="24"/>
          <w:szCs w:val="24"/>
        </w:rPr>
      </w:pPr>
      <w:r w:rsidRPr="00FA4B52">
        <w:rPr>
          <w:rFonts w:ascii="Arial" w:hAnsi="Arial" w:cs="Arial"/>
          <w:b/>
          <w:sz w:val="24"/>
          <w:szCs w:val="24"/>
        </w:rPr>
        <w:t>Policy SI19 Provision and Upgrading of Flood Alleviation Assets</w:t>
      </w:r>
    </w:p>
    <w:p w14:paraId="64D50C17" w14:textId="77777777" w:rsidR="000F1F79" w:rsidRPr="00FA4B52" w:rsidRDefault="000F1F79" w:rsidP="003C5A90">
      <w:pPr>
        <w:spacing w:after="0" w:line="240" w:lineRule="auto"/>
        <w:rPr>
          <w:rFonts w:ascii="Arial" w:hAnsi="Arial" w:cs="Arial"/>
          <w:b/>
          <w:sz w:val="24"/>
          <w:szCs w:val="24"/>
        </w:rPr>
      </w:pPr>
    </w:p>
    <w:p w14:paraId="459B38F9" w14:textId="5F797B25" w:rsidR="00FF0217" w:rsidRPr="00FA4B52" w:rsidRDefault="78015BB7" w:rsidP="003C5A90">
      <w:pPr>
        <w:spacing w:after="0" w:line="240" w:lineRule="auto"/>
      </w:pPr>
      <w:r w:rsidRPr="346D6E0F">
        <w:rPr>
          <w:rFonts w:ascii="Arial" w:eastAsia="Arial" w:hAnsi="Arial" w:cs="Arial"/>
          <w:color w:val="000000" w:themeColor="text1"/>
          <w:sz w:val="24"/>
          <w:szCs w:val="24"/>
          <w:lang w:val="en-US"/>
        </w:rPr>
        <w:t>To facilitate the provision of new or the upgrading of existing flood alleviation assets where necessary and in particular, the implementation of proposed flood alleviation schemes, on the Santry, Camac, Dodder, Wad, Naniken, Mayne, Tolka and Poddle rivers as well as Clontarf Promenade, Sandymount</w:t>
      </w:r>
      <w:r w:rsidR="7C6DF707" w:rsidRPr="346D6E0F">
        <w:rPr>
          <w:rFonts w:ascii="Arial" w:eastAsia="Arial" w:hAnsi="Arial" w:cs="Arial"/>
          <w:color w:val="000000" w:themeColor="text1"/>
          <w:sz w:val="24"/>
          <w:szCs w:val="24"/>
          <w:lang w:val="en-US"/>
        </w:rPr>
        <w:t xml:space="preserve"> </w:t>
      </w:r>
      <w:r w:rsidR="04A32F12" w:rsidRPr="543319CA">
        <w:rPr>
          <w:rFonts w:ascii="Arial" w:eastAsia="Arial" w:hAnsi="Arial" w:cs="Arial"/>
          <w:b/>
          <w:bCs/>
          <w:color w:val="00853C"/>
          <w:sz w:val="24"/>
          <w:szCs w:val="24"/>
          <w:u w:val="single"/>
          <w:lang w:val="en-US"/>
        </w:rPr>
        <w:t>{/</w:t>
      </w:r>
      <w:r w:rsidR="00C17D54">
        <w:rPr>
          <w:rFonts w:ascii="Arial" w:eastAsia="Arial" w:hAnsi="Arial" w:cs="Arial"/>
          <w:b/>
          <w:bCs/>
          <w:color w:val="00853C"/>
          <w:sz w:val="24"/>
          <w:szCs w:val="24"/>
          <w:u w:val="single"/>
          <w:lang w:val="en-US"/>
        </w:rPr>
        <w:t xml:space="preserve"> Promenade </w:t>
      </w:r>
      <w:r w:rsidR="7C6DF707" w:rsidRPr="346D6E0F">
        <w:rPr>
          <w:rFonts w:ascii="Arial" w:eastAsia="Arial" w:hAnsi="Arial" w:cs="Arial"/>
          <w:b/>
          <w:bCs/>
          <w:color w:val="00853C"/>
          <w:sz w:val="24"/>
          <w:szCs w:val="24"/>
          <w:u w:val="single"/>
          <w:lang w:val="en-US"/>
        </w:rPr>
        <w:t>(northwards towards Irishtown Nature Park subject to the outcome of a flood / environmental study),}</w:t>
      </w:r>
      <w:r w:rsidRPr="346D6E0F">
        <w:rPr>
          <w:rFonts w:ascii="Arial" w:eastAsia="Arial" w:hAnsi="Arial" w:cs="Arial"/>
          <w:b/>
          <w:bCs/>
          <w:color w:val="00853C"/>
          <w:sz w:val="24"/>
          <w:szCs w:val="24"/>
          <w:lang w:val="en-US"/>
        </w:rPr>
        <w:t xml:space="preserve"> </w:t>
      </w:r>
      <w:r w:rsidRPr="346D6E0F">
        <w:rPr>
          <w:rFonts w:ascii="Arial" w:eastAsia="Arial" w:hAnsi="Arial" w:cs="Arial"/>
          <w:color w:val="000000" w:themeColor="text1"/>
          <w:sz w:val="24"/>
          <w:szCs w:val="24"/>
          <w:lang w:val="en-US"/>
        </w:rPr>
        <w:t>Liffey estuary and any other significant flood risk areas being progressed through the planning process</w:t>
      </w:r>
      <w:r w:rsidRPr="346D6E0F">
        <w:rPr>
          <w:rFonts w:ascii="Arial" w:eastAsia="Arial" w:hAnsi="Arial" w:cs="Arial"/>
          <w:b/>
          <w:bCs/>
          <w:color w:val="000000" w:themeColor="text1"/>
          <w:sz w:val="24"/>
          <w:szCs w:val="24"/>
          <w:lang w:val="en-US"/>
        </w:rPr>
        <w:t xml:space="preserve"> </w:t>
      </w:r>
      <w:r w:rsidR="7C6DF707" w:rsidRPr="346D6E0F">
        <w:rPr>
          <w:rFonts w:ascii="Arial" w:eastAsia="Arial" w:hAnsi="Arial" w:cs="Arial"/>
          <w:b/>
          <w:bCs/>
          <w:color w:val="00853C"/>
          <w:sz w:val="24"/>
          <w:szCs w:val="24"/>
          <w:lang w:val="en-US"/>
        </w:rPr>
        <w:t>{</w:t>
      </w:r>
      <w:r w:rsidR="7C6DF707" w:rsidRPr="346D6E0F">
        <w:rPr>
          <w:rFonts w:ascii="Arial" w:eastAsia="Arial" w:hAnsi="Arial" w:cs="Arial"/>
          <w:b/>
          <w:bCs/>
          <w:color w:val="00853C"/>
          <w:sz w:val="24"/>
          <w:szCs w:val="24"/>
          <w:u w:val="single"/>
          <w:lang w:val="en-US"/>
        </w:rPr>
        <w:t>to completion</w:t>
      </w:r>
      <w:r w:rsidR="7C6DF707" w:rsidRPr="346D6E0F">
        <w:rPr>
          <w:rFonts w:ascii="Arial" w:eastAsia="Arial" w:hAnsi="Arial" w:cs="Arial"/>
          <w:b/>
          <w:bCs/>
          <w:color w:val="00853C"/>
          <w:sz w:val="24"/>
          <w:szCs w:val="24"/>
          <w:lang w:val="en-US"/>
        </w:rPr>
        <w:t>}</w:t>
      </w:r>
      <w:r w:rsidR="7C6DF707" w:rsidRPr="346D6E0F">
        <w:rPr>
          <w:rFonts w:ascii="Arial" w:eastAsia="Arial" w:hAnsi="Arial" w:cs="Arial"/>
          <w:color w:val="00853C"/>
          <w:sz w:val="24"/>
          <w:szCs w:val="24"/>
          <w:lang w:val="en-US"/>
        </w:rPr>
        <w:t xml:space="preserve"> </w:t>
      </w:r>
      <w:r w:rsidRPr="346D6E0F">
        <w:rPr>
          <w:rFonts w:ascii="Arial" w:eastAsia="Arial" w:hAnsi="Arial" w:cs="Arial"/>
          <w:color w:val="000000" w:themeColor="text1"/>
          <w:sz w:val="24"/>
          <w:szCs w:val="24"/>
          <w:lang w:val="en-US"/>
        </w:rPr>
        <w:t>during the lifetime of the 2022-2028 Dublin City Development Plan, with due regard to the protection of natural heritage, built heritage and visual amenities</w:t>
      </w:r>
      <w:r w:rsidR="7C6DF707" w:rsidRPr="346D6E0F">
        <w:rPr>
          <w:rFonts w:ascii="Arial" w:eastAsia="Arial" w:hAnsi="Arial" w:cs="Arial"/>
          <w:color w:val="000000" w:themeColor="text1"/>
          <w:sz w:val="24"/>
          <w:szCs w:val="24"/>
          <w:lang w:val="en-US"/>
        </w:rPr>
        <w:t xml:space="preserve"> </w:t>
      </w:r>
      <w:r w:rsidRPr="346D6E0F">
        <w:rPr>
          <w:rFonts w:ascii="Arial" w:eastAsia="Arial" w:hAnsi="Arial" w:cs="Arial"/>
          <w:b/>
          <w:bCs/>
          <w:strike/>
          <w:color w:val="EB0000"/>
          <w:sz w:val="24"/>
          <w:szCs w:val="24"/>
        </w:rPr>
        <w:t>(.)</w:t>
      </w:r>
      <w:r w:rsidRPr="346D6E0F">
        <w:rPr>
          <w:rFonts w:ascii="Arial" w:eastAsia="Arial" w:hAnsi="Arial" w:cs="Arial"/>
          <w:b/>
          <w:bCs/>
          <w:color w:val="00853C"/>
          <w:sz w:val="24"/>
          <w:szCs w:val="24"/>
          <w:u w:val="single"/>
          <w:lang w:val="en-US"/>
        </w:rPr>
        <w:t>{, as well as potential climate change impacts.</w:t>
      </w:r>
      <w:r w:rsidR="00C17D54" w:rsidRPr="346D6E0F">
        <w:rPr>
          <w:rFonts w:ascii="Arial" w:eastAsia="Arial" w:hAnsi="Arial" w:cs="Arial"/>
          <w:b/>
          <w:bCs/>
          <w:color w:val="00853C"/>
          <w:sz w:val="24"/>
          <w:szCs w:val="24"/>
          <w:u w:val="single"/>
          <w:lang w:val="en-US"/>
        </w:rPr>
        <w:t>}</w:t>
      </w:r>
    </w:p>
    <w:p w14:paraId="1F972E6A" w14:textId="77777777" w:rsidR="00FF0217" w:rsidRPr="00FA4B52" w:rsidRDefault="00FF0217" w:rsidP="003C5A90">
      <w:pPr>
        <w:spacing w:after="0" w:line="240" w:lineRule="auto"/>
        <w:rPr>
          <w:rFonts w:ascii="Arial" w:hAnsi="Arial" w:cs="Arial"/>
          <w:b/>
          <w:sz w:val="24"/>
          <w:szCs w:val="24"/>
        </w:rPr>
      </w:pPr>
    </w:p>
    <w:p w14:paraId="17D0F488" w14:textId="605421F5" w:rsidR="00FF0217" w:rsidRPr="00FA4B52" w:rsidRDefault="00FF0217"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 xml:space="preserve">Material </w:t>
      </w:r>
      <w:r w:rsidR="0083783D" w:rsidRPr="00FA4B52">
        <w:rPr>
          <w:rFonts w:ascii="Arial" w:hAnsi="Arial" w:cs="Arial"/>
          <w:b/>
          <w:color w:val="000000"/>
          <w:sz w:val="24"/>
          <w:szCs w:val="24"/>
        </w:rPr>
        <w:t>Alteration Reference Number 9.1</w:t>
      </w:r>
      <w:r w:rsidR="001D21ED" w:rsidRPr="00FA4B52">
        <w:rPr>
          <w:rFonts w:ascii="Arial" w:hAnsi="Arial" w:cs="Arial"/>
          <w:b/>
          <w:color w:val="000000"/>
          <w:sz w:val="24"/>
          <w:szCs w:val="24"/>
        </w:rPr>
        <w:t>1</w:t>
      </w:r>
    </w:p>
    <w:p w14:paraId="4641CA91" w14:textId="77777777" w:rsidR="00FF0217" w:rsidRPr="00FA4B52" w:rsidRDefault="00FF0217" w:rsidP="003C5A90">
      <w:pPr>
        <w:pBdr>
          <w:top w:val="single" w:sz="4" w:space="1" w:color="auto"/>
          <w:left w:val="single" w:sz="4" w:space="4" w:color="auto"/>
          <w:bottom w:val="single" w:sz="4" w:space="0" w:color="auto"/>
          <w:right w:val="single" w:sz="4" w:space="4" w:color="auto"/>
        </w:pBdr>
        <w:spacing w:after="0" w:line="240" w:lineRule="auto"/>
        <w:rPr>
          <w:rFonts w:ascii="Arial" w:hAnsi="Arial" w:cs="Arial"/>
          <w:b/>
          <w:color w:val="4D4D4D"/>
          <w:sz w:val="24"/>
          <w:szCs w:val="24"/>
        </w:rPr>
      </w:pPr>
    </w:p>
    <w:p w14:paraId="1C90F7AF" w14:textId="12D77C8C" w:rsidR="00FF0217" w:rsidRPr="00FA4B52" w:rsidRDefault="00FF0217" w:rsidP="003C5A90">
      <w:pPr>
        <w:spacing w:after="0" w:line="240" w:lineRule="auto"/>
        <w:rPr>
          <w:rFonts w:ascii="Arial" w:hAnsi="Arial" w:cs="Arial"/>
          <w:sz w:val="24"/>
          <w:szCs w:val="24"/>
        </w:rPr>
      </w:pPr>
    </w:p>
    <w:p w14:paraId="49F9D86D" w14:textId="66B116B4" w:rsidR="00FF0217" w:rsidRPr="00FA4B52" w:rsidRDefault="001B01B8" w:rsidP="003C5A90">
      <w:pPr>
        <w:pStyle w:val="Default"/>
        <w:rPr>
          <w:rFonts w:ascii="Arial" w:hAnsi="Arial" w:cs="Arial"/>
          <w:b/>
          <w:color w:val="auto"/>
        </w:rPr>
      </w:pPr>
      <w:r>
        <w:rPr>
          <w:rFonts w:ascii="Arial" w:hAnsi="Arial" w:cs="Arial"/>
          <w:b/>
          <w:color w:val="auto"/>
        </w:rPr>
        <w:t>Chapter</w:t>
      </w:r>
      <w:r w:rsidR="00FF0217" w:rsidRPr="00FA4B52">
        <w:rPr>
          <w:rFonts w:ascii="Arial" w:hAnsi="Arial" w:cs="Arial"/>
          <w:b/>
          <w:color w:val="auto"/>
        </w:rPr>
        <w:t xml:space="preserve"> 9</w:t>
      </w:r>
    </w:p>
    <w:p w14:paraId="10F098FB" w14:textId="77777777" w:rsidR="00FF0217" w:rsidRPr="00FA4B52" w:rsidRDefault="00FF0217" w:rsidP="003C5A90">
      <w:pPr>
        <w:pStyle w:val="Default"/>
        <w:rPr>
          <w:rFonts w:ascii="Arial" w:hAnsi="Arial" w:cs="Arial"/>
          <w:b/>
          <w:color w:val="auto"/>
        </w:rPr>
      </w:pPr>
      <w:r w:rsidRPr="00FA4B52">
        <w:rPr>
          <w:rFonts w:ascii="Arial" w:hAnsi="Arial" w:cs="Arial"/>
          <w:b/>
          <w:color w:val="auto"/>
        </w:rPr>
        <w:t>Section: 9.5.3 Flood Management</w:t>
      </w:r>
    </w:p>
    <w:p w14:paraId="79297E51" w14:textId="30CDF804" w:rsidR="00FF0217" w:rsidRPr="00FA4B52" w:rsidRDefault="00FF0217" w:rsidP="003C5A90">
      <w:pPr>
        <w:pStyle w:val="Default"/>
        <w:rPr>
          <w:rFonts w:ascii="Arial" w:hAnsi="Arial" w:cs="Arial"/>
          <w:b/>
          <w:color w:val="auto"/>
        </w:rPr>
      </w:pPr>
      <w:r w:rsidRPr="00FA4B52">
        <w:rPr>
          <w:rFonts w:ascii="Arial" w:hAnsi="Arial" w:cs="Arial"/>
          <w:b/>
          <w:color w:val="auto"/>
        </w:rPr>
        <w:t xml:space="preserve">Page: 326, </w:t>
      </w:r>
      <w:r w:rsidR="000F1F79" w:rsidRPr="00FA4B52">
        <w:rPr>
          <w:rFonts w:ascii="Arial" w:hAnsi="Arial" w:cs="Arial"/>
          <w:b/>
          <w:color w:val="auto"/>
        </w:rPr>
        <w:t xml:space="preserve">Policy </w:t>
      </w:r>
      <w:r w:rsidRPr="00FA4B52">
        <w:rPr>
          <w:rFonts w:ascii="Arial" w:hAnsi="Arial" w:cs="Arial"/>
          <w:b/>
          <w:color w:val="auto"/>
        </w:rPr>
        <w:t>SI21</w:t>
      </w:r>
    </w:p>
    <w:p w14:paraId="27E77614" w14:textId="77777777" w:rsidR="00A24E06" w:rsidRDefault="00A24E06" w:rsidP="003C5A90">
      <w:pPr>
        <w:pStyle w:val="Default"/>
        <w:rPr>
          <w:rFonts w:ascii="Arial" w:hAnsi="Arial" w:cs="Arial"/>
          <w:b/>
          <w:color w:val="auto"/>
        </w:rPr>
      </w:pPr>
    </w:p>
    <w:p w14:paraId="727789A7" w14:textId="77777777" w:rsidR="00FF0217" w:rsidRPr="00FA4B52" w:rsidRDefault="00FF0217" w:rsidP="003C5A90">
      <w:pPr>
        <w:pStyle w:val="Default"/>
        <w:rPr>
          <w:rFonts w:ascii="Arial" w:hAnsi="Arial" w:cs="Arial"/>
          <w:b/>
          <w:color w:val="auto"/>
        </w:rPr>
      </w:pPr>
      <w:r w:rsidRPr="00FA4B52">
        <w:rPr>
          <w:rFonts w:ascii="Arial" w:hAnsi="Arial" w:cs="Arial"/>
          <w:b/>
          <w:color w:val="auto"/>
        </w:rPr>
        <w:t>Amendment:</w:t>
      </w:r>
    </w:p>
    <w:p w14:paraId="6EE8B2EB" w14:textId="77777777" w:rsidR="00FF0217" w:rsidRPr="00FA4B52" w:rsidRDefault="00FF0217" w:rsidP="003C5A90">
      <w:pPr>
        <w:pStyle w:val="Default"/>
        <w:rPr>
          <w:rFonts w:ascii="Arial" w:hAnsi="Arial" w:cs="Arial"/>
          <w:color w:val="auto"/>
        </w:rPr>
      </w:pPr>
    </w:p>
    <w:p w14:paraId="7024C6E5" w14:textId="77777777" w:rsidR="00FF0217" w:rsidRPr="00FA4B52" w:rsidRDefault="00FF0217" w:rsidP="003C5A90">
      <w:pPr>
        <w:spacing w:after="0" w:line="240" w:lineRule="auto"/>
        <w:rPr>
          <w:rFonts w:ascii="Arial" w:hAnsi="Arial" w:cs="Arial"/>
          <w:b/>
          <w:sz w:val="24"/>
          <w:szCs w:val="24"/>
        </w:rPr>
      </w:pPr>
      <w:r w:rsidRPr="00FA4B52">
        <w:rPr>
          <w:rFonts w:ascii="Arial" w:hAnsi="Arial" w:cs="Arial"/>
          <w:b/>
          <w:sz w:val="24"/>
          <w:szCs w:val="24"/>
        </w:rPr>
        <w:t>Policy SI21 Managing Surface Water Flood Risk</w:t>
      </w:r>
    </w:p>
    <w:p w14:paraId="033ECB44" w14:textId="77777777" w:rsidR="000F1F79" w:rsidRPr="00FA4B52" w:rsidRDefault="000F1F79" w:rsidP="003C5A90">
      <w:pPr>
        <w:spacing w:after="0" w:line="240" w:lineRule="auto"/>
        <w:rPr>
          <w:rFonts w:ascii="Arial" w:hAnsi="Arial" w:cs="Arial"/>
          <w:bCs/>
          <w:sz w:val="24"/>
          <w:szCs w:val="24"/>
        </w:rPr>
      </w:pPr>
    </w:p>
    <w:p w14:paraId="3E03DF45" w14:textId="710E43B7" w:rsidR="000E38B1" w:rsidRDefault="00FF0217" w:rsidP="003C5A90">
      <w:pPr>
        <w:spacing w:after="0" w:line="240" w:lineRule="auto"/>
        <w:rPr>
          <w:rFonts w:ascii="Arial" w:hAnsi="Arial" w:cs="Arial"/>
          <w:color w:val="00853C"/>
          <w:sz w:val="24"/>
          <w:szCs w:val="24"/>
        </w:rPr>
      </w:pPr>
      <w:r w:rsidRPr="00FA4B52">
        <w:rPr>
          <w:rFonts w:ascii="Arial" w:hAnsi="Arial" w:cs="Arial"/>
          <w:bCs/>
          <w:sz w:val="24"/>
          <w:szCs w:val="24"/>
        </w:rPr>
        <w:t xml:space="preserve">To minimise flood risk arising from pluvial (surface water) flooding in the city by promoting the use of natural or nature-based flood risk management measures as a priority and by requiring the use of sustainable drainage systems (SuDS) to minimise and limit the extent of hard surfacing and paving, and requiring the use of sustainable drainage techniques, where appropriate, for new development or for extensions to existing developments, in order to reduce the potential impact of existing and predicted flooding risk and to deliver wider environmental and biodiversity benefits </w:t>
      </w:r>
      <w:r w:rsidRPr="12C7C9E2">
        <w:rPr>
          <w:rFonts w:ascii="Arial" w:hAnsi="Arial" w:cs="Arial"/>
          <w:b/>
          <w:color w:val="00853C"/>
          <w:sz w:val="24"/>
          <w:szCs w:val="24"/>
          <w:u w:val="single"/>
        </w:rPr>
        <w:t>{and climate adaption}</w:t>
      </w:r>
      <w:r w:rsidRPr="12C7C9E2">
        <w:rPr>
          <w:rFonts w:ascii="Arial" w:hAnsi="Arial" w:cs="Arial"/>
          <w:color w:val="00853C"/>
          <w:sz w:val="24"/>
          <w:szCs w:val="24"/>
        </w:rPr>
        <w:t>.</w:t>
      </w:r>
    </w:p>
    <w:p w14:paraId="4B48AA6E" w14:textId="2A1B4772" w:rsidR="000F1F79" w:rsidRDefault="000F1F79" w:rsidP="003C5A90">
      <w:pPr>
        <w:spacing w:after="0" w:line="240" w:lineRule="auto"/>
        <w:rPr>
          <w:rFonts w:ascii="Arial" w:hAnsi="Arial" w:cs="Arial"/>
          <w:bCs/>
          <w:sz w:val="24"/>
          <w:szCs w:val="24"/>
        </w:rPr>
      </w:pPr>
    </w:p>
    <w:p w14:paraId="743FBA6B" w14:textId="16A7A6A6"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AB3795">
        <w:rPr>
          <w:rFonts w:ascii="Arial" w:hAnsi="Arial" w:cs="Arial"/>
          <w:b/>
          <w:color w:val="000000"/>
          <w:sz w:val="24"/>
          <w:szCs w:val="24"/>
        </w:rPr>
        <w:t>Material</w:t>
      </w:r>
      <w:r w:rsidR="00B841FA">
        <w:rPr>
          <w:rFonts w:ascii="Arial" w:hAnsi="Arial" w:cs="Arial"/>
          <w:b/>
          <w:color w:val="000000"/>
          <w:sz w:val="24"/>
          <w:szCs w:val="24"/>
        </w:rPr>
        <w:t xml:space="preserve"> Alteration Reference </w:t>
      </w:r>
      <w:r w:rsidR="00B841FA" w:rsidRPr="000E38B1">
        <w:rPr>
          <w:rFonts w:ascii="Arial" w:hAnsi="Arial" w:cs="Arial"/>
          <w:b/>
          <w:color w:val="000000"/>
          <w:sz w:val="24"/>
          <w:szCs w:val="24"/>
        </w:rPr>
        <w:t>Number 9.</w:t>
      </w:r>
      <w:r w:rsidR="0083783D">
        <w:rPr>
          <w:rFonts w:ascii="Arial" w:hAnsi="Arial" w:cs="Arial"/>
          <w:b/>
          <w:color w:val="000000"/>
          <w:sz w:val="24"/>
          <w:szCs w:val="24"/>
        </w:rPr>
        <w:t>1</w:t>
      </w:r>
      <w:r w:rsidR="001D21ED">
        <w:rPr>
          <w:rFonts w:ascii="Arial" w:hAnsi="Arial" w:cs="Arial"/>
          <w:b/>
          <w:color w:val="000000"/>
          <w:sz w:val="24"/>
          <w:szCs w:val="24"/>
        </w:rPr>
        <w:t>2</w:t>
      </w:r>
    </w:p>
    <w:p w14:paraId="4BDF862B" w14:textId="77777777"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92AFDA8" w14:textId="77777777" w:rsidR="00366C36" w:rsidRPr="00AB3795" w:rsidRDefault="00366C36" w:rsidP="003C5A90">
      <w:pPr>
        <w:spacing w:after="0" w:line="240" w:lineRule="auto"/>
        <w:rPr>
          <w:rFonts w:ascii="Arial" w:hAnsi="Arial" w:cs="Arial"/>
          <w:sz w:val="24"/>
          <w:szCs w:val="24"/>
        </w:rPr>
      </w:pPr>
    </w:p>
    <w:p w14:paraId="6151EE4C" w14:textId="77777777" w:rsidR="00366C36" w:rsidRPr="00FA4B52" w:rsidRDefault="00366C36" w:rsidP="003C5A90">
      <w:pPr>
        <w:spacing w:after="0" w:line="240" w:lineRule="auto"/>
        <w:rPr>
          <w:rFonts w:ascii="Arial" w:hAnsi="Arial" w:cs="Arial"/>
          <w:b/>
          <w:sz w:val="24"/>
          <w:szCs w:val="24"/>
        </w:rPr>
      </w:pPr>
      <w:r w:rsidRPr="00FA4B52">
        <w:rPr>
          <w:rFonts w:ascii="Arial" w:hAnsi="Arial" w:cs="Arial"/>
          <w:b/>
          <w:sz w:val="24"/>
          <w:szCs w:val="24"/>
        </w:rPr>
        <w:t>Chapter 9</w:t>
      </w:r>
    </w:p>
    <w:p w14:paraId="1F2FB267" w14:textId="77777777" w:rsidR="00366C36" w:rsidRPr="00FA4B52" w:rsidRDefault="00366C36" w:rsidP="003C5A90">
      <w:pPr>
        <w:pStyle w:val="Heading4"/>
        <w:spacing w:before="0" w:line="240" w:lineRule="auto"/>
        <w:rPr>
          <w:rFonts w:ascii="Arial" w:hAnsi="Arial" w:cs="Arial"/>
          <w:b/>
          <w:i w:val="0"/>
          <w:color w:val="auto"/>
          <w:sz w:val="24"/>
          <w:szCs w:val="24"/>
        </w:rPr>
      </w:pPr>
      <w:r w:rsidRPr="00FA4B52">
        <w:rPr>
          <w:rFonts w:ascii="Arial" w:hAnsi="Arial" w:cs="Arial"/>
          <w:b/>
          <w:i w:val="0"/>
          <w:color w:val="auto"/>
          <w:sz w:val="24"/>
          <w:szCs w:val="24"/>
        </w:rPr>
        <w:t>Section: 9.5.3 Flood Management</w:t>
      </w:r>
    </w:p>
    <w:p w14:paraId="03DBD644" w14:textId="69D4361D" w:rsidR="00366C36" w:rsidRPr="00FA4B52" w:rsidRDefault="00366C36" w:rsidP="003C5A90">
      <w:pPr>
        <w:spacing w:after="0" w:line="240" w:lineRule="auto"/>
        <w:rPr>
          <w:rFonts w:ascii="Arial" w:hAnsi="Arial" w:cs="Arial"/>
          <w:b/>
          <w:sz w:val="24"/>
          <w:szCs w:val="24"/>
          <w:lang w:eastAsia="en-IE"/>
        </w:rPr>
      </w:pPr>
      <w:r w:rsidRPr="00FA4B52">
        <w:rPr>
          <w:rFonts w:ascii="Arial" w:hAnsi="Arial" w:cs="Arial"/>
          <w:b/>
          <w:sz w:val="24"/>
          <w:szCs w:val="24"/>
          <w:lang w:eastAsia="en-IE"/>
        </w:rPr>
        <w:t xml:space="preserve">Page: 326, Objective </w:t>
      </w:r>
      <w:r w:rsidR="00AB3795" w:rsidRPr="00FA4B52">
        <w:rPr>
          <w:rFonts w:ascii="Arial" w:hAnsi="Arial" w:cs="Arial"/>
          <w:b/>
          <w:sz w:val="24"/>
          <w:szCs w:val="24"/>
          <w:lang w:eastAsia="en-IE"/>
        </w:rPr>
        <w:t>SIO10</w:t>
      </w:r>
    </w:p>
    <w:p w14:paraId="23B78EB3" w14:textId="77777777" w:rsidR="00366C36" w:rsidRPr="00FA4B52" w:rsidRDefault="00366C36" w:rsidP="003C5A90">
      <w:pPr>
        <w:spacing w:after="0" w:line="240" w:lineRule="auto"/>
        <w:rPr>
          <w:rFonts w:ascii="Arial" w:hAnsi="Arial" w:cs="Arial"/>
          <w:b/>
          <w:sz w:val="24"/>
          <w:szCs w:val="24"/>
          <w:lang w:eastAsia="en-IE"/>
        </w:rPr>
      </w:pPr>
    </w:p>
    <w:p w14:paraId="53EA3202" w14:textId="77777777" w:rsidR="00366C36" w:rsidRPr="00FA4B52" w:rsidRDefault="00366C36" w:rsidP="003C5A90">
      <w:pPr>
        <w:spacing w:after="0" w:line="240" w:lineRule="auto"/>
        <w:rPr>
          <w:rFonts w:ascii="Arial" w:hAnsi="Arial" w:cs="Arial"/>
          <w:b/>
          <w:sz w:val="24"/>
          <w:szCs w:val="24"/>
          <w:lang w:eastAsia="en-IE"/>
        </w:rPr>
      </w:pPr>
      <w:r w:rsidRPr="00FA4B52">
        <w:rPr>
          <w:rFonts w:ascii="Arial" w:hAnsi="Arial" w:cs="Arial"/>
          <w:b/>
          <w:sz w:val="24"/>
          <w:szCs w:val="24"/>
          <w:lang w:eastAsia="en-IE"/>
        </w:rPr>
        <w:t>Amendment:</w:t>
      </w:r>
    </w:p>
    <w:p w14:paraId="5A8D4D6B" w14:textId="77777777" w:rsidR="00366C36" w:rsidRPr="00FA4B52" w:rsidRDefault="00366C36" w:rsidP="003C5A90">
      <w:pPr>
        <w:spacing w:after="0" w:line="240" w:lineRule="auto"/>
        <w:rPr>
          <w:rFonts w:ascii="Arial" w:hAnsi="Arial" w:cs="Arial"/>
          <w:b/>
          <w:sz w:val="24"/>
          <w:szCs w:val="24"/>
          <w:lang w:eastAsia="en-IE"/>
        </w:rPr>
      </w:pPr>
    </w:p>
    <w:p w14:paraId="79DFE1C7" w14:textId="77777777" w:rsidR="00366C36" w:rsidRPr="00FA4B52" w:rsidRDefault="00366C36" w:rsidP="003C5A90">
      <w:pPr>
        <w:spacing w:after="0" w:line="240" w:lineRule="auto"/>
        <w:rPr>
          <w:rFonts w:ascii="Arial" w:eastAsiaTheme="minorHAnsi" w:hAnsi="Arial" w:cs="Arial"/>
          <w:b/>
          <w:sz w:val="24"/>
          <w:szCs w:val="24"/>
        </w:rPr>
      </w:pPr>
      <w:r w:rsidRPr="00FA4B52">
        <w:rPr>
          <w:rFonts w:ascii="Arial" w:hAnsi="Arial" w:cs="Arial"/>
          <w:b/>
          <w:sz w:val="24"/>
          <w:szCs w:val="24"/>
          <w:lang w:eastAsia="en-IE"/>
        </w:rPr>
        <w:t xml:space="preserve">Objective SIO10 </w:t>
      </w:r>
      <w:r w:rsidRPr="00FA4B52">
        <w:rPr>
          <w:rFonts w:ascii="Arial" w:eastAsiaTheme="minorHAnsi" w:hAnsi="Arial" w:cs="Arial"/>
          <w:b/>
          <w:sz w:val="24"/>
          <w:szCs w:val="24"/>
        </w:rPr>
        <w:t>OPW Flood Relief Maintenance</w:t>
      </w:r>
    </w:p>
    <w:p w14:paraId="1CE57C51" w14:textId="77777777" w:rsidR="00366C36" w:rsidRPr="00FA4B52" w:rsidRDefault="00366C36" w:rsidP="003C5A90">
      <w:pPr>
        <w:spacing w:after="0" w:line="240" w:lineRule="auto"/>
        <w:rPr>
          <w:rFonts w:ascii="Arial" w:eastAsiaTheme="minorHAnsi" w:hAnsi="Arial" w:cs="Arial"/>
          <w:bCs/>
          <w:sz w:val="24"/>
          <w:szCs w:val="24"/>
        </w:rPr>
      </w:pPr>
    </w:p>
    <w:p w14:paraId="2ADEEDFE" w14:textId="64E3E383" w:rsidR="00366C36" w:rsidRPr="00FA4B52" w:rsidRDefault="218888DE" w:rsidP="7DDE5C75">
      <w:pPr>
        <w:spacing w:after="0" w:line="240" w:lineRule="auto"/>
        <w:rPr>
          <w:rFonts w:ascii="Arial" w:eastAsiaTheme="minorEastAsia" w:hAnsi="Arial" w:cs="Arial"/>
          <w:sz w:val="24"/>
          <w:szCs w:val="24"/>
        </w:rPr>
      </w:pPr>
      <w:r w:rsidRPr="7DDE5C75">
        <w:rPr>
          <w:rFonts w:ascii="Arial" w:eastAsiaTheme="minorEastAsia" w:hAnsi="Arial" w:cs="Arial"/>
          <w:sz w:val="24"/>
          <w:szCs w:val="24"/>
        </w:rPr>
        <w:t>To support and facilitate the OPW in its duty to maintain flood relief schemes completed under the Arterial Drainage Acts, 1945-1995, including the schemes</w:t>
      </w:r>
      <w:r w:rsidRPr="7DDE5C75">
        <w:rPr>
          <w:rFonts w:ascii="Arial" w:eastAsiaTheme="minorEastAsia" w:hAnsi="Arial" w:cs="Arial"/>
          <w:color w:val="EB0000"/>
          <w:sz w:val="24"/>
          <w:szCs w:val="24"/>
        </w:rPr>
        <w:t xml:space="preserve"> </w:t>
      </w:r>
      <w:r w:rsidRPr="7DDE5C75">
        <w:rPr>
          <w:rFonts w:ascii="Arial" w:eastAsiaTheme="minorEastAsia" w:hAnsi="Arial" w:cs="Arial"/>
          <w:b/>
          <w:bCs/>
          <w:color w:val="EB0000"/>
          <w:sz w:val="24"/>
          <w:szCs w:val="24"/>
        </w:rPr>
        <w:t>(</w:t>
      </w:r>
      <w:r w:rsidRPr="7DDE5C75">
        <w:rPr>
          <w:rFonts w:ascii="Arial" w:eastAsiaTheme="minorEastAsia" w:hAnsi="Arial" w:cs="Arial"/>
          <w:b/>
          <w:bCs/>
          <w:strike/>
          <w:color w:val="EB0000"/>
          <w:sz w:val="24"/>
          <w:szCs w:val="24"/>
        </w:rPr>
        <w:t xml:space="preserve"> in</w:t>
      </w:r>
      <w:r w:rsidRPr="7DDE5C75">
        <w:rPr>
          <w:rFonts w:ascii="Arial" w:eastAsiaTheme="minorEastAsia" w:hAnsi="Arial" w:cs="Arial"/>
          <w:b/>
          <w:bCs/>
          <w:color w:val="EB0000"/>
          <w:sz w:val="24"/>
          <w:szCs w:val="24"/>
        </w:rPr>
        <w:t xml:space="preserve"> </w:t>
      </w:r>
      <w:r w:rsidRPr="7DDE5C75">
        <w:rPr>
          <w:rFonts w:ascii="Arial" w:eastAsiaTheme="minorEastAsia" w:hAnsi="Arial" w:cs="Arial"/>
          <w:b/>
          <w:bCs/>
          <w:strike/>
          <w:color w:val="EB0000"/>
          <w:sz w:val="24"/>
          <w:szCs w:val="24"/>
        </w:rPr>
        <w:t>Carysfort Maretimo Stream,)</w:t>
      </w:r>
      <w:r w:rsidRPr="7DDE5C75">
        <w:rPr>
          <w:rFonts w:ascii="Arial" w:eastAsiaTheme="minorEastAsia" w:hAnsi="Arial" w:cs="Arial"/>
          <w:color w:val="EB0000"/>
          <w:sz w:val="24"/>
          <w:szCs w:val="24"/>
        </w:rPr>
        <w:t xml:space="preserve">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at</w:t>
      </w:r>
      <w:r w:rsidRPr="12C7C9E2">
        <w:rPr>
          <w:rFonts w:ascii="Arial" w:eastAsiaTheme="minorEastAsia" w:hAnsi="Arial" w:cs="Arial"/>
          <w:b/>
          <w:color w:val="00853C"/>
          <w:sz w:val="24"/>
          <w:szCs w:val="24"/>
        </w:rPr>
        <w:t>}</w:t>
      </w:r>
      <w:r w:rsidRPr="7DDE5C75">
        <w:rPr>
          <w:rFonts w:ascii="Arial" w:eastAsiaTheme="minorEastAsia" w:hAnsi="Arial" w:cs="Arial"/>
          <w:color w:val="00B050"/>
          <w:sz w:val="24"/>
          <w:szCs w:val="24"/>
        </w:rPr>
        <w:t xml:space="preserve"> </w:t>
      </w:r>
      <w:r w:rsidRPr="7DDE5C75">
        <w:rPr>
          <w:rFonts w:ascii="Arial" w:eastAsiaTheme="minorEastAsia" w:hAnsi="Arial" w:cs="Arial"/>
          <w:sz w:val="24"/>
          <w:szCs w:val="24"/>
        </w:rPr>
        <w:t>River Dodder (Tidal), Riv</w:t>
      </w:r>
      <w:r w:rsidR="6CCC88F0" w:rsidRPr="7DDE5C75">
        <w:rPr>
          <w:rFonts w:ascii="Arial" w:eastAsiaTheme="minorEastAsia" w:hAnsi="Arial" w:cs="Arial"/>
          <w:sz w:val="24"/>
          <w:szCs w:val="24"/>
        </w:rPr>
        <w:t>er Tolka, River Wad (Clanmoyle)</w:t>
      </w:r>
      <w:r w:rsidRPr="7DDE5C75">
        <w:rPr>
          <w:rFonts w:ascii="Arial" w:eastAsiaTheme="minorEastAsia" w:hAnsi="Arial" w:cs="Arial"/>
          <w:color w:val="00B050"/>
          <w:sz w:val="24"/>
          <w:szCs w:val="24"/>
        </w:rPr>
        <w:t xml:space="preserve"> </w:t>
      </w:r>
      <w:r w:rsidRPr="7DDE5C75">
        <w:rPr>
          <w:rFonts w:ascii="Arial" w:eastAsiaTheme="minorEastAsia" w:hAnsi="Arial" w:cs="Arial"/>
          <w:sz w:val="24"/>
          <w:szCs w:val="24"/>
        </w:rPr>
        <w:t>South Campshires and Spencer Dock.</w:t>
      </w:r>
    </w:p>
    <w:p w14:paraId="159C0204" w14:textId="77777777" w:rsidR="000E38B1" w:rsidRPr="00FA4B52" w:rsidRDefault="000E38B1" w:rsidP="003C5A90">
      <w:pPr>
        <w:spacing w:after="0" w:line="240" w:lineRule="auto"/>
        <w:rPr>
          <w:rFonts w:ascii="Arial" w:eastAsiaTheme="minorHAnsi" w:hAnsi="Arial" w:cs="Arial"/>
          <w:bCs/>
          <w:sz w:val="24"/>
          <w:szCs w:val="24"/>
        </w:rPr>
      </w:pPr>
    </w:p>
    <w:p w14:paraId="4072403C" w14:textId="38B0DE56" w:rsidR="000E38B1" w:rsidRPr="00FA4B52" w:rsidRDefault="000E38B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Material Alteration Reference Number 9.</w:t>
      </w:r>
      <w:r w:rsidR="0083783D" w:rsidRPr="00FA4B52">
        <w:rPr>
          <w:rFonts w:ascii="Arial" w:hAnsi="Arial" w:cs="Arial"/>
          <w:b/>
          <w:color w:val="000000"/>
          <w:sz w:val="24"/>
          <w:szCs w:val="24"/>
        </w:rPr>
        <w:t>1</w:t>
      </w:r>
      <w:r w:rsidR="001D21ED" w:rsidRPr="00FA4B52">
        <w:rPr>
          <w:rFonts w:ascii="Arial" w:hAnsi="Arial" w:cs="Arial"/>
          <w:b/>
          <w:color w:val="000000"/>
          <w:sz w:val="24"/>
          <w:szCs w:val="24"/>
        </w:rPr>
        <w:t>3</w:t>
      </w:r>
    </w:p>
    <w:p w14:paraId="7A172498" w14:textId="77777777" w:rsidR="000E38B1" w:rsidRPr="00FA4B52" w:rsidRDefault="000E38B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C2B696A" w14:textId="4D6896E9" w:rsidR="000E38B1" w:rsidRPr="00FA4B52" w:rsidRDefault="000E38B1" w:rsidP="003C5A90">
      <w:pPr>
        <w:spacing w:after="0" w:line="240" w:lineRule="auto"/>
        <w:rPr>
          <w:rFonts w:ascii="Arial" w:eastAsiaTheme="minorHAnsi" w:hAnsi="Arial" w:cs="Arial"/>
          <w:b/>
          <w:bCs/>
          <w:sz w:val="24"/>
          <w:szCs w:val="24"/>
        </w:rPr>
      </w:pPr>
    </w:p>
    <w:p w14:paraId="52DF0BF7" w14:textId="77777777" w:rsidR="000E38B1" w:rsidRPr="00FA4B52" w:rsidRDefault="000E38B1" w:rsidP="003C5A90">
      <w:pPr>
        <w:pStyle w:val="Default"/>
        <w:rPr>
          <w:rFonts w:ascii="Arial" w:hAnsi="Arial" w:cs="Arial"/>
          <w:b/>
          <w:color w:val="auto"/>
        </w:rPr>
      </w:pPr>
      <w:r w:rsidRPr="00FA4B52">
        <w:rPr>
          <w:rFonts w:ascii="Arial" w:hAnsi="Arial" w:cs="Arial"/>
          <w:b/>
          <w:color w:val="auto"/>
        </w:rPr>
        <w:t>Chapter: 9</w:t>
      </w:r>
    </w:p>
    <w:p w14:paraId="51DADED1" w14:textId="77777777" w:rsidR="000E38B1" w:rsidRPr="00FA4B52" w:rsidRDefault="000E38B1" w:rsidP="003C5A90">
      <w:pPr>
        <w:pStyle w:val="Default"/>
        <w:rPr>
          <w:rFonts w:ascii="Arial" w:hAnsi="Arial" w:cs="Arial"/>
          <w:b/>
          <w:color w:val="auto"/>
        </w:rPr>
      </w:pPr>
      <w:r w:rsidRPr="00FA4B52">
        <w:rPr>
          <w:rFonts w:ascii="Arial" w:hAnsi="Arial" w:cs="Arial"/>
          <w:b/>
          <w:color w:val="auto"/>
        </w:rPr>
        <w:t>Section: 9.5.3 Flood Management</w:t>
      </w:r>
    </w:p>
    <w:p w14:paraId="54A2DAD5" w14:textId="40260721" w:rsidR="000E38B1" w:rsidRPr="00FA4B52" w:rsidRDefault="000E38B1" w:rsidP="003C5A90">
      <w:pPr>
        <w:pStyle w:val="Default"/>
        <w:rPr>
          <w:rFonts w:ascii="Arial" w:hAnsi="Arial" w:cs="Arial"/>
          <w:b/>
          <w:color w:val="auto"/>
        </w:rPr>
      </w:pPr>
      <w:r w:rsidRPr="00FA4B52">
        <w:rPr>
          <w:rFonts w:ascii="Arial" w:hAnsi="Arial" w:cs="Arial"/>
          <w:b/>
          <w:color w:val="auto"/>
        </w:rPr>
        <w:t xml:space="preserve">Page: 326, </w:t>
      </w:r>
      <w:r w:rsidR="000F1F79" w:rsidRPr="00FA4B52">
        <w:rPr>
          <w:rFonts w:ascii="Arial" w:hAnsi="Arial" w:cs="Arial"/>
          <w:b/>
          <w:color w:val="auto"/>
        </w:rPr>
        <w:t xml:space="preserve">Objective </w:t>
      </w:r>
      <w:r w:rsidRPr="00FA4B52">
        <w:rPr>
          <w:rFonts w:ascii="Arial" w:hAnsi="Arial" w:cs="Arial"/>
          <w:b/>
          <w:color w:val="auto"/>
        </w:rPr>
        <w:t>SIO12</w:t>
      </w:r>
    </w:p>
    <w:p w14:paraId="06B1EE3B" w14:textId="77777777" w:rsidR="000E38B1" w:rsidRPr="00FA4B52" w:rsidRDefault="000E38B1" w:rsidP="003C5A90">
      <w:pPr>
        <w:pStyle w:val="Default"/>
        <w:rPr>
          <w:rFonts w:ascii="Arial" w:hAnsi="Arial" w:cs="Arial"/>
          <w:color w:val="auto"/>
        </w:rPr>
      </w:pPr>
    </w:p>
    <w:p w14:paraId="730D0088" w14:textId="77777777" w:rsidR="000E38B1" w:rsidRPr="00FA4B52" w:rsidRDefault="000E38B1" w:rsidP="003C5A90">
      <w:pPr>
        <w:pStyle w:val="Default"/>
        <w:rPr>
          <w:rFonts w:ascii="Arial" w:hAnsi="Arial" w:cs="Arial"/>
          <w:b/>
          <w:color w:val="auto"/>
        </w:rPr>
      </w:pPr>
      <w:r w:rsidRPr="00FA4B52">
        <w:rPr>
          <w:rFonts w:ascii="Arial" w:hAnsi="Arial" w:cs="Arial"/>
          <w:b/>
          <w:color w:val="auto"/>
        </w:rPr>
        <w:t>Amendment:</w:t>
      </w:r>
    </w:p>
    <w:p w14:paraId="5622E346" w14:textId="77777777" w:rsidR="006F7CB6" w:rsidRPr="00FA4B52" w:rsidRDefault="006F7CB6" w:rsidP="003C5A90">
      <w:pPr>
        <w:pStyle w:val="Default"/>
        <w:rPr>
          <w:rFonts w:ascii="Arial" w:hAnsi="Arial" w:cs="Arial"/>
          <w:color w:val="auto"/>
        </w:rPr>
      </w:pPr>
    </w:p>
    <w:p w14:paraId="582D3770" w14:textId="77777777" w:rsidR="000E38B1" w:rsidRPr="00FA4B52" w:rsidRDefault="000E38B1" w:rsidP="003C5A90">
      <w:pPr>
        <w:spacing w:after="0" w:line="240" w:lineRule="auto"/>
        <w:rPr>
          <w:rFonts w:ascii="Arial" w:hAnsi="Arial" w:cs="Arial"/>
          <w:b/>
          <w:sz w:val="24"/>
          <w:szCs w:val="24"/>
        </w:rPr>
      </w:pPr>
      <w:r w:rsidRPr="00FA4B52">
        <w:rPr>
          <w:rFonts w:ascii="Arial" w:hAnsi="Arial" w:cs="Arial"/>
          <w:b/>
          <w:sz w:val="24"/>
          <w:szCs w:val="24"/>
        </w:rPr>
        <w:t>Objective SIO12 OPW Catchment-Based Flood Risk</w:t>
      </w:r>
    </w:p>
    <w:p w14:paraId="36C3F70C" w14:textId="77777777" w:rsidR="000F1F79" w:rsidRPr="00FA4B52" w:rsidRDefault="000F1F79" w:rsidP="003C5A90">
      <w:pPr>
        <w:spacing w:after="0" w:line="240" w:lineRule="auto"/>
        <w:rPr>
          <w:rFonts w:ascii="Arial" w:hAnsi="Arial" w:cs="Arial"/>
          <w:bCs/>
          <w:sz w:val="24"/>
          <w:szCs w:val="24"/>
        </w:rPr>
      </w:pPr>
    </w:p>
    <w:p w14:paraId="5426267F" w14:textId="0735D1F2" w:rsidR="00D57712" w:rsidRPr="000E38B1" w:rsidRDefault="3CA05D94" w:rsidP="05987864">
      <w:pPr>
        <w:spacing w:after="0" w:line="240" w:lineRule="auto"/>
        <w:rPr>
          <w:rFonts w:ascii="Arial" w:hAnsi="Arial" w:cs="Arial"/>
          <w:sz w:val="24"/>
          <w:szCs w:val="24"/>
        </w:rPr>
      </w:pPr>
      <w:r w:rsidRPr="05987864">
        <w:rPr>
          <w:rFonts w:ascii="Arial" w:hAnsi="Arial" w:cs="Arial"/>
          <w:sz w:val="24"/>
          <w:szCs w:val="24"/>
        </w:rPr>
        <w:t>To work with the OPW in the development and implementation of catchment-based strategies for the management of flood risk – including those relating to storage, and conveyance</w:t>
      </w:r>
      <w:r w:rsidRPr="05987864">
        <w:rPr>
          <w:rFonts w:ascii="Arial" w:hAnsi="Arial" w:cs="Arial"/>
          <w:b/>
          <w:bCs/>
          <w:strike/>
          <w:color w:val="EB0000"/>
          <w:sz w:val="24"/>
          <w:szCs w:val="24"/>
        </w:rPr>
        <w:t>(.)</w:t>
      </w:r>
      <w:r w:rsidRPr="05987864">
        <w:rPr>
          <w:rFonts w:ascii="Arial" w:hAnsi="Arial" w:cs="Arial"/>
          <w:b/>
          <w:bCs/>
          <w:color w:val="00853C"/>
          <w:sz w:val="24"/>
          <w:szCs w:val="24"/>
          <w:u w:val="single"/>
        </w:rPr>
        <w:t>{and climate adaption}</w:t>
      </w:r>
      <w:r w:rsidRPr="05987864">
        <w:rPr>
          <w:rFonts w:ascii="Arial" w:hAnsi="Arial" w:cs="Arial"/>
          <w:color w:val="00853C"/>
          <w:sz w:val="24"/>
          <w:szCs w:val="24"/>
        </w:rPr>
        <w:t>.</w:t>
      </w:r>
      <w:r w:rsidRPr="05987864">
        <w:rPr>
          <w:rFonts w:ascii="Arial" w:hAnsi="Arial" w:cs="Arial"/>
          <w:sz w:val="24"/>
          <w:szCs w:val="24"/>
        </w:rPr>
        <w:t xml:space="preserve"> </w:t>
      </w:r>
    </w:p>
    <w:p w14:paraId="67556A61" w14:textId="57F0058E" w:rsidR="000E38B1" w:rsidRDefault="000E38B1" w:rsidP="003C5A90">
      <w:pPr>
        <w:spacing w:after="0" w:line="240" w:lineRule="auto"/>
        <w:rPr>
          <w:rFonts w:ascii="Arial" w:eastAsiaTheme="minorHAnsi" w:hAnsi="Arial" w:cs="Arial"/>
          <w:bCs/>
          <w:sz w:val="24"/>
          <w:szCs w:val="24"/>
        </w:rPr>
      </w:pPr>
    </w:p>
    <w:p w14:paraId="1AE12617" w14:textId="744E4D46" w:rsidR="00D57712" w:rsidRPr="00AB3795" w:rsidRDefault="00D5771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AB3795">
        <w:rPr>
          <w:rFonts w:ascii="Arial" w:hAnsi="Arial" w:cs="Arial"/>
          <w:b/>
          <w:color w:val="000000"/>
          <w:sz w:val="24"/>
          <w:szCs w:val="24"/>
        </w:rPr>
        <w:t>Material</w:t>
      </w:r>
      <w:r w:rsidR="00741D5A">
        <w:rPr>
          <w:rFonts w:ascii="Arial" w:hAnsi="Arial" w:cs="Arial"/>
          <w:b/>
          <w:color w:val="000000"/>
          <w:sz w:val="24"/>
          <w:szCs w:val="24"/>
        </w:rPr>
        <w:t xml:space="preserve"> </w:t>
      </w:r>
      <w:r w:rsidR="000A64D6">
        <w:rPr>
          <w:rFonts w:ascii="Arial" w:hAnsi="Arial" w:cs="Arial"/>
          <w:b/>
          <w:color w:val="000000"/>
          <w:sz w:val="24"/>
          <w:szCs w:val="24"/>
        </w:rPr>
        <w:t xml:space="preserve">Alteration </w:t>
      </w:r>
      <w:r w:rsidR="0083783D">
        <w:rPr>
          <w:rFonts w:ascii="Arial" w:hAnsi="Arial" w:cs="Arial"/>
          <w:b/>
          <w:color w:val="000000"/>
          <w:sz w:val="24"/>
          <w:szCs w:val="24"/>
        </w:rPr>
        <w:t>Reference Number 9.1</w:t>
      </w:r>
      <w:r w:rsidR="001D21ED">
        <w:rPr>
          <w:rFonts w:ascii="Arial" w:hAnsi="Arial" w:cs="Arial"/>
          <w:b/>
          <w:color w:val="000000"/>
          <w:sz w:val="24"/>
          <w:szCs w:val="24"/>
        </w:rPr>
        <w:t>4</w:t>
      </w:r>
    </w:p>
    <w:p w14:paraId="4A7EEF56" w14:textId="77777777" w:rsidR="00D57712" w:rsidRPr="00AB3795" w:rsidRDefault="00D5771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7657909" w14:textId="5581AF74" w:rsidR="00D57712" w:rsidRDefault="00D57712" w:rsidP="003C5A90">
      <w:pPr>
        <w:spacing w:after="0" w:line="240" w:lineRule="auto"/>
        <w:rPr>
          <w:rFonts w:ascii="Arial" w:hAnsi="Arial" w:cs="Arial"/>
          <w:b/>
          <w:sz w:val="24"/>
          <w:szCs w:val="24"/>
          <w:lang w:eastAsia="en-IE"/>
        </w:rPr>
      </w:pPr>
    </w:p>
    <w:p w14:paraId="68CFBF34" w14:textId="77777777" w:rsidR="00D57712" w:rsidRPr="007D4E60" w:rsidRDefault="00D57712" w:rsidP="003C5A90">
      <w:pPr>
        <w:pStyle w:val="Default"/>
        <w:rPr>
          <w:rFonts w:ascii="Arial" w:hAnsi="Arial" w:cs="Arial"/>
          <w:b/>
        </w:rPr>
      </w:pPr>
      <w:r w:rsidRPr="007D4E60">
        <w:rPr>
          <w:rFonts w:ascii="Arial" w:hAnsi="Arial" w:cs="Arial"/>
          <w:b/>
        </w:rPr>
        <w:t>Chapter 9</w:t>
      </w:r>
    </w:p>
    <w:p w14:paraId="04E7111A" w14:textId="77777777" w:rsidR="00D57712" w:rsidRPr="00FA4B52" w:rsidRDefault="00D57712" w:rsidP="003C5A90">
      <w:pPr>
        <w:spacing w:after="0" w:line="240" w:lineRule="auto"/>
        <w:rPr>
          <w:rFonts w:ascii="Arial" w:hAnsi="Arial" w:cs="Arial"/>
          <w:b/>
          <w:color w:val="000000"/>
          <w:sz w:val="24"/>
          <w:szCs w:val="24"/>
        </w:rPr>
      </w:pPr>
      <w:r w:rsidRPr="00FA4B52">
        <w:rPr>
          <w:rFonts w:ascii="Arial" w:hAnsi="Arial" w:cs="Arial"/>
          <w:b/>
          <w:color w:val="000000"/>
          <w:sz w:val="24"/>
          <w:szCs w:val="24"/>
        </w:rPr>
        <w:t xml:space="preserve">Section: </w:t>
      </w:r>
      <w:r w:rsidRPr="00FA4B52">
        <w:rPr>
          <w:rFonts w:ascii="Arial" w:hAnsi="Arial" w:cs="Arial"/>
          <w:b/>
          <w:sz w:val="24"/>
          <w:szCs w:val="24"/>
        </w:rPr>
        <w:t>9.5.4 Surface Water Management and Sustainable Drainage Systems (SuDS)</w:t>
      </w:r>
    </w:p>
    <w:p w14:paraId="2F87B271" w14:textId="77777777" w:rsidR="00D57712" w:rsidRPr="00FA4B52" w:rsidRDefault="00D57712" w:rsidP="003C5A90">
      <w:pPr>
        <w:spacing w:after="0" w:line="240" w:lineRule="auto"/>
        <w:rPr>
          <w:rFonts w:ascii="Arial" w:hAnsi="Arial" w:cs="Arial"/>
          <w:b/>
          <w:color w:val="000000"/>
          <w:sz w:val="24"/>
          <w:szCs w:val="24"/>
        </w:rPr>
      </w:pPr>
      <w:r w:rsidRPr="00FA4B52">
        <w:rPr>
          <w:rFonts w:ascii="Arial" w:hAnsi="Arial" w:cs="Arial"/>
          <w:b/>
          <w:color w:val="000000"/>
          <w:sz w:val="24"/>
          <w:szCs w:val="24"/>
        </w:rPr>
        <w:t xml:space="preserve">Page: 328, Policy SI22 </w:t>
      </w:r>
    </w:p>
    <w:p w14:paraId="03D56209" w14:textId="77777777" w:rsidR="00D57712" w:rsidRPr="00FA4B52" w:rsidRDefault="00D57712" w:rsidP="003C5A90">
      <w:pPr>
        <w:pStyle w:val="Default"/>
        <w:rPr>
          <w:rFonts w:ascii="Arial" w:hAnsi="Arial" w:cs="Arial"/>
          <w:b/>
        </w:rPr>
      </w:pPr>
    </w:p>
    <w:p w14:paraId="2C1EA39A" w14:textId="77777777" w:rsidR="00D57712" w:rsidRPr="00FA4B52" w:rsidRDefault="00D57712" w:rsidP="003C5A90">
      <w:pPr>
        <w:pStyle w:val="Default"/>
        <w:rPr>
          <w:rFonts w:ascii="Arial" w:hAnsi="Arial" w:cs="Arial"/>
          <w:b/>
        </w:rPr>
      </w:pPr>
      <w:r w:rsidRPr="00FA4B52">
        <w:rPr>
          <w:rFonts w:ascii="Arial" w:hAnsi="Arial" w:cs="Arial"/>
          <w:b/>
        </w:rPr>
        <w:t>Amendment:</w:t>
      </w:r>
    </w:p>
    <w:p w14:paraId="2E77047E" w14:textId="77777777" w:rsidR="00D57712" w:rsidRPr="00FA4B52" w:rsidRDefault="00D57712" w:rsidP="003C5A90">
      <w:pPr>
        <w:pStyle w:val="Default"/>
        <w:rPr>
          <w:rFonts w:ascii="Arial" w:hAnsi="Arial" w:cs="Arial"/>
          <w:b/>
        </w:rPr>
      </w:pPr>
    </w:p>
    <w:p w14:paraId="26F41C6F" w14:textId="77777777" w:rsidR="00D57712" w:rsidRPr="00FA4B52" w:rsidRDefault="00D57712" w:rsidP="003C5A90">
      <w:pPr>
        <w:pStyle w:val="Default"/>
        <w:rPr>
          <w:rFonts w:ascii="Arial" w:hAnsi="Arial" w:cs="Arial"/>
          <w:b/>
        </w:rPr>
      </w:pPr>
      <w:r w:rsidRPr="00FA4B52">
        <w:rPr>
          <w:rFonts w:ascii="Arial" w:hAnsi="Arial" w:cs="Arial"/>
          <w:b/>
        </w:rPr>
        <w:t xml:space="preserve">Policy SI22 Sustainable Drainage Systems </w:t>
      </w:r>
    </w:p>
    <w:p w14:paraId="7DF38CD0" w14:textId="77777777" w:rsidR="00D57712" w:rsidRPr="00FA4B52" w:rsidRDefault="00D57712" w:rsidP="003C5A90">
      <w:pPr>
        <w:pStyle w:val="Default"/>
        <w:rPr>
          <w:rFonts w:ascii="Arial" w:hAnsi="Arial" w:cs="Arial"/>
          <w:b/>
        </w:rPr>
      </w:pPr>
    </w:p>
    <w:p w14:paraId="036DF423" w14:textId="77777777" w:rsidR="00D57712" w:rsidRPr="00FA4B52" w:rsidRDefault="00D57712" w:rsidP="003C5A90">
      <w:pPr>
        <w:pStyle w:val="Default"/>
        <w:rPr>
          <w:rFonts w:ascii="Arial" w:hAnsi="Arial" w:cs="Arial"/>
        </w:rPr>
      </w:pPr>
      <w:r w:rsidRPr="00FA4B52">
        <w:rPr>
          <w:rFonts w:ascii="Arial" w:hAnsi="Arial" w:cs="Arial"/>
        </w:rPr>
        <w:t xml:space="preserve">To require the use of Sustainable Drainage Systems (SuDS) in all new developments, where appropriate, as set out in the Greater Dublin Strategic Drainage Study (Vol 2: New Development)/ Greater Dublin Regional Code of Practice for Drainage </w:t>
      </w:r>
      <w:r w:rsidRPr="00FA4B52">
        <w:rPr>
          <w:rFonts w:ascii="Arial" w:hAnsi="Arial" w:cs="Arial"/>
          <w:color w:val="auto"/>
        </w:rPr>
        <w:t>Works</w:t>
      </w:r>
      <w:r w:rsidRPr="00FA4B52">
        <w:rPr>
          <w:rFonts w:ascii="Arial" w:hAnsi="Arial" w:cs="Arial"/>
          <w:b/>
          <w:color w:val="00B050"/>
          <w:u w:val="single"/>
        </w:rPr>
        <w:t xml:space="preserve"> </w:t>
      </w:r>
      <w:r w:rsidRPr="12C7C9E2">
        <w:rPr>
          <w:rFonts w:ascii="Arial" w:hAnsi="Arial" w:cs="Arial"/>
          <w:b/>
          <w:color w:val="00853C"/>
          <w:u w:val="single"/>
        </w:rPr>
        <w:t>{and having regard to the guidance set out in Nature Based Solutions to the Management of Rainwater and Surface Water Runoff in Urban Areas, Water Sensitive Urban Design Best Practice Interim Guidance Document (DHLGH, 2021)}</w:t>
      </w:r>
      <w:r w:rsidRPr="00FA4B52">
        <w:rPr>
          <w:rFonts w:ascii="Arial" w:hAnsi="Arial" w:cs="Arial"/>
        </w:rPr>
        <w:t>. Sustainable Drainage Systems (SuDS) should incorporate nature-based solutions and be designed in accordance with the Dublin City Council Sustainable Drainage Design and Evaluation Guide (2021) which is summarised in Appendix 12. SuDS should protect and enhance water quality through treatment at source while enhancing biodiversity and amenity.</w:t>
      </w:r>
    </w:p>
    <w:p w14:paraId="455CF673" w14:textId="2C3B9DD6" w:rsidR="00366C36" w:rsidRPr="00FA4B52" w:rsidRDefault="00366C36" w:rsidP="003C5A90">
      <w:pPr>
        <w:spacing w:after="0" w:line="240" w:lineRule="auto"/>
        <w:rPr>
          <w:rFonts w:ascii="Arial" w:hAnsi="Arial" w:cs="Arial"/>
          <w:sz w:val="24"/>
          <w:szCs w:val="24"/>
          <w:lang w:eastAsia="en-IE"/>
        </w:rPr>
      </w:pPr>
    </w:p>
    <w:p w14:paraId="1A677711" w14:textId="7AF773EE"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Material</w:t>
      </w:r>
      <w:r w:rsidR="00741D5A" w:rsidRPr="00FA4B52">
        <w:rPr>
          <w:rFonts w:ascii="Arial" w:hAnsi="Arial" w:cs="Arial"/>
          <w:b/>
          <w:color w:val="000000"/>
          <w:sz w:val="24"/>
          <w:szCs w:val="24"/>
        </w:rPr>
        <w:t xml:space="preserve"> </w:t>
      </w:r>
      <w:r w:rsidR="0083783D" w:rsidRPr="00FA4B52">
        <w:rPr>
          <w:rFonts w:ascii="Arial" w:hAnsi="Arial" w:cs="Arial"/>
          <w:b/>
          <w:color w:val="000000"/>
          <w:sz w:val="24"/>
          <w:szCs w:val="24"/>
        </w:rPr>
        <w:t>Alteration Reference Number 9.1</w:t>
      </w:r>
      <w:r w:rsidR="001D21ED" w:rsidRPr="00FA4B52">
        <w:rPr>
          <w:rFonts w:ascii="Arial" w:hAnsi="Arial" w:cs="Arial"/>
          <w:b/>
          <w:color w:val="000000"/>
          <w:sz w:val="24"/>
          <w:szCs w:val="24"/>
        </w:rPr>
        <w:t>5</w:t>
      </w:r>
    </w:p>
    <w:p w14:paraId="0E4F8020" w14:textId="77777777"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AF300E7" w14:textId="77777777" w:rsidR="00366C36" w:rsidRPr="00AB3795" w:rsidRDefault="00366C36" w:rsidP="003C5A90">
      <w:pPr>
        <w:spacing w:after="0" w:line="240" w:lineRule="auto"/>
        <w:rPr>
          <w:rFonts w:ascii="Arial" w:hAnsi="Arial" w:cs="Arial"/>
          <w:sz w:val="24"/>
          <w:szCs w:val="24"/>
        </w:rPr>
      </w:pPr>
    </w:p>
    <w:p w14:paraId="77765703" w14:textId="77777777" w:rsidR="00366C36" w:rsidRPr="00AB3795" w:rsidRDefault="00366C36" w:rsidP="003C5A90">
      <w:pPr>
        <w:spacing w:after="0" w:line="240" w:lineRule="auto"/>
        <w:rPr>
          <w:rFonts w:ascii="Arial" w:hAnsi="Arial" w:cs="Arial"/>
          <w:b/>
          <w:sz w:val="24"/>
          <w:szCs w:val="24"/>
        </w:rPr>
      </w:pPr>
      <w:r w:rsidRPr="00AB3795">
        <w:rPr>
          <w:rFonts w:ascii="Arial" w:hAnsi="Arial" w:cs="Arial"/>
          <w:b/>
          <w:sz w:val="24"/>
          <w:szCs w:val="24"/>
        </w:rPr>
        <w:t>Chapter 9</w:t>
      </w:r>
    </w:p>
    <w:p w14:paraId="11F4F7AB" w14:textId="77777777" w:rsidR="00366C36" w:rsidRPr="00AB3795" w:rsidRDefault="00366C36" w:rsidP="003C5A90">
      <w:pPr>
        <w:pStyle w:val="Heading4"/>
        <w:spacing w:before="0" w:line="240" w:lineRule="auto"/>
        <w:rPr>
          <w:rFonts w:ascii="Arial" w:eastAsia="Calibri" w:hAnsi="Arial" w:cs="Arial"/>
          <w:b/>
          <w:i w:val="0"/>
          <w:iCs w:val="0"/>
          <w:color w:val="000000"/>
          <w:sz w:val="24"/>
          <w:szCs w:val="24"/>
        </w:rPr>
      </w:pPr>
      <w:r w:rsidRPr="00AB3795">
        <w:rPr>
          <w:rFonts w:ascii="Arial" w:eastAsia="Calibri" w:hAnsi="Arial" w:cs="Arial"/>
          <w:b/>
          <w:i w:val="0"/>
          <w:iCs w:val="0"/>
          <w:color w:val="000000"/>
          <w:sz w:val="24"/>
          <w:szCs w:val="24"/>
        </w:rPr>
        <w:t>Section:</w:t>
      </w:r>
      <w:r w:rsidR="00AB3795">
        <w:rPr>
          <w:rFonts w:ascii="Arial" w:eastAsia="Calibri" w:hAnsi="Arial" w:cs="Arial"/>
          <w:b/>
          <w:i w:val="0"/>
          <w:iCs w:val="0"/>
          <w:color w:val="000000"/>
          <w:sz w:val="24"/>
          <w:szCs w:val="24"/>
        </w:rPr>
        <w:t xml:space="preserve"> 9.5.5 </w:t>
      </w:r>
      <w:r w:rsidRPr="00AB3795">
        <w:rPr>
          <w:rFonts w:ascii="Arial" w:eastAsia="Calibri" w:hAnsi="Arial" w:cs="Arial"/>
          <w:b/>
          <w:i w:val="0"/>
          <w:iCs w:val="0"/>
          <w:color w:val="000000"/>
          <w:sz w:val="24"/>
          <w:szCs w:val="24"/>
        </w:rPr>
        <w:t>Waste Management and Circular Economy Practice</w:t>
      </w:r>
    </w:p>
    <w:p w14:paraId="7DCE0C0C" w14:textId="77777777" w:rsidR="00366C36" w:rsidRPr="00AB3795" w:rsidRDefault="00366C36" w:rsidP="003C5A90">
      <w:pPr>
        <w:spacing w:after="0" w:line="240" w:lineRule="auto"/>
        <w:rPr>
          <w:rFonts w:ascii="Arial" w:hAnsi="Arial" w:cs="Arial"/>
          <w:b/>
          <w:color w:val="000000"/>
          <w:sz w:val="24"/>
          <w:szCs w:val="24"/>
        </w:rPr>
      </w:pPr>
      <w:r w:rsidRPr="00AB3795">
        <w:rPr>
          <w:rFonts w:ascii="Arial" w:hAnsi="Arial" w:cs="Arial"/>
          <w:b/>
          <w:color w:val="000000"/>
          <w:sz w:val="24"/>
          <w:szCs w:val="24"/>
        </w:rPr>
        <w:t>Page: 329, 2nd paragraph</w:t>
      </w:r>
    </w:p>
    <w:p w14:paraId="64B119A6" w14:textId="77777777" w:rsidR="00366C36" w:rsidRPr="00AB3795" w:rsidRDefault="00366C36" w:rsidP="003C5A90">
      <w:pPr>
        <w:spacing w:after="0" w:line="240" w:lineRule="auto"/>
        <w:rPr>
          <w:rFonts w:ascii="Arial" w:hAnsi="Arial" w:cs="Arial"/>
          <w:b/>
          <w:color w:val="000000"/>
          <w:sz w:val="24"/>
          <w:szCs w:val="24"/>
        </w:rPr>
      </w:pPr>
    </w:p>
    <w:p w14:paraId="7931E7B8" w14:textId="77777777" w:rsidR="00366C36" w:rsidRPr="00AB3795" w:rsidRDefault="00366C36" w:rsidP="003C5A90">
      <w:pPr>
        <w:spacing w:after="0" w:line="240" w:lineRule="auto"/>
        <w:rPr>
          <w:rFonts w:ascii="Arial" w:hAnsi="Arial" w:cs="Arial"/>
          <w:b/>
          <w:color w:val="000000"/>
          <w:sz w:val="24"/>
          <w:szCs w:val="24"/>
        </w:rPr>
      </w:pPr>
      <w:r w:rsidRPr="00AB3795">
        <w:rPr>
          <w:rFonts w:ascii="Arial" w:hAnsi="Arial" w:cs="Arial"/>
          <w:b/>
          <w:color w:val="000000"/>
          <w:sz w:val="24"/>
          <w:szCs w:val="24"/>
        </w:rPr>
        <w:t>Amendment:</w:t>
      </w:r>
    </w:p>
    <w:p w14:paraId="0A9365B3" w14:textId="77777777" w:rsidR="00366C36" w:rsidRPr="00AB3795" w:rsidRDefault="00366C36" w:rsidP="003C5A90">
      <w:pPr>
        <w:spacing w:after="0" w:line="240" w:lineRule="auto"/>
        <w:rPr>
          <w:rFonts w:ascii="Arial" w:hAnsi="Arial" w:cs="Arial"/>
          <w:sz w:val="24"/>
          <w:szCs w:val="24"/>
        </w:rPr>
      </w:pPr>
    </w:p>
    <w:p w14:paraId="53B12E36" w14:textId="7CEDEDC5" w:rsidR="00366C36" w:rsidRPr="00AB3795" w:rsidRDefault="6FD69E40" w:rsidP="05987864">
      <w:pPr>
        <w:spacing w:after="0" w:line="240" w:lineRule="auto"/>
        <w:rPr>
          <w:rFonts w:ascii="Arial" w:eastAsiaTheme="minorEastAsia" w:hAnsi="Arial" w:cs="Arial"/>
          <w:sz w:val="24"/>
          <w:szCs w:val="24"/>
        </w:rPr>
      </w:pPr>
      <w:r w:rsidRPr="05987864">
        <w:rPr>
          <w:rFonts w:ascii="Arial" w:eastAsiaTheme="minorEastAsia" w:hAnsi="Arial" w:cs="Arial"/>
          <w:sz w:val="24"/>
          <w:szCs w:val="24"/>
        </w:rPr>
        <w:t xml:space="preserve">The Government’s Waste Action Plan for a Circular Economy 2020-2025 provides Ireland with a roadmap for waste planning and management and is supported by the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 xml:space="preserve">Whole of Government Circular Economy Strategy 2022-2023 which provides a policy framework for Ireland’s transition to a circular economy through new policies and practices. </w:t>
      </w:r>
      <w:r w:rsidR="6E2EB0D2" w:rsidRPr="05987864">
        <w:rPr>
          <w:rFonts w:ascii="Arial" w:eastAsia="Arial" w:hAnsi="Arial" w:cs="Arial"/>
          <w:b/>
          <w:bCs/>
          <w:color w:val="00853C"/>
          <w:sz w:val="24"/>
          <w:szCs w:val="24"/>
          <w:u w:val="single"/>
        </w:rPr>
        <w:t>The Draft Circular Economy Bill was published in 2021.</w:t>
      </w:r>
      <w:r w:rsidRPr="05987864">
        <w:rPr>
          <w:rFonts w:ascii="Arial" w:eastAsiaTheme="minorEastAsia" w:hAnsi="Arial" w:cs="Arial"/>
          <w:b/>
          <w:bCs/>
          <w:color w:val="00853C"/>
          <w:sz w:val="24"/>
          <w:szCs w:val="24"/>
        </w:rPr>
        <w:t>}</w:t>
      </w:r>
      <w:r w:rsidRPr="05987864">
        <w:rPr>
          <w:rFonts w:ascii="Arial" w:eastAsiaTheme="minorEastAsia" w:hAnsi="Arial" w:cs="Arial"/>
          <w:color w:val="00B050"/>
          <w:sz w:val="24"/>
          <w:szCs w:val="24"/>
        </w:rPr>
        <w:t xml:space="preserve">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Government Strategy to comply with EU Waste Directive obligations)</w:t>
      </w:r>
      <w:r w:rsidRPr="05987864">
        <w:rPr>
          <w:rFonts w:ascii="Arial" w:eastAsiaTheme="minorEastAsia" w:hAnsi="Arial" w:cs="Arial"/>
          <w:b/>
          <w:bCs/>
          <w:color w:val="EB0000"/>
          <w:sz w:val="24"/>
          <w:szCs w:val="24"/>
        </w:rPr>
        <w:t>.</w:t>
      </w:r>
      <w:r w:rsidRPr="05987864">
        <w:rPr>
          <w:rFonts w:ascii="Arial" w:eastAsiaTheme="minorEastAsia" w:hAnsi="Arial" w:cs="Arial"/>
          <w:color w:val="FF0000"/>
          <w:sz w:val="24"/>
          <w:szCs w:val="24"/>
        </w:rPr>
        <w:t xml:space="preserve"> </w:t>
      </w:r>
    </w:p>
    <w:p w14:paraId="4F46B192" w14:textId="2B687103" w:rsidR="00366C36" w:rsidRDefault="00366C36" w:rsidP="003C5A90">
      <w:pPr>
        <w:spacing w:after="0" w:line="240" w:lineRule="auto"/>
        <w:rPr>
          <w:rFonts w:ascii="Arial" w:hAnsi="Arial" w:cs="Arial"/>
          <w:sz w:val="24"/>
          <w:szCs w:val="24"/>
        </w:rPr>
      </w:pPr>
    </w:p>
    <w:p w14:paraId="661713B7" w14:textId="27EC0B51" w:rsidR="00366C36" w:rsidRPr="00AB3795" w:rsidRDefault="66C9EEE1" w:rsidP="73BA2C89">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73BA2C89">
        <w:rPr>
          <w:rFonts w:ascii="Arial" w:hAnsi="Arial" w:cs="Arial"/>
          <w:b/>
          <w:bCs/>
          <w:color w:val="000000" w:themeColor="text1"/>
          <w:sz w:val="24"/>
          <w:szCs w:val="24"/>
        </w:rPr>
        <w:t>Material</w:t>
      </w:r>
      <w:r w:rsidR="1CB050C5" w:rsidRPr="73BA2C89">
        <w:rPr>
          <w:rFonts w:ascii="Arial" w:hAnsi="Arial" w:cs="Arial"/>
          <w:b/>
          <w:bCs/>
          <w:color w:val="000000" w:themeColor="text1"/>
          <w:sz w:val="24"/>
          <w:szCs w:val="24"/>
        </w:rPr>
        <w:t xml:space="preserve"> Alteration Reference Number 9.</w:t>
      </w:r>
      <w:r w:rsidR="464B0B0A" w:rsidRPr="73BA2C89">
        <w:rPr>
          <w:rFonts w:ascii="Arial" w:hAnsi="Arial" w:cs="Arial"/>
          <w:b/>
          <w:bCs/>
          <w:color w:val="000000" w:themeColor="text1"/>
          <w:sz w:val="24"/>
          <w:szCs w:val="24"/>
        </w:rPr>
        <w:t>16</w:t>
      </w:r>
    </w:p>
    <w:p w14:paraId="1E5C3FFB" w14:textId="77777777" w:rsidR="00366C36" w:rsidRPr="00AB3795" w:rsidRDefault="00366C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40F3442" w14:textId="77777777" w:rsidR="00366C36" w:rsidRPr="00AB3795" w:rsidRDefault="00366C36" w:rsidP="003C5A90">
      <w:pPr>
        <w:spacing w:after="0" w:line="240" w:lineRule="auto"/>
        <w:rPr>
          <w:rFonts w:ascii="Arial" w:hAnsi="Arial" w:cs="Arial"/>
          <w:sz w:val="24"/>
          <w:szCs w:val="24"/>
        </w:rPr>
      </w:pPr>
    </w:p>
    <w:p w14:paraId="6654AB08" w14:textId="77777777" w:rsidR="00366C36" w:rsidRPr="00AB3795" w:rsidRDefault="00366C36" w:rsidP="003C5A90">
      <w:pPr>
        <w:spacing w:after="0" w:line="240" w:lineRule="auto"/>
        <w:rPr>
          <w:rFonts w:ascii="Arial" w:hAnsi="Arial" w:cs="Arial"/>
          <w:b/>
          <w:sz w:val="24"/>
          <w:szCs w:val="24"/>
        </w:rPr>
      </w:pPr>
      <w:r w:rsidRPr="00AB3795">
        <w:rPr>
          <w:rFonts w:ascii="Arial" w:hAnsi="Arial" w:cs="Arial"/>
          <w:b/>
          <w:sz w:val="24"/>
          <w:szCs w:val="24"/>
        </w:rPr>
        <w:t>Chapter 9</w:t>
      </w:r>
    </w:p>
    <w:p w14:paraId="593230B0" w14:textId="77777777" w:rsidR="00366C36" w:rsidRPr="00AB3795" w:rsidRDefault="00366C36" w:rsidP="003C5A90">
      <w:pPr>
        <w:spacing w:after="0" w:line="240" w:lineRule="auto"/>
        <w:rPr>
          <w:rFonts w:ascii="Arial" w:hAnsi="Arial" w:cs="Arial"/>
          <w:b/>
          <w:sz w:val="24"/>
          <w:szCs w:val="24"/>
        </w:rPr>
      </w:pPr>
      <w:r w:rsidRPr="00AB3795">
        <w:rPr>
          <w:rFonts w:ascii="Arial" w:hAnsi="Arial" w:cs="Arial"/>
          <w:b/>
          <w:sz w:val="24"/>
          <w:szCs w:val="24"/>
        </w:rPr>
        <w:t>Section: 9.5.5</w:t>
      </w:r>
      <w:r w:rsidR="00AB3795">
        <w:rPr>
          <w:rFonts w:ascii="Arial" w:hAnsi="Arial" w:cs="Arial"/>
          <w:b/>
          <w:sz w:val="24"/>
          <w:szCs w:val="24"/>
        </w:rPr>
        <w:t xml:space="preserve"> </w:t>
      </w:r>
      <w:r w:rsidR="00AB3795" w:rsidRPr="00AB3795">
        <w:rPr>
          <w:rFonts w:ascii="Arial" w:hAnsi="Arial" w:cs="Arial"/>
          <w:b/>
          <w:iCs/>
          <w:color w:val="000000"/>
          <w:sz w:val="24"/>
          <w:szCs w:val="24"/>
        </w:rPr>
        <w:t>Waste Management and Circular Economy Practice</w:t>
      </w:r>
    </w:p>
    <w:p w14:paraId="7582C785" w14:textId="77777777" w:rsidR="00366C36" w:rsidRDefault="00366C36" w:rsidP="003C5A90">
      <w:pPr>
        <w:spacing w:after="0" w:line="240" w:lineRule="auto"/>
        <w:rPr>
          <w:rFonts w:ascii="Arial" w:hAnsi="Arial" w:cs="Arial"/>
          <w:b/>
          <w:sz w:val="24"/>
          <w:szCs w:val="24"/>
        </w:rPr>
      </w:pPr>
      <w:r w:rsidRPr="00AB3795">
        <w:rPr>
          <w:rFonts w:ascii="Arial" w:hAnsi="Arial" w:cs="Arial"/>
          <w:b/>
          <w:sz w:val="24"/>
          <w:szCs w:val="24"/>
        </w:rPr>
        <w:t>Page: 330, 1</w:t>
      </w:r>
      <w:r w:rsidRPr="00AB3795">
        <w:rPr>
          <w:rFonts w:ascii="Arial" w:hAnsi="Arial" w:cs="Arial"/>
          <w:b/>
          <w:sz w:val="24"/>
          <w:szCs w:val="24"/>
          <w:vertAlign w:val="superscript"/>
        </w:rPr>
        <w:t>st</w:t>
      </w:r>
      <w:r w:rsidRPr="00AB3795">
        <w:rPr>
          <w:rFonts w:ascii="Arial" w:hAnsi="Arial" w:cs="Arial"/>
          <w:b/>
          <w:sz w:val="24"/>
          <w:szCs w:val="24"/>
        </w:rPr>
        <w:t xml:space="preserve"> paragraph</w:t>
      </w:r>
    </w:p>
    <w:p w14:paraId="352D35A0" w14:textId="77777777" w:rsidR="00AB3795" w:rsidRDefault="00AB3795" w:rsidP="003C5A90">
      <w:pPr>
        <w:spacing w:after="0" w:line="240" w:lineRule="auto"/>
        <w:rPr>
          <w:rFonts w:ascii="Arial" w:hAnsi="Arial" w:cs="Arial"/>
          <w:b/>
          <w:sz w:val="24"/>
          <w:szCs w:val="24"/>
        </w:rPr>
      </w:pPr>
    </w:p>
    <w:p w14:paraId="226EFBCA" w14:textId="77777777" w:rsidR="00AB3795" w:rsidRPr="00AB3795" w:rsidRDefault="00AB3795" w:rsidP="003C5A90">
      <w:pPr>
        <w:spacing w:after="0" w:line="240" w:lineRule="auto"/>
        <w:rPr>
          <w:rFonts w:ascii="Arial" w:hAnsi="Arial" w:cs="Arial"/>
          <w:b/>
          <w:sz w:val="24"/>
          <w:szCs w:val="24"/>
          <w:highlight w:val="yellow"/>
        </w:rPr>
      </w:pPr>
      <w:r>
        <w:rPr>
          <w:rFonts w:ascii="Arial" w:hAnsi="Arial" w:cs="Arial"/>
          <w:b/>
          <w:sz w:val="24"/>
          <w:szCs w:val="24"/>
        </w:rPr>
        <w:t>Amendment:</w:t>
      </w:r>
    </w:p>
    <w:p w14:paraId="16BE44DC" w14:textId="77777777" w:rsidR="00366C36" w:rsidRPr="00AB3795" w:rsidRDefault="00366C36" w:rsidP="003C5A90">
      <w:pPr>
        <w:spacing w:after="0" w:line="240" w:lineRule="auto"/>
        <w:rPr>
          <w:rFonts w:ascii="Arial" w:hAnsi="Arial" w:cs="Arial"/>
          <w:sz w:val="24"/>
          <w:szCs w:val="24"/>
          <w:highlight w:val="yellow"/>
        </w:rPr>
      </w:pPr>
    </w:p>
    <w:p w14:paraId="1C64628C" w14:textId="6444039F" w:rsidR="00366C36" w:rsidRDefault="0B0E971F" w:rsidP="05987864">
      <w:pPr>
        <w:spacing w:after="0" w:line="240" w:lineRule="auto"/>
        <w:rPr>
          <w:rFonts w:ascii="Arial" w:eastAsiaTheme="minorEastAsia" w:hAnsi="Arial" w:cs="Arial"/>
          <w:b/>
          <w:bCs/>
          <w:color w:val="00853C"/>
          <w:sz w:val="24"/>
          <w:szCs w:val="24"/>
        </w:rPr>
      </w:pPr>
      <w:r w:rsidRPr="05987864">
        <w:rPr>
          <w:rFonts w:ascii="Arial" w:eastAsiaTheme="minorEastAsia" w:hAnsi="Arial" w:cs="Arial"/>
          <w:sz w:val="24"/>
          <w:szCs w:val="24"/>
        </w:rPr>
        <w:t xml:space="preserve">The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current</w:t>
      </w:r>
      <w:r w:rsidRPr="05987864">
        <w:rPr>
          <w:rFonts w:ascii="Arial" w:eastAsiaTheme="minorEastAsia" w:hAnsi="Arial" w:cs="Arial"/>
          <w:b/>
          <w:bCs/>
          <w:color w:val="00853C"/>
          <w:sz w:val="24"/>
          <w:szCs w:val="24"/>
        </w:rPr>
        <w:t>}</w:t>
      </w:r>
      <w:r w:rsidRPr="05987864">
        <w:rPr>
          <w:rFonts w:ascii="Arial" w:eastAsiaTheme="minorEastAsia" w:hAnsi="Arial" w:cs="Arial"/>
          <w:color w:val="00B050"/>
          <w:sz w:val="24"/>
          <w:szCs w:val="24"/>
        </w:rPr>
        <w:t xml:space="preserve"> </w:t>
      </w:r>
      <w:r w:rsidRPr="05987864">
        <w:rPr>
          <w:rFonts w:ascii="Arial" w:eastAsiaTheme="minorEastAsia" w:hAnsi="Arial" w:cs="Arial"/>
          <w:sz w:val="24"/>
          <w:szCs w:val="24"/>
        </w:rPr>
        <w:t xml:space="preserve">Eastern Midlands Regional Waste Management Plan 2015–2021 (EMRWMP) provides a strategic vision and framework for the prevention, reduction and management of waste in a safe and sustainable manner and the development plan is required to take account of the requirements of the plan. Waste streams are viewed as a valuable material resource and landfilling discouraged in favour of higher value waste recovery options, such as the generation of energy from municipal waste. The plan sets strong targets on waste prevention, re-use, recycling and segregation, all to be achieved through active enforcement of waste policy/ legislation and the promotion of reuse, repair and resource efficiency activities.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The EMRWMP is under review with a new plan due to be published in 2022.)</w:t>
      </w:r>
      <w:r w:rsidRPr="05987864">
        <w:rPr>
          <w:rFonts w:ascii="Arial" w:eastAsiaTheme="minorEastAsia" w:hAnsi="Arial" w:cs="Arial"/>
          <w:b/>
          <w:bCs/>
          <w:color w:val="FF0000"/>
          <w:sz w:val="24"/>
          <w:szCs w:val="24"/>
        </w:rPr>
        <w:t xml:space="preserve"> </w:t>
      </w:r>
      <w:r w:rsidRPr="05987864">
        <w:rPr>
          <w:rFonts w:ascii="Arial" w:eastAsiaTheme="minorEastAsia" w:hAnsi="Arial" w:cs="Arial"/>
          <w:b/>
          <w:bCs/>
          <w:strike/>
          <w:color w:val="00853C"/>
          <w:sz w:val="24"/>
          <w:szCs w:val="24"/>
        </w:rPr>
        <w:t>{</w:t>
      </w:r>
      <w:r w:rsidRPr="05987864">
        <w:rPr>
          <w:rFonts w:ascii="Arial" w:eastAsiaTheme="minorEastAsia" w:hAnsi="Arial" w:cs="Arial"/>
          <w:b/>
          <w:bCs/>
          <w:color w:val="00853C"/>
          <w:sz w:val="24"/>
          <w:szCs w:val="24"/>
          <w:u w:val="single"/>
        </w:rPr>
        <w:t>A National Waste Management Plan for a Circular Economy is due to be published in late 2022 and will replace the existing Regional Waste Management Plans.</w:t>
      </w:r>
      <w:r w:rsidRPr="05987864">
        <w:rPr>
          <w:rFonts w:ascii="Arial" w:eastAsiaTheme="minorEastAsia" w:hAnsi="Arial" w:cs="Arial"/>
          <w:b/>
          <w:bCs/>
          <w:color w:val="00853C"/>
          <w:sz w:val="24"/>
          <w:szCs w:val="24"/>
        </w:rPr>
        <w:t xml:space="preserve">} </w:t>
      </w:r>
    </w:p>
    <w:p w14:paraId="204BDBC1" w14:textId="519BCD99" w:rsidR="00663A06" w:rsidRDefault="00663A06" w:rsidP="73BA2C89">
      <w:pPr>
        <w:spacing w:after="0" w:line="240" w:lineRule="auto"/>
        <w:rPr>
          <w:rFonts w:ascii="Arial" w:eastAsiaTheme="minorEastAsia" w:hAnsi="Arial" w:cs="Arial"/>
          <w:b/>
          <w:color w:val="00853C"/>
          <w:sz w:val="24"/>
          <w:szCs w:val="24"/>
        </w:rPr>
      </w:pPr>
    </w:p>
    <w:p w14:paraId="3D186F9C" w14:textId="519BCD99" w:rsidR="00A24E06" w:rsidRDefault="00A24E06" w:rsidP="73BA2C89">
      <w:pPr>
        <w:spacing w:after="0" w:line="240" w:lineRule="auto"/>
        <w:rPr>
          <w:rFonts w:ascii="Arial" w:eastAsiaTheme="minorEastAsia" w:hAnsi="Arial" w:cs="Arial"/>
          <w:b/>
          <w:bCs/>
          <w:color w:val="00B050"/>
          <w:sz w:val="24"/>
          <w:szCs w:val="24"/>
        </w:rPr>
      </w:pPr>
    </w:p>
    <w:p w14:paraId="5702E4A6" w14:textId="601C1F74" w:rsidR="00A24E06" w:rsidRDefault="00A24E06" w:rsidP="73BA2C89">
      <w:pPr>
        <w:spacing w:after="0" w:line="240" w:lineRule="auto"/>
        <w:rPr>
          <w:rFonts w:ascii="Arial" w:eastAsiaTheme="minorEastAsia" w:hAnsi="Arial" w:cs="Arial"/>
          <w:b/>
          <w:bCs/>
          <w:color w:val="00B050"/>
          <w:sz w:val="24"/>
          <w:szCs w:val="24"/>
        </w:rPr>
      </w:pPr>
    </w:p>
    <w:p w14:paraId="31EF9A68" w14:textId="29CF5B51" w:rsidR="00A24E06" w:rsidRDefault="00A24E06" w:rsidP="73BA2C89">
      <w:pPr>
        <w:spacing w:after="0" w:line="240" w:lineRule="auto"/>
        <w:rPr>
          <w:rFonts w:ascii="Arial" w:eastAsiaTheme="minorEastAsia" w:hAnsi="Arial" w:cs="Arial"/>
          <w:b/>
          <w:bCs/>
          <w:color w:val="00B050"/>
          <w:sz w:val="24"/>
          <w:szCs w:val="24"/>
        </w:rPr>
      </w:pPr>
    </w:p>
    <w:p w14:paraId="3920014E" w14:textId="77777777" w:rsidR="00D02C77" w:rsidRDefault="00D02C77" w:rsidP="73BA2C89">
      <w:pPr>
        <w:spacing w:after="0" w:line="240" w:lineRule="auto"/>
        <w:rPr>
          <w:rFonts w:ascii="Arial" w:eastAsiaTheme="minorEastAsia" w:hAnsi="Arial" w:cs="Arial"/>
          <w:b/>
          <w:bCs/>
          <w:color w:val="00B050"/>
          <w:sz w:val="24"/>
          <w:szCs w:val="24"/>
        </w:rPr>
      </w:pPr>
    </w:p>
    <w:p w14:paraId="12EF0A78" w14:textId="77777777" w:rsidR="00A24E06" w:rsidRDefault="00A24E06" w:rsidP="73BA2C89">
      <w:pPr>
        <w:spacing w:after="0" w:line="240" w:lineRule="auto"/>
        <w:rPr>
          <w:rFonts w:ascii="Arial" w:eastAsiaTheme="minorEastAsia" w:hAnsi="Arial" w:cs="Arial"/>
          <w:b/>
          <w:bCs/>
          <w:color w:val="00B050"/>
          <w:sz w:val="24"/>
          <w:szCs w:val="24"/>
        </w:rPr>
      </w:pPr>
    </w:p>
    <w:p w14:paraId="21A60EE1" w14:textId="0BE75E49" w:rsidR="2CCE90EE" w:rsidRDefault="2CCE90EE" w:rsidP="00A24E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 xml:space="preserve">Material </w:t>
      </w:r>
      <w:r w:rsidR="30213DDD" w:rsidRPr="73BA2C89">
        <w:rPr>
          <w:rFonts w:ascii="Arial" w:hAnsi="Arial" w:cs="Arial"/>
          <w:b/>
          <w:bCs/>
          <w:color w:val="000000" w:themeColor="text1"/>
          <w:sz w:val="24"/>
          <w:szCs w:val="24"/>
        </w:rPr>
        <w:t>Alteration Reference Number 9.17</w:t>
      </w:r>
    </w:p>
    <w:p w14:paraId="11966A49" w14:textId="77777777" w:rsidR="00A24E06" w:rsidRDefault="00A24E06" w:rsidP="00A24E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77E97E3" w14:textId="77777777" w:rsidR="73BA2C89" w:rsidRDefault="73BA2C89" w:rsidP="73BA2C89">
      <w:pPr>
        <w:spacing w:after="0" w:line="240" w:lineRule="auto"/>
        <w:rPr>
          <w:rFonts w:ascii="Arial" w:hAnsi="Arial" w:cs="Arial"/>
          <w:b/>
          <w:bCs/>
          <w:color w:val="4D4D4D"/>
          <w:sz w:val="24"/>
          <w:szCs w:val="24"/>
        </w:rPr>
      </w:pPr>
    </w:p>
    <w:p w14:paraId="49747215" w14:textId="77777777" w:rsidR="2CCE90EE" w:rsidRDefault="2CCE90EE" w:rsidP="73BA2C89">
      <w:pPr>
        <w:pStyle w:val="Default"/>
        <w:rPr>
          <w:rFonts w:ascii="Arial" w:hAnsi="Arial" w:cs="Arial"/>
          <w:b/>
          <w:bCs/>
        </w:rPr>
      </w:pPr>
      <w:r w:rsidRPr="73BA2C89">
        <w:rPr>
          <w:rFonts w:ascii="Arial" w:hAnsi="Arial" w:cs="Arial"/>
          <w:b/>
          <w:bCs/>
        </w:rPr>
        <w:t>Chapter: 9</w:t>
      </w:r>
    </w:p>
    <w:p w14:paraId="0DFE1C55" w14:textId="77777777" w:rsidR="2CCE90EE" w:rsidRDefault="2CCE90EE" w:rsidP="73BA2C89">
      <w:pPr>
        <w:pStyle w:val="Default"/>
        <w:rPr>
          <w:rFonts w:ascii="Arial" w:hAnsi="Arial" w:cs="Arial"/>
          <w:b/>
          <w:bCs/>
        </w:rPr>
      </w:pPr>
      <w:r w:rsidRPr="73BA2C89">
        <w:rPr>
          <w:rFonts w:ascii="Arial" w:hAnsi="Arial" w:cs="Arial"/>
          <w:b/>
          <w:bCs/>
        </w:rPr>
        <w:t>Section: 9.5.5 Waste Management and Circular Economy Practice</w:t>
      </w:r>
    </w:p>
    <w:p w14:paraId="7030C8D2" w14:textId="77777777" w:rsidR="2CCE90EE" w:rsidRDefault="2CCE90EE" w:rsidP="73BA2C89">
      <w:pPr>
        <w:pStyle w:val="Default"/>
        <w:rPr>
          <w:rFonts w:ascii="Arial" w:hAnsi="Arial" w:cs="Arial"/>
          <w:b/>
          <w:bCs/>
        </w:rPr>
      </w:pPr>
      <w:r w:rsidRPr="73BA2C89">
        <w:rPr>
          <w:rFonts w:ascii="Arial" w:hAnsi="Arial" w:cs="Arial"/>
          <w:b/>
          <w:bCs/>
        </w:rPr>
        <w:t>Page: 331, Policy SI27</w:t>
      </w:r>
    </w:p>
    <w:p w14:paraId="61EA656F" w14:textId="77777777" w:rsidR="73BA2C89" w:rsidRDefault="73BA2C89" w:rsidP="73BA2C89">
      <w:pPr>
        <w:pStyle w:val="Default"/>
        <w:rPr>
          <w:rFonts w:ascii="Arial" w:hAnsi="Arial" w:cs="Arial"/>
          <w:color w:val="auto"/>
        </w:rPr>
      </w:pPr>
    </w:p>
    <w:p w14:paraId="20559A6D" w14:textId="77777777" w:rsidR="2CCE90EE" w:rsidRDefault="2CCE90EE" w:rsidP="73BA2C89">
      <w:pPr>
        <w:pStyle w:val="Default"/>
        <w:rPr>
          <w:rFonts w:ascii="Arial" w:hAnsi="Arial" w:cs="Arial"/>
          <w:b/>
          <w:bCs/>
          <w:color w:val="auto"/>
        </w:rPr>
      </w:pPr>
      <w:r w:rsidRPr="73BA2C89">
        <w:rPr>
          <w:rFonts w:ascii="Arial" w:hAnsi="Arial" w:cs="Arial"/>
          <w:b/>
          <w:bCs/>
          <w:color w:val="auto"/>
        </w:rPr>
        <w:t>Amendment:</w:t>
      </w:r>
    </w:p>
    <w:p w14:paraId="13B24992" w14:textId="77777777" w:rsidR="73BA2C89" w:rsidRDefault="73BA2C89" w:rsidP="73BA2C89">
      <w:pPr>
        <w:pStyle w:val="Default"/>
        <w:rPr>
          <w:rFonts w:ascii="Arial" w:hAnsi="Arial" w:cs="Arial"/>
          <w:color w:val="auto"/>
        </w:rPr>
      </w:pPr>
    </w:p>
    <w:p w14:paraId="07E7D487" w14:textId="77777777" w:rsidR="2CCE90EE" w:rsidRDefault="2CCE90EE" w:rsidP="73BA2C89">
      <w:pPr>
        <w:spacing w:after="0" w:line="240" w:lineRule="auto"/>
        <w:rPr>
          <w:rFonts w:ascii="Arial" w:hAnsi="Arial" w:cs="Arial"/>
          <w:b/>
          <w:bCs/>
          <w:sz w:val="24"/>
          <w:szCs w:val="24"/>
        </w:rPr>
      </w:pPr>
      <w:r w:rsidRPr="73BA2C89">
        <w:rPr>
          <w:rFonts w:ascii="Arial" w:hAnsi="Arial" w:cs="Arial"/>
          <w:b/>
          <w:bCs/>
          <w:sz w:val="24"/>
          <w:szCs w:val="24"/>
        </w:rPr>
        <w:t xml:space="preserve">Policy SI27 Sustainable Waste Management </w:t>
      </w:r>
    </w:p>
    <w:p w14:paraId="4BC06D73" w14:textId="77777777" w:rsidR="73BA2C89" w:rsidRDefault="73BA2C89" w:rsidP="73BA2C89">
      <w:pPr>
        <w:spacing w:after="0" w:line="240" w:lineRule="auto"/>
        <w:rPr>
          <w:rFonts w:ascii="Arial" w:hAnsi="Arial" w:cs="Arial"/>
          <w:sz w:val="24"/>
          <w:szCs w:val="24"/>
        </w:rPr>
      </w:pPr>
    </w:p>
    <w:p w14:paraId="63C88C42" w14:textId="3AB5FB90" w:rsidR="2AB461B6" w:rsidRDefault="2AB461B6" w:rsidP="73BA2C89">
      <w:pPr>
        <w:spacing w:after="0" w:line="240" w:lineRule="auto"/>
        <w:rPr>
          <w:sz w:val="24"/>
          <w:szCs w:val="24"/>
          <w:lang w:val="en-GB"/>
        </w:rPr>
      </w:pPr>
      <w:r w:rsidRPr="73BA2C89">
        <w:rPr>
          <w:rFonts w:ascii="Arial" w:hAnsi="Arial" w:cs="Arial"/>
          <w:sz w:val="24"/>
          <w:szCs w:val="24"/>
        </w:rPr>
        <w:t xml:space="preserve">To support the principles of the circular economy, good waste management and the implementation of best practice in relation to waste management in order for Dublin City and the Region to become self-sufficient in terms of resource and waste management and to provide a waste management infrastructure that supports this objective. </w:t>
      </w:r>
      <w:r w:rsidRPr="73BA2C89">
        <w:rPr>
          <w:rFonts w:ascii="Arial" w:hAnsi="Arial" w:cs="Arial"/>
          <w:b/>
          <w:bCs/>
          <w:color w:val="00853C"/>
          <w:sz w:val="24"/>
          <w:szCs w:val="24"/>
        </w:rPr>
        <w:t>{</w:t>
      </w:r>
      <w:r w:rsidRPr="73BA2C89">
        <w:rPr>
          <w:rFonts w:ascii="Arial" w:hAnsi="Arial" w:cs="Arial"/>
          <w:b/>
          <w:bCs/>
          <w:color w:val="00853C"/>
          <w:sz w:val="24"/>
          <w:szCs w:val="24"/>
          <w:u w:val="single"/>
        </w:rPr>
        <w:t>To support opportunities in the circular resource efficient economy in accordance with the National Policy Statement on Bioeconomy (2018).</w:t>
      </w:r>
      <w:r w:rsidR="659E48A3" w:rsidRPr="73BA2C89">
        <w:rPr>
          <w:rFonts w:ascii="Arial" w:hAnsi="Arial" w:cs="Arial"/>
          <w:b/>
          <w:bCs/>
          <w:color w:val="00853C"/>
          <w:sz w:val="24"/>
          <w:szCs w:val="24"/>
          <w:lang w:val="en-GB"/>
        </w:rPr>
        <w:t>}</w:t>
      </w:r>
    </w:p>
    <w:p w14:paraId="2862F875" w14:textId="509FE28A" w:rsidR="73BA2C89" w:rsidRDefault="73BA2C89" w:rsidP="73BA2C89">
      <w:pPr>
        <w:spacing w:after="0" w:line="240" w:lineRule="auto"/>
        <w:rPr>
          <w:rFonts w:ascii="Arial" w:hAnsi="Arial" w:cs="Arial"/>
          <w:b/>
          <w:bCs/>
          <w:color w:val="000000" w:themeColor="text1"/>
          <w:sz w:val="24"/>
          <w:szCs w:val="24"/>
        </w:rPr>
      </w:pPr>
    </w:p>
    <w:p w14:paraId="6387A501" w14:textId="5158DC1B" w:rsidR="04ECFDAD" w:rsidRDefault="0CC9031E" w:rsidP="00A24E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Material Alteration Reference Number 9.18</w:t>
      </w:r>
    </w:p>
    <w:p w14:paraId="72330DE8" w14:textId="77777777" w:rsidR="00A24E06" w:rsidRDefault="00A24E06" w:rsidP="00A24E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799706F" w14:textId="77777777" w:rsidR="04ECFDAD" w:rsidRDefault="04ECFDAD" w:rsidP="09C69055">
      <w:pPr>
        <w:spacing w:after="0" w:line="240" w:lineRule="auto"/>
        <w:rPr>
          <w:rFonts w:ascii="Arial" w:hAnsi="Arial" w:cs="Arial"/>
          <w:b/>
          <w:bCs/>
          <w:color w:val="000000" w:themeColor="text1"/>
          <w:sz w:val="24"/>
          <w:szCs w:val="24"/>
        </w:rPr>
      </w:pPr>
    </w:p>
    <w:p w14:paraId="1A6798E9" w14:textId="77777777" w:rsidR="04ECFDAD" w:rsidRDefault="00C74FFE" w:rsidP="09C69055">
      <w:pPr>
        <w:spacing w:after="0" w:line="240" w:lineRule="auto"/>
        <w:rPr>
          <w:rFonts w:ascii="Arial" w:hAnsi="Arial" w:cs="Arial"/>
          <w:b/>
          <w:bCs/>
          <w:sz w:val="24"/>
          <w:szCs w:val="24"/>
        </w:rPr>
      </w:pPr>
      <w:r w:rsidRPr="09C69055">
        <w:rPr>
          <w:rFonts w:ascii="Arial" w:hAnsi="Arial" w:cs="Arial"/>
          <w:b/>
          <w:bCs/>
          <w:sz w:val="24"/>
          <w:szCs w:val="24"/>
        </w:rPr>
        <w:t>Chapter 9</w:t>
      </w:r>
    </w:p>
    <w:p w14:paraId="4D490A83" w14:textId="77777777" w:rsidR="04ECFDAD" w:rsidRDefault="00C74FFE" w:rsidP="09C69055">
      <w:pPr>
        <w:pStyle w:val="Heading4"/>
        <w:spacing w:before="0" w:line="240" w:lineRule="auto"/>
        <w:rPr>
          <w:rFonts w:ascii="Arial" w:eastAsia="Calibri" w:hAnsi="Arial" w:cs="Arial"/>
          <w:b/>
          <w:bCs/>
          <w:i w:val="0"/>
          <w:iCs w:val="0"/>
          <w:color w:val="auto"/>
          <w:sz w:val="24"/>
          <w:szCs w:val="24"/>
        </w:rPr>
      </w:pPr>
      <w:r w:rsidRPr="09C69055">
        <w:rPr>
          <w:rFonts w:ascii="Arial" w:eastAsia="Calibri" w:hAnsi="Arial" w:cs="Arial"/>
          <w:b/>
          <w:bCs/>
          <w:i w:val="0"/>
          <w:iCs w:val="0"/>
          <w:color w:val="auto"/>
          <w:sz w:val="24"/>
          <w:szCs w:val="24"/>
        </w:rPr>
        <w:t>Section: 9.5.5 Waste Management and Circular Economy Practice</w:t>
      </w:r>
    </w:p>
    <w:p w14:paraId="0D1D9B9C" w14:textId="5690C546" w:rsidR="04ECFDAD" w:rsidRDefault="00C74FFE" w:rsidP="09C69055">
      <w:pPr>
        <w:spacing w:after="0" w:line="240" w:lineRule="auto"/>
        <w:rPr>
          <w:rFonts w:ascii="Arial" w:hAnsi="Arial" w:cs="Arial"/>
          <w:b/>
          <w:bCs/>
          <w:sz w:val="24"/>
          <w:szCs w:val="24"/>
        </w:rPr>
      </w:pPr>
      <w:r w:rsidRPr="09C69055">
        <w:rPr>
          <w:rFonts w:ascii="Arial" w:hAnsi="Arial" w:cs="Arial"/>
          <w:b/>
          <w:bCs/>
          <w:sz w:val="24"/>
          <w:szCs w:val="24"/>
        </w:rPr>
        <w:t>Page: 331, Policy SI28</w:t>
      </w:r>
    </w:p>
    <w:p w14:paraId="7B1E5B47" w14:textId="77777777" w:rsidR="04ECFDAD" w:rsidRDefault="04ECFDAD" w:rsidP="09C69055">
      <w:pPr>
        <w:spacing w:after="0" w:line="240" w:lineRule="auto"/>
        <w:rPr>
          <w:rFonts w:ascii="Arial" w:hAnsi="Arial" w:cs="Arial"/>
          <w:b/>
          <w:bCs/>
          <w:sz w:val="24"/>
          <w:szCs w:val="24"/>
        </w:rPr>
      </w:pPr>
    </w:p>
    <w:p w14:paraId="5E343A02" w14:textId="77777777" w:rsidR="04ECFDAD" w:rsidRDefault="00C74FFE" w:rsidP="09C69055">
      <w:pPr>
        <w:spacing w:after="0" w:line="240" w:lineRule="auto"/>
        <w:rPr>
          <w:rFonts w:ascii="Arial" w:hAnsi="Arial" w:cs="Arial"/>
          <w:b/>
          <w:bCs/>
          <w:sz w:val="24"/>
          <w:szCs w:val="24"/>
          <w:highlight w:val="yellow"/>
        </w:rPr>
      </w:pPr>
      <w:r w:rsidRPr="09C69055">
        <w:rPr>
          <w:rFonts w:ascii="Arial" w:hAnsi="Arial" w:cs="Arial"/>
          <w:b/>
          <w:bCs/>
          <w:sz w:val="24"/>
          <w:szCs w:val="24"/>
        </w:rPr>
        <w:t>Amendment:</w:t>
      </w:r>
    </w:p>
    <w:p w14:paraId="505D329E" w14:textId="77777777" w:rsidR="04ECFDAD" w:rsidRDefault="04ECFDAD" w:rsidP="09C69055">
      <w:pPr>
        <w:spacing w:after="0" w:line="240" w:lineRule="auto"/>
        <w:rPr>
          <w:rFonts w:ascii="Arial" w:eastAsia="Arial" w:hAnsi="Arial" w:cs="Arial"/>
          <w:b/>
          <w:bCs/>
          <w:color w:val="000000" w:themeColor="text1"/>
          <w:sz w:val="24"/>
          <w:szCs w:val="24"/>
          <w:lang w:val="en-US"/>
        </w:rPr>
      </w:pPr>
    </w:p>
    <w:p w14:paraId="429B9357" w14:textId="77777777" w:rsidR="04ECFDAD" w:rsidRDefault="00C74FFE" w:rsidP="09C69055">
      <w:pPr>
        <w:spacing w:after="0" w:line="240" w:lineRule="auto"/>
        <w:rPr>
          <w:rFonts w:ascii="Arial" w:eastAsia="Arial" w:hAnsi="Arial" w:cs="Arial"/>
          <w:b/>
          <w:bCs/>
          <w:color w:val="000000" w:themeColor="text1"/>
          <w:sz w:val="24"/>
          <w:szCs w:val="24"/>
          <w:lang w:val="en-US"/>
        </w:rPr>
      </w:pPr>
      <w:r w:rsidRPr="09C69055">
        <w:rPr>
          <w:rFonts w:ascii="Arial" w:eastAsia="Arial" w:hAnsi="Arial" w:cs="Arial"/>
          <w:b/>
          <w:bCs/>
          <w:color w:val="000000" w:themeColor="text1"/>
          <w:sz w:val="24"/>
          <w:szCs w:val="24"/>
          <w:lang w:val="en-US"/>
        </w:rPr>
        <w:t xml:space="preserve">Policy SI28 Sustainable Waste Management </w:t>
      </w:r>
    </w:p>
    <w:p w14:paraId="4FDC539B" w14:textId="77777777" w:rsidR="04ECFDAD" w:rsidRDefault="04ECFDAD" w:rsidP="09C69055">
      <w:pPr>
        <w:spacing w:after="0" w:line="240" w:lineRule="auto"/>
        <w:rPr>
          <w:rFonts w:ascii="Arial" w:eastAsia="Arial" w:hAnsi="Arial" w:cs="Arial"/>
          <w:color w:val="000000" w:themeColor="text1"/>
          <w:sz w:val="24"/>
          <w:szCs w:val="24"/>
          <w:lang w:val="en-US"/>
        </w:rPr>
      </w:pPr>
    </w:p>
    <w:p w14:paraId="435D733A" w14:textId="77777777" w:rsidR="04ECFDAD" w:rsidRDefault="00C74FFE" w:rsidP="04ECFDAD">
      <w:pPr>
        <w:spacing w:after="0" w:line="240" w:lineRule="auto"/>
        <w:rPr>
          <w:rFonts w:ascii="Arial" w:eastAsia="Arial" w:hAnsi="Arial" w:cs="Arial"/>
          <w:color w:val="000000" w:themeColor="text1"/>
          <w:sz w:val="24"/>
          <w:szCs w:val="24"/>
          <w:lang w:val="en-US"/>
        </w:rPr>
      </w:pPr>
      <w:r w:rsidRPr="09C69055">
        <w:rPr>
          <w:rFonts w:ascii="Arial" w:eastAsia="Arial" w:hAnsi="Arial" w:cs="Arial"/>
          <w:color w:val="000000" w:themeColor="text1"/>
          <w:sz w:val="24"/>
          <w:szCs w:val="24"/>
          <w:lang w:val="en-US"/>
        </w:rPr>
        <w:t xml:space="preserve">To prevent and minimise waste generation and disposal, and to prioritise prevention, recycling, preparation for reuse and recovery in order to </w:t>
      </w:r>
      <w:r w:rsidRPr="09C69055">
        <w:rPr>
          <w:rFonts w:ascii="Arial" w:eastAsia="Arial" w:hAnsi="Arial" w:cs="Arial"/>
          <w:b/>
          <w:bCs/>
          <w:color w:val="00853C"/>
          <w:sz w:val="24"/>
          <w:szCs w:val="24"/>
          <w:lang w:val="en-US"/>
        </w:rPr>
        <w:t>{</w:t>
      </w:r>
      <w:r w:rsidRPr="09C69055">
        <w:rPr>
          <w:rFonts w:ascii="Arial" w:eastAsia="Arial" w:hAnsi="Arial" w:cs="Arial"/>
          <w:b/>
          <w:bCs/>
          <w:color w:val="00853C"/>
          <w:sz w:val="24"/>
          <w:szCs w:val="24"/>
          <w:u w:val="single"/>
          <w:lang w:val="en-US"/>
        </w:rPr>
        <w:t>develop Dublin as a circular city and</w:t>
      </w:r>
      <w:r w:rsidRPr="09C69055">
        <w:rPr>
          <w:rFonts w:ascii="Arial" w:eastAsia="Arial" w:hAnsi="Arial" w:cs="Arial"/>
          <w:b/>
          <w:bCs/>
          <w:color w:val="00853C"/>
          <w:sz w:val="24"/>
          <w:szCs w:val="24"/>
          <w:lang w:val="en-US"/>
        </w:rPr>
        <w:t>}</w:t>
      </w:r>
      <w:r w:rsidRPr="09C69055">
        <w:rPr>
          <w:rFonts w:ascii="Arial" w:eastAsia="Arial" w:hAnsi="Arial" w:cs="Arial"/>
          <w:color w:val="00853C"/>
          <w:sz w:val="24"/>
          <w:szCs w:val="24"/>
          <w:lang w:val="en-US"/>
        </w:rPr>
        <w:t xml:space="preserve"> </w:t>
      </w:r>
      <w:r w:rsidRPr="09C69055">
        <w:rPr>
          <w:rFonts w:ascii="Arial" w:eastAsia="Arial" w:hAnsi="Arial" w:cs="Arial"/>
          <w:color w:val="000000" w:themeColor="text1"/>
          <w:sz w:val="24"/>
          <w:szCs w:val="24"/>
          <w:lang w:val="en-US"/>
        </w:rPr>
        <w:t>safeguard against environmental pollution.</w:t>
      </w:r>
    </w:p>
    <w:p w14:paraId="43857743" w14:textId="17074ED0" w:rsidR="00676651" w:rsidRDefault="00676651" w:rsidP="04ECFDAD">
      <w:pPr>
        <w:spacing w:after="0" w:line="240" w:lineRule="auto"/>
      </w:pPr>
    </w:p>
    <w:p w14:paraId="4062CE64" w14:textId="547CBA16" w:rsidR="00663A06" w:rsidRPr="00AB3795" w:rsidRDefault="00663A06" w:rsidP="28D2723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8D2723C">
        <w:rPr>
          <w:rFonts w:ascii="Arial" w:hAnsi="Arial" w:cs="Arial"/>
          <w:b/>
          <w:bCs/>
          <w:color w:val="000000" w:themeColor="text1"/>
          <w:sz w:val="24"/>
          <w:szCs w:val="24"/>
        </w:rPr>
        <w:t xml:space="preserve">Material </w:t>
      </w:r>
      <w:r w:rsidR="0083783D" w:rsidRPr="28D2723C">
        <w:rPr>
          <w:rFonts w:ascii="Arial" w:hAnsi="Arial" w:cs="Arial"/>
          <w:b/>
          <w:bCs/>
          <w:color w:val="000000" w:themeColor="text1"/>
          <w:sz w:val="24"/>
          <w:szCs w:val="24"/>
        </w:rPr>
        <w:t>Alt</w:t>
      </w:r>
      <w:r w:rsidR="00676651">
        <w:rPr>
          <w:rFonts w:ascii="Arial" w:hAnsi="Arial" w:cs="Arial"/>
          <w:b/>
          <w:bCs/>
          <w:color w:val="000000" w:themeColor="text1"/>
          <w:sz w:val="24"/>
          <w:szCs w:val="24"/>
        </w:rPr>
        <w:t>eration Reference Number 9.19</w:t>
      </w:r>
    </w:p>
    <w:p w14:paraId="29949CBC" w14:textId="77777777" w:rsidR="00663A06" w:rsidRPr="00AB3795" w:rsidRDefault="00663A0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3697964" w14:textId="4357027A" w:rsidR="00663A06" w:rsidRDefault="00663A06" w:rsidP="003C5A90">
      <w:pPr>
        <w:spacing w:after="0" w:line="240" w:lineRule="auto"/>
        <w:rPr>
          <w:rFonts w:ascii="Arial" w:eastAsiaTheme="minorHAnsi" w:hAnsi="Arial" w:cs="Arial"/>
          <w:sz w:val="24"/>
          <w:szCs w:val="24"/>
        </w:rPr>
      </w:pPr>
    </w:p>
    <w:p w14:paraId="2FCB5076" w14:textId="77777777" w:rsidR="00663A06" w:rsidRPr="00F33FE5" w:rsidRDefault="00663A06" w:rsidP="003C5A90">
      <w:pPr>
        <w:pStyle w:val="Default"/>
        <w:rPr>
          <w:rFonts w:ascii="Arial" w:hAnsi="Arial" w:cs="Arial"/>
          <w:b/>
          <w:color w:val="auto"/>
        </w:rPr>
      </w:pPr>
      <w:r w:rsidRPr="00F33FE5">
        <w:rPr>
          <w:rFonts w:ascii="Arial" w:hAnsi="Arial" w:cs="Arial"/>
          <w:b/>
          <w:color w:val="auto"/>
        </w:rPr>
        <w:t>Chapter: 9</w:t>
      </w:r>
    </w:p>
    <w:p w14:paraId="25DA96E9" w14:textId="77777777" w:rsidR="00663A06" w:rsidRPr="00F33FE5" w:rsidRDefault="00663A06" w:rsidP="003C5A90">
      <w:pPr>
        <w:pStyle w:val="Default"/>
        <w:rPr>
          <w:rFonts w:ascii="Arial" w:hAnsi="Arial" w:cs="Arial"/>
          <w:b/>
          <w:color w:val="auto"/>
        </w:rPr>
      </w:pPr>
      <w:r>
        <w:rPr>
          <w:rFonts w:ascii="Arial" w:hAnsi="Arial" w:cs="Arial"/>
          <w:b/>
          <w:color w:val="auto"/>
        </w:rPr>
        <w:t>Section: 9.5.8</w:t>
      </w:r>
      <w:r w:rsidRPr="00F33FE5">
        <w:rPr>
          <w:rFonts w:ascii="Arial" w:hAnsi="Arial" w:cs="Arial"/>
          <w:b/>
          <w:color w:val="auto"/>
        </w:rPr>
        <w:t xml:space="preserve"> </w:t>
      </w:r>
      <w:r>
        <w:rPr>
          <w:rFonts w:ascii="Arial" w:hAnsi="Arial" w:cs="Arial"/>
          <w:b/>
          <w:color w:val="auto"/>
        </w:rPr>
        <w:t>Noise Pollution</w:t>
      </w:r>
    </w:p>
    <w:p w14:paraId="4DDC2C87" w14:textId="77777777" w:rsidR="00663A06" w:rsidRPr="00FA4B52" w:rsidRDefault="00663A06" w:rsidP="003C5A90">
      <w:pPr>
        <w:pStyle w:val="Default"/>
        <w:rPr>
          <w:rFonts w:ascii="Arial" w:hAnsi="Arial" w:cs="Arial"/>
          <w:b/>
          <w:color w:val="auto"/>
        </w:rPr>
      </w:pPr>
      <w:r w:rsidRPr="00FA4B52">
        <w:rPr>
          <w:rFonts w:ascii="Arial" w:hAnsi="Arial" w:cs="Arial"/>
          <w:b/>
          <w:color w:val="auto"/>
        </w:rPr>
        <w:t>Page: 336, SI40</w:t>
      </w:r>
    </w:p>
    <w:p w14:paraId="12A5269D" w14:textId="77777777" w:rsidR="00663A06" w:rsidRPr="00FA4B52" w:rsidRDefault="00663A06" w:rsidP="003C5A90">
      <w:pPr>
        <w:pStyle w:val="Default"/>
        <w:rPr>
          <w:rFonts w:ascii="Arial" w:hAnsi="Arial" w:cs="Arial"/>
          <w:color w:val="auto"/>
        </w:rPr>
      </w:pPr>
    </w:p>
    <w:p w14:paraId="64C71A44" w14:textId="77777777" w:rsidR="00663A06" w:rsidRPr="00FA4B52" w:rsidRDefault="00663A06" w:rsidP="003C5A90">
      <w:pPr>
        <w:pStyle w:val="Default"/>
        <w:rPr>
          <w:rFonts w:ascii="Arial" w:hAnsi="Arial" w:cs="Arial"/>
          <w:b/>
          <w:color w:val="auto"/>
        </w:rPr>
      </w:pPr>
      <w:r w:rsidRPr="00FA4B52">
        <w:rPr>
          <w:rFonts w:ascii="Arial" w:hAnsi="Arial" w:cs="Arial"/>
          <w:b/>
          <w:color w:val="auto"/>
        </w:rPr>
        <w:t>Amendment:</w:t>
      </w:r>
    </w:p>
    <w:p w14:paraId="45479C9D" w14:textId="77777777" w:rsidR="00663A06" w:rsidRPr="00FA4B52" w:rsidRDefault="00663A06" w:rsidP="003C5A90">
      <w:pPr>
        <w:pStyle w:val="Default"/>
        <w:rPr>
          <w:rFonts w:ascii="Arial" w:hAnsi="Arial" w:cs="Arial"/>
          <w:color w:val="auto"/>
        </w:rPr>
      </w:pPr>
    </w:p>
    <w:p w14:paraId="674FFAD0" w14:textId="77777777" w:rsidR="00663A06" w:rsidRPr="00FA4B52" w:rsidRDefault="00663A06" w:rsidP="003C5A90">
      <w:pPr>
        <w:spacing w:after="0" w:line="240" w:lineRule="auto"/>
        <w:rPr>
          <w:rFonts w:ascii="Arial" w:hAnsi="Arial" w:cs="Arial"/>
          <w:b/>
          <w:sz w:val="24"/>
          <w:szCs w:val="24"/>
        </w:rPr>
      </w:pPr>
      <w:r w:rsidRPr="00FA4B52">
        <w:rPr>
          <w:rFonts w:ascii="Arial" w:hAnsi="Arial" w:cs="Arial"/>
          <w:b/>
          <w:sz w:val="24"/>
          <w:szCs w:val="24"/>
        </w:rPr>
        <w:t xml:space="preserve">Policy SI40 Dublin Airport Noise Zones and other Noise Plans </w:t>
      </w:r>
    </w:p>
    <w:p w14:paraId="0255FE38" w14:textId="77777777" w:rsidR="00663A06" w:rsidRPr="00FA4B52" w:rsidRDefault="00663A06" w:rsidP="003C5A90">
      <w:pPr>
        <w:spacing w:after="0" w:line="240" w:lineRule="auto"/>
        <w:rPr>
          <w:rFonts w:ascii="Arial" w:hAnsi="Arial" w:cs="Arial"/>
          <w:b/>
          <w:sz w:val="24"/>
          <w:szCs w:val="24"/>
        </w:rPr>
      </w:pPr>
      <w:r w:rsidRPr="00FA4B52">
        <w:rPr>
          <w:rFonts w:ascii="Arial" w:hAnsi="Arial" w:cs="Arial"/>
          <w:b/>
          <w:sz w:val="24"/>
          <w:szCs w:val="24"/>
        </w:rPr>
        <w:t xml:space="preserve"> </w:t>
      </w:r>
    </w:p>
    <w:p w14:paraId="7C06E6A5" w14:textId="7C7248A5" w:rsidR="00663A06" w:rsidRPr="00663A06" w:rsidRDefault="65F21EA1" w:rsidP="7DDE5C75">
      <w:pPr>
        <w:spacing w:after="0" w:line="240" w:lineRule="auto"/>
        <w:rPr>
          <w:rFonts w:ascii="Arial" w:hAnsi="Arial" w:cs="Arial"/>
          <w:b/>
          <w:bCs/>
          <w:sz w:val="28"/>
          <w:szCs w:val="28"/>
        </w:rPr>
      </w:pPr>
      <w:r w:rsidRPr="7DDE5C75">
        <w:rPr>
          <w:rFonts w:ascii="Arial" w:hAnsi="Arial" w:cs="Arial"/>
          <w:sz w:val="24"/>
          <w:szCs w:val="24"/>
        </w:rPr>
        <w:t xml:space="preserve">To take account of the Dublin Airport Local Area Plan (2020) and Noise Action Plan for Dublin Airport 2019-2023 as part of the development management process in order to </w:t>
      </w:r>
      <w:r w:rsidRPr="7DDE5C75">
        <w:rPr>
          <w:rFonts w:ascii="Arial" w:hAnsi="Arial" w:cs="Arial"/>
          <w:b/>
          <w:bCs/>
          <w:color w:val="EB0000"/>
          <w:sz w:val="24"/>
          <w:szCs w:val="24"/>
        </w:rPr>
        <w:t>(</w:t>
      </w:r>
      <w:r w:rsidRPr="7DDE5C75">
        <w:rPr>
          <w:rFonts w:ascii="Arial" w:hAnsi="Arial" w:cs="Arial"/>
          <w:b/>
          <w:bCs/>
          <w:strike/>
          <w:color w:val="EB0000"/>
          <w:sz w:val="24"/>
          <w:szCs w:val="24"/>
        </w:rPr>
        <w:t>protect noise sensitive development)</w:t>
      </w:r>
      <w:r w:rsidRPr="7DDE5C75">
        <w:rPr>
          <w:rFonts w:ascii="Arial" w:hAnsi="Arial" w:cs="Arial"/>
          <w:color w:val="FF0000"/>
          <w:sz w:val="24"/>
          <w:szCs w:val="24"/>
        </w:rPr>
        <w:t xml:space="preserve"> </w:t>
      </w:r>
      <w:r w:rsidRPr="12C7C9E2">
        <w:rPr>
          <w:rFonts w:ascii="Arial" w:hAnsi="Arial" w:cs="Arial"/>
          <w:b/>
          <w:color w:val="00853C"/>
          <w:sz w:val="24"/>
          <w:szCs w:val="24"/>
          <w:u w:val="single"/>
        </w:rPr>
        <w:t>{</w:t>
      </w:r>
      <w:r w:rsidRPr="12C7C9E2">
        <w:rPr>
          <w:rFonts w:ascii="Arial" w:hAnsi="Arial" w:cs="Arial"/>
          <w:b/>
          <w:color w:val="00853C"/>
          <w:sz w:val="24"/>
          <w:szCs w:val="24"/>
          <w:u w:val="single"/>
          <w:lang w:eastAsia="en-IE"/>
        </w:rPr>
        <w:t>ensure the protection/ prevention of noise sensitive uses within this zone</w:t>
      </w:r>
      <w:r w:rsidRPr="12C7C9E2">
        <w:rPr>
          <w:rFonts w:ascii="Arial" w:hAnsi="Arial" w:cs="Arial"/>
          <w:b/>
          <w:color w:val="00853C"/>
          <w:sz w:val="24"/>
          <w:szCs w:val="24"/>
          <w:u w:val="single"/>
        </w:rPr>
        <w:t>}</w:t>
      </w:r>
      <w:r w:rsidRPr="7DDE5C75">
        <w:rPr>
          <w:rFonts w:ascii="Arial" w:hAnsi="Arial" w:cs="Arial"/>
          <w:color w:val="00B050"/>
          <w:sz w:val="24"/>
          <w:szCs w:val="24"/>
        </w:rPr>
        <w:t xml:space="preserve"> </w:t>
      </w:r>
      <w:r w:rsidRPr="7DDE5C75">
        <w:rPr>
          <w:rFonts w:ascii="Arial" w:hAnsi="Arial" w:cs="Arial"/>
          <w:sz w:val="24"/>
          <w:szCs w:val="24"/>
        </w:rPr>
        <w:t>whilst facilitating the continued operation of Dublin Airport; and to develop similar appropriate plans for areas adjacent to Dublin Port.</w:t>
      </w:r>
    </w:p>
    <w:p w14:paraId="7687A935" w14:textId="48815268" w:rsidR="00AB3795" w:rsidRDefault="00AB3795" w:rsidP="003C5A90">
      <w:pPr>
        <w:spacing w:after="0" w:line="240" w:lineRule="auto"/>
        <w:rPr>
          <w:rFonts w:ascii="Arial" w:eastAsiaTheme="minorHAnsi" w:hAnsi="Arial" w:cs="Arial"/>
          <w:sz w:val="24"/>
          <w:szCs w:val="24"/>
        </w:rPr>
      </w:pPr>
    </w:p>
    <w:p w14:paraId="4D735F72" w14:textId="33D28F60" w:rsidR="00AB3795" w:rsidRPr="00AB3795" w:rsidRDefault="00AB379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AB3795">
        <w:rPr>
          <w:rFonts w:ascii="Arial" w:hAnsi="Arial" w:cs="Arial"/>
          <w:b/>
          <w:color w:val="000000"/>
          <w:sz w:val="24"/>
          <w:szCs w:val="24"/>
        </w:rPr>
        <w:t>Material</w:t>
      </w:r>
      <w:r w:rsidR="00923E47">
        <w:rPr>
          <w:rFonts w:ascii="Arial" w:hAnsi="Arial" w:cs="Arial"/>
          <w:b/>
          <w:color w:val="000000"/>
          <w:sz w:val="24"/>
          <w:szCs w:val="24"/>
        </w:rPr>
        <w:t xml:space="preserve"> Alteration Reference Number 9.2</w:t>
      </w:r>
      <w:r w:rsidR="00676651">
        <w:rPr>
          <w:rFonts w:ascii="Arial" w:hAnsi="Arial" w:cs="Arial"/>
          <w:b/>
          <w:color w:val="000000"/>
          <w:sz w:val="24"/>
          <w:szCs w:val="24"/>
        </w:rPr>
        <w:t>0</w:t>
      </w:r>
    </w:p>
    <w:p w14:paraId="5E2188BB" w14:textId="77777777" w:rsidR="00AB3795" w:rsidRPr="00AB3795" w:rsidRDefault="00AB379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787527D" w14:textId="77777777" w:rsidR="00AB3795" w:rsidRPr="00AB3795" w:rsidRDefault="00AB3795" w:rsidP="003C5A90">
      <w:pPr>
        <w:spacing w:after="0" w:line="240" w:lineRule="auto"/>
        <w:rPr>
          <w:rFonts w:ascii="Arial" w:eastAsiaTheme="minorHAnsi" w:hAnsi="Arial" w:cs="Arial"/>
          <w:sz w:val="24"/>
          <w:szCs w:val="24"/>
          <w:highlight w:val="yellow"/>
        </w:rPr>
      </w:pPr>
    </w:p>
    <w:p w14:paraId="2D74561C" w14:textId="77777777" w:rsidR="00AB3795" w:rsidRPr="00AB3795" w:rsidRDefault="00AB3795" w:rsidP="003C5A90">
      <w:pPr>
        <w:spacing w:after="0" w:line="240" w:lineRule="auto"/>
        <w:rPr>
          <w:rFonts w:ascii="Arial" w:hAnsi="Arial" w:cs="Arial"/>
          <w:b/>
          <w:sz w:val="24"/>
          <w:szCs w:val="24"/>
          <w:lang w:eastAsia="en-IE"/>
        </w:rPr>
      </w:pPr>
      <w:r w:rsidRPr="00AB3795">
        <w:rPr>
          <w:rFonts w:ascii="Arial" w:hAnsi="Arial" w:cs="Arial"/>
          <w:b/>
          <w:sz w:val="24"/>
          <w:szCs w:val="24"/>
          <w:lang w:eastAsia="en-IE"/>
        </w:rPr>
        <w:t>Chapter 9</w:t>
      </w:r>
    </w:p>
    <w:p w14:paraId="63183BB3" w14:textId="77777777" w:rsidR="00AB3795" w:rsidRPr="00AB3795" w:rsidRDefault="00AB3795" w:rsidP="003C5A90">
      <w:pPr>
        <w:pStyle w:val="Heading4"/>
        <w:spacing w:before="0" w:line="240" w:lineRule="auto"/>
        <w:rPr>
          <w:rFonts w:ascii="Arial" w:eastAsia="Calibri" w:hAnsi="Arial" w:cs="Arial"/>
          <w:b/>
          <w:i w:val="0"/>
          <w:iCs w:val="0"/>
          <w:color w:val="auto"/>
          <w:sz w:val="24"/>
          <w:szCs w:val="24"/>
          <w:lang w:eastAsia="en-IE"/>
        </w:rPr>
      </w:pPr>
      <w:r w:rsidRPr="00AB3795">
        <w:rPr>
          <w:rFonts w:ascii="Arial" w:eastAsia="Calibri" w:hAnsi="Arial" w:cs="Arial"/>
          <w:b/>
          <w:i w:val="0"/>
          <w:iCs w:val="0"/>
          <w:color w:val="auto"/>
          <w:sz w:val="24"/>
          <w:szCs w:val="24"/>
          <w:lang w:eastAsia="en-IE"/>
        </w:rPr>
        <w:t xml:space="preserve">Section: 9.5.12 Energy Utilities </w:t>
      </w:r>
    </w:p>
    <w:p w14:paraId="33B71F77" w14:textId="31B0EFFE" w:rsidR="00AB3795" w:rsidRPr="00AB3795" w:rsidRDefault="00AB3795" w:rsidP="003C5A90">
      <w:pPr>
        <w:spacing w:after="0" w:line="240" w:lineRule="auto"/>
        <w:rPr>
          <w:rFonts w:ascii="Arial" w:hAnsi="Arial" w:cs="Arial"/>
          <w:b/>
          <w:sz w:val="24"/>
          <w:szCs w:val="24"/>
          <w:lang w:eastAsia="en-IE"/>
        </w:rPr>
      </w:pPr>
      <w:r w:rsidRPr="00AB3795">
        <w:rPr>
          <w:rFonts w:ascii="Arial" w:hAnsi="Arial" w:cs="Arial"/>
          <w:b/>
          <w:sz w:val="24"/>
          <w:szCs w:val="24"/>
          <w:lang w:eastAsia="en-IE"/>
        </w:rPr>
        <w:t>Page: 341, 2</w:t>
      </w:r>
      <w:r w:rsidRPr="00FA4B52">
        <w:rPr>
          <w:rFonts w:ascii="Arial" w:hAnsi="Arial" w:cs="Arial"/>
          <w:b/>
          <w:sz w:val="24"/>
          <w:szCs w:val="24"/>
          <w:vertAlign w:val="superscript"/>
          <w:lang w:eastAsia="en-IE"/>
        </w:rPr>
        <w:t>nd</w:t>
      </w:r>
      <w:r w:rsidR="00F02F48">
        <w:rPr>
          <w:rFonts w:ascii="Arial" w:hAnsi="Arial" w:cs="Arial"/>
          <w:b/>
          <w:sz w:val="24"/>
          <w:szCs w:val="24"/>
          <w:lang w:eastAsia="en-IE"/>
        </w:rPr>
        <w:t xml:space="preserve"> </w:t>
      </w:r>
      <w:r w:rsidRPr="00AB3795">
        <w:rPr>
          <w:rFonts w:ascii="Arial" w:hAnsi="Arial" w:cs="Arial"/>
          <w:b/>
          <w:sz w:val="24"/>
          <w:szCs w:val="24"/>
          <w:lang w:eastAsia="en-IE"/>
        </w:rPr>
        <w:t>and 3</w:t>
      </w:r>
      <w:r w:rsidRPr="00FA4B52">
        <w:rPr>
          <w:rFonts w:ascii="Arial" w:hAnsi="Arial" w:cs="Arial"/>
          <w:b/>
          <w:sz w:val="24"/>
          <w:szCs w:val="24"/>
          <w:vertAlign w:val="superscript"/>
          <w:lang w:eastAsia="en-IE"/>
        </w:rPr>
        <w:t>rd</w:t>
      </w:r>
      <w:r w:rsidR="00F02F48">
        <w:rPr>
          <w:rFonts w:ascii="Arial" w:hAnsi="Arial" w:cs="Arial"/>
          <w:b/>
          <w:sz w:val="24"/>
          <w:szCs w:val="24"/>
          <w:lang w:eastAsia="en-IE"/>
        </w:rPr>
        <w:t xml:space="preserve"> </w:t>
      </w:r>
      <w:r w:rsidRPr="00AB3795">
        <w:rPr>
          <w:rFonts w:ascii="Arial" w:hAnsi="Arial" w:cs="Arial"/>
          <w:b/>
          <w:sz w:val="24"/>
          <w:szCs w:val="24"/>
          <w:lang w:eastAsia="en-IE"/>
        </w:rPr>
        <w:t>paragraphs</w:t>
      </w:r>
    </w:p>
    <w:p w14:paraId="133EDF1E" w14:textId="77777777" w:rsidR="00AB3795" w:rsidRPr="00AB3795" w:rsidRDefault="00AB3795" w:rsidP="003C5A90">
      <w:pPr>
        <w:spacing w:after="0" w:line="240" w:lineRule="auto"/>
        <w:rPr>
          <w:rFonts w:ascii="Arial" w:hAnsi="Arial" w:cs="Arial"/>
          <w:b/>
          <w:sz w:val="24"/>
          <w:szCs w:val="24"/>
          <w:lang w:eastAsia="en-IE"/>
        </w:rPr>
      </w:pPr>
    </w:p>
    <w:p w14:paraId="6E022EEE" w14:textId="77777777" w:rsidR="00AB3795" w:rsidRPr="00AB3795" w:rsidRDefault="00AB3795" w:rsidP="003C5A90">
      <w:pPr>
        <w:spacing w:after="0" w:line="240" w:lineRule="auto"/>
        <w:rPr>
          <w:rFonts w:ascii="Arial" w:hAnsi="Arial" w:cs="Arial"/>
          <w:sz w:val="24"/>
          <w:szCs w:val="24"/>
          <w:lang w:eastAsia="en-IE"/>
        </w:rPr>
      </w:pPr>
      <w:r w:rsidRPr="00AB3795">
        <w:rPr>
          <w:rFonts w:ascii="Arial" w:hAnsi="Arial" w:cs="Arial"/>
          <w:b/>
          <w:sz w:val="24"/>
          <w:szCs w:val="24"/>
          <w:lang w:eastAsia="en-IE"/>
        </w:rPr>
        <w:t>Amendment:</w:t>
      </w:r>
    </w:p>
    <w:p w14:paraId="64CF40AB" w14:textId="77777777" w:rsidR="00AB3795" w:rsidRPr="00AB3795" w:rsidRDefault="00AB3795" w:rsidP="003C5A90">
      <w:pPr>
        <w:spacing w:after="0" w:line="240" w:lineRule="auto"/>
        <w:rPr>
          <w:rFonts w:ascii="Arial" w:eastAsiaTheme="minorHAnsi" w:hAnsi="Arial" w:cs="Arial"/>
          <w:sz w:val="24"/>
          <w:szCs w:val="24"/>
        </w:rPr>
      </w:pPr>
    </w:p>
    <w:p w14:paraId="7DF0C2A6" w14:textId="1E13E9C9" w:rsidR="00AB3795" w:rsidRPr="00AB3795" w:rsidRDefault="5F3DAD83" w:rsidP="05987864">
      <w:pPr>
        <w:spacing w:after="0" w:line="240" w:lineRule="auto"/>
        <w:rPr>
          <w:rFonts w:ascii="Arial" w:eastAsiaTheme="minorEastAsia" w:hAnsi="Arial" w:cs="Arial"/>
          <w:sz w:val="24"/>
          <w:szCs w:val="24"/>
        </w:rPr>
      </w:pPr>
      <w:r w:rsidRPr="05987864">
        <w:rPr>
          <w:rFonts w:ascii="Arial" w:eastAsiaTheme="minorEastAsia" w:hAnsi="Arial" w:cs="Arial"/>
          <w:sz w:val="24"/>
          <w:szCs w:val="24"/>
        </w:rPr>
        <w:t xml:space="preserve">Gas and electricity are the energy utilities which have traditionally heated and powered Dublin City, which is identified as a major energy demand centre. The development of low carbon, resilient, reliable and indigenous energy sources and networks is recognised as very important to supporting the social and economic development of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the city)</w:t>
      </w:r>
      <w:r w:rsidRPr="05987864">
        <w:rPr>
          <w:rFonts w:ascii="Arial" w:eastAsiaTheme="minorEastAsia" w:hAnsi="Arial" w:cs="Arial"/>
          <w:color w:val="FF0000"/>
          <w:sz w:val="24"/>
          <w:szCs w:val="24"/>
        </w:rPr>
        <w:t xml:space="preserve">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Dublin</w:t>
      </w:r>
      <w:r w:rsidRPr="05987864">
        <w:rPr>
          <w:rFonts w:ascii="Arial" w:eastAsiaTheme="minorEastAsia" w:hAnsi="Arial" w:cs="Arial"/>
          <w:b/>
          <w:bCs/>
          <w:color w:val="00853C"/>
          <w:sz w:val="24"/>
          <w:szCs w:val="24"/>
        </w:rPr>
        <w:t>}</w:t>
      </w:r>
      <w:r w:rsidRPr="05987864">
        <w:rPr>
          <w:rFonts w:ascii="Arial" w:eastAsiaTheme="minorEastAsia" w:hAnsi="Arial" w:cs="Arial"/>
          <w:sz w:val="24"/>
          <w:szCs w:val="24"/>
        </w:rPr>
        <w:t xml:space="preserve">, especially if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the city</w:t>
      </w:r>
      <w:r w:rsidRPr="05987864">
        <w:rPr>
          <w:rFonts w:ascii="Arial" w:eastAsiaTheme="minorEastAsia" w:hAnsi="Arial" w:cs="Arial"/>
          <w:b/>
          <w:bCs/>
          <w:color w:val="00853C"/>
          <w:sz w:val="24"/>
          <w:szCs w:val="24"/>
        </w:rPr>
        <w:t>}</w:t>
      </w:r>
      <w:r w:rsidRPr="05987864">
        <w:rPr>
          <w:rFonts w:ascii="Arial" w:eastAsiaTheme="minorEastAsia" w:hAnsi="Arial" w:cs="Arial"/>
          <w:color w:val="00B050"/>
          <w:sz w:val="24"/>
          <w:szCs w:val="24"/>
        </w:rPr>
        <w:t xml:space="preserve">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Dublin)</w:t>
      </w:r>
      <w:r w:rsidRPr="05987864">
        <w:rPr>
          <w:rFonts w:ascii="Arial" w:eastAsiaTheme="minorEastAsia" w:hAnsi="Arial" w:cs="Arial"/>
          <w:color w:val="FF0000"/>
          <w:sz w:val="24"/>
          <w:szCs w:val="24"/>
        </w:rPr>
        <w:t xml:space="preserve"> </w:t>
      </w:r>
      <w:r w:rsidRPr="05987864">
        <w:rPr>
          <w:rFonts w:ascii="Arial" w:eastAsiaTheme="minorEastAsia" w:hAnsi="Arial" w:cs="Arial"/>
          <w:sz w:val="24"/>
          <w:szCs w:val="24"/>
        </w:rPr>
        <w:t>is to fulfil its role as a digital connectivity hub which attracts high technology industries. Support for decentralised and indigenous energy sources such as the Dublin district heating project will have an important role to play in achieving this objective</w:t>
      </w:r>
      <w:r w:rsidR="2C0C0822" w:rsidRPr="05987864">
        <w:rPr>
          <w:rFonts w:ascii="Arial" w:eastAsiaTheme="minorEastAsia" w:hAnsi="Arial" w:cs="Arial"/>
          <w:sz w:val="24"/>
          <w:szCs w:val="24"/>
        </w:rPr>
        <w:t xml:space="preserve"> </w:t>
      </w:r>
      <w:r w:rsidR="2C0C0822" w:rsidRPr="05987864">
        <w:rPr>
          <w:rFonts w:ascii="Arial" w:hAnsi="Arial" w:cs="Arial"/>
          <w:sz w:val="24"/>
          <w:szCs w:val="24"/>
        </w:rPr>
        <w:t>alongside small scale/ community investment in solar and other domestic scale renewables</w:t>
      </w:r>
      <w:r w:rsidRPr="05987864">
        <w:rPr>
          <w:rFonts w:ascii="Arial" w:eastAsiaTheme="minorEastAsia" w:hAnsi="Arial" w:cs="Arial"/>
          <w:sz w:val="24"/>
          <w:szCs w:val="24"/>
        </w:rPr>
        <w:t xml:space="preserve">.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In the short to medium term, it is</w:t>
      </w:r>
      <w:r w:rsidR="2C0C0822" w:rsidRPr="05987864">
        <w:rPr>
          <w:rFonts w:ascii="Arial" w:eastAsiaTheme="minorEastAsia" w:hAnsi="Arial" w:cs="Arial"/>
          <w:b/>
          <w:bCs/>
          <w:color w:val="00853C"/>
          <w:sz w:val="24"/>
          <w:szCs w:val="24"/>
          <w:u w:val="single"/>
        </w:rPr>
        <w:t xml:space="preserve"> prudent</w:t>
      </w:r>
      <w:r w:rsidRPr="05987864">
        <w:rPr>
          <w:rFonts w:ascii="Arial" w:eastAsiaTheme="minorEastAsia" w:hAnsi="Arial" w:cs="Arial"/>
          <w:b/>
          <w:bCs/>
          <w:color w:val="00853C"/>
          <w:sz w:val="24"/>
          <w:szCs w:val="24"/>
          <w:u w:val="single"/>
        </w:rPr>
        <w:t xml:space="preserve"> that existing electricity generation capacity </w:t>
      </w:r>
      <w:r w:rsidR="2C0C0822" w:rsidRPr="05987864">
        <w:rPr>
          <w:rFonts w:ascii="Arial" w:eastAsiaTheme="minorEastAsia" w:hAnsi="Arial" w:cs="Arial"/>
          <w:b/>
          <w:bCs/>
          <w:color w:val="00853C"/>
          <w:sz w:val="24"/>
          <w:szCs w:val="24"/>
          <w:u w:val="single"/>
        </w:rPr>
        <w:t xml:space="preserve">needs to </w:t>
      </w:r>
      <w:r w:rsidRPr="05987864">
        <w:rPr>
          <w:rFonts w:ascii="Arial" w:eastAsiaTheme="minorEastAsia" w:hAnsi="Arial" w:cs="Arial"/>
          <w:b/>
          <w:bCs/>
          <w:color w:val="00853C"/>
          <w:sz w:val="24"/>
          <w:szCs w:val="24"/>
          <w:u w:val="single"/>
        </w:rPr>
        <w:t>be retained in order to ensure security of electricity supply</w:t>
      </w:r>
      <w:r w:rsidR="2C0C0822" w:rsidRPr="05987864">
        <w:rPr>
          <w:rFonts w:ascii="Arial" w:eastAsiaTheme="minorEastAsia" w:hAnsi="Arial" w:cs="Arial"/>
          <w:b/>
          <w:bCs/>
          <w:color w:val="00853C"/>
          <w:sz w:val="24"/>
          <w:szCs w:val="24"/>
          <w:u w:val="single"/>
        </w:rPr>
        <w:t>. Any</w:t>
      </w:r>
      <w:r w:rsidRPr="05987864">
        <w:rPr>
          <w:rFonts w:ascii="Arial" w:eastAsiaTheme="minorEastAsia" w:hAnsi="Arial" w:cs="Arial"/>
          <w:b/>
          <w:bCs/>
          <w:color w:val="00853C"/>
          <w:sz w:val="24"/>
          <w:szCs w:val="24"/>
          <w:u w:val="single"/>
        </w:rPr>
        <w:t xml:space="preserve"> potential impact of large energy users </w:t>
      </w:r>
      <w:r w:rsidR="2C0C0822" w:rsidRPr="05987864">
        <w:rPr>
          <w:rFonts w:ascii="Arial" w:eastAsiaTheme="minorEastAsia" w:hAnsi="Arial" w:cs="Arial"/>
          <w:b/>
          <w:bCs/>
          <w:color w:val="00853C"/>
          <w:sz w:val="24"/>
          <w:szCs w:val="24"/>
          <w:u w:val="single"/>
        </w:rPr>
        <w:t xml:space="preserve">will be </w:t>
      </w:r>
      <w:r w:rsidRPr="05987864">
        <w:rPr>
          <w:rFonts w:ascii="Arial" w:eastAsiaTheme="minorEastAsia" w:hAnsi="Arial" w:cs="Arial"/>
          <w:b/>
          <w:bCs/>
          <w:color w:val="00853C"/>
          <w:sz w:val="24"/>
          <w:szCs w:val="24"/>
          <w:u w:val="single"/>
        </w:rPr>
        <w:t>assessed against this need.</w:t>
      </w:r>
      <w:r w:rsidRPr="05987864">
        <w:rPr>
          <w:rFonts w:ascii="Arial" w:eastAsiaTheme="minorEastAsia" w:hAnsi="Arial" w:cs="Arial"/>
          <w:b/>
          <w:bCs/>
          <w:color w:val="00853C"/>
          <w:sz w:val="24"/>
          <w:szCs w:val="24"/>
        </w:rPr>
        <w:t>}</w:t>
      </w:r>
      <w:r w:rsidRPr="05987864">
        <w:rPr>
          <w:rFonts w:ascii="Arial" w:eastAsiaTheme="minorEastAsia" w:hAnsi="Arial" w:cs="Arial"/>
          <w:color w:val="00853C"/>
          <w:sz w:val="24"/>
          <w:szCs w:val="24"/>
        </w:rPr>
        <w:t xml:space="preserve">  </w:t>
      </w:r>
    </w:p>
    <w:p w14:paraId="626088AF" w14:textId="77777777" w:rsidR="00284B2F" w:rsidRDefault="00284B2F" w:rsidP="003C5A90">
      <w:pPr>
        <w:spacing w:after="0" w:line="240" w:lineRule="auto"/>
        <w:rPr>
          <w:rFonts w:ascii="Arial" w:eastAsiaTheme="minorHAnsi" w:hAnsi="Arial" w:cs="Arial"/>
          <w:sz w:val="24"/>
          <w:szCs w:val="24"/>
        </w:rPr>
      </w:pPr>
    </w:p>
    <w:p w14:paraId="7593287C" w14:textId="3126C658" w:rsidR="00AB3795" w:rsidRPr="00AB3795" w:rsidRDefault="4BA3F1FD" w:rsidP="7DDE5C75">
      <w:pPr>
        <w:spacing w:after="0" w:line="240" w:lineRule="auto"/>
        <w:rPr>
          <w:rFonts w:ascii="Arial" w:eastAsiaTheme="minorEastAsia" w:hAnsi="Arial" w:cs="Arial"/>
          <w:color w:val="00853C"/>
          <w:sz w:val="24"/>
          <w:szCs w:val="24"/>
          <w:highlight w:val="yellow"/>
        </w:rPr>
      </w:pPr>
      <w:r w:rsidRPr="7DDE5C75">
        <w:rPr>
          <w:rFonts w:ascii="Arial" w:eastAsiaTheme="minorEastAsia" w:hAnsi="Arial" w:cs="Arial"/>
          <w:sz w:val="24"/>
          <w:szCs w:val="24"/>
        </w:rPr>
        <w:t xml:space="preserve">The Council will support energy utility providers in their efforts to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to deliver,</w:t>
      </w:r>
      <w:r w:rsidRPr="12C7C9E2">
        <w:rPr>
          <w:rFonts w:ascii="Arial" w:eastAsiaTheme="minorEastAsia" w:hAnsi="Arial" w:cs="Arial"/>
          <w:b/>
          <w:color w:val="00853C"/>
          <w:sz w:val="24"/>
          <w:szCs w:val="24"/>
        </w:rPr>
        <w:t>}</w:t>
      </w:r>
      <w:r w:rsidRPr="7DDE5C75">
        <w:rPr>
          <w:rFonts w:ascii="Arial" w:eastAsiaTheme="minorEastAsia" w:hAnsi="Arial" w:cs="Arial"/>
          <w:color w:val="00B050"/>
          <w:sz w:val="24"/>
          <w:szCs w:val="24"/>
        </w:rPr>
        <w:t xml:space="preserve"> </w:t>
      </w:r>
      <w:r w:rsidRPr="7DDE5C75">
        <w:rPr>
          <w:rFonts w:ascii="Arial" w:eastAsiaTheme="minorEastAsia" w:hAnsi="Arial" w:cs="Arial"/>
          <w:sz w:val="24"/>
          <w:szCs w:val="24"/>
        </w:rPr>
        <w:t xml:space="preserve">reinforce and strengthen existing </w:t>
      </w:r>
      <w:r w:rsidRPr="7DDE5C75">
        <w:rPr>
          <w:rFonts w:ascii="Arial" w:eastAsiaTheme="minorEastAsia" w:hAnsi="Arial" w:cs="Arial"/>
          <w:b/>
          <w:bCs/>
          <w:color w:val="EB0000"/>
          <w:sz w:val="24"/>
          <w:szCs w:val="24"/>
        </w:rPr>
        <w:t>(</w:t>
      </w:r>
      <w:r w:rsidRPr="7DDE5C75">
        <w:rPr>
          <w:rFonts w:ascii="Arial" w:eastAsiaTheme="minorEastAsia" w:hAnsi="Arial" w:cs="Arial"/>
          <w:b/>
          <w:bCs/>
          <w:strike/>
          <w:color w:val="EB0000"/>
          <w:sz w:val="24"/>
          <w:szCs w:val="24"/>
        </w:rPr>
        <w:t>utility infrastructure and)</w:t>
      </w:r>
      <w:r w:rsidRPr="7DDE5C75">
        <w:rPr>
          <w:rFonts w:ascii="Arial" w:eastAsiaTheme="minorEastAsia" w:hAnsi="Arial" w:cs="Arial"/>
          <w:color w:val="FF0000"/>
          <w:sz w:val="24"/>
          <w:szCs w:val="24"/>
        </w:rPr>
        <w:t xml:space="preserve">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electricity and</w:t>
      </w:r>
      <w:r w:rsidRPr="7DDE5C75">
        <w:rPr>
          <w:rFonts w:ascii="Arial" w:eastAsiaTheme="minorEastAsia" w:hAnsi="Arial" w:cs="Arial"/>
          <w:b/>
          <w:bCs/>
          <w:color w:val="00B050"/>
          <w:sz w:val="24"/>
          <w:szCs w:val="24"/>
          <w:u w:val="single"/>
        </w:rPr>
        <w:t xml:space="preserve"> </w:t>
      </w:r>
      <w:r w:rsidRPr="12C7C9E2">
        <w:rPr>
          <w:rFonts w:ascii="Arial" w:eastAsiaTheme="minorEastAsia" w:hAnsi="Arial" w:cs="Arial"/>
          <w:b/>
          <w:color w:val="00853C"/>
          <w:sz w:val="24"/>
          <w:szCs w:val="24"/>
          <w:u w:val="single"/>
        </w:rPr>
        <w:t>natural gas</w:t>
      </w:r>
      <w:r w:rsidRPr="12C7C9E2">
        <w:rPr>
          <w:rFonts w:ascii="Arial" w:eastAsiaTheme="minorEastAsia" w:hAnsi="Arial" w:cs="Arial"/>
          <w:b/>
          <w:color w:val="00853C"/>
          <w:sz w:val="24"/>
          <w:szCs w:val="24"/>
        </w:rPr>
        <w:t>}</w:t>
      </w:r>
      <w:r w:rsidRPr="7DDE5C75">
        <w:rPr>
          <w:rFonts w:ascii="Arial" w:eastAsiaTheme="minorEastAsia" w:hAnsi="Arial" w:cs="Arial"/>
          <w:color w:val="00B050"/>
          <w:sz w:val="24"/>
          <w:szCs w:val="24"/>
        </w:rPr>
        <w:t xml:space="preserve"> </w:t>
      </w:r>
      <w:r w:rsidRPr="7DDE5C75">
        <w:rPr>
          <w:rFonts w:ascii="Arial" w:eastAsiaTheme="minorEastAsia" w:hAnsi="Arial" w:cs="Arial"/>
          <w:sz w:val="24"/>
          <w:szCs w:val="24"/>
        </w:rPr>
        <w:t xml:space="preserve">transmission/ distribution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grid infrastructure,</w:t>
      </w:r>
      <w:r w:rsidRPr="12C7C9E2">
        <w:rPr>
          <w:rFonts w:ascii="Arial" w:eastAsiaTheme="minorEastAsia" w:hAnsi="Arial" w:cs="Arial"/>
          <w:b/>
          <w:color w:val="00853C"/>
          <w:sz w:val="24"/>
          <w:szCs w:val="24"/>
        </w:rPr>
        <w:t>}</w:t>
      </w:r>
      <w:r w:rsidRPr="7DDE5C75">
        <w:rPr>
          <w:rFonts w:ascii="Arial" w:eastAsiaTheme="minorEastAsia" w:hAnsi="Arial" w:cs="Arial"/>
          <w:color w:val="00B050"/>
          <w:sz w:val="24"/>
          <w:szCs w:val="24"/>
        </w:rPr>
        <w:t xml:space="preserve"> </w:t>
      </w:r>
      <w:r w:rsidRPr="7DDE5C75">
        <w:rPr>
          <w:rFonts w:ascii="Arial" w:eastAsiaTheme="minorEastAsia" w:hAnsi="Arial" w:cs="Arial"/>
          <w:b/>
          <w:bCs/>
          <w:color w:val="EB0000"/>
          <w:sz w:val="24"/>
          <w:szCs w:val="24"/>
        </w:rPr>
        <w:t>(</w:t>
      </w:r>
      <w:r w:rsidRPr="7DDE5C75">
        <w:rPr>
          <w:rFonts w:ascii="Arial" w:eastAsiaTheme="minorEastAsia" w:hAnsi="Arial" w:cs="Arial"/>
          <w:b/>
          <w:bCs/>
          <w:strike/>
          <w:color w:val="EB0000"/>
          <w:sz w:val="24"/>
          <w:szCs w:val="24"/>
        </w:rPr>
        <w:t>networks)</w:t>
      </w:r>
      <w:r w:rsidRPr="7DDE5C75">
        <w:rPr>
          <w:rFonts w:ascii="Arial" w:eastAsiaTheme="minorEastAsia" w:hAnsi="Arial" w:cs="Arial"/>
          <w:strike/>
          <w:color w:val="FF0000"/>
          <w:sz w:val="24"/>
          <w:szCs w:val="24"/>
        </w:rPr>
        <w:t xml:space="preserve">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electricity interconnection and electricity storage in order to ensure security of electricity supply and support the growth of renewable electricity generation. The Council</w:t>
      </w:r>
      <w:r w:rsidRPr="12C7C9E2">
        <w:rPr>
          <w:rFonts w:ascii="Arial" w:eastAsiaTheme="minorEastAsia" w:hAnsi="Arial" w:cs="Arial"/>
          <w:b/>
          <w:color w:val="00853C"/>
          <w:sz w:val="24"/>
          <w:szCs w:val="24"/>
        </w:rPr>
        <w:t>}</w:t>
      </w:r>
      <w:r w:rsidRPr="7DDE5C75">
        <w:rPr>
          <w:rFonts w:ascii="Arial" w:eastAsiaTheme="minorEastAsia" w:hAnsi="Arial" w:cs="Arial"/>
          <w:color w:val="00B050"/>
          <w:sz w:val="24"/>
          <w:szCs w:val="24"/>
        </w:rPr>
        <w:t xml:space="preserve"> </w:t>
      </w:r>
      <w:r w:rsidRPr="7DDE5C75">
        <w:rPr>
          <w:rFonts w:ascii="Arial" w:eastAsiaTheme="minorEastAsia" w:hAnsi="Arial" w:cs="Arial"/>
          <w:sz w:val="24"/>
          <w:szCs w:val="24"/>
        </w:rPr>
        <w:t xml:space="preserve">will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also}</w:t>
      </w:r>
      <w:r w:rsidRPr="7DDE5C75">
        <w:rPr>
          <w:rFonts w:ascii="Arial" w:eastAsiaTheme="minorEastAsia" w:hAnsi="Arial" w:cs="Arial"/>
          <w:sz w:val="24"/>
          <w:szCs w:val="24"/>
        </w:rPr>
        <w:t xml:space="preserve"> support new infrastructure projects and technologies with particular emphasis on renewable, alternative and decentralised energy sources, and those which are less carbon intensive in line with the Electricity and Gas Networks Sector Climate Change Adaptation Plan (2019)</w:t>
      </w:r>
      <w:r w:rsidR="7258CCF7" w:rsidRPr="7DDE5C75">
        <w:rPr>
          <w:rFonts w:ascii="Arial" w:eastAsiaTheme="minorEastAsia" w:hAnsi="Arial" w:cs="Arial"/>
          <w:sz w:val="24"/>
          <w:szCs w:val="24"/>
        </w:rPr>
        <w:t xml:space="preserve"> </w:t>
      </w:r>
      <w:r w:rsidR="7258CCF7" w:rsidRPr="12C7C9E2">
        <w:rPr>
          <w:rFonts w:ascii="Arial" w:hAnsi="Arial" w:cs="Arial"/>
          <w:b/>
          <w:color w:val="00853C"/>
          <w:sz w:val="24"/>
          <w:szCs w:val="24"/>
          <w:lang w:eastAsia="en-IE"/>
        </w:rPr>
        <w:t>{</w:t>
      </w:r>
      <w:r w:rsidR="7258CCF7" w:rsidRPr="12C7C9E2">
        <w:rPr>
          <w:rFonts w:ascii="Arial" w:hAnsi="Arial" w:cs="Arial"/>
          <w:b/>
          <w:color w:val="00853C"/>
          <w:sz w:val="24"/>
          <w:szCs w:val="24"/>
          <w:u w:val="single"/>
          <w:lang w:eastAsia="en-IE"/>
        </w:rPr>
        <w:t>and Shaping our Electricity Future - A Roadmap to achieve our Renewable Ambition (2021)</w:t>
      </w:r>
      <w:r w:rsidR="7258CCF7" w:rsidRPr="12C7C9E2">
        <w:rPr>
          <w:rFonts w:ascii="Arial" w:hAnsi="Arial" w:cs="Arial"/>
          <w:b/>
          <w:color w:val="00853C"/>
          <w:sz w:val="24"/>
          <w:szCs w:val="24"/>
          <w:lang w:eastAsia="en-IE"/>
        </w:rPr>
        <w:t>}</w:t>
      </w:r>
      <w:r w:rsidRPr="12C7C9E2">
        <w:rPr>
          <w:rFonts w:ascii="Arial" w:eastAsiaTheme="minorEastAsia" w:hAnsi="Arial" w:cs="Arial"/>
          <w:color w:val="00853C"/>
          <w:sz w:val="24"/>
          <w:szCs w:val="24"/>
        </w:rPr>
        <w:t>.</w:t>
      </w:r>
    </w:p>
    <w:p w14:paraId="193D9D3B" w14:textId="06C75EA3" w:rsidR="00663A06" w:rsidRDefault="00663A06" w:rsidP="003C5A90">
      <w:pPr>
        <w:spacing w:after="0" w:line="240" w:lineRule="auto"/>
        <w:rPr>
          <w:rFonts w:ascii="Arial" w:hAnsi="Arial" w:cs="Arial"/>
        </w:rPr>
      </w:pPr>
    </w:p>
    <w:p w14:paraId="04DF9FFE" w14:textId="05DFB5C7" w:rsidR="028FD0A2" w:rsidRDefault="028FD0A2" w:rsidP="003C5A90">
      <w:pPr>
        <w:spacing w:after="0" w:line="240" w:lineRule="auto"/>
        <w:rPr>
          <w:color w:val="000000" w:themeColor="text1"/>
          <w:sz w:val="24"/>
          <w:szCs w:val="24"/>
          <w:lang w:val="en-US"/>
        </w:rPr>
      </w:pPr>
    </w:p>
    <w:p w14:paraId="541405EB" w14:textId="0380DCD3" w:rsidR="028FD0A2" w:rsidRDefault="028FD0A2" w:rsidP="003C5A90">
      <w:pPr>
        <w:spacing w:after="0" w:line="240" w:lineRule="auto"/>
        <w:rPr>
          <w:color w:val="000000" w:themeColor="text1"/>
          <w:sz w:val="24"/>
          <w:szCs w:val="24"/>
          <w:lang w:val="en-US"/>
        </w:rPr>
      </w:pPr>
    </w:p>
    <w:p w14:paraId="20FFCB96" w14:textId="3B3D3F47" w:rsidR="028FD0A2" w:rsidRDefault="028FD0A2" w:rsidP="003C5A90">
      <w:pPr>
        <w:spacing w:after="0" w:line="240" w:lineRule="auto"/>
        <w:rPr>
          <w:color w:val="000000" w:themeColor="text1"/>
          <w:sz w:val="24"/>
          <w:szCs w:val="24"/>
          <w:lang w:val="en-US"/>
        </w:rPr>
      </w:pPr>
    </w:p>
    <w:p w14:paraId="1E055F6E" w14:textId="1E51A8E1" w:rsidR="00663A06" w:rsidRPr="00F21E68" w:rsidRDefault="00663A06" w:rsidP="003C5A90">
      <w:pPr>
        <w:spacing w:after="0" w:line="240" w:lineRule="auto"/>
        <w:rPr>
          <w:sz w:val="24"/>
          <w:szCs w:val="24"/>
        </w:rPr>
        <w:sectPr w:rsidR="00663A06" w:rsidRPr="00F21E68" w:rsidSect="003D7769">
          <w:headerReference w:type="default" r:id="rId25"/>
          <w:footerReference w:type="default" r:id="rId26"/>
          <w:pgSz w:w="11906" w:h="16838"/>
          <w:pgMar w:top="1440" w:right="1440" w:bottom="1440" w:left="1440" w:header="708" w:footer="708" w:gutter="0"/>
          <w:cols w:space="708"/>
          <w:docGrid w:linePitch="360"/>
        </w:sectPr>
      </w:pPr>
    </w:p>
    <w:p w14:paraId="73DC8544" w14:textId="3DEAB91E"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t xml:space="preserve">Chapter 10: Green </w:t>
      </w:r>
      <w:r w:rsidR="007D01C9">
        <w:rPr>
          <w:rFonts w:ascii="Arial" w:hAnsi="Arial" w:cs="Arial"/>
          <w:b/>
          <w:sz w:val="28"/>
          <w:szCs w:val="28"/>
        </w:rPr>
        <w:t>I</w:t>
      </w:r>
      <w:r w:rsidRPr="00E458A0">
        <w:rPr>
          <w:rFonts w:ascii="Arial" w:hAnsi="Arial" w:cs="Arial"/>
          <w:b/>
          <w:sz w:val="28"/>
          <w:szCs w:val="28"/>
        </w:rPr>
        <w:t>nfrastructure and Recreation</w:t>
      </w:r>
    </w:p>
    <w:p w14:paraId="6DF1770A" w14:textId="77777777" w:rsidR="0077358C" w:rsidRPr="00E458A0" w:rsidRDefault="0077358C" w:rsidP="003C5A90">
      <w:pPr>
        <w:spacing w:after="0" w:line="240" w:lineRule="auto"/>
        <w:rPr>
          <w:rFonts w:ascii="Arial" w:hAnsi="Arial" w:cs="Arial"/>
        </w:rPr>
      </w:pPr>
    </w:p>
    <w:p w14:paraId="6370A5DA" w14:textId="77777777" w:rsidR="0077358C" w:rsidRPr="00267A22"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267A22">
        <w:rPr>
          <w:rFonts w:ascii="Arial" w:hAnsi="Arial" w:cs="Arial"/>
          <w:b/>
          <w:color w:val="000000"/>
          <w:sz w:val="24"/>
          <w:szCs w:val="24"/>
        </w:rPr>
        <w:t>Material Alteration Reference Number 10.1</w:t>
      </w:r>
    </w:p>
    <w:p w14:paraId="739799B3" w14:textId="77777777" w:rsidR="0077358C" w:rsidRPr="00E458A0"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9F04B63" w14:textId="77777777" w:rsidR="0077358C" w:rsidRPr="00CF2D03" w:rsidRDefault="0077358C" w:rsidP="003C5A90">
      <w:pPr>
        <w:spacing w:after="0" w:line="240" w:lineRule="auto"/>
        <w:rPr>
          <w:rStyle w:val="fontstyle01"/>
          <w:rFonts w:ascii="Arial" w:eastAsiaTheme="minorHAnsi" w:hAnsi="Arial" w:cs="Arial"/>
          <w:b/>
          <w:sz w:val="24"/>
          <w:szCs w:val="24"/>
        </w:rPr>
      </w:pPr>
    </w:p>
    <w:p w14:paraId="3288C30C" w14:textId="77777777" w:rsidR="00CF2D03" w:rsidRPr="00CF2D03" w:rsidRDefault="00CF2D03" w:rsidP="003C5A90">
      <w:pPr>
        <w:pStyle w:val="ListParagraph"/>
        <w:spacing w:after="0" w:line="240" w:lineRule="auto"/>
        <w:ind w:left="0"/>
        <w:rPr>
          <w:rStyle w:val="fontstyle01"/>
          <w:rFonts w:ascii="Arial" w:hAnsi="Arial" w:cs="Arial"/>
          <w:b/>
          <w:sz w:val="24"/>
          <w:szCs w:val="24"/>
        </w:rPr>
      </w:pPr>
      <w:r w:rsidRPr="00CF2D03">
        <w:rPr>
          <w:rStyle w:val="fontstyle01"/>
          <w:rFonts w:ascii="Arial" w:hAnsi="Arial" w:cs="Arial"/>
          <w:b/>
          <w:sz w:val="24"/>
          <w:szCs w:val="24"/>
        </w:rPr>
        <w:t>Chapter 10</w:t>
      </w:r>
    </w:p>
    <w:p w14:paraId="43AF7209" w14:textId="77777777" w:rsidR="00CF2D03" w:rsidRPr="00CF2D03" w:rsidRDefault="00CF2D03" w:rsidP="003C5A90">
      <w:pPr>
        <w:pStyle w:val="ListParagraph"/>
        <w:spacing w:after="0" w:line="240" w:lineRule="auto"/>
        <w:ind w:left="0"/>
        <w:rPr>
          <w:rStyle w:val="fontstyle01"/>
          <w:rFonts w:ascii="Arial" w:hAnsi="Arial" w:cs="Arial"/>
          <w:b/>
          <w:sz w:val="24"/>
          <w:szCs w:val="24"/>
        </w:rPr>
      </w:pPr>
      <w:r w:rsidRPr="00CF2D03">
        <w:rPr>
          <w:rStyle w:val="fontstyle01"/>
          <w:rFonts w:ascii="Arial" w:hAnsi="Arial" w:cs="Arial"/>
          <w:b/>
          <w:sz w:val="24"/>
          <w:szCs w:val="24"/>
        </w:rPr>
        <w:t>Section: 10.2 Achievements</w:t>
      </w:r>
    </w:p>
    <w:p w14:paraId="3CB69278" w14:textId="70CC8AF6" w:rsidR="00CF2D03" w:rsidRDefault="00CF2D03" w:rsidP="003C5A90">
      <w:pPr>
        <w:pStyle w:val="ListParagraph"/>
        <w:spacing w:after="0" w:line="240" w:lineRule="auto"/>
        <w:ind w:left="0"/>
        <w:rPr>
          <w:rStyle w:val="fontstyle01"/>
          <w:rFonts w:ascii="Arial" w:hAnsi="Arial" w:cs="Arial"/>
          <w:b/>
          <w:sz w:val="24"/>
          <w:szCs w:val="24"/>
        </w:rPr>
      </w:pPr>
      <w:r w:rsidRPr="00CF2D03">
        <w:rPr>
          <w:rStyle w:val="fontstyle01"/>
          <w:rFonts w:ascii="Arial" w:hAnsi="Arial" w:cs="Arial"/>
          <w:b/>
          <w:sz w:val="24"/>
          <w:szCs w:val="24"/>
        </w:rPr>
        <w:t>Page: 349, 2</w:t>
      </w:r>
      <w:r w:rsidRPr="00FA4B52">
        <w:rPr>
          <w:rStyle w:val="fontstyle01"/>
          <w:rFonts w:ascii="Arial" w:hAnsi="Arial" w:cs="Arial"/>
          <w:b/>
          <w:sz w:val="24"/>
          <w:szCs w:val="24"/>
          <w:vertAlign w:val="superscript"/>
        </w:rPr>
        <w:t>nd</w:t>
      </w:r>
      <w:r w:rsidR="007D01C9">
        <w:rPr>
          <w:rStyle w:val="fontstyle01"/>
          <w:rFonts w:ascii="Arial" w:hAnsi="Arial" w:cs="Arial"/>
          <w:b/>
          <w:sz w:val="24"/>
          <w:szCs w:val="24"/>
        </w:rPr>
        <w:t xml:space="preserve"> </w:t>
      </w:r>
      <w:r>
        <w:rPr>
          <w:rStyle w:val="fontstyle01"/>
          <w:rFonts w:ascii="Arial" w:hAnsi="Arial" w:cs="Arial"/>
          <w:b/>
          <w:sz w:val="24"/>
          <w:szCs w:val="24"/>
        </w:rPr>
        <w:t>paragraph</w:t>
      </w:r>
    </w:p>
    <w:p w14:paraId="431DDF35" w14:textId="77777777" w:rsidR="00CF2D03" w:rsidRDefault="00CF2D03" w:rsidP="003C5A90">
      <w:pPr>
        <w:pStyle w:val="ListParagraph"/>
        <w:spacing w:after="0" w:line="240" w:lineRule="auto"/>
        <w:ind w:left="0"/>
        <w:rPr>
          <w:rStyle w:val="fontstyle01"/>
          <w:rFonts w:ascii="Arial" w:hAnsi="Arial" w:cs="Arial"/>
          <w:b/>
          <w:sz w:val="24"/>
          <w:szCs w:val="24"/>
        </w:rPr>
      </w:pPr>
    </w:p>
    <w:p w14:paraId="6C08D762" w14:textId="77777777" w:rsidR="00CF2D03" w:rsidRPr="00CF2D03" w:rsidRDefault="00CF2D03" w:rsidP="003C5A90">
      <w:pPr>
        <w:pStyle w:val="ListParagraph"/>
        <w:spacing w:after="0" w:line="240" w:lineRule="auto"/>
        <w:ind w:left="0"/>
        <w:rPr>
          <w:rStyle w:val="fontstyle01"/>
          <w:rFonts w:ascii="Arial" w:hAnsi="Arial" w:cs="Arial"/>
          <w:b/>
          <w:sz w:val="24"/>
          <w:szCs w:val="24"/>
        </w:rPr>
      </w:pPr>
      <w:r>
        <w:rPr>
          <w:rStyle w:val="fontstyle01"/>
          <w:rFonts w:ascii="Arial" w:hAnsi="Arial" w:cs="Arial"/>
          <w:b/>
          <w:sz w:val="24"/>
          <w:szCs w:val="24"/>
        </w:rPr>
        <w:t>Amendment:</w:t>
      </w:r>
    </w:p>
    <w:p w14:paraId="2A3BB05B" w14:textId="77777777" w:rsidR="00CF2D03" w:rsidRPr="00C36C6C" w:rsidRDefault="00CF2D03" w:rsidP="003C5A90">
      <w:pPr>
        <w:spacing w:after="0" w:line="240" w:lineRule="auto"/>
        <w:rPr>
          <w:rFonts w:ascii="Arial" w:hAnsi="Arial" w:cs="Arial"/>
          <w:szCs w:val="24"/>
        </w:rPr>
      </w:pPr>
    </w:p>
    <w:p w14:paraId="4EE9604F" w14:textId="2D5DF333" w:rsidR="00CF2D03" w:rsidRPr="00CF2D03" w:rsidRDefault="72019D50" w:rsidP="7DDE5C75">
      <w:pPr>
        <w:spacing w:after="0" w:line="240" w:lineRule="auto"/>
        <w:rPr>
          <w:rFonts w:ascii="Arial" w:eastAsiaTheme="minorEastAsia" w:hAnsi="Arial" w:cs="Arial"/>
          <w:b/>
          <w:bCs/>
          <w:strike/>
          <w:color w:val="EB0000"/>
          <w:sz w:val="24"/>
          <w:szCs w:val="24"/>
        </w:rPr>
      </w:pPr>
      <w:r w:rsidRPr="7DDE5C75">
        <w:rPr>
          <w:rFonts w:ascii="Arial" w:eastAsiaTheme="minorEastAsia" w:hAnsi="Arial" w:cs="Arial"/>
          <w:sz w:val="24"/>
          <w:szCs w:val="24"/>
        </w:rPr>
        <w:t xml:space="preserve">The challenges associated with green infrastructure deficits, particularly within the city centre, are being tackled in recent years through the implementation of area-based greening strategies. The first greening strategy commenced in 2015 in The Liberties and, since then, </w:t>
      </w:r>
      <w:r w:rsidRPr="7DDE5C75">
        <w:rPr>
          <w:rFonts w:ascii="Arial" w:eastAsiaTheme="minorEastAsia" w:hAnsi="Arial" w:cs="Arial"/>
          <w:b/>
          <w:bCs/>
          <w:color w:val="EB0000"/>
          <w:sz w:val="24"/>
          <w:szCs w:val="24"/>
        </w:rPr>
        <w:t>(</w:t>
      </w:r>
      <w:r w:rsidRPr="7DDE5C75">
        <w:rPr>
          <w:rFonts w:ascii="Arial" w:eastAsiaTheme="minorEastAsia" w:hAnsi="Arial" w:cs="Arial"/>
          <w:b/>
          <w:bCs/>
          <w:strike/>
          <w:color w:val="EB0000"/>
          <w:sz w:val="24"/>
          <w:szCs w:val="24"/>
        </w:rPr>
        <w:t>three)</w:t>
      </w:r>
      <w:r w:rsidRPr="7DDE5C75">
        <w:rPr>
          <w:rFonts w:ascii="Arial" w:eastAsiaTheme="minorEastAsia" w:hAnsi="Arial" w:cs="Arial"/>
          <w:color w:val="EB0000"/>
          <w:sz w:val="24"/>
          <w:szCs w:val="24"/>
        </w:rPr>
        <w:t xml:space="preserve">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two</w:t>
      </w:r>
      <w:r w:rsidRPr="12C7C9E2">
        <w:rPr>
          <w:rFonts w:ascii="Arial" w:eastAsiaTheme="minorEastAsia" w:hAnsi="Arial" w:cs="Arial"/>
          <w:b/>
          <w:color w:val="00853C"/>
          <w:sz w:val="24"/>
          <w:szCs w:val="24"/>
        </w:rPr>
        <w:t>}</w:t>
      </w:r>
      <w:r w:rsidRPr="7DDE5C75">
        <w:rPr>
          <w:rFonts w:ascii="Arial" w:eastAsiaTheme="minorEastAsia" w:hAnsi="Arial" w:cs="Arial"/>
          <w:color w:val="00B050"/>
          <w:sz w:val="24"/>
          <w:szCs w:val="24"/>
        </w:rPr>
        <w:t xml:space="preserve"> </w:t>
      </w:r>
      <w:r w:rsidRPr="7DDE5C75">
        <w:rPr>
          <w:rFonts w:ascii="Arial" w:eastAsiaTheme="minorEastAsia" w:hAnsi="Arial" w:cs="Arial"/>
          <w:sz w:val="24"/>
          <w:szCs w:val="24"/>
        </w:rPr>
        <w:t>more have followed: North-East Inner City (NEIC) and Stoneybatter.</w:t>
      </w:r>
      <w:r w:rsidRPr="7DDE5C75">
        <w:rPr>
          <w:rFonts w:ascii="Arial" w:eastAsiaTheme="minorEastAsia" w:hAnsi="Arial" w:cs="Arial"/>
          <w:color w:val="00B050"/>
          <w:sz w:val="24"/>
          <w:szCs w:val="24"/>
        </w:rPr>
        <w:t xml:space="preserve"> </w:t>
      </w:r>
      <w:r w:rsidRPr="7DDE5C75">
        <w:rPr>
          <w:rFonts w:ascii="Arial" w:eastAsiaTheme="minorEastAsia" w:hAnsi="Arial" w:cs="Arial"/>
          <w:b/>
          <w:bCs/>
          <w:strike/>
          <w:color w:val="EB0000"/>
          <w:sz w:val="24"/>
          <w:szCs w:val="24"/>
        </w:rPr>
        <w:t>(and the Markets Area.)</w:t>
      </w:r>
    </w:p>
    <w:p w14:paraId="226935BF" w14:textId="1D075AE9" w:rsidR="2245CE43" w:rsidRDefault="2245CE43" w:rsidP="2245CE43">
      <w:pPr>
        <w:spacing w:after="0" w:line="240" w:lineRule="auto"/>
        <w:rPr>
          <w:rFonts w:ascii="Arial" w:eastAsiaTheme="minorEastAsia" w:hAnsi="Arial" w:cs="Arial"/>
          <w:b/>
          <w:bCs/>
          <w:strike/>
          <w:color w:val="FF0000"/>
          <w:sz w:val="24"/>
          <w:szCs w:val="24"/>
        </w:rPr>
      </w:pPr>
    </w:p>
    <w:p w14:paraId="3FD3270E" w14:textId="03CBC89D" w:rsidR="522E6CC7" w:rsidRDefault="522E6CC7" w:rsidP="005F638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10.2</w:t>
      </w:r>
    </w:p>
    <w:p w14:paraId="341740D5" w14:textId="77777777" w:rsidR="005F638F" w:rsidRDefault="005F638F" w:rsidP="005F638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4627946" w14:textId="77777777" w:rsidR="2245CE43" w:rsidRDefault="2245CE43" w:rsidP="2245CE43">
      <w:pPr>
        <w:spacing w:after="0" w:line="240" w:lineRule="auto"/>
        <w:rPr>
          <w:rFonts w:ascii="Arial" w:hAnsi="Arial" w:cs="Arial"/>
          <w:b/>
          <w:bCs/>
          <w:color w:val="4D4D4D"/>
        </w:rPr>
      </w:pPr>
    </w:p>
    <w:p w14:paraId="2B14649D" w14:textId="77777777" w:rsidR="522E6CC7" w:rsidRDefault="522E6CC7" w:rsidP="2245CE43">
      <w:pPr>
        <w:pStyle w:val="ListParagraph"/>
        <w:spacing w:after="0" w:line="240" w:lineRule="auto"/>
        <w:ind w:left="0"/>
        <w:rPr>
          <w:rStyle w:val="fontstyle01"/>
          <w:rFonts w:ascii="Arial" w:hAnsi="Arial" w:cs="Arial"/>
          <w:b/>
          <w:bCs/>
          <w:sz w:val="24"/>
          <w:szCs w:val="24"/>
        </w:rPr>
      </w:pPr>
      <w:r w:rsidRPr="2245CE43">
        <w:rPr>
          <w:rStyle w:val="fontstyle01"/>
          <w:rFonts w:ascii="Arial" w:hAnsi="Arial" w:cs="Arial"/>
          <w:b/>
          <w:bCs/>
          <w:sz w:val="24"/>
          <w:szCs w:val="24"/>
        </w:rPr>
        <w:t>Chapter 10</w:t>
      </w:r>
    </w:p>
    <w:p w14:paraId="72D793ED" w14:textId="77777777" w:rsidR="522E6CC7" w:rsidRDefault="522E6CC7" w:rsidP="2245CE43">
      <w:pPr>
        <w:pStyle w:val="ListParagraph"/>
        <w:spacing w:after="0" w:line="240" w:lineRule="auto"/>
        <w:ind w:left="0"/>
        <w:rPr>
          <w:rStyle w:val="fontstyle01"/>
          <w:rFonts w:ascii="Arial" w:hAnsi="Arial" w:cs="Arial"/>
          <w:b/>
          <w:bCs/>
          <w:sz w:val="24"/>
          <w:szCs w:val="24"/>
        </w:rPr>
      </w:pPr>
      <w:r w:rsidRPr="2245CE43">
        <w:rPr>
          <w:rStyle w:val="fontstyle01"/>
          <w:rFonts w:ascii="Arial" w:hAnsi="Arial" w:cs="Arial"/>
          <w:b/>
          <w:bCs/>
          <w:sz w:val="24"/>
          <w:szCs w:val="24"/>
        </w:rPr>
        <w:t xml:space="preserve">Section: </w:t>
      </w:r>
      <w:r w:rsidRPr="2245CE43">
        <w:rPr>
          <w:rFonts w:ascii="Arial" w:hAnsi="Arial" w:cs="Arial"/>
          <w:b/>
          <w:bCs/>
          <w:sz w:val="24"/>
          <w:szCs w:val="24"/>
        </w:rPr>
        <w:t>10.5.1 Green Infrastructure</w:t>
      </w:r>
    </w:p>
    <w:p w14:paraId="4C20118D" w14:textId="1FC51696" w:rsidR="522E6CC7" w:rsidRDefault="522E6CC7" w:rsidP="2245CE43">
      <w:pPr>
        <w:pStyle w:val="ListParagraph"/>
        <w:spacing w:after="0" w:line="240" w:lineRule="auto"/>
        <w:ind w:left="0"/>
        <w:rPr>
          <w:rFonts w:ascii="Arial" w:hAnsi="Arial" w:cs="Arial"/>
          <w:b/>
          <w:bCs/>
          <w:sz w:val="24"/>
          <w:szCs w:val="24"/>
        </w:rPr>
      </w:pPr>
      <w:r w:rsidRPr="2245CE43">
        <w:rPr>
          <w:rStyle w:val="fontstyle01"/>
          <w:rFonts w:ascii="Arial" w:hAnsi="Arial" w:cs="Arial"/>
          <w:b/>
          <w:bCs/>
          <w:sz w:val="24"/>
          <w:szCs w:val="24"/>
        </w:rPr>
        <w:t xml:space="preserve">Page: 358, Policy GI5 </w:t>
      </w:r>
    </w:p>
    <w:p w14:paraId="61E9522D" w14:textId="77777777" w:rsidR="2245CE43" w:rsidRDefault="2245CE43" w:rsidP="2245CE43">
      <w:pPr>
        <w:pStyle w:val="ListParagraph"/>
        <w:spacing w:after="0" w:line="240" w:lineRule="auto"/>
        <w:ind w:left="0"/>
        <w:rPr>
          <w:rFonts w:ascii="Arial" w:hAnsi="Arial" w:cs="Arial"/>
          <w:b/>
          <w:bCs/>
          <w:sz w:val="24"/>
          <w:szCs w:val="24"/>
        </w:rPr>
      </w:pPr>
    </w:p>
    <w:p w14:paraId="0CBE6FC7" w14:textId="77777777" w:rsidR="522E6CC7" w:rsidRDefault="522E6CC7" w:rsidP="2245CE43">
      <w:pPr>
        <w:pStyle w:val="ListParagraph"/>
        <w:spacing w:after="0" w:line="240" w:lineRule="auto"/>
        <w:ind w:left="0"/>
        <w:rPr>
          <w:rStyle w:val="fontstyle01"/>
          <w:rFonts w:ascii="Arial" w:hAnsi="Arial" w:cs="Arial"/>
          <w:b/>
          <w:bCs/>
          <w:sz w:val="24"/>
          <w:szCs w:val="24"/>
        </w:rPr>
      </w:pPr>
      <w:r w:rsidRPr="2245CE43">
        <w:rPr>
          <w:rStyle w:val="fontstyle01"/>
          <w:rFonts w:ascii="Arial" w:hAnsi="Arial" w:cs="Arial"/>
          <w:b/>
          <w:bCs/>
          <w:sz w:val="24"/>
          <w:szCs w:val="24"/>
        </w:rPr>
        <w:t>Amendment:</w:t>
      </w:r>
    </w:p>
    <w:p w14:paraId="21722FB1" w14:textId="77777777" w:rsidR="2245CE43" w:rsidRDefault="2245CE43" w:rsidP="2245CE43">
      <w:pPr>
        <w:pStyle w:val="ListParagraph"/>
        <w:spacing w:after="0" w:line="240" w:lineRule="auto"/>
        <w:ind w:left="0"/>
        <w:rPr>
          <w:rStyle w:val="fontstyle01"/>
          <w:rFonts w:ascii="Arial" w:hAnsi="Arial" w:cs="Arial"/>
          <w:b/>
          <w:bCs/>
          <w:sz w:val="24"/>
          <w:szCs w:val="24"/>
        </w:rPr>
      </w:pPr>
    </w:p>
    <w:p w14:paraId="0B62EAF3" w14:textId="6136F74C" w:rsidR="005F638F" w:rsidRDefault="005F638F" w:rsidP="2245CE43">
      <w:pPr>
        <w:pStyle w:val="ListParagraph"/>
        <w:spacing w:after="0" w:line="240" w:lineRule="auto"/>
        <w:ind w:left="0"/>
        <w:rPr>
          <w:rStyle w:val="fontstyle01"/>
          <w:rFonts w:ascii="Arial" w:hAnsi="Arial" w:cs="Arial"/>
          <w:b/>
          <w:bCs/>
          <w:sz w:val="24"/>
          <w:szCs w:val="24"/>
        </w:rPr>
      </w:pPr>
      <w:r w:rsidRPr="2245CE43">
        <w:rPr>
          <w:rStyle w:val="fontstyle01"/>
          <w:rFonts w:ascii="Arial" w:hAnsi="Arial" w:cs="Arial"/>
          <w:b/>
          <w:bCs/>
          <w:sz w:val="24"/>
          <w:szCs w:val="24"/>
        </w:rPr>
        <w:t>Policy GI5 Greening of Public Realm / Streets</w:t>
      </w:r>
    </w:p>
    <w:p w14:paraId="14BA06EA" w14:textId="77777777" w:rsidR="005F638F" w:rsidRDefault="005F638F" w:rsidP="2245CE43">
      <w:pPr>
        <w:pStyle w:val="ListParagraph"/>
        <w:spacing w:after="0" w:line="240" w:lineRule="auto"/>
        <w:ind w:left="0"/>
        <w:rPr>
          <w:rStyle w:val="fontstyle01"/>
          <w:rFonts w:ascii="Arial" w:hAnsi="Arial" w:cs="Arial"/>
          <w:b/>
          <w:bCs/>
          <w:sz w:val="24"/>
          <w:szCs w:val="24"/>
        </w:rPr>
      </w:pPr>
    </w:p>
    <w:p w14:paraId="0EC2385A" w14:textId="40A5CB87" w:rsidR="2245CE43" w:rsidRDefault="2245CE43" w:rsidP="2245CE43">
      <w:pPr>
        <w:spacing w:after="0" w:line="240" w:lineRule="auto"/>
        <w:rPr>
          <w:rFonts w:ascii="Arial" w:eastAsia="Arial" w:hAnsi="Arial" w:cs="Arial"/>
          <w:color w:val="00853C"/>
          <w:sz w:val="24"/>
          <w:szCs w:val="24"/>
        </w:rPr>
      </w:pPr>
      <w:r w:rsidRPr="2245CE43">
        <w:rPr>
          <w:rFonts w:ascii="Arial" w:eastAsia="Arial" w:hAnsi="Arial" w:cs="Arial"/>
          <w:color w:val="000000" w:themeColor="text1"/>
          <w:sz w:val="24"/>
          <w:szCs w:val="24"/>
        </w:rPr>
        <w:t xml:space="preserve">To integrate urban greening features including nature based solutions into the existing public realm where feasible and into the design of public realm projects for civic spaces and streets. The installation of living green walls will be encouraged to the fullest possible extent throughout the city of Dublin </w:t>
      </w:r>
      <w:r w:rsidRPr="12C7C9E2">
        <w:rPr>
          <w:rFonts w:ascii="Arial" w:eastAsia="Arial" w:hAnsi="Arial" w:cs="Arial"/>
          <w:b/>
          <w:color w:val="00853C"/>
          <w:sz w:val="24"/>
          <w:szCs w:val="24"/>
          <w:u w:val="single"/>
        </w:rPr>
        <w:t>{and tree pits with mixed planting will be preferred for the greening of streets in recognition of the co-benefits they offer for SuDs, biodiversity, amenity value and traffic calming.}</w:t>
      </w:r>
    </w:p>
    <w:p w14:paraId="4D20D386" w14:textId="3971A816" w:rsidR="2245CE43" w:rsidRDefault="2245CE43" w:rsidP="2245CE43">
      <w:pPr>
        <w:spacing w:after="0" w:line="240" w:lineRule="auto"/>
        <w:rPr>
          <w:rFonts w:ascii="Arial" w:hAnsi="Arial" w:cs="Arial"/>
          <w:b/>
          <w:bCs/>
          <w:color w:val="000000" w:themeColor="text1"/>
          <w:sz w:val="24"/>
          <w:szCs w:val="24"/>
        </w:rPr>
      </w:pPr>
    </w:p>
    <w:p w14:paraId="7FE55DD3" w14:textId="72589FBA" w:rsidR="00CF2D03" w:rsidRPr="00CF2D03" w:rsidRDefault="522E6CC7" w:rsidP="2245CE4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10.3</w:t>
      </w:r>
    </w:p>
    <w:p w14:paraId="1D4D6A08" w14:textId="77777777" w:rsidR="00CF2D03" w:rsidRPr="00E458A0" w:rsidRDefault="00CF2D0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DE96A7B" w14:textId="77777777" w:rsidR="00CF2D03" w:rsidRDefault="00CF2D03" w:rsidP="003C5A90">
      <w:pPr>
        <w:spacing w:after="0" w:line="240" w:lineRule="auto"/>
        <w:rPr>
          <w:rFonts w:ascii="Arial" w:eastAsiaTheme="minorHAnsi" w:hAnsi="Arial" w:cs="Arial"/>
          <w:strike/>
          <w:color w:val="FF0000"/>
          <w:szCs w:val="24"/>
        </w:rPr>
      </w:pPr>
    </w:p>
    <w:p w14:paraId="3EA6C5A7" w14:textId="77777777" w:rsidR="00CF2D03" w:rsidRPr="00FA4B52" w:rsidRDefault="00CF2D03" w:rsidP="003C5A90">
      <w:pPr>
        <w:pStyle w:val="ListParagraph"/>
        <w:spacing w:after="0" w:line="240" w:lineRule="auto"/>
        <w:ind w:left="0"/>
        <w:rPr>
          <w:rStyle w:val="fontstyle01"/>
          <w:rFonts w:ascii="Arial" w:hAnsi="Arial" w:cs="Arial"/>
          <w:b/>
          <w:sz w:val="24"/>
          <w:szCs w:val="24"/>
        </w:rPr>
      </w:pPr>
      <w:r w:rsidRPr="00FA4B52">
        <w:rPr>
          <w:rStyle w:val="fontstyle01"/>
          <w:rFonts w:ascii="Arial" w:hAnsi="Arial" w:cs="Arial"/>
          <w:b/>
          <w:sz w:val="24"/>
          <w:szCs w:val="24"/>
        </w:rPr>
        <w:t>Chapter 10</w:t>
      </w:r>
    </w:p>
    <w:p w14:paraId="1EF970C3" w14:textId="77777777" w:rsidR="00CF2D03" w:rsidRPr="00FA4B52" w:rsidRDefault="00CF2D03" w:rsidP="003C5A90">
      <w:pPr>
        <w:pStyle w:val="ListParagraph"/>
        <w:spacing w:after="0" w:line="240" w:lineRule="auto"/>
        <w:ind w:left="0"/>
        <w:rPr>
          <w:rStyle w:val="fontstyle01"/>
          <w:rFonts w:ascii="Arial" w:hAnsi="Arial" w:cs="Arial"/>
          <w:b/>
          <w:sz w:val="24"/>
          <w:szCs w:val="24"/>
        </w:rPr>
      </w:pPr>
      <w:r w:rsidRPr="00FA4B52">
        <w:rPr>
          <w:rStyle w:val="fontstyle01"/>
          <w:rFonts w:ascii="Arial" w:hAnsi="Arial" w:cs="Arial"/>
          <w:b/>
          <w:sz w:val="24"/>
          <w:szCs w:val="24"/>
        </w:rPr>
        <w:t xml:space="preserve">Section: </w:t>
      </w:r>
      <w:r w:rsidRPr="00FA4B52">
        <w:rPr>
          <w:rFonts w:ascii="Arial" w:hAnsi="Arial" w:cs="Arial"/>
          <w:b/>
          <w:sz w:val="24"/>
          <w:szCs w:val="24"/>
        </w:rPr>
        <w:t>10.5.1 Green Infrastructure</w:t>
      </w:r>
    </w:p>
    <w:p w14:paraId="62679B31" w14:textId="77777777" w:rsidR="00CF2D03" w:rsidRPr="00FA4B52" w:rsidRDefault="00CF2D03" w:rsidP="003C5A90">
      <w:pPr>
        <w:pStyle w:val="ListParagraph"/>
        <w:spacing w:after="0" w:line="240" w:lineRule="auto"/>
        <w:ind w:left="0"/>
        <w:rPr>
          <w:rFonts w:ascii="Arial" w:hAnsi="Arial" w:cs="Arial"/>
          <w:b/>
          <w:sz w:val="24"/>
          <w:szCs w:val="24"/>
        </w:rPr>
      </w:pPr>
      <w:r w:rsidRPr="00FA4B52">
        <w:rPr>
          <w:rStyle w:val="fontstyle01"/>
          <w:rFonts w:ascii="Arial" w:hAnsi="Arial" w:cs="Arial"/>
          <w:b/>
          <w:sz w:val="24"/>
          <w:szCs w:val="24"/>
        </w:rPr>
        <w:t xml:space="preserve">Page: 359, </w:t>
      </w:r>
      <w:r w:rsidRPr="00FA4B52">
        <w:rPr>
          <w:rFonts w:ascii="Arial" w:hAnsi="Arial" w:cs="Arial"/>
          <w:b/>
          <w:sz w:val="24"/>
          <w:szCs w:val="24"/>
        </w:rPr>
        <w:t xml:space="preserve">Objective GIO1 </w:t>
      </w:r>
    </w:p>
    <w:p w14:paraId="3BB9830A" w14:textId="77777777" w:rsidR="00CF2D03" w:rsidRPr="00FA4B52" w:rsidRDefault="00CF2D03" w:rsidP="003C5A90">
      <w:pPr>
        <w:pStyle w:val="ListParagraph"/>
        <w:spacing w:after="0" w:line="240" w:lineRule="auto"/>
        <w:ind w:left="0"/>
        <w:rPr>
          <w:rFonts w:ascii="Arial" w:hAnsi="Arial" w:cs="Arial"/>
          <w:b/>
          <w:sz w:val="24"/>
          <w:szCs w:val="24"/>
        </w:rPr>
      </w:pPr>
    </w:p>
    <w:p w14:paraId="56E4E11C" w14:textId="77777777" w:rsidR="00CF2D03" w:rsidRPr="00FA4B52" w:rsidRDefault="00CF2D03" w:rsidP="003C5A90">
      <w:pPr>
        <w:pStyle w:val="ListParagraph"/>
        <w:spacing w:after="0" w:line="240" w:lineRule="auto"/>
        <w:ind w:left="0"/>
        <w:rPr>
          <w:rStyle w:val="fontstyle01"/>
          <w:rFonts w:ascii="Arial" w:hAnsi="Arial" w:cs="Arial"/>
          <w:b/>
          <w:sz w:val="24"/>
          <w:szCs w:val="24"/>
        </w:rPr>
      </w:pPr>
      <w:r w:rsidRPr="00FA4B52">
        <w:rPr>
          <w:rStyle w:val="fontstyle01"/>
          <w:rFonts w:ascii="Arial" w:hAnsi="Arial" w:cs="Arial"/>
          <w:b/>
          <w:sz w:val="24"/>
          <w:szCs w:val="24"/>
        </w:rPr>
        <w:t>Amendment:</w:t>
      </w:r>
    </w:p>
    <w:p w14:paraId="259CDE25" w14:textId="77777777" w:rsidR="00CF2D03" w:rsidRPr="00FA4B52" w:rsidRDefault="00CF2D03" w:rsidP="003C5A90">
      <w:pPr>
        <w:pStyle w:val="ListParagraph"/>
        <w:spacing w:after="0" w:line="240" w:lineRule="auto"/>
        <w:ind w:left="0"/>
        <w:rPr>
          <w:rStyle w:val="fontstyle01"/>
          <w:rFonts w:ascii="Arial" w:hAnsi="Arial" w:cs="Arial"/>
          <w:b/>
          <w:sz w:val="24"/>
          <w:szCs w:val="24"/>
        </w:rPr>
      </w:pPr>
    </w:p>
    <w:p w14:paraId="0E02E54C" w14:textId="77777777" w:rsidR="00CF2D03" w:rsidRPr="00FA4B52" w:rsidRDefault="00CF2D03" w:rsidP="003C5A90">
      <w:pPr>
        <w:spacing w:after="0" w:line="240" w:lineRule="auto"/>
        <w:rPr>
          <w:rFonts w:ascii="Arial" w:hAnsi="Arial" w:cs="Arial"/>
          <w:b/>
          <w:sz w:val="24"/>
          <w:szCs w:val="24"/>
        </w:rPr>
      </w:pPr>
      <w:r w:rsidRPr="00FA4B52">
        <w:rPr>
          <w:rFonts w:ascii="Arial" w:hAnsi="Arial" w:cs="Arial"/>
          <w:b/>
          <w:sz w:val="24"/>
          <w:szCs w:val="24"/>
        </w:rPr>
        <w:t>Objective GIO1 Green Roof Guidance Document (2021)</w:t>
      </w:r>
    </w:p>
    <w:p w14:paraId="20233C66" w14:textId="77777777" w:rsidR="00CF2D03" w:rsidRPr="00FA4B52" w:rsidRDefault="00CF2D03" w:rsidP="003C5A90">
      <w:pPr>
        <w:spacing w:after="0" w:line="240" w:lineRule="auto"/>
        <w:rPr>
          <w:rFonts w:ascii="Arial" w:hAnsi="Arial" w:cs="Arial"/>
          <w:sz w:val="24"/>
          <w:szCs w:val="24"/>
          <w:lang w:eastAsia="en-IE"/>
        </w:rPr>
      </w:pPr>
    </w:p>
    <w:p w14:paraId="02D0D9D8" w14:textId="77777777" w:rsidR="00CF2D03" w:rsidRPr="00FA4B52" w:rsidRDefault="30EB9122" w:rsidP="003C5A90">
      <w:pPr>
        <w:spacing w:after="0" w:line="240" w:lineRule="auto"/>
        <w:rPr>
          <w:rFonts w:ascii="Arial" w:hAnsi="Arial" w:cs="Arial"/>
          <w:sz w:val="24"/>
          <w:szCs w:val="24"/>
          <w:lang w:eastAsia="en-IE"/>
        </w:rPr>
      </w:pPr>
      <w:r w:rsidRPr="05987864">
        <w:rPr>
          <w:rFonts w:ascii="Arial" w:eastAsiaTheme="minorEastAsia" w:hAnsi="Arial" w:cs="Arial"/>
          <w:sz w:val="24"/>
          <w:szCs w:val="24"/>
        </w:rPr>
        <w:t xml:space="preserve">The use of green / blue roofs in developments will be in accordance with the requirements of the Dublin City Council Green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and Blue</w:t>
      </w:r>
      <w:r w:rsidRPr="05987864">
        <w:rPr>
          <w:rFonts w:ascii="Arial" w:eastAsiaTheme="minorEastAsia" w:hAnsi="Arial" w:cs="Arial"/>
          <w:b/>
          <w:bCs/>
          <w:color w:val="00853C"/>
          <w:sz w:val="24"/>
          <w:szCs w:val="24"/>
        </w:rPr>
        <w:t>}</w:t>
      </w:r>
      <w:r w:rsidRPr="05987864">
        <w:rPr>
          <w:rFonts w:ascii="Arial" w:eastAsiaTheme="minorEastAsia" w:hAnsi="Arial" w:cs="Arial"/>
          <w:color w:val="538135" w:themeColor="accent6" w:themeShade="BF"/>
          <w:sz w:val="24"/>
          <w:szCs w:val="24"/>
        </w:rPr>
        <w:t xml:space="preserve"> </w:t>
      </w:r>
      <w:r w:rsidRPr="05987864">
        <w:rPr>
          <w:rFonts w:ascii="Arial" w:eastAsiaTheme="minorEastAsia" w:hAnsi="Arial" w:cs="Arial"/>
          <w:sz w:val="24"/>
          <w:szCs w:val="24"/>
        </w:rPr>
        <w:t xml:space="preserve">Roof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Guide</w:t>
      </w:r>
      <w:r w:rsidRPr="05987864">
        <w:rPr>
          <w:rFonts w:ascii="Arial" w:eastAsiaTheme="minorEastAsia" w:hAnsi="Arial" w:cs="Arial"/>
          <w:b/>
          <w:bCs/>
          <w:color w:val="00853C"/>
          <w:sz w:val="24"/>
          <w:szCs w:val="24"/>
        </w:rPr>
        <w:t>}</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ance)</w:t>
      </w:r>
      <w:r w:rsidRPr="05987864">
        <w:rPr>
          <w:rFonts w:ascii="Arial" w:eastAsiaTheme="minorEastAsia" w:hAnsi="Arial" w:cs="Arial"/>
          <w:color w:val="FF0000"/>
          <w:sz w:val="24"/>
          <w:szCs w:val="24"/>
        </w:rPr>
        <w:t xml:space="preserve"> </w:t>
      </w:r>
      <w:r w:rsidRPr="05987864">
        <w:rPr>
          <w:rFonts w:ascii="Arial" w:eastAsiaTheme="minorEastAsia" w:hAnsi="Arial" w:cs="Arial"/>
          <w:sz w:val="24"/>
          <w:szCs w:val="24"/>
        </w:rPr>
        <w:t>Document (2021), see Appendix 11.</w:t>
      </w:r>
    </w:p>
    <w:p w14:paraId="28B69203" w14:textId="0571BA1D" w:rsidR="214BE5C7" w:rsidRDefault="214BE5C7" w:rsidP="214BE5C7">
      <w:pPr>
        <w:spacing w:after="0" w:line="240" w:lineRule="auto"/>
        <w:rPr>
          <w:sz w:val="24"/>
          <w:szCs w:val="24"/>
        </w:rPr>
      </w:pPr>
    </w:p>
    <w:p w14:paraId="1257B8DE" w14:textId="0DF765F6" w:rsidR="00F209D0" w:rsidRDefault="205A35E2"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10.4</w:t>
      </w:r>
    </w:p>
    <w:p w14:paraId="6AAC825A"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560C51C" w14:textId="77777777" w:rsidR="214BE5C7" w:rsidRDefault="214BE5C7" w:rsidP="214BE5C7">
      <w:pPr>
        <w:spacing w:after="0" w:line="240" w:lineRule="auto"/>
        <w:rPr>
          <w:b/>
          <w:bCs/>
          <w:color w:val="000000" w:themeColor="text1"/>
          <w:sz w:val="24"/>
          <w:szCs w:val="24"/>
        </w:rPr>
      </w:pPr>
    </w:p>
    <w:p w14:paraId="0F166831" w14:textId="346834D9" w:rsidR="5B466179" w:rsidRDefault="5B466179"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Chapter 10</w:t>
      </w:r>
    </w:p>
    <w:p w14:paraId="1886935B" w14:textId="64DA99ED" w:rsidR="6634A3BD" w:rsidRDefault="6634A3BD"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Section: 10.5.1 Green Infrastructure</w:t>
      </w:r>
    </w:p>
    <w:p w14:paraId="47BD7410" w14:textId="015FC336" w:rsidR="00253EB7" w:rsidRDefault="6634A3BD" w:rsidP="00253EB7">
      <w:pPr>
        <w:keepNext/>
        <w:spacing w:after="0" w:line="240" w:lineRule="auto"/>
        <w:rPr>
          <w:rFonts w:ascii="Arial" w:eastAsiaTheme="minorEastAsia" w:hAnsi="Arial" w:cs="Arial"/>
          <w:b/>
          <w:bCs/>
        </w:rPr>
      </w:pPr>
      <w:r w:rsidRPr="214BE5C7">
        <w:rPr>
          <w:rFonts w:ascii="Arial" w:eastAsiaTheme="minorEastAsia" w:hAnsi="Arial" w:cs="Arial"/>
          <w:b/>
          <w:bCs/>
          <w:sz w:val="24"/>
          <w:szCs w:val="24"/>
          <w:lang w:val="en-GB"/>
        </w:rPr>
        <w:t>Page: 359</w:t>
      </w:r>
      <w:r w:rsidR="00253EB7">
        <w:rPr>
          <w:rFonts w:ascii="Arial" w:eastAsiaTheme="minorEastAsia" w:hAnsi="Arial" w:cs="Arial"/>
          <w:b/>
          <w:bCs/>
          <w:sz w:val="24"/>
          <w:szCs w:val="24"/>
          <w:lang w:val="en-GB"/>
        </w:rPr>
        <w:t xml:space="preserve">, </w:t>
      </w:r>
      <w:r w:rsidR="00253EB7" w:rsidRPr="214BE5C7">
        <w:rPr>
          <w:rFonts w:ascii="Arial" w:eastAsiaTheme="minorEastAsia" w:hAnsi="Arial" w:cs="Arial"/>
          <w:b/>
          <w:bCs/>
          <w:sz w:val="24"/>
          <w:szCs w:val="24"/>
          <w:lang w:val="en-GB"/>
        </w:rPr>
        <w:t xml:space="preserve">Objective GIO6 </w:t>
      </w:r>
    </w:p>
    <w:p w14:paraId="00DFAD3A" w14:textId="72634245" w:rsidR="6634A3BD" w:rsidRDefault="6634A3BD" w:rsidP="214BE5C7">
      <w:pPr>
        <w:keepNext/>
        <w:spacing w:after="0" w:line="240" w:lineRule="auto"/>
        <w:rPr>
          <w:rFonts w:ascii="Arial" w:eastAsiaTheme="minorEastAsia" w:hAnsi="Arial" w:cs="Arial"/>
          <w:b/>
          <w:bCs/>
          <w:sz w:val="24"/>
          <w:szCs w:val="24"/>
          <w:lang w:val="en-GB"/>
        </w:rPr>
      </w:pPr>
    </w:p>
    <w:p w14:paraId="2D583D1E" w14:textId="77777777" w:rsidR="6634A3BD" w:rsidRDefault="6634A3BD"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 xml:space="preserve">Amendment: </w:t>
      </w:r>
    </w:p>
    <w:p w14:paraId="5A95DDF6" w14:textId="77777777" w:rsidR="214BE5C7" w:rsidRDefault="214BE5C7" w:rsidP="214BE5C7">
      <w:pPr>
        <w:keepNext/>
        <w:spacing w:after="0" w:line="240" w:lineRule="auto"/>
        <w:rPr>
          <w:rFonts w:ascii="Arial" w:eastAsiaTheme="minorEastAsia" w:hAnsi="Arial" w:cs="Arial"/>
          <w:sz w:val="24"/>
          <w:szCs w:val="24"/>
        </w:rPr>
      </w:pPr>
    </w:p>
    <w:p w14:paraId="32066301" w14:textId="136E8B77" w:rsidR="6634A3BD" w:rsidRDefault="6634A3BD" w:rsidP="214BE5C7">
      <w:pPr>
        <w:keepNext/>
        <w:spacing w:after="0" w:line="240" w:lineRule="auto"/>
        <w:rPr>
          <w:rFonts w:ascii="Arial" w:eastAsiaTheme="minorEastAsia" w:hAnsi="Arial" w:cs="Arial"/>
          <w:b/>
          <w:bCs/>
        </w:rPr>
      </w:pPr>
      <w:r w:rsidRPr="214BE5C7">
        <w:rPr>
          <w:rFonts w:ascii="Arial" w:eastAsiaTheme="minorEastAsia" w:hAnsi="Arial" w:cs="Arial"/>
          <w:b/>
          <w:bCs/>
          <w:sz w:val="24"/>
          <w:szCs w:val="24"/>
          <w:lang w:val="en-GB"/>
        </w:rPr>
        <w:t>Objective GIO6 Metropolitan and Local Greenways</w:t>
      </w:r>
    </w:p>
    <w:p w14:paraId="2125FE3C" w14:textId="6AE41875" w:rsidR="214BE5C7" w:rsidRDefault="214BE5C7" w:rsidP="214BE5C7">
      <w:pPr>
        <w:keepNext/>
        <w:spacing w:after="0" w:line="240" w:lineRule="auto"/>
        <w:rPr>
          <w:b/>
          <w:bCs/>
          <w:sz w:val="24"/>
          <w:szCs w:val="24"/>
          <w:lang w:val="en-GB"/>
        </w:rPr>
      </w:pPr>
    </w:p>
    <w:p w14:paraId="3CABFC53" w14:textId="20251363" w:rsidR="2949AAC9" w:rsidRDefault="2949AAC9" w:rsidP="214BE5C7">
      <w:pPr>
        <w:spacing w:after="0" w:line="240" w:lineRule="auto"/>
        <w:rPr>
          <w:rFonts w:ascii="Arial" w:eastAsia="Arial" w:hAnsi="Arial" w:cs="Arial"/>
          <w:sz w:val="24"/>
          <w:szCs w:val="24"/>
          <w:lang w:val="en-GB"/>
        </w:rPr>
      </w:pPr>
      <w:r w:rsidRPr="214BE5C7">
        <w:rPr>
          <w:rFonts w:ascii="Arial" w:eastAsia="Arial" w:hAnsi="Arial" w:cs="Arial"/>
          <w:sz w:val="24"/>
          <w:szCs w:val="24"/>
          <w:lang w:val="en-GB"/>
        </w:rPr>
        <w:t>To support the development of the following metropolitan greenways and local cycleways / walkways:</w:t>
      </w:r>
    </w:p>
    <w:p w14:paraId="0B90067D" w14:textId="77777777" w:rsidR="214BE5C7" w:rsidRDefault="214BE5C7" w:rsidP="214BE5C7">
      <w:pPr>
        <w:spacing w:after="0" w:line="240" w:lineRule="auto"/>
        <w:rPr>
          <w:rFonts w:ascii="Arial" w:eastAsia="Arial" w:hAnsi="Arial" w:cs="Arial"/>
          <w:sz w:val="24"/>
          <w:szCs w:val="24"/>
          <w:lang w:val="en-GB"/>
        </w:rPr>
      </w:pPr>
    </w:p>
    <w:p w14:paraId="490A0306" w14:textId="7774F22B" w:rsidR="2949AAC9" w:rsidRDefault="2949AAC9" w:rsidP="007A75B5">
      <w:pPr>
        <w:pStyle w:val="ListParagraph"/>
        <w:numPr>
          <w:ilvl w:val="3"/>
          <w:numId w:val="7"/>
        </w:numPr>
        <w:spacing w:after="0" w:line="240" w:lineRule="auto"/>
        <w:ind w:left="567" w:hanging="567"/>
        <w:rPr>
          <w:rFonts w:ascii="Arial" w:eastAsia="Arial" w:hAnsi="Arial" w:cs="Arial"/>
          <w:sz w:val="24"/>
          <w:szCs w:val="24"/>
          <w:lang w:val="en-GB"/>
        </w:rPr>
      </w:pPr>
      <w:r w:rsidRPr="214BE5C7">
        <w:rPr>
          <w:rFonts w:ascii="Arial" w:eastAsia="Arial" w:hAnsi="Arial" w:cs="Arial"/>
          <w:sz w:val="24"/>
          <w:szCs w:val="24"/>
          <w:lang w:val="en-GB"/>
        </w:rPr>
        <w:t>Royal Canal and the Grand Canal (including the inner Grand/Royal canal loop linking the two canals via the Phoenix Park).</w:t>
      </w:r>
    </w:p>
    <w:p w14:paraId="592538C4" w14:textId="17974F98" w:rsidR="2949AAC9" w:rsidRDefault="2949AAC9" w:rsidP="007A75B5">
      <w:pPr>
        <w:pStyle w:val="ListParagraph"/>
        <w:numPr>
          <w:ilvl w:val="3"/>
          <w:numId w:val="7"/>
        </w:numPr>
        <w:spacing w:after="0" w:line="240" w:lineRule="auto"/>
        <w:ind w:left="567" w:hanging="567"/>
        <w:rPr>
          <w:rFonts w:ascii="Arial" w:eastAsia="Arial" w:hAnsi="Arial" w:cs="Arial"/>
          <w:sz w:val="24"/>
          <w:szCs w:val="24"/>
          <w:lang w:val="en-GB"/>
        </w:rPr>
      </w:pPr>
      <w:r w:rsidRPr="214BE5C7">
        <w:rPr>
          <w:rFonts w:ascii="Arial" w:eastAsia="Arial" w:hAnsi="Arial" w:cs="Arial"/>
          <w:sz w:val="24"/>
          <w:szCs w:val="24"/>
          <w:lang w:val="en-GB"/>
        </w:rPr>
        <w:t>Rivers Liffey (Dublin Galway Euro route) Dodder (</w:t>
      </w:r>
      <w:r w:rsidRPr="12C7C9E2">
        <w:rPr>
          <w:rFonts w:ascii="Arial" w:eastAsia="Arial" w:hAnsi="Arial" w:cs="Arial"/>
          <w:b/>
          <w:color w:val="00853C"/>
          <w:sz w:val="24"/>
          <w:szCs w:val="24"/>
          <w:u w:val="single"/>
          <w:lang w:val="en-GB"/>
        </w:rPr>
        <w:t>{Ringsend}</w:t>
      </w:r>
      <w:r w:rsidRPr="214BE5C7">
        <w:rPr>
          <w:rFonts w:ascii="Arial" w:eastAsia="Arial" w:hAnsi="Arial" w:cs="Arial"/>
          <w:sz w:val="24"/>
          <w:szCs w:val="24"/>
          <w:lang w:val="en-GB"/>
        </w:rPr>
        <w:t xml:space="preserve"> to Dublin Mountains).</w:t>
      </w:r>
    </w:p>
    <w:p w14:paraId="05A91FD8" w14:textId="60877541" w:rsidR="2949AAC9" w:rsidRDefault="2949AAC9" w:rsidP="007A75B5">
      <w:pPr>
        <w:pStyle w:val="ListParagraph"/>
        <w:numPr>
          <w:ilvl w:val="3"/>
          <w:numId w:val="7"/>
        </w:numPr>
        <w:spacing w:after="0" w:line="240" w:lineRule="auto"/>
        <w:ind w:left="567" w:hanging="567"/>
        <w:rPr>
          <w:rFonts w:ascii="Arial" w:eastAsia="Arial" w:hAnsi="Arial" w:cs="Arial"/>
          <w:sz w:val="24"/>
          <w:szCs w:val="24"/>
          <w:lang w:val="en-GB"/>
        </w:rPr>
      </w:pPr>
      <w:r w:rsidRPr="214BE5C7">
        <w:rPr>
          <w:rFonts w:ascii="Arial" w:eastAsia="Arial" w:hAnsi="Arial" w:cs="Arial"/>
          <w:sz w:val="24"/>
          <w:szCs w:val="24"/>
          <w:lang w:val="en-GB"/>
        </w:rPr>
        <w:t>Coastal corridor.</w:t>
      </w:r>
    </w:p>
    <w:p w14:paraId="39615241" w14:textId="5CFAAAD6" w:rsidR="2949AAC9" w:rsidRDefault="2949AAC9" w:rsidP="007A75B5">
      <w:pPr>
        <w:pStyle w:val="ListParagraph"/>
        <w:numPr>
          <w:ilvl w:val="3"/>
          <w:numId w:val="7"/>
        </w:numPr>
        <w:spacing w:after="0" w:line="240" w:lineRule="auto"/>
        <w:ind w:left="567" w:hanging="567"/>
        <w:rPr>
          <w:rFonts w:ascii="Arial" w:eastAsia="Arial" w:hAnsi="Arial" w:cs="Arial"/>
          <w:sz w:val="24"/>
          <w:szCs w:val="24"/>
          <w:lang w:val="en-GB"/>
        </w:rPr>
      </w:pPr>
      <w:r w:rsidRPr="214BE5C7">
        <w:rPr>
          <w:rFonts w:ascii="Arial" w:eastAsia="Arial" w:hAnsi="Arial" w:cs="Arial"/>
          <w:sz w:val="24"/>
          <w:szCs w:val="24"/>
          <w:lang w:val="en-GB"/>
        </w:rPr>
        <w:t>Local routes and extension of existing routes including along the Rivers Tolka, Santry, Poddle, Camac and Mayne.</w:t>
      </w:r>
    </w:p>
    <w:p w14:paraId="0CCA0D21" w14:textId="5C5E424D" w:rsidR="214BE5C7" w:rsidRDefault="214BE5C7" w:rsidP="214BE5C7">
      <w:pPr>
        <w:spacing w:after="0" w:line="240" w:lineRule="auto"/>
        <w:rPr>
          <w:sz w:val="24"/>
          <w:szCs w:val="24"/>
        </w:rPr>
      </w:pPr>
    </w:p>
    <w:p w14:paraId="23F87248" w14:textId="59ABEC15" w:rsidR="00253EB7" w:rsidRDefault="00253EB7" w:rsidP="45480275">
      <w:pPr>
        <w:spacing w:after="0" w:line="240" w:lineRule="auto"/>
        <w:rPr>
          <w:sz w:val="24"/>
          <w:szCs w:val="24"/>
        </w:rPr>
      </w:pPr>
    </w:p>
    <w:p w14:paraId="55128E91" w14:textId="724D7126" w:rsidR="00F209D0" w:rsidRDefault="205A35E2"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5</w:t>
      </w:r>
    </w:p>
    <w:p w14:paraId="009F2C53"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CC0D5C1" w14:textId="77777777" w:rsidR="45480275" w:rsidRDefault="45480275" w:rsidP="45480275">
      <w:pPr>
        <w:spacing w:after="0" w:line="240" w:lineRule="auto"/>
        <w:rPr>
          <w:b/>
          <w:bCs/>
          <w:color w:val="000000" w:themeColor="text1"/>
          <w:sz w:val="24"/>
          <w:szCs w:val="24"/>
        </w:rPr>
      </w:pPr>
    </w:p>
    <w:p w14:paraId="4C18ACDA" w14:textId="346834D9" w:rsidR="5B466179" w:rsidRDefault="5B466179" w:rsidP="45480275">
      <w:pPr>
        <w:keepNext/>
        <w:spacing w:after="0" w:line="240" w:lineRule="auto"/>
        <w:rPr>
          <w:rFonts w:ascii="Arial" w:eastAsiaTheme="minorEastAsia" w:hAnsi="Arial" w:cs="Arial"/>
          <w:b/>
          <w:bCs/>
          <w:sz w:val="24"/>
          <w:szCs w:val="24"/>
          <w:lang w:val="en-GB"/>
        </w:rPr>
      </w:pPr>
      <w:r w:rsidRPr="45480275">
        <w:rPr>
          <w:rFonts w:ascii="Arial" w:eastAsiaTheme="minorEastAsia" w:hAnsi="Arial" w:cs="Arial"/>
          <w:b/>
          <w:bCs/>
          <w:sz w:val="24"/>
          <w:szCs w:val="24"/>
          <w:lang w:val="en-GB"/>
        </w:rPr>
        <w:t>Chapter 10</w:t>
      </w:r>
    </w:p>
    <w:p w14:paraId="7A5BE5E6" w14:textId="09D04266" w:rsidR="6634A3BD" w:rsidRDefault="6634A3BD" w:rsidP="45480275">
      <w:pPr>
        <w:keepNext/>
        <w:spacing w:after="0" w:line="240" w:lineRule="auto"/>
        <w:rPr>
          <w:rFonts w:ascii="Arial" w:eastAsiaTheme="minorEastAsia" w:hAnsi="Arial" w:cs="Arial"/>
          <w:b/>
          <w:bCs/>
          <w:sz w:val="24"/>
          <w:szCs w:val="24"/>
          <w:lang w:val="en-GB"/>
        </w:rPr>
      </w:pPr>
      <w:r w:rsidRPr="45480275">
        <w:rPr>
          <w:rFonts w:ascii="Arial" w:eastAsiaTheme="minorEastAsia" w:hAnsi="Arial" w:cs="Arial"/>
          <w:b/>
          <w:bCs/>
          <w:sz w:val="24"/>
          <w:szCs w:val="24"/>
          <w:lang w:val="en-GB"/>
        </w:rPr>
        <w:t>Section: 10.5.2 Biodiversity</w:t>
      </w:r>
    </w:p>
    <w:p w14:paraId="5E55230F" w14:textId="0AFBC090" w:rsidR="6634A3BD" w:rsidRDefault="6634A3BD" w:rsidP="45480275">
      <w:pPr>
        <w:keepNext/>
        <w:spacing w:after="0" w:line="240" w:lineRule="auto"/>
        <w:rPr>
          <w:rFonts w:ascii="Arial" w:eastAsiaTheme="minorEastAsia" w:hAnsi="Arial" w:cs="Arial"/>
          <w:b/>
          <w:bCs/>
        </w:rPr>
      </w:pPr>
      <w:r w:rsidRPr="45480275">
        <w:rPr>
          <w:rFonts w:ascii="Arial" w:eastAsiaTheme="minorEastAsia" w:hAnsi="Arial" w:cs="Arial"/>
          <w:b/>
          <w:bCs/>
          <w:sz w:val="24"/>
          <w:szCs w:val="24"/>
          <w:lang w:val="en-GB"/>
        </w:rPr>
        <w:t>Page: 363</w:t>
      </w:r>
      <w:r w:rsidR="00E449F9" w:rsidRPr="45480275">
        <w:rPr>
          <w:rFonts w:ascii="Arial" w:eastAsiaTheme="minorEastAsia" w:hAnsi="Arial" w:cs="Arial"/>
          <w:b/>
          <w:bCs/>
          <w:sz w:val="24"/>
          <w:szCs w:val="24"/>
          <w:lang w:val="en-GB"/>
        </w:rPr>
        <w:t xml:space="preserve">, Policy GI16 </w:t>
      </w:r>
    </w:p>
    <w:p w14:paraId="745ED674" w14:textId="4F85CFBD" w:rsidR="45480275" w:rsidRDefault="45480275" w:rsidP="45480275">
      <w:pPr>
        <w:keepNext/>
        <w:spacing w:after="0" w:line="240" w:lineRule="auto"/>
        <w:rPr>
          <w:rFonts w:ascii="Arial" w:eastAsiaTheme="minorEastAsia" w:hAnsi="Arial" w:cs="Arial"/>
          <w:b/>
          <w:bCs/>
          <w:sz w:val="24"/>
          <w:szCs w:val="24"/>
          <w:lang w:val="en-GB"/>
        </w:rPr>
      </w:pPr>
    </w:p>
    <w:p w14:paraId="38140659" w14:textId="77777777" w:rsidR="6634A3BD" w:rsidRDefault="6634A3BD" w:rsidP="45480275">
      <w:pPr>
        <w:keepNext/>
        <w:spacing w:after="0" w:line="240" w:lineRule="auto"/>
        <w:rPr>
          <w:rFonts w:ascii="Arial" w:eastAsiaTheme="minorEastAsia" w:hAnsi="Arial" w:cs="Arial"/>
          <w:b/>
          <w:bCs/>
          <w:sz w:val="24"/>
          <w:szCs w:val="24"/>
          <w:lang w:val="en-GB"/>
        </w:rPr>
      </w:pPr>
      <w:r w:rsidRPr="45480275">
        <w:rPr>
          <w:rFonts w:ascii="Arial" w:eastAsiaTheme="minorEastAsia" w:hAnsi="Arial" w:cs="Arial"/>
          <w:b/>
          <w:bCs/>
          <w:sz w:val="24"/>
          <w:szCs w:val="24"/>
          <w:lang w:val="en-GB"/>
        </w:rPr>
        <w:t xml:space="preserve">Amendment: </w:t>
      </w:r>
    </w:p>
    <w:p w14:paraId="47203E70" w14:textId="77777777" w:rsidR="45480275" w:rsidRDefault="45480275" w:rsidP="45480275">
      <w:pPr>
        <w:keepNext/>
        <w:spacing w:after="0" w:line="240" w:lineRule="auto"/>
        <w:rPr>
          <w:rFonts w:ascii="Arial" w:eastAsiaTheme="minorEastAsia" w:hAnsi="Arial" w:cs="Arial"/>
          <w:b/>
          <w:bCs/>
          <w:sz w:val="24"/>
          <w:szCs w:val="24"/>
          <w:lang w:val="en-GB"/>
        </w:rPr>
      </w:pPr>
    </w:p>
    <w:p w14:paraId="6A39DA58" w14:textId="33FF0CFC" w:rsidR="6634A3BD" w:rsidRDefault="6634A3BD" w:rsidP="45480275">
      <w:pPr>
        <w:keepNext/>
        <w:spacing w:after="0" w:line="240" w:lineRule="auto"/>
        <w:rPr>
          <w:rFonts w:ascii="Arial" w:eastAsiaTheme="minorEastAsia" w:hAnsi="Arial" w:cs="Arial"/>
          <w:b/>
          <w:bCs/>
        </w:rPr>
      </w:pPr>
      <w:r w:rsidRPr="45480275">
        <w:rPr>
          <w:rFonts w:ascii="Arial" w:eastAsiaTheme="minorEastAsia" w:hAnsi="Arial" w:cs="Arial"/>
          <w:b/>
          <w:bCs/>
          <w:sz w:val="24"/>
          <w:szCs w:val="24"/>
          <w:lang w:val="en-GB"/>
        </w:rPr>
        <w:t>Policy GI16 Habitat Creation and New Development</w:t>
      </w:r>
    </w:p>
    <w:p w14:paraId="72D88F4E" w14:textId="041EF171" w:rsidR="45480275" w:rsidRDefault="45480275" w:rsidP="45480275">
      <w:pPr>
        <w:keepNext/>
        <w:spacing w:after="0" w:line="240" w:lineRule="auto"/>
        <w:rPr>
          <w:rFonts w:ascii="Arial" w:eastAsiaTheme="minorEastAsia" w:hAnsi="Arial" w:cs="Arial"/>
          <w:b/>
          <w:bCs/>
          <w:sz w:val="24"/>
          <w:szCs w:val="24"/>
          <w:lang w:val="en-GB"/>
        </w:rPr>
      </w:pPr>
    </w:p>
    <w:p w14:paraId="79F3C048" w14:textId="620A8951" w:rsidR="04ECFDAD" w:rsidRDefault="217BEE7F" w:rsidP="04ECFDAD">
      <w:pPr>
        <w:spacing w:after="0" w:line="240" w:lineRule="auto"/>
        <w:rPr>
          <w:sz w:val="24"/>
          <w:szCs w:val="24"/>
          <w:lang w:val="en-GB"/>
        </w:rPr>
      </w:pPr>
      <w:r w:rsidRPr="03D14235">
        <w:rPr>
          <w:rFonts w:ascii="Arial" w:eastAsia="Arial" w:hAnsi="Arial" w:cs="Arial"/>
          <w:color w:val="000000" w:themeColor="text1"/>
          <w:sz w:val="24"/>
          <w:szCs w:val="24"/>
          <w:lang w:val="en-GB"/>
        </w:rPr>
        <w:t xml:space="preserve">That new development </w:t>
      </w:r>
      <w:r w:rsidRPr="03D14235">
        <w:rPr>
          <w:rFonts w:ascii="Arial" w:eastAsia="Arial" w:hAnsi="Arial" w:cs="Arial"/>
          <w:b/>
          <w:bCs/>
          <w:color w:val="00853C"/>
          <w:sz w:val="24"/>
          <w:szCs w:val="24"/>
          <w:u w:val="single"/>
          <w:lang w:val="en-GB"/>
        </w:rPr>
        <w:t>{s (as appropriate) will be required to support local biodiversity and}</w:t>
      </w:r>
      <w:r w:rsidRPr="03D14235">
        <w:rPr>
          <w:rFonts w:ascii="Arial" w:eastAsia="Arial" w:hAnsi="Arial" w:cs="Arial"/>
          <w:color w:val="00853C"/>
          <w:sz w:val="24"/>
          <w:szCs w:val="24"/>
          <w:lang w:val="en-GB"/>
        </w:rPr>
        <w:t xml:space="preserve"> </w:t>
      </w:r>
      <w:r w:rsidRPr="03D14235">
        <w:rPr>
          <w:rFonts w:ascii="Arial" w:eastAsia="Arial" w:hAnsi="Arial" w:cs="Arial"/>
          <w:b/>
          <w:bCs/>
          <w:color w:val="EB0000"/>
          <w:sz w:val="24"/>
          <w:szCs w:val="24"/>
          <w:lang w:val="en-GB"/>
        </w:rPr>
        <w:t>(</w:t>
      </w:r>
      <w:r w:rsidRPr="03D14235">
        <w:rPr>
          <w:rFonts w:ascii="Arial" w:eastAsia="Arial" w:hAnsi="Arial" w:cs="Arial"/>
          <w:b/>
          <w:bCs/>
          <w:strike/>
          <w:color w:val="EB0000"/>
          <w:sz w:val="24"/>
          <w:szCs w:val="24"/>
          <w:lang w:val="en-GB"/>
        </w:rPr>
        <w:t>should provide opportunities to)</w:t>
      </w:r>
      <w:r w:rsidRPr="03D14235">
        <w:rPr>
          <w:rFonts w:ascii="Arial" w:eastAsia="Arial" w:hAnsi="Arial" w:cs="Arial"/>
          <w:color w:val="000000" w:themeColor="text1"/>
          <w:sz w:val="24"/>
          <w:szCs w:val="24"/>
          <w:lang w:val="en-GB"/>
        </w:rPr>
        <w:t xml:space="preserve"> incorporate biodiversity improvements through urban greening and the use of nature-based infrastructural solutions that are of particular relevance and benefit in an urban context. Opportunities should be taken as part of new development to provide a net gain in biodiversity </w:t>
      </w:r>
      <w:r w:rsidRPr="03D14235">
        <w:rPr>
          <w:rFonts w:ascii="Arial" w:eastAsia="Arial" w:hAnsi="Arial" w:cs="Arial"/>
          <w:b/>
          <w:bCs/>
          <w:color w:val="00853C"/>
          <w:sz w:val="24"/>
          <w:szCs w:val="24"/>
          <w:u w:val="single"/>
          <w:lang w:val="en-GB"/>
        </w:rPr>
        <w:t xml:space="preserve">{and provide links to the wider Green Infrastructure network. All suitable new buildings will be required to incorporate swift nesting blocks into the </w:t>
      </w:r>
      <w:r w:rsidR="005F638F" w:rsidRPr="03D14235">
        <w:rPr>
          <w:rFonts w:ascii="Arial" w:eastAsia="Arial" w:hAnsi="Arial" w:cs="Arial"/>
          <w:b/>
          <w:bCs/>
          <w:color w:val="00853C"/>
          <w:sz w:val="24"/>
          <w:szCs w:val="24"/>
          <w:u w:val="single"/>
          <w:lang w:val="en-GB"/>
        </w:rPr>
        <w:t>building</w:t>
      </w:r>
      <w:r w:rsidRPr="03D14235">
        <w:rPr>
          <w:rFonts w:ascii="Arial" w:eastAsia="Arial" w:hAnsi="Arial" w:cs="Arial"/>
          <w:b/>
          <w:bCs/>
          <w:color w:val="00853C"/>
          <w:sz w:val="24"/>
          <w:szCs w:val="24"/>
          <w:u w:val="single"/>
          <w:lang w:val="en-GB"/>
        </w:rPr>
        <w:t xml:space="preserve"> fabric.}</w:t>
      </w:r>
    </w:p>
    <w:p w14:paraId="2F8C8E8D" w14:textId="604B6C23" w:rsidR="45480275" w:rsidRDefault="45480275" w:rsidP="45480275">
      <w:pPr>
        <w:spacing w:after="0" w:line="240" w:lineRule="auto"/>
        <w:rPr>
          <w:sz w:val="24"/>
          <w:szCs w:val="24"/>
        </w:rPr>
      </w:pPr>
    </w:p>
    <w:p w14:paraId="68531846" w14:textId="3DA2EA88" w:rsidR="00E37CE7" w:rsidRDefault="00E37CE7" w:rsidP="28D2723C">
      <w:pPr>
        <w:spacing w:after="0" w:line="240" w:lineRule="auto"/>
        <w:rPr>
          <w:rFonts w:ascii="Arial" w:hAnsi="Arial" w:cs="Arial"/>
        </w:rPr>
      </w:pPr>
    </w:p>
    <w:p w14:paraId="1D7FFF43" w14:textId="0442D6CC" w:rsidR="2245CE43" w:rsidRDefault="2245CE43" w:rsidP="2245CE43">
      <w:pPr>
        <w:spacing w:after="0" w:line="240" w:lineRule="auto"/>
        <w:rPr>
          <w:rFonts w:ascii="Arial" w:hAnsi="Arial" w:cs="Arial"/>
          <w:b/>
          <w:bCs/>
          <w:color w:val="000000" w:themeColor="text1"/>
          <w:sz w:val="24"/>
          <w:szCs w:val="24"/>
        </w:rPr>
      </w:pPr>
    </w:p>
    <w:p w14:paraId="5E98EBF7" w14:textId="1613AEB0" w:rsidR="00676651" w:rsidRDefault="00676651" w:rsidP="2245CE43">
      <w:pPr>
        <w:spacing w:after="0" w:line="240" w:lineRule="auto"/>
        <w:rPr>
          <w:rFonts w:ascii="Arial" w:hAnsi="Arial" w:cs="Arial"/>
          <w:b/>
          <w:bCs/>
          <w:color w:val="000000" w:themeColor="text1"/>
          <w:sz w:val="24"/>
          <w:szCs w:val="24"/>
        </w:rPr>
      </w:pPr>
    </w:p>
    <w:p w14:paraId="0C21534F" w14:textId="0344998A" w:rsidR="00676651" w:rsidRDefault="00676651" w:rsidP="2245CE43">
      <w:pPr>
        <w:spacing w:after="0" w:line="240" w:lineRule="auto"/>
        <w:rPr>
          <w:rFonts w:ascii="Arial" w:hAnsi="Arial" w:cs="Arial"/>
          <w:b/>
          <w:bCs/>
          <w:color w:val="000000" w:themeColor="text1"/>
          <w:sz w:val="24"/>
          <w:szCs w:val="24"/>
        </w:rPr>
      </w:pPr>
    </w:p>
    <w:p w14:paraId="79C30032" w14:textId="1F982A75" w:rsidR="00676651" w:rsidRDefault="00676651" w:rsidP="2245CE43">
      <w:pPr>
        <w:spacing w:after="0" w:line="240" w:lineRule="auto"/>
        <w:rPr>
          <w:rFonts w:ascii="Arial" w:hAnsi="Arial" w:cs="Arial"/>
          <w:b/>
          <w:bCs/>
          <w:color w:val="000000" w:themeColor="text1"/>
          <w:sz w:val="24"/>
          <w:szCs w:val="24"/>
        </w:rPr>
      </w:pPr>
    </w:p>
    <w:p w14:paraId="2BA195E2" w14:textId="77777777" w:rsidR="00676651" w:rsidRDefault="00676651" w:rsidP="2245CE43">
      <w:pPr>
        <w:spacing w:after="0" w:line="240" w:lineRule="auto"/>
        <w:rPr>
          <w:rFonts w:ascii="Arial" w:hAnsi="Arial" w:cs="Arial"/>
          <w:b/>
          <w:bCs/>
          <w:color w:val="000000" w:themeColor="text1"/>
          <w:sz w:val="24"/>
          <w:szCs w:val="24"/>
        </w:rPr>
      </w:pPr>
    </w:p>
    <w:p w14:paraId="63B508DB" w14:textId="5E96E22E" w:rsidR="4652917B" w:rsidRDefault="4652917B" w:rsidP="00BC0F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6</w:t>
      </w:r>
    </w:p>
    <w:p w14:paraId="285EB76A" w14:textId="77777777" w:rsidR="00BC0FAC" w:rsidRDefault="00BC0FAC" w:rsidP="00BC0F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1453BDE" w14:textId="5751EE10" w:rsidR="2245CE43" w:rsidRDefault="2245CE43" w:rsidP="2245CE43">
      <w:pPr>
        <w:spacing w:after="0" w:line="240" w:lineRule="auto"/>
        <w:rPr>
          <w:b/>
          <w:bCs/>
          <w:color w:val="000000" w:themeColor="text1"/>
          <w:sz w:val="24"/>
          <w:szCs w:val="24"/>
        </w:rPr>
      </w:pPr>
    </w:p>
    <w:p w14:paraId="63818FA7" w14:textId="5B51F583" w:rsidR="1891E56A" w:rsidRDefault="1891E56A" w:rsidP="2245CE43">
      <w:pPr>
        <w:keepNext/>
        <w:spacing w:after="0" w:line="240" w:lineRule="auto"/>
        <w:outlineLvl w:val="5"/>
        <w:rPr>
          <w:rFonts w:ascii="Arial" w:hAnsi="Arial" w:cs="Arial"/>
          <w:b/>
          <w:bCs/>
          <w:color w:val="000000" w:themeColor="text1"/>
          <w:sz w:val="24"/>
          <w:szCs w:val="24"/>
        </w:rPr>
      </w:pPr>
      <w:r w:rsidRPr="2245CE43">
        <w:rPr>
          <w:rFonts w:ascii="Arial" w:hAnsi="Arial" w:cs="Arial"/>
          <w:b/>
          <w:bCs/>
          <w:color w:val="000000" w:themeColor="text1"/>
          <w:sz w:val="24"/>
          <w:szCs w:val="24"/>
        </w:rPr>
        <w:t>Chapter 10</w:t>
      </w:r>
    </w:p>
    <w:p w14:paraId="24CF3EB9" w14:textId="77777777" w:rsidR="1891E56A" w:rsidRDefault="1891E56A" w:rsidP="2245CE43">
      <w:pPr>
        <w:spacing w:after="0" w:line="240" w:lineRule="auto"/>
        <w:rPr>
          <w:b/>
          <w:bCs/>
          <w:color w:val="000000" w:themeColor="text1"/>
          <w:sz w:val="24"/>
          <w:szCs w:val="24"/>
        </w:rPr>
      </w:pPr>
      <w:r w:rsidRPr="2245CE43">
        <w:rPr>
          <w:rFonts w:ascii="Arial" w:hAnsi="Arial" w:cs="Arial"/>
          <w:b/>
          <w:bCs/>
          <w:color w:val="000000" w:themeColor="text1"/>
          <w:sz w:val="24"/>
          <w:szCs w:val="24"/>
        </w:rPr>
        <w:t>Section: 10.5.2 Biodiversity</w:t>
      </w:r>
    </w:p>
    <w:p w14:paraId="43379B08" w14:textId="77777777" w:rsidR="1891E56A" w:rsidRDefault="1891E56A" w:rsidP="2245CE43">
      <w:pPr>
        <w:spacing w:after="0" w:line="240" w:lineRule="auto"/>
        <w:rPr>
          <w:b/>
          <w:bCs/>
          <w:color w:val="000000" w:themeColor="text1"/>
          <w:sz w:val="24"/>
          <w:szCs w:val="24"/>
        </w:rPr>
      </w:pPr>
      <w:r w:rsidRPr="2245CE43">
        <w:rPr>
          <w:rFonts w:ascii="Arial" w:hAnsi="Arial" w:cs="Arial"/>
          <w:b/>
          <w:bCs/>
          <w:color w:val="000000" w:themeColor="text1"/>
          <w:sz w:val="24"/>
          <w:szCs w:val="24"/>
        </w:rPr>
        <w:t>Page: 365, Figure 10-2: SPA/SAC/pNHA Map</w:t>
      </w:r>
    </w:p>
    <w:p w14:paraId="52A93871" w14:textId="77777777" w:rsidR="2245CE43" w:rsidRDefault="2245CE43" w:rsidP="2245CE43">
      <w:pPr>
        <w:spacing w:after="0" w:line="240" w:lineRule="auto"/>
        <w:rPr>
          <w:rFonts w:ascii="Arial" w:hAnsi="Arial" w:cs="Arial"/>
          <w:b/>
          <w:bCs/>
          <w:color w:val="000000" w:themeColor="text1"/>
          <w:sz w:val="24"/>
          <w:szCs w:val="24"/>
        </w:rPr>
      </w:pPr>
    </w:p>
    <w:p w14:paraId="4EDFEF46" w14:textId="3A7D7BE7" w:rsidR="1891E56A" w:rsidRDefault="00BC0FAC" w:rsidP="2245CE43">
      <w:pPr>
        <w:spacing w:after="0" w:line="240" w:lineRule="auto"/>
        <w:rPr>
          <w:b/>
          <w:bCs/>
          <w:color w:val="000000" w:themeColor="text1"/>
          <w:sz w:val="24"/>
          <w:szCs w:val="24"/>
        </w:rPr>
      </w:pPr>
      <w:r>
        <w:rPr>
          <w:rFonts w:ascii="Arial" w:hAnsi="Arial" w:cs="Arial"/>
          <w:b/>
          <w:bCs/>
          <w:color w:val="000000" w:themeColor="text1"/>
          <w:sz w:val="24"/>
          <w:szCs w:val="24"/>
        </w:rPr>
        <w:t>Amendment to Graphic Map</w:t>
      </w:r>
      <w:r w:rsidR="1891E56A" w:rsidRPr="2245CE43">
        <w:rPr>
          <w:rFonts w:ascii="Arial" w:hAnsi="Arial" w:cs="Arial"/>
          <w:b/>
          <w:bCs/>
          <w:color w:val="000000" w:themeColor="text1"/>
          <w:sz w:val="24"/>
          <w:szCs w:val="24"/>
        </w:rPr>
        <w:t>:</w:t>
      </w:r>
    </w:p>
    <w:p w14:paraId="5CDD2042" w14:textId="77777777" w:rsidR="2245CE43" w:rsidRDefault="2245CE43" w:rsidP="2245CE43">
      <w:pPr>
        <w:spacing w:after="0" w:line="240" w:lineRule="auto"/>
        <w:rPr>
          <w:b/>
          <w:bCs/>
          <w:color w:val="000000" w:themeColor="text1"/>
          <w:sz w:val="24"/>
          <w:szCs w:val="24"/>
        </w:rPr>
      </w:pPr>
    </w:p>
    <w:p w14:paraId="66312FCC" w14:textId="2DC24276" w:rsidR="1891E56A" w:rsidRDefault="1891E56A" w:rsidP="007A75B5">
      <w:pPr>
        <w:pStyle w:val="ListParagraph"/>
        <w:numPr>
          <w:ilvl w:val="0"/>
          <w:numId w:val="9"/>
        </w:numPr>
        <w:spacing w:after="0" w:line="240" w:lineRule="auto"/>
        <w:rPr>
          <w:rFonts w:eastAsiaTheme="minorEastAsia"/>
          <w:b/>
          <w:bCs/>
          <w:color w:val="000000" w:themeColor="text1"/>
          <w:sz w:val="24"/>
          <w:szCs w:val="24"/>
        </w:rPr>
      </w:pPr>
      <w:r w:rsidRPr="2245CE43">
        <w:rPr>
          <w:rFonts w:ascii="Arial" w:eastAsia="Calibri" w:hAnsi="Arial" w:cs="Arial"/>
          <w:color w:val="000000" w:themeColor="text1"/>
          <w:sz w:val="24"/>
          <w:szCs w:val="24"/>
        </w:rPr>
        <w:t>Incl</w:t>
      </w:r>
      <w:r w:rsidR="00BC0FAC">
        <w:rPr>
          <w:rFonts w:ascii="Arial" w:eastAsia="Calibri" w:hAnsi="Arial" w:cs="Arial"/>
          <w:color w:val="000000" w:themeColor="text1"/>
          <w:sz w:val="24"/>
          <w:szCs w:val="24"/>
        </w:rPr>
        <w:t>usion of Royal and Grand Canals</w:t>
      </w:r>
      <w:r w:rsidRPr="2245CE43">
        <w:rPr>
          <w:rFonts w:ascii="Arial" w:eastAsia="Calibri" w:hAnsi="Arial" w:cs="Arial"/>
          <w:color w:val="000000" w:themeColor="text1"/>
          <w:sz w:val="24"/>
          <w:szCs w:val="24"/>
        </w:rPr>
        <w:t>.</w:t>
      </w:r>
    </w:p>
    <w:p w14:paraId="5F6D9F1F" w14:textId="50679EAF" w:rsidR="1891E56A" w:rsidRDefault="1891E56A" w:rsidP="2245CE43">
      <w:pPr>
        <w:spacing w:after="0" w:line="240" w:lineRule="auto"/>
        <w:rPr>
          <w:rFonts w:ascii="Arial" w:hAnsi="Arial" w:cs="Arial"/>
          <w:b/>
          <w:bCs/>
          <w:color w:val="000000" w:themeColor="text1"/>
          <w:sz w:val="24"/>
          <w:szCs w:val="24"/>
        </w:rPr>
      </w:pPr>
      <w:r>
        <w:rPr>
          <w:noProof/>
          <w:lang w:eastAsia="en-IE"/>
        </w:rPr>
        <w:drawing>
          <wp:inline distT="0" distB="0" distL="0" distR="0" wp14:anchorId="537E3FC9" wp14:editId="6FE05771">
            <wp:extent cx="5724524" cy="4047860"/>
            <wp:effectExtent l="0" t="0" r="2540" b="5080"/>
            <wp:docPr id="1839179180" name="Picture 7" descr="This is amended to include both the Royal and Grand Canals." title="Figure 10-2 SPA/SAC/pNH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7">
                      <a:extLst>
                        <a:ext uri="{28A0092B-C50C-407E-A947-70E740481C1C}">
                          <a14:useLocalDpi xmlns:a14="http://schemas.microsoft.com/office/drawing/2010/main" val="0"/>
                        </a:ext>
                      </a:extLst>
                    </a:blip>
                    <a:stretch>
                      <a:fillRect/>
                    </a:stretch>
                  </pic:blipFill>
                  <pic:spPr>
                    <a:xfrm>
                      <a:off x="0" y="0"/>
                      <a:ext cx="5724524" cy="4047860"/>
                    </a:xfrm>
                    <a:prstGeom prst="rect">
                      <a:avLst/>
                    </a:prstGeom>
                  </pic:spPr>
                </pic:pic>
              </a:graphicData>
            </a:graphic>
          </wp:inline>
        </w:drawing>
      </w:r>
      <w:r w:rsidRPr="2245CE43">
        <w:rPr>
          <w:rFonts w:ascii="Arial" w:hAnsi="Arial" w:cs="Arial"/>
          <w:b/>
          <w:bCs/>
          <w:color w:val="000000" w:themeColor="text1"/>
          <w:sz w:val="24"/>
          <w:szCs w:val="24"/>
        </w:rPr>
        <w:br w:type="page"/>
      </w:r>
    </w:p>
    <w:p w14:paraId="0AF16A3D" w14:textId="4151AFA8" w:rsidR="00F209D0" w:rsidRDefault="205A35E2"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7</w:t>
      </w:r>
    </w:p>
    <w:p w14:paraId="22542820"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EBC262D" w14:textId="77777777" w:rsidR="00253EB7" w:rsidRDefault="00253EB7" w:rsidP="28D2723C">
      <w:pPr>
        <w:keepNext/>
        <w:spacing w:after="0" w:line="240" w:lineRule="auto"/>
        <w:rPr>
          <w:rFonts w:ascii="Arial" w:eastAsiaTheme="minorEastAsia" w:hAnsi="Arial" w:cs="Arial"/>
          <w:b/>
          <w:bCs/>
          <w:sz w:val="24"/>
          <w:szCs w:val="24"/>
          <w:lang w:val="en-GB"/>
        </w:rPr>
      </w:pPr>
    </w:p>
    <w:p w14:paraId="0F5896D4" w14:textId="4C08F56D" w:rsidR="5B466179" w:rsidRDefault="5B466179" w:rsidP="28D2723C">
      <w:pPr>
        <w:keepNext/>
        <w:spacing w:after="0" w:line="240" w:lineRule="auto"/>
        <w:rPr>
          <w:rFonts w:ascii="Arial" w:eastAsiaTheme="minorEastAsia" w:hAnsi="Arial" w:cs="Arial"/>
          <w:b/>
          <w:bCs/>
          <w:sz w:val="24"/>
          <w:szCs w:val="24"/>
          <w:lang w:val="en-GB"/>
        </w:rPr>
      </w:pPr>
      <w:r w:rsidRPr="28D2723C">
        <w:rPr>
          <w:rFonts w:ascii="Arial" w:eastAsiaTheme="minorEastAsia" w:hAnsi="Arial" w:cs="Arial"/>
          <w:b/>
          <w:bCs/>
          <w:sz w:val="24"/>
          <w:szCs w:val="24"/>
          <w:lang w:val="en-GB"/>
        </w:rPr>
        <w:t>Chapter 10</w:t>
      </w:r>
    </w:p>
    <w:p w14:paraId="6A0A4369" w14:textId="655DE1DA" w:rsidR="6634A3BD" w:rsidRDefault="6634A3BD" w:rsidP="28D2723C">
      <w:pPr>
        <w:keepNext/>
        <w:spacing w:after="0" w:line="240" w:lineRule="auto"/>
        <w:rPr>
          <w:rFonts w:ascii="Arial" w:eastAsiaTheme="minorEastAsia" w:hAnsi="Arial" w:cs="Arial"/>
          <w:b/>
          <w:bCs/>
          <w:sz w:val="24"/>
          <w:szCs w:val="24"/>
          <w:lang w:val="en-GB"/>
        </w:rPr>
      </w:pPr>
      <w:r w:rsidRPr="28D2723C">
        <w:rPr>
          <w:rFonts w:ascii="Arial" w:eastAsiaTheme="minorEastAsia" w:hAnsi="Arial" w:cs="Arial"/>
          <w:b/>
          <w:bCs/>
          <w:sz w:val="24"/>
          <w:szCs w:val="24"/>
          <w:lang w:val="en-GB"/>
        </w:rPr>
        <w:t>Section: 10.5.4 Parks and Open Spaces</w:t>
      </w:r>
    </w:p>
    <w:p w14:paraId="5CADA954" w14:textId="5153614D" w:rsidR="00253EB7" w:rsidRDefault="6634A3BD" w:rsidP="00253EB7">
      <w:pPr>
        <w:keepNext/>
        <w:spacing w:after="0" w:line="240" w:lineRule="auto"/>
        <w:rPr>
          <w:rFonts w:ascii="Arial" w:eastAsiaTheme="minorEastAsia" w:hAnsi="Arial" w:cs="Arial"/>
          <w:b/>
          <w:bCs/>
        </w:rPr>
      </w:pPr>
      <w:r w:rsidRPr="28D2723C">
        <w:rPr>
          <w:rFonts w:ascii="Arial" w:eastAsiaTheme="minorEastAsia" w:hAnsi="Arial" w:cs="Arial"/>
          <w:b/>
          <w:bCs/>
          <w:sz w:val="24"/>
          <w:szCs w:val="24"/>
          <w:lang w:val="en-GB"/>
        </w:rPr>
        <w:t>Page: 371</w:t>
      </w:r>
      <w:r w:rsidR="00253EB7">
        <w:rPr>
          <w:rFonts w:ascii="Arial" w:eastAsiaTheme="minorEastAsia" w:hAnsi="Arial" w:cs="Arial"/>
          <w:b/>
          <w:bCs/>
          <w:sz w:val="24"/>
          <w:szCs w:val="24"/>
          <w:lang w:val="en-GB"/>
        </w:rPr>
        <w:t xml:space="preserve">, </w:t>
      </w:r>
      <w:r w:rsidR="00253EB7" w:rsidRPr="28D2723C">
        <w:rPr>
          <w:rFonts w:ascii="Arial" w:eastAsiaTheme="minorEastAsia" w:hAnsi="Arial" w:cs="Arial"/>
          <w:b/>
          <w:bCs/>
          <w:sz w:val="24"/>
          <w:szCs w:val="24"/>
          <w:lang w:val="en-GB"/>
        </w:rPr>
        <w:t xml:space="preserve">Objective GIO28 </w:t>
      </w:r>
    </w:p>
    <w:p w14:paraId="002DBC1D" w14:textId="73E28CD7" w:rsidR="28D2723C" w:rsidRDefault="28D2723C" w:rsidP="28D2723C">
      <w:pPr>
        <w:keepNext/>
        <w:spacing w:after="0" w:line="240" w:lineRule="auto"/>
        <w:rPr>
          <w:rFonts w:ascii="Arial" w:eastAsiaTheme="minorEastAsia" w:hAnsi="Arial" w:cs="Arial"/>
          <w:b/>
          <w:bCs/>
          <w:sz w:val="24"/>
          <w:szCs w:val="24"/>
          <w:lang w:val="en-GB"/>
        </w:rPr>
      </w:pPr>
    </w:p>
    <w:p w14:paraId="7D1FDCB7" w14:textId="77777777" w:rsidR="6634A3BD" w:rsidRDefault="6634A3BD" w:rsidP="28D2723C">
      <w:pPr>
        <w:keepNext/>
        <w:spacing w:after="0" w:line="240" w:lineRule="auto"/>
        <w:rPr>
          <w:rFonts w:ascii="Arial" w:eastAsiaTheme="minorEastAsia" w:hAnsi="Arial" w:cs="Arial"/>
          <w:b/>
          <w:bCs/>
          <w:sz w:val="24"/>
          <w:szCs w:val="24"/>
          <w:lang w:val="en-GB"/>
        </w:rPr>
      </w:pPr>
      <w:r w:rsidRPr="28D2723C">
        <w:rPr>
          <w:rFonts w:ascii="Arial" w:eastAsiaTheme="minorEastAsia" w:hAnsi="Arial" w:cs="Arial"/>
          <w:b/>
          <w:bCs/>
          <w:sz w:val="24"/>
          <w:szCs w:val="24"/>
          <w:lang w:val="en-GB"/>
        </w:rPr>
        <w:t xml:space="preserve">Amendment: </w:t>
      </w:r>
    </w:p>
    <w:p w14:paraId="751EB6D8" w14:textId="77777777" w:rsidR="00253EB7" w:rsidRDefault="00253EB7" w:rsidP="28D2723C">
      <w:pPr>
        <w:keepNext/>
        <w:spacing w:after="0" w:line="240" w:lineRule="auto"/>
        <w:rPr>
          <w:rFonts w:ascii="Arial" w:eastAsiaTheme="minorEastAsia" w:hAnsi="Arial" w:cs="Arial"/>
          <w:sz w:val="24"/>
          <w:szCs w:val="24"/>
        </w:rPr>
      </w:pPr>
    </w:p>
    <w:p w14:paraId="2D6394E2" w14:textId="77777777" w:rsidR="6634A3BD" w:rsidRDefault="6634A3BD" w:rsidP="28D2723C">
      <w:pPr>
        <w:keepNext/>
        <w:spacing w:after="0" w:line="240" w:lineRule="auto"/>
        <w:outlineLvl w:val="5"/>
        <w:rPr>
          <w:rFonts w:ascii="Arial" w:hAnsi="Arial" w:cs="Arial"/>
          <w:b/>
          <w:bCs/>
          <w:sz w:val="24"/>
          <w:szCs w:val="24"/>
          <w:lang w:eastAsia="en-IE"/>
        </w:rPr>
      </w:pPr>
      <w:r w:rsidRPr="28D2723C">
        <w:rPr>
          <w:rFonts w:ascii="Arial" w:hAnsi="Arial" w:cs="Arial"/>
          <w:b/>
          <w:bCs/>
          <w:sz w:val="24"/>
          <w:szCs w:val="24"/>
          <w:lang w:eastAsia="en-IE"/>
        </w:rPr>
        <w:t>GIO28 Urban Farming and Food Production</w:t>
      </w:r>
    </w:p>
    <w:p w14:paraId="5E1FE714" w14:textId="74E8AC93" w:rsidR="28D2723C" w:rsidRDefault="28D2723C" w:rsidP="28D2723C">
      <w:pPr>
        <w:keepNext/>
        <w:spacing w:after="0" w:line="240" w:lineRule="auto"/>
        <w:outlineLvl w:val="5"/>
        <w:rPr>
          <w:b/>
          <w:bCs/>
          <w:sz w:val="24"/>
          <w:szCs w:val="24"/>
          <w:lang w:eastAsia="en-IE"/>
        </w:rPr>
      </w:pPr>
    </w:p>
    <w:p w14:paraId="42D3F892" w14:textId="6E42B4E2" w:rsidR="5B466179" w:rsidRDefault="5B466179" w:rsidP="007A75B5">
      <w:pPr>
        <w:pStyle w:val="ListParagraph"/>
        <w:numPr>
          <w:ilvl w:val="0"/>
          <w:numId w:val="8"/>
        </w:numPr>
        <w:spacing w:after="0" w:line="240" w:lineRule="auto"/>
        <w:rPr>
          <w:rFonts w:ascii="Arial" w:eastAsia="Arial" w:hAnsi="Arial" w:cs="Arial"/>
          <w:sz w:val="24"/>
          <w:szCs w:val="24"/>
        </w:rPr>
      </w:pPr>
      <w:r w:rsidRPr="28D2723C">
        <w:rPr>
          <w:rFonts w:ascii="Arial" w:eastAsia="Arial" w:hAnsi="Arial" w:cs="Arial"/>
          <w:sz w:val="24"/>
          <w:szCs w:val="24"/>
        </w:rPr>
        <w:t>To support the provision of urban farming and food production initiatives, where feasible, and in particular, on the roofs of buildings, as temporary uses on vacant, under-utilised or derelict sites in the city and in peripheral urban areas / near M50, and in residential developments;</w:t>
      </w:r>
    </w:p>
    <w:p w14:paraId="4C603418" w14:textId="04FC18DC" w:rsidR="5B466179" w:rsidRDefault="5B466179" w:rsidP="007A75B5">
      <w:pPr>
        <w:pStyle w:val="ListParagraph"/>
        <w:numPr>
          <w:ilvl w:val="0"/>
          <w:numId w:val="8"/>
        </w:numPr>
        <w:spacing w:after="0" w:line="240" w:lineRule="auto"/>
        <w:rPr>
          <w:rFonts w:ascii="Arial" w:eastAsia="Arial" w:hAnsi="Arial" w:cs="Arial"/>
          <w:sz w:val="24"/>
          <w:szCs w:val="24"/>
          <w:u w:val="single"/>
        </w:rPr>
      </w:pPr>
      <w:r w:rsidRPr="03D14235">
        <w:rPr>
          <w:rFonts w:ascii="Arial" w:eastAsia="Arial" w:hAnsi="Arial" w:cs="Arial"/>
          <w:b/>
          <w:bCs/>
          <w:strike/>
          <w:color w:val="EB0000"/>
          <w:sz w:val="24"/>
          <w:szCs w:val="24"/>
        </w:rPr>
        <w:t>(To seek to)</w:t>
      </w:r>
      <w:r w:rsidRPr="03D14235">
        <w:rPr>
          <w:rFonts w:ascii="Arial" w:eastAsia="Arial" w:hAnsi="Arial" w:cs="Arial"/>
          <w:color w:val="EB0000"/>
          <w:sz w:val="24"/>
          <w:szCs w:val="24"/>
        </w:rPr>
        <w:t xml:space="preserve"> </w:t>
      </w:r>
      <w:r w:rsidRPr="03D14235">
        <w:rPr>
          <w:rFonts w:ascii="Arial" w:eastAsia="Arial" w:hAnsi="Arial" w:cs="Arial"/>
          <w:sz w:val="24"/>
          <w:szCs w:val="24"/>
        </w:rPr>
        <w:t xml:space="preserve"> </w:t>
      </w:r>
      <w:r w:rsidRPr="12C7C9E2">
        <w:rPr>
          <w:rFonts w:ascii="Arial" w:eastAsia="Arial" w:hAnsi="Arial" w:cs="Arial"/>
          <w:b/>
          <w:color w:val="00853C"/>
          <w:sz w:val="24"/>
          <w:szCs w:val="24"/>
          <w:u w:val="single"/>
        </w:rPr>
        <w:t>{To commit to}</w:t>
      </w:r>
      <w:r w:rsidRPr="03D14235">
        <w:rPr>
          <w:rFonts w:ascii="Arial" w:eastAsia="Arial" w:hAnsi="Arial" w:cs="Arial"/>
          <w:sz w:val="24"/>
          <w:szCs w:val="24"/>
        </w:rPr>
        <w:t xml:space="preserve"> increase the provision of allotments in the city </w:t>
      </w:r>
      <w:r w:rsidRPr="03D14235">
        <w:rPr>
          <w:rFonts w:ascii="Arial" w:eastAsia="Arial" w:hAnsi="Arial" w:cs="Arial"/>
          <w:color w:val="EB0000"/>
          <w:sz w:val="24"/>
          <w:szCs w:val="24"/>
        </w:rPr>
        <w:t>(</w:t>
      </w:r>
      <w:r w:rsidRPr="03D14235">
        <w:rPr>
          <w:rFonts w:ascii="Arial" w:eastAsia="Arial" w:hAnsi="Arial" w:cs="Arial"/>
          <w:b/>
          <w:bCs/>
          <w:strike/>
          <w:color w:val="EB0000"/>
          <w:sz w:val="24"/>
          <w:szCs w:val="24"/>
        </w:rPr>
        <w:t>in the order of 100%)</w:t>
      </w:r>
      <w:r w:rsidRPr="03D14235">
        <w:rPr>
          <w:rFonts w:ascii="Arial" w:eastAsia="Arial" w:hAnsi="Arial" w:cs="Arial"/>
          <w:b/>
          <w:bCs/>
          <w:color w:val="FF0000"/>
          <w:sz w:val="24"/>
          <w:szCs w:val="24"/>
        </w:rPr>
        <w:t xml:space="preserve"> </w:t>
      </w:r>
      <w:r w:rsidRPr="12C7C9E2">
        <w:rPr>
          <w:rFonts w:ascii="Arial" w:eastAsia="Arial" w:hAnsi="Arial" w:cs="Arial"/>
          <w:b/>
          <w:color w:val="00853C"/>
          <w:sz w:val="24"/>
          <w:szCs w:val="24"/>
          <w:u w:val="single"/>
        </w:rPr>
        <w:t>{by at least 100% if feasibly possible}</w:t>
      </w:r>
      <w:r w:rsidRPr="12C7C9E2">
        <w:rPr>
          <w:rFonts w:ascii="Arial" w:eastAsia="Arial" w:hAnsi="Arial" w:cs="Arial"/>
          <w:color w:val="00853C"/>
          <w:sz w:val="24"/>
          <w:szCs w:val="24"/>
          <w:u w:val="single"/>
        </w:rPr>
        <w:t>;</w:t>
      </w:r>
    </w:p>
    <w:p w14:paraId="0389F815" w14:textId="68D386F6" w:rsidR="5B466179" w:rsidRDefault="5B466179" w:rsidP="007A75B5">
      <w:pPr>
        <w:pStyle w:val="ListParagraph"/>
        <w:numPr>
          <w:ilvl w:val="0"/>
          <w:numId w:val="8"/>
        </w:numPr>
        <w:spacing w:after="0" w:line="240" w:lineRule="auto"/>
        <w:rPr>
          <w:rFonts w:ascii="Arial" w:eastAsia="Arial" w:hAnsi="Arial" w:cs="Arial"/>
          <w:sz w:val="24"/>
          <w:szCs w:val="24"/>
        </w:rPr>
      </w:pPr>
      <w:r w:rsidRPr="28D2723C">
        <w:rPr>
          <w:rFonts w:ascii="Arial" w:eastAsia="Arial" w:hAnsi="Arial" w:cs="Arial"/>
          <w:sz w:val="24"/>
          <w:szCs w:val="24"/>
        </w:rPr>
        <w:t>To carry out a survey of underutilised open spaces for community gardens</w:t>
      </w:r>
    </w:p>
    <w:p w14:paraId="5F3AD88A" w14:textId="3F0A44C1" w:rsidR="5B466179" w:rsidRDefault="5B466179" w:rsidP="28D2723C">
      <w:pPr>
        <w:spacing w:after="0" w:line="240" w:lineRule="auto"/>
        <w:rPr>
          <w:rFonts w:ascii="Arial" w:eastAsia="Arial" w:hAnsi="Arial" w:cs="Arial"/>
          <w:sz w:val="24"/>
          <w:szCs w:val="24"/>
        </w:rPr>
      </w:pPr>
      <w:r w:rsidRPr="28D2723C">
        <w:rPr>
          <w:rFonts w:ascii="Arial" w:eastAsia="Arial" w:hAnsi="Arial" w:cs="Arial"/>
          <w:sz w:val="24"/>
          <w:szCs w:val="24"/>
        </w:rPr>
        <w:t xml:space="preserve"> </w:t>
      </w:r>
      <w:r>
        <w:tab/>
      </w:r>
      <w:r w:rsidRPr="28D2723C">
        <w:rPr>
          <w:rFonts w:ascii="Arial" w:eastAsia="Arial" w:hAnsi="Arial" w:cs="Arial"/>
          <w:sz w:val="24"/>
          <w:szCs w:val="24"/>
        </w:rPr>
        <w:t xml:space="preserve">with a view to identifying areas in the city appropriate and suitable for </w:t>
      </w:r>
      <w:r>
        <w:tab/>
      </w:r>
    </w:p>
    <w:p w14:paraId="3828B2E1" w14:textId="72F5A605" w:rsidR="5B466179" w:rsidRDefault="5B466179" w:rsidP="28D2723C">
      <w:pPr>
        <w:spacing w:after="0" w:line="240" w:lineRule="auto"/>
        <w:ind w:firstLine="720"/>
        <w:rPr>
          <w:sz w:val="24"/>
          <w:szCs w:val="24"/>
        </w:rPr>
      </w:pPr>
      <w:r w:rsidRPr="28D2723C">
        <w:rPr>
          <w:rFonts w:ascii="Arial" w:eastAsia="Arial" w:hAnsi="Arial" w:cs="Arial"/>
          <w:sz w:val="24"/>
          <w:szCs w:val="24"/>
        </w:rPr>
        <w:t>community gardens.</w:t>
      </w:r>
    </w:p>
    <w:p w14:paraId="0655FC81" w14:textId="02FF3879" w:rsidR="28D2723C" w:rsidRDefault="28D2723C" w:rsidP="28D2723C">
      <w:pPr>
        <w:spacing w:after="0" w:line="240" w:lineRule="auto"/>
      </w:pPr>
    </w:p>
    <w:p w14:paraId="23D37360" w14:textId="5F41447E" w:rsidR="00F209D0" w:rsidRDefault="205A35E2"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8</w:t>
      </w:r>
    </w:p>
    <w:p w14:paraId="04449826"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05FC83F" w14:textId="77777777" w:rsidR="057BCB3F" w:rsidRDefault="057BCB3F" w:rsidP="057BCB3F">
      <w:pPr>
        <w:spacing w:after="0" w:line="240" w:lineRule="auto"/>
        <w:rPr>
          <w:b/>
          <w:bCs/>
          <w:color w:val="000000" w:themeColor="text1"/>
          <w:sz w:val="24"/>
          <w:szCs w:val="24"/>
        </w:rPr>
      </w:pPr>
    </w:p>
    <w:p w14:paraId="2E1D12F1" w14:textId="573B01B3" w:rsidR="5B466179" w:rsidRDefault="5B466179" w:rsidP="057BCB3F">
      <w:pPr>
        <w:keepNext/>
        <w:spacing w:after="0" w:line="240" w:lineRule="auto"/>
        <w:rPr>
          <w:rFonts w:ascii="Arial" w:eastAsiaTheme="minorEastAsia" w:hAnsi="Arial" w:cs="Arial"/>
          <w:b/>
          <w:bCs/>
          <w:sz w:val="24"/>
          <w:szCs w:val="24"/>
          <w:lang w:val="en-GB"/>
        </w:rPr>
      </w:pPr>
      <w:r w:rsidRPr="057BCB3F">
        <w:rPr>
          <w:rFonts w:ascii="Arial" w:eastAsiaTheme="minorEastAsia" w:hAnsi="Arial" w:cs="Arial"/>
          <w:b/>
          <w:bCs/>
          <w:sz w:val="24"/>
          <w:szCs w:val="24"/>
          <w:lang w:val="en-GB"/>
        </w:rPr>
        <w:t>Chapter 10</w:t>
      </w:r>
    </w:p>
    <w:p w14:paraId="4CA07B27" w14:textId="5CFFD597" w:rsidR="6634A3BD" w:rsidRDefault="6634A3BD" w:rsidP="057BCB3F">
      <w:pPr>
        <w:keepNext/>
        <w:spacing w:after="0" w:line="240" w:lineRule="auto"/>
        <w:rPr>
          <w:rFonts w:ascii="Arial" w:eastAsiaTheme="minorEastAsia" w:hAnsi="Arial" w:cs="Arial"/>
          <w:b/>
          <w:bCs/>
          <w:sz w:val="24"/>
          <w:szCs w:val="24"/>
          <w:lang w:val="en-GB"/>
        </w:rPr>
      </w:pPr>
      <w:r w:rsidRPr="057BCB3F">
        <w:rPr>
          <w:rFonts w:ascii="Arial" w:eastAsiaTheme="minorEastAsia" w:hAnsi="Arial" w:cs="Arial"/>
          <w:b/>
          <w:bCs/>
          <w:sz w:val="24"/>
          <w:szCs w:val="24"/>
          <w:lang w:val="en-GB"/>
        </w:rPr>
        <w:t>Section: 10.5.4 Parks and Open Spaces</w:t>
      </w:r>
    </w:p>
    <w:p w14:paraId="47B538B9" w14:textId="780E0676" w:rsidR="6634A3BD" w:rsidRDefault="6634A3BD" w:rsidP="057BCB3F">
      <w:pPr>
        <w:keepNext/>
        <w:spacing w:after="0" w:line="240" w:lineRule="auto"/>
        <w:rPr>
          <w:rFonts w:ascii="Arial" w:eastAsiaTheme="minorEastAsia" w:hAnsi="Arial" w:cs="Arial"/>
          <w:b/>
          <w:bCs/>
        </w:rPr>
      </w:pPr>
      <w:r w:rsidRPr="057BCB3F">
        <w:rPr>
          <w:rFonts w:ascii="Arial" w:eastAsiaTheme="minorEastAsia" w:hAnsi="Arial" w:cs="Arial"/>
          <w:b/>
          <w:bCs/>
          <w:sz w:val="24"/>
          <w:szCs w:val="24"/>
          <w:lang w:val="en-GB"/>
        </w:rPr>
        <w:t>Page: 371</w:t>
      </w:r>
      <w:r w:rsidR="00F209D0" w:rsidRPr="057BCB3F">
        <w:rPr>
          <w:rFonts w:ascii="Arial" w:eastAsiaTheme="minorEastAsia" w:hAnsi="Arial" w:cs="Arial"/>
          <w:b/>
          <w:bCs/>
          <w:sz w:val="24"/>
          <w:szCs w:val="24"/>
          <w:lang w:val="en-GB"/>
        </w:rPr>
        <w:t xml:space="preserve">, Objective GIO29 </w:t>
      </w:r>
    </w:p>
    <w:p w14:paraId="3FC68BF8" w14:textId="7F7160CF" w:rsidR="057BCB3F" w:rsidRDefault="057BCB3F" w:rsidP="057BCB3F">
      <w:pPr>
        <w:keepNext/>
        <w:spacing w:after="0" w:line="240" w:lineRule="auto"/>
        <w:rPr>
          <w:rFonts w:ascii="Arial" w:eastAsiaTheme="minorEastAsia" w:hAnsi="Arial" w:cs="Arial"/>
          <w:b/>
          <w:bCs/>
          <w:sz w:val="24"/>
          <w:szCs w:val="24"/>
          <w:lang w:val="en-GB"/>
        </w:rPr>
      </w:pPr>
    </w:p>
    <w:p w14:paraId="24EEE3F1" w14:textId="77777777" w:rsidR="6634A3BD" w:rsidRDefault="6634A3BD" w:rsidP="057BCB3F">
      <w:pPr>
        <w:keepNext/>
        <w:spacing w:after="0" w:line="240" w:lineRule="auto"/>
        <w:rPr>
          <w:rFonts w:ascii="Arial" w:eastAsiaTheme="minorEastAsia" w:hAnsi="Arial" w:cs="Arial"/>
          <w:b/>
          <w:bCs/>
          <w:sz w:val="24"/>
          <w:szCs w:val="24"/>
          <w:lang w:val="en-GB"/>
        </w:rPr>
      </w:pPr>
      <w:r w:rsidRPr="057BCB3F">
        <w:rPr>
          <w:rFonts w:ascii="Arial" w:eastAsiaTheme="minorEastAsia" w:hAnsi="Arial" w:cs="Arial"/>
          <w:b/>
          <w:bCs/>
          <w:sz w:val="24"/>
          <w:szCs w:val="24"/>
          <w:lang w:val="en-GB"/>
        </w:rPr>
        <w:t xml:space="preserve">Amendment: </w:t>
      </w:r>
    </w:p>
    <w:p w14:paraId="7C864149" w14:textId="77777777" w:rsidR="057BCB3F" w:rsidRDefault="057BCB3F" w:rsidP="057BCB3F">
      <w:pPr>
        <w:keepNext/>
        <w:spacing w:after="0" w:line="240" w:lineRule="auto"/>
        <w:rPr>
          <w:rFonts w:ascii="Arial" w:eastAsiaTheme="minorEastAsia" w:hAnsi="Arial" w:cs="Arial"/>
          <w:sz w:val="24"/>
          <w:szCs w:val="24"/>
        </w:rPr>
      </w:pPr>
    </w:p>
    <w:p w14:paraId="75A6E9CA" w14:textId="1D85191D" w:rsidR="6634A3BD" w:rsidRDefault="6634A3BD" w:rsidP="057BCB3F">
      <w:pPr>
        <w:keepNext/>
        <w:spacing w:after="0" w:line="240" w:lineRule="auto"/>
        <w:rPr>
          <w:rFonts w:ascii="Arial" w:eastAsiaTheme="minorEastAsia" w:hAnsi="Arial" w:cs="Arial"/>
          <w:b/>
          <w:bCs/>
        </w:rPr>
      </w:pPr>
      <w:r w:rsidRPr="057BCB3F">
        <w:rPr>
          <w:rFonts w:ascii="Arial" w:eastAsiaTheme="minorEastAsia" w:hAnsi="Arial" w:cs="Arial"/>
          <w:b/>
          <w:bCs/>
          <w:sz w:val="24"/>
          <w:szCs w:val="24"/>
          <w:lang w:val="en-GB"/>
        </w:rPr>
        <w:t>Objective GIO29 Scully’s Field</w:t>
      </w:r>
    </w:p>
    <w:p w14:paraId="7E109979" w14:textId="6AE41875" w:rsidR="057BCB3F" w:rsidRDefault="057BCB3F" w:rsidP="057BCB3F">
      <w:pPr>
        <w:keepNext/>
        <w:spacing w:after="0" w:line="240" w:lineRule="auto"/>
        <w:rPr>
          <w:b/>
          <w:bCs/>
          <w:sz w:val="24"/>
          <w:szCs w:val="24"/>
          <w:lang w:val="en-GB"/>
        </w:rPr>
      </w:pPr>
    </w:p>
    <w:p w14:paraId="4AA5E30B" w14:textId="69B4D10B" w:rsidR="2949AAC9" w:rsidRDefault="2949AAC9" w:rsidP="057BCB3F">
      <w:pPr>
        <w:spacing w:after="0" w:line="240" w:lineRule="auto"/>
        <w:rPr>
          <w:rFonts w:ascii="Arial" w:eastAsia="Arial" w:hAnsi="Arial" w:cs="Arial"/>
          <w:color w:val="00853C"/>
          <w:sz w:val="24"/>
          <w:szCs w:val="24"/>
          <w:lang w:val="en-GB"/>
        </w:rPr>
      </w:pPr>
      <w:r w:rsidRPr="057BCB3F">
        <w:rPr>
          <w:rFonts w:ascii="Arial" w:eastAsia="Arial" w:hAnsi="Arial" w:cs="Arial"/>
          <w:color w:val="000000" w:themeColor="text1"/>
          <w:sz w:val="24"/>
          <w:szCs w:val="24"/>
          <w:lang w:val="en-GB"/>
        </w:rPr>
        <w:t xml:space="preserve">To promote and actively pursue the development of a </w:t>
      </w:r>
      <w:r w:rsidRPr="057BCB3F">
        <w:rPr>
          <w:rFonts w:ascii="Arial" w:eastAsia="Arial" w:hAnsi="Arial" w:cs="Arial"/>
          <w:b/>
          <w:bCs/>
          <w:color w:val="00853C"/>
          <w:sz w:val="24"/>
          <w:szCs w:val="24"/>
          <w:u w:val="single"/>
          <w:lang w:val="en-GB"/>
        </w:rPr>
        <w:t>{primarily wooded}</w:t>
      </w:r>
      <w:r w:rsidRPr="057BCB3F">
        <w:rPr>
          <w:rFonts w:ascii="Arial" w:eastAsia="Arial" w:hAnsi="Arial" w:cs="Arial"/>
          <w:color w:val="00853C"/>
          <w:sz w:val="24"/>
          <w:szCs w:val="24"/>
          <w:lang w:val="en-GB"/>
        </w:rPr>
        <w:t xml:space="preserve"> </w:t>
      </w:r>
      <w:r w:rsidRPr="057BCB3F">
        <w:rPr>
          <w:rFonts w:ascii="Arial" w:eastAsia="Arial" w:hAnsi="Arial" w:cs="Arial"/>
          <w:color w:val="000000" w:themeColor="text1"/>
          <w:sz w:val="24"/>
          <w:szCs w:val="24"/>
          <w:lang w:val="en-GB"/>
        </w:rPr>
        <w:t xml:space="preserve">park in the area known as Scully’s Field between Clonskeagh and Miltown, while ensuring the conservation of </w:t>
      </w:r>
      <w:r w:rsidRPr="057BCB3F">
        <w:rPr>
          <w:rFonts w:ascii="Arial" w:eastAsia="Arial" w:hAnsi="Arial" w:cs="Arial"/>
          <w:b/>
          <w:bCs/>
          <w:color w:val="00853C"/>
          <w:sz w:val="24"/>
          <w:szCs w:val="24"/>
          <w:u w:val="single"/>
          <w:lang w:val="en-GB"/>
        </w:rPr>
        <w:t>{its}</w:t>
      </w:r>
      <w:r w:rsidRPr="057BCB3F">
        <w:rPr>
          <w:rFonts w:ascii="Arial" w:eastAsia="Arial" w:hAnsi="Arial" w:cs="Arial"/>
          <w:color w:val="00853C"/>
          <w:sz w:val="24"/>
          <w:szCs w:val="24"/>
          <w:lang w:val="en-GB"/>
        </w:rPr>
        <w:t xml:space="preserve"> </w:t>
      </w:r>
      <w:r w:rsidRPr="057BCB3F">
        <w:rPr>
          <w:rFonts w:ascii="Arial" w:eastAsia="Arial" w:hAnsi="Arial" w:cs="Arial"/>
          <w:color w:val="000000" w:themeColor="text1"/>
          <w:sz w:val="24"/>
          <w:szCs w:val="24"/>
          <w:lang w:val="en-GB"/>
        </w:rPr>
        <w:t xml:space="preserve">existing </w:t>
      </w:r>
      <w:r w:rsidRPr="057BCB3F">
        <w:rPr>
          <w:rFonts w:ascii="Arial" w:eastAsia="Arial" w:hAnsi="Arial" w:cs="Arial"/>
          <w:b/>
          <w:bCs/>
          <w:color w:val="00853C"/>
          <w:sz w:val="24"/>
          <w:szCs w:val="24"/>
          <w:u w:val="single"/>
          <w:lang w:val="en-GB"/>
        </w:rPr>
        <w:t>{character and}</w:t>
      </w:r>
      <w:r w:rsidRPr="057BCB3F">
        <w:rPr>
          <w:rFonts w:ascii="Arial" w:eastAsia="Arial" w:hAnsi="Arial" w:cs="Arial"/>
          <w:color w:val="000000" w:themeColor="text1"/>
          <w:sz w:val="24"/>
          <w:szCs w:val="24"/>
          <w:lang w:val="en-GB"/>
        </w:rPr>
        <w:t xml:space="preserve"> biodiversity.  </w:t>
      </w:r>
      <w:r w:rsidRPr="057BCB3F">
        <w:rPr>
          <w:rFonts w:ascii="Arial" w:eastAsia="Arial" w:hAnsi="Arial" w:cs="Arial"/>
          <w:b/>
          <w:bCs/>
          <w:color w:val="00853C"/>
          <w:sz w:val="24"/>
          <w:szCs w:val="24"/>
          <w:lang w:val="en-GB"/>
        </w:rPr>
        <w:t>{</w:t>
      </w:r>
      <w:r w:rsidRPr="005F638F">
        <w:rPr>
          <w:rFonts w:ascii="Arial" w:eastAsia="Arial" w:hAnsi="Arial" w:cs="Arial"/>
          <w:b/>
          <w:bCs/>
          <w:color w:val="00853C"/>
          <w:sz w:val="24"/>
          <w:szCs w:val="24"/>
          <w:u w:val="single"/>
          <w:lang w:val="en-GB"/>
        </w:rPr>
        <w:t xml:space="preserve">Dublin </w:t>
      </w:r>
      <w:r w:rsidRPr="057BCB3F">
        <w:rPr>
          <w:rFonts w:ascii="Arial" w:eastAsia="Arial" w:hAnsi="Arial" w:cs="Arial"/>
          <w:b/>
          <w:bCs/>
          <w:color w:val="00853C"/>
          <w:sz w:val="24"/>
          <w:szCs w:val="24"/>
          <w:u w:val="single"/>
          <w:lang w:val="en-GB"/>
        </w:rPr>
        <w:t>City Council will seek to prepare a masterplan for Scully’s Field and environs, to enable the creation of an enhanced public space/park/ nature space at Scully’s Field and environs and consideration of the feasibility of limited development subject to environmental and flooding considerations, in conjunction with all relevant land owners</w:t>
      </w:r>
      <w:r w:rsidRPr="057BCB3F">
        <w:rPr>
          <w:rFonts w:ascii="Arial" w:eastAsia="Arial" w:hAnsi="Arial" w:cs="Arial"/>
          <w:b/>
          <w:bCs/>
          <w:color w:val="00853C"/>
          <w:sz w:val="24"/>
          <w:szCs w:val="24"/>
          <w:lang w:val="en-GB"/>
        </w:rPr>
        <w:t>}.</w:t>
      </w:r>
    </w:p>
    <w:p w14:paraId="711EB0E5" w14:textId="28E84C31" w:rsidR="057BCB3F" w:rsidRDefault="057BCB3F" w:rsidP="057BCB3F">
      <w:pPr>
        <w:spacing w:after="0" w:line="240" w:lineRule="auto"/>
        <w:rPr>
          <w:b/>
          <w:bCs/>
          <w:color w:val="000000" w:themeColor="text1"/>
          <w:sz w:val="24"/>
          <w:szCs w:val="24"/>
        </w:rPr>
      </w:pPr>
    </w:p>
    <w:p w14:paraId="7F870D10" w14:textId="65A7653C" w:rsidR="009F43EF" w:rsidRDefault="7C4E652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9</w:t>
      </w:r>
    </w:p>
    <w:p w14:paraId="1156C375" w14:textId="77777777" w:rsidR="00253EB7" w:rsidRPr="00267A22" w:rsidRDefault="00253EB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40FE731D" w14:textId="77777777" w:rsidR="009F43EF" w:rsidRPr="00E37CE7" w:rsidRDefault="009F43EF" w:rsidP="003C5A90">
      <w:pPr>
        <w:spacing w:after="0" w:line="240" w:lineRule="auto"/>
        <w:rPr>
          <w:rFonts w:ascii="Arial" w:hAnsi="Arial" w:cs="Arial"/>
          <w:sz w:val="24"/>
          <w:szCs w:val="24"/>
        </w:rPr>
      </w:pPr>
    </w:p>
    <w:p w14:paraId="7C93031D" w14:textId="77777777" w:rsidR="009F43EF" w:rsidRPr="00FA4B52" w:rsidRDefault="009F43EF" w:rsidP="003C5A90">
      <w:pPr>
        <w:spacing w:after="0" w:line="240" w:lineRule="auto"/>
        <w:rPr>
          <w:rFonts w:ascii="Arial" w:eastAsiaTheme="minorHAnsi" w:hAnsi="Arial" w:cs="Arial"/>
          <w:b/>
        </w:rPr>
      </w:pPr>
      <w:r w:rsidRPr="00FA4B52">
        <w:rPr>
          <w:rFonts w:ascii="Arial" w:eastAsiaTheme="minorHAnsi" w:hAnsi="Arial" w:cs="Arial"/>
          <w:b/>
          <w:sz w:val="24"/>
          <w:szCs w:val="24"/>
          <w:lang w:val="en-GB"/>
        </w:rPr>
        <w:t xml:space="preserve">Section: 10.5.4 Parks and Open Spaces  </w:t>
      </w:r>
    </w:p>
    <w:p w14:paraId="2EEB58BC" w14:textId="4464FFC8" w:rsidR="009F43EF" w:rsidRPr="00FA4B52" w:rsidRDefault="00BC0FAC" w:rsidP="003C5A90">
      <w:pPr>
        <w:spacing w:after="0" w:line="240" w:lineRule="auto"/>
        <w:rPr>
          <w:rFonts w:ascii="Arial" w:eastAsiaTheme="minorHAnsi" w:hAnsi="Arial" w:cs="Arial"/>
          <w:b/>
          <w:sz w:val="24"/>
          <w:szCs w:val="24"/>
          <w:lang w:val="en-GB"/>
        </w:rPr>
      </w:pPr>
      <w:r>
        <w:rPr>
          <w:rFonts w:ascii="Arial" w:eastAsiaTheme="minorHAnsi" w:hAnsi="Arial" w:cs="Arial"/>
          <w:b/>
          <w:sz w:val="24"/>
          <w:szCs w:val="24"/>
          <w:lang w:val="en-GB"/>
        </w:rPr>
        <w:t>Page: 371 Insert a N</w:t>
      </w:r>
      <w:r w:rsidR="009F43EF" w:rsidRPr="00FA4B52">
        <w:rPr>
          <w:rFonts w:ascii="Arial" w:eastAsiaTheme="minorHAnsi" w:hAnsi="Arial" w:cs="Arial"/>
          <w:b/>
          <w:sz w:val="24"/>
          <w:szCs w:val="24"/>
          <w:lang w:val="en-GB"/>
        </w:rPr>
        <w:t>ew Objective after GIO30, subsequent numbering to be amended accordingly</w:t>
      </w:r>
    </w:p>
    <w:p w14:paraId="15B7FF0A" w14:textId="77777777" w:rsidR="009F43EF" w:rsidRPr="00FA4B52" w:rsidRDefault="009F43EF" w:rsidP="003C5A90">
      <w:pPr>
        <w:spacing w:after="0" w:line="240" w:lineRule="auto"/>
        <w:rPr>
          <w:rFonts w:ascii="Arial" w:eastAsiaTheme="minorHAnsi" w:hAnsi="Arial" w:cs="Arial"/>
          <w:b/>
          <w:sz w:val="24"/>
          <w:szCs w:val="24"/>
          <w:lang w:val="en-GB"/>
        </w:rPr>
      </w:pPr>
    </w:p>
    <w:p w14:paraId="4EBFD4D6" w14:textId="77777777" w:rsidR="009F43EF" w:rsidRPr="00FA4B52" w:rsidRDefault="009F43EF" w:rsidP="003C5A90">
      <w:pPr>
        <w:spacing w:after="0" w:line="240" w:lineRule="auto"/>
        <w:rPr>
          <w:rFonts w:ascii="Arial" w:eastAsiaTheme="minorHAnsi" w:hAnsi="Arial" w:cs="Arial"/>
          <w:b/>
          <w:sz w:val="24"/>
          <w:szCs w:val="24"/>
          <w:lang w:val="en-GB"/>
        </w:rPr>
      </w:pPr>
      <w:r w:rsidRPr="00FA4B52">
        <w:rPr>
          <w:rFonts w:ascii="Arial" w:eastAsiaTheme="minorHAnsi" w:hAnsi="Arial" w:cs="Arial"/>
          <w:b/>
          <w:sz w:val="24"/>
          <w:szCs w:val="24"/>
          <w:lang w:val="en-GB"/>
        </w:rPr>
        <w:t xml:space="preserve">Amendment: </w:t>
      </w:r>
    </w:p>
    <w:p w14:paraId="43BD4CB8" w14:textId="623A27A9" w:rsidR="009F43EF" w:rsidRPr="00FA4B52" w:rsidRDefault="00BC0FAC" w:rsidP="003C5A90">
      <w:pPr>
        <w:spacing w:after="0" w:line="240" w:lineRule="auto"/>
        <w:rPr>
          <w:rFonts w:ascii="Arial" w:eastAsiaTheme="minorEastAsia" w:hAnsi="Arial" w:cs="Arial"/>
          <w:b/>
          <w:color w:val="00853C"/>
          <w:sz w:val="24"/>
          <w:szCs w:val="24"/>
          <w:u w:val="single"/>
          <w:lang w:val="en-GB"/>
        </w:rPr>
      </w:pPr>
      <w:r w:rsidRPr="12C7C9E2">
        <w:rPr>
          <w:rFonts w:ascii="Arial" w:eastAsiaTheme="minorEastAsia" w:hAnsi="Arial" w:cs="Arial"/>
          <w:b/>
          <w:color w:val="00853C"/>
          <w:sz w:val="24"/>
          <w:szCs w:val="24"/>
          <w:u w:val="single"/>
          <w:lang w:val="en-GB"/>
        </w:rPr>
        <w:t>{Objective -</w:t>
      </w:r>
      <w:r w:rsidR="009F43EF" w:rsidRPr="12C7C9E2">
        <w:rPr>
          <w:rFonts w:ascii="Arial" w:eastAsiaTheme="minorEastAsia" w:hAnsi="Arial" w:cs="Arial"/>
          <w:b/>
          <w:color w:val="00853C"/>
          <w:sz w:val="24"/>
          <w:szCs w:val="24"/>
          <w:u w:val="single"/>
          <w:lang w:val="en-GB"/>
        </w:rPr>
        <w:t xml:space="preserve"> Mount Bernard Park </w:t>
      </w:r>
    </w:p>
    <w:p w14:paraId="5034F6B3" w14:textId="77777777" w:rsidR="009F43EF" w:rsidRPr="00FA4B52" w:rsidRDefault="009F43EF" w:rsidP="003C5A90">
      <w:pPr>
        <w:spacing w:after="0" w:line="240" w:lineRule="auto"/>
        <w:rPr>
          <w:rFonts w:ascii="Arial" w:eastAsiaTheme="minorHAnsi" w:hAnsi="Arial" w:cs="Arial"/>
          <w:b/>
          <w:color w:val="00B050"/>
          <w:sz w:val="24"/>
          <w:szCs w:val="24"/>
          <w:u w:val="single"/>
          <w:lang w:val="en-GB"/>
        </w:rPr>
      </w:pPr>
    </w:p>
    <w:p w14:paraId="1AE91249" w14:textId="77777777" w:rsidR="009F43EF" w:rsidRPr="000E51A3" w:rsidRDefault="009F43EF" w:rsidP="5D72F10C">
      <w:pPr>
        <w:spacing w:after="0" w:line="240" w:lineRule="auto"/>
        <w:rPr>
          <w:rFonts w:ascii="Arial" w:eastAsiaTheme="minorEastAsia" w:hAnsi="Arial" w:cs="Arial"/>
          <w:b/>
          <w:color w:val="00853C"/>
          <w:sz w:val="24"/>
          <w:szCs w:val="24"/>
          <w:u w:val="single"/>
          <w:lang w:val="en-GB"/>
        </w:rPr>
      </w:pPr>
      <w:r w:rsidRPr="12C7C9E2">
        <w:rPr>
          <w:rFonts w:ascii="Arial" w:eastAsiaTheme="minorEastAsia" w:hAnsi="Arial" w:cs="Arial"/>
          <w:b/>
          <w:color w:val="00853C"/>
          <w:sz w:val="24"/>
          <w:szCs w:val="24"/>
          <w:u w:val="single"/>
          <w:lang w:val="en-GB"/>
        </w:rPr>
        <w:t>To seek to expand Mount Bernard Park northwards to the Royal Canal, with a bridge connecting with the Green Way}</w:t>
      </w:r>
    </w:p>
    <w:p w14:paraId="16263429" w14:textId="3B650583" w:rsidR="5D72F10C" w:rsidRDefault="5D72F10C" w:rsidP="5D72F10C">
      <w:pPr>
        <w:spacing w:after="0" w:line="240" w:lineRule="auto"/>
        <w:rPr>
          <w:b/>
          <w:bCs/>
          <w:color w:val="00B050"/>
          <w:sz w:val="24"/>
          <w:szCs w:val="24"/>
          <w:u w:val="single"/>
          <w:lang w:val="en-GB"/>
        </w:rPr>
      </w:pPr>
    </w:p>
    <w:p w14:paraId="6A49EF25" w14:textId="40D05CDF" w:rsidR="00E449F9" w:rsidRDefault="059D333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10.1</w:t>
      </w:r>
      <w:r w:rsidR="00676651">
        <w:rPr>
          <w:rFonts w:ascii="Arial" w:hAnsi="Arial" w:cs="Arial"/>
          <w:b/>
          <w:bCs/>
          <w:color w:val="000000" w:themeColor="text1"/>
          <w:sz w:val="24"/>
          <w:szCs w:val="24"/>
        </w:rPr>
        <w:t>0</w:t>
      </w:r>
    </w:p>
    <w:p w14:paraId="0555F2F6"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75D8A98" w14:textId="77777777" w:rsidR="5D72F10C" w:rsidRDefault="5D72F10C" w:rsidP="5D72F10C">
      <w:pPr>
        <w:keepNext/>
        <w:spacing w:after="0" w:line="240" w:lineRule="auto"/>
        <w:outlineLvl w:val="5"/>
        <w:rPr>
          <w:rFonts w:ascii="Arial" w:hAnsi="Arial" w:cs="Arial"/>
          <w:b/>
          <w:bCs/>
          <w:color w:val="000000" w:themeColor="text1"/>
          <w:sz w:val="24"/>
          <w:szCs w:val="24"/>
        </w:rPr>
      </w:pPr>
    </w:p>
    <w:p w14:paraId="4E4BE38A" w14:textId="346834D9" w:rsidR="5B466179" w:rsidRDefault="5B466179" w:rsidP="5D72F10C">
      <w:pPr>
        <w:keepNext/>
        <w:spacing w:after="0" w:line="240" w:lineRule="auto"/>
        <w:rPr>
          <w:rFonts w:ascii="Arial" w:eastAsiaTheme="minorEastAsia" w:hAnsi="Arial" w:cs="Arial"/>
          <w:b/>
          <w:bCs/>
          <w:sz w:val="24"/>
          <w:szCs w:val="24"/>
          <w:lang w:val="en-GB"/>
        </w:rPr>
      </w:pPr>
      <w:r w:rsidRPr="5D72F10C">
        <w:rPr>
          <w:rFonts w:ascii="Arial" w:eastAsiaTheme="minorEastAsia" w:hAnsi="Arial" w:cs="Arial"/>
          <w:b/>
          <w:bCs/>
          <w:sz w:val="24"/>
          <w:szCs w:val="24"/>
          <w:lang w:val="en-GB"/>
        </w:rPr>
        <w:t>Chapter 10</w:t>
      </w:r>
    </w:p>
    <w:p w14:paraId="4430BAEA" w14:textId="5B4918F7" w:rsidR="6634A3BD" w:rsidRDefault="6634A3BD" w:rsidP="5D72F10C">
      <w:pPr>
        <w:keepNext/>
        <w:spacing w:after="0" w:line="240" w:lineRule="auto"/>
        <w:rPr>
          <w:rFonts w:ascii="Arial" w:eastAsiaTheme="minorEastAsia" w:hAnsi="Arial" w:cs="Arial"/>
          <w:b/>
          <w:bCs/>
          <w:sz w:val="24"/>
          <w:szCs w:val="24"/>
          <w:lang w:val="en-GB"/>
        </w:rPr>
      </w:pPr>
      <w:r w:rsidRPr="5D72F10C">
        <w:rPr>
          <w:rFonts w:ascii="Arial" w:eastAsiaTheme="minorEastAsia" w:hAnsi="Arial" w:cs="Arial"/>
          <w:b/>
          <w:bCs/>
          <w:sz w:val="24"/>
          <w:szCs w:val="24"/>
          <w:lang w:val="en-GB"/>
        </w:rPr>
        <w:t>Section: 10.5.5 Rivers and Canals</w:t>
      </w:r>
    </w:p>
    <w:p w14:paraId="7EDD1905" w14:textId="07AEB755" w:rsidR="6634A3BD" w:rsidRDefault="6634A3BD" w:rsidP="5D72F10C">
      <w:pPr>
        <w:keepNext/>
        <w:spacing w:after="0" w:line="240" w:lineRule="auto"/>
        <w:rPr>
          <w:rFonts w:ascii="Arial" w:eastAsiaTheme="minorEastAsia" w:hAnsi="Arial" w:cs="Arial"/>
          <w:b/>
          <w:bCs/>
        </w:rPr>
      </w:pPr>
      <w:r w:rsidRPr="5D72F10C">
        <w:rPr>
          <w:rFonts w:ascii="Arial" w:eastAsiaTheme="minorEastAsia" w:hAnsi="Arial" w:cs="Arial"/>
          <w:b/>
          <w:bCs/>
          <w:sz w:val="24"/>
          <w:szCs w:val="24"/>
          <w:lang w:val="en-GB"/>
        </w:rPr>
        <w:t>Page: 374</w:t>
      </w:r>
      <w:r w:rsidR="00E449F9" w:rsidRPr="5D72F10C">
        <w:rPr>
          <w:rFonts w:ascii="Arial" w:eastAsiaTheme="minorEastAsia" w:hAnsi="Arial" w:cs="Arial"/>
          <w:b/>
          <w:bCs/>
          <w:sz w:val="24"/>
          <w:szCs w:val="24"/>
          <w:lang w:val="en-GB"/>
        </w:rPr>
        <w:t xml:space="preserve">, Policy GI33 </w:t>
      </w:r>
    </w:p>
    <w:p w14:paraId="6CDBD14A" w14:textId="162D3445" w:rsidR="5D72F10C" w:rsidRDefault="5D72F10C" w:rsidP="5D72F10C">
      <w:pPr>
        <w:keepNext/>
        <w:spacing w:after="0" w:line="240" w:lineRule="auto"/>
        <w:rPr>
          <w:rFonts w:ascii="Arial" w:eastAsiaTheme="minorEastAsia" w:hAnsi="Arial" w:cs="Arial"/>
          <w:b/>
          <w:bCs/>
          <w:sz w:val="24"/>
          <w:szCs w:val="24"/>
          <w:lang w:val="en-GB"/>
        </w:rPr>
      </w:pPr>
    </w:p>
    <w:p w14:paraId="77638198" w14:textId="77777777" w:rsidR="6634A3BD" w:rsidRDefault="6634A3BD" w:rsidP="5D72F10C">
      <w:pPr>
        <w:keepNext/>
        <w:spacing w:after="0" w:line="240" w:lineRule="auto"/>
        <w:rPr>
          <w:rFonts w:ascii="Arial" w:eastAsiaTheme="minorEastAsia" w:hAnsi="Arial" w:cs="Arial"/>
          <w:b/>
          <w:bCs/>
          <w:sz w:val="24"/>
          <w:szCs w:val="24"/>
          <w:lang w:val="en-GB"/>
        </w:rPr>
      </w:pPr>
      <w:r w:rsidRPr="5D72F10C">
        <w:rPr>
          <w:rFonts w:ascii="Arial" w:eastAsiaTheme="minorEastAsia" w:hAnsi="Arial" w:cs="Arial"/>
          <w:b/>
          <w:bCs/>
          <w:sz w:val="24"/>
          <w:szCs w:val="24"/>
          <w:lang w:val="en-GB"/>
        </w:rPr>
        <w:t xml:space="preserve">Amendment: </w:t>
      </w:r>
    </w:p>
    <w:p w14:paraId="3F5C0EA6" w14:textId="77777777" w:rsidR="5D72F10C" w:rsidRDefault="5D72F10C" w:rsidP="5D72F10C">
      <w:pPr>
        <w:keepNext/>
        <w:spacing w:after="0" w:line="240" w:lineRule="auto"/>
        <w:rPr>
          <w:rFonts w:ascii="Arial" w:eastAsiaTheme="minorEastAsia" w:hAnsi="Arial" w:cs="Arial"/>
          <w:b/>
          <w:bCs/>
          <w:sz w:val="24"/>
          <w:szCs w:val="24"/>
          <w:lang w:val="en-GB"/>
        </w:rPr>
      </w:pPr>
    </w:p>
    <w:p w14:paraId="105E9439" w14:textId="60F848F7" w:rsidR="6634A3BD" w:rsidRDefault="6634A3BD" w:rsidP="5D72F10C">
      <w:pPr>
        <w:keepNext/>
        <w:spacing w:after="0" w:line="240" w:lineRule="auto"/>
        <w:rPr>
          <w:rFonts w:ascii="Arial" w:eastAsiaTheme="minorEastAsia" w:hAnsi="Arial" w:cs="Arial"/>
          <w:b/>
          <w:bCs/>
        </w:rPr>
      </w:pPr>
      <w:r w:rsidRPr="5D72F10C">
        <w:rPr>
          <w:rFonts w:ascii="Arial" w:eastAsiaTheme="minorEastAsia" w:hAnsi="Arial" w:cs="Arial"/>
          <w:b/>
          <w:bCs/>
          <w:sz w:val="24"/>
          <w:szCs w:val="24"/>
          <w:lang w:val="en-GB"/>
        </w:rPr>
        <w:t>Policy GI33 River Liffey</w:t>
      </w:r>
    </w:p>
    <w:p w14:paraId="206D605D" w14:textId="44FE5194" w:rsidR="5D72F10C" w:rsidRDefault="5D72F10C" w:rsidP="5D72F10C">
      <w:pPr>
        <w:spacing w:after="0" w:line="240" w:lineRule="auto"/>
        <w:rPr>
          <w:sz w:val="24"/>
          <w:szCs w:val="24"/>
          <w:lang w:val="en-GB"/>
        </w:rPr>
      </w:pPr>
    </w:p>
    <w:p w14:paraId="1058A215" w14:textId="71DF1716" w:rsidR="2949AAC9" w:rsidRDefault="323A411A" w:rsidP="5D72F10C">
      <w:pPr>
        <w:spacing w:after="0" w:line="240" w:lineRule="auto"/>
      </w:pPr>
      <w:r w:rsidRPr="7B9ABC0C">
        <w:rPr>
          <w:rFonts w:ascii="Arial" w:eastAsia="Arial" w:hAnsi="Arial" w:cs="Arial"/>
          <w:color w:val="000000" w:themeColor="text1"/>
          <w:sz w:val="24"/>
          <w:szCs w:val="24"/>
          <w:lang w:val="en-GB"/>
        </w:rPr>
        <w:t xml:space="preserve">To recognise the unique character, importance and potential of the River Liffey to the city and to protect and enhance its civic, ecological, amenity, historical and cultural connections. To promote the sustainable development of this key resource for amenity and recreational uses in and along the river and its development as a green corridor in the city.  </w:t>
      </w:r>
      <w:r w:rsidRPr="7B9ABC0C">
        <w:rPr>
          <w:rFonts w:ascii="Arial" w:eastAsia="Arial" w:hAnsi="Arial" w:cs="Arial"/>
          <w:b/>
          <w:bCs/>
          <w:color w:val="00853C"/>
          <w:sz w:val="24"/>
          <w:szCs w:val="24"/>
          <w:u w:val="single"/>
          <w:lang w:val="en-GB"/>
        </w:rPr>
        <w:t>{In this regard</w:t>
      </w:r>
      <w:r w:rsidR="00BC0FAC">
        <w:rPr>
          <w:rFonts w:ascii="Arial" w:eastAsia="Arial" w:hAnsi="Arial" w:cs="Arial"/>
          <w:b/>
          <w:bCs/>
          <w:color w:val="00853C"/>
          <w:sz w:val="24"/>
          <w:szCs w:val="24"/>
          <w:u w:val="single"/>
          <w:lang w:val="en-GB"/>
        </w:rPr>
        <w:t>,</w:t>
      </w:r>
      <w:r w:rsidRPr="7B9ABC0C">
        <w:rPr>
          <w:rFonts w:ascii="Arial" w:eastAsia="Arial" w:hAnsi="Arial" w:cs="Arial"/>
          <w:b/>
          <w:bCs/>
          <w:color w:val="00853C"/>
          <w:sz w:val="24"/>
          <w:szCs w:val="24"/>
          <w:u w:val="single"/>
          <w:lang w:val="en-GB"/>
        </w:rPr>
        <w:t xml:space="preserve"> Dublin City Council will work with river based organisations and relevant stakeholders who use the river.}</w:t>
      </w:r>
    </w:p>
    <w:p w14:paraId="64808DBA" w14:textId="6A13619B" w:rsidR="009F43EF" w:rsidRDefault="009F43EF" w:rsidP="003C5A90">
      <w:pPr>
        <w:spacing w:after="0" w:line="240" w:lineRule="auto"/>
        <w:rPr>
          <w:rFonts w:ascii="Arial" w:hAnsi="Arial" w:cs="Arial"/>
          <w:szCs w:val="24"/>
        </w:rPr>
      </w:pPr>
    </w:p>
    <w:p w14:paraId="289D40D6" w14:textId="2D9DC9EE" w:rsidR="7B9ABC0C" w:rsidRDefault="1C4E0B33"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10.1</w:t>
      </w:r>
      <w:r w:rsidR="00676651">
        <w:rPr>
          <w:rFonts w:ascii="Arial" w:hAnsi="Arial" w:cs="Arial"/>
          <w:b/>
          <w:bCs/>
          <w:color w:val="000000" w:themeColor="text1"/>
          <w:sz w:val="24"/>
          <w:szCs w:val="24"/>
        </w:rPr>
        <w:t>1</w:t>
      </w:r>
    </w:p>
    <w:p w14:paraId="6DEB966B"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818626C" w14:textId="422540E3" w:rsidR="7B9ABC0C" w:rsidRDefault="7B9ABC0C" w:rsidP="7B9ABC0C">
      <w:pPr>
        <w:spacing w:after="0" w:line="240" w:lineRule="auto"/>
        <w:rPr>
          <w:b/>
          <w:bCs/>
          <w:color w:val="000000" w:themeColor="text1"/>
          <w:sz w:val="24"/>
          <w:szCs w:val="24"/>
        </w:rPr>
      </w:pPr>
    </w:p>
    <w:p w14:paraId="40AADDD6" w14:textId="00790F3B" w:rsidR="7B9ABC0C" w:rsidRDefault="7B9ABC0C" w:rsidP="7B9ABC0C">
      <w:pPr>
        <w:spacing w:after="0" w:line="240" w:lineRule="auto"/>
        <w:rPr>
          <w:b/>
          <w:bCs/>
          <w:color w:val="000000" w:themeColor="text1"/>
          <w:sz w:val="24"/>
          <w:szCs w:val="24"/>
        </w:rPr>
      </w:pPr>
      <w:r w:rsidRPr="7B9ABC0C">
        <w:rPr>
          <w:rFonts w:ascii="Arial" w:hAnsi="Arial" w:cs="Arial"/>
          <w:b/>
          <w:bCs/>
          <w:color w:val="000000" w:themeColor="text1"/>
          <w:sz w:val="24"/>
          <w:szCs w:val="24"/>
        </w:rPr>
        <w:t>Chapter 10</w:t>
      </w:r>
    </w:p>
    <w:p w14:paraId="06D36C27" w14:textId="0D32C3A7" w:rsidR="7B9ABC0C" w:rsidRDefault="7B9ABC0C" w:rsidP="7B9ABC0C">
      <w:pPr>
        <w:spacing w:after="0" w:line="240" w:lineRule="auto"/>
        <w:rPr>
          <w:b/>
          <w:bCs/>
          <w:color w:val="000000" w:themeColor="text1"/>
          <w:sz w:val="24"/>
          <w:szCs w:val="24"/>
        </w:rPr>
      </w:pPr>
      <w:r w:rsidRPr="7B9ABC0C">
        <w:rPr>
          <w:rFonts w:ascii="Arial" w:hAnsi="Arial" w:cs="Arial"/>
          <w:b/>
          <w:bCs/>
          <w:color w:val="000000" w:themeColor="text1"/>
          <w:sz w:val="24"/>
          <w:szCs w:val="24"/>
        </w:rPr>
        <w:t>Section 10.5.5 Rivers and Canals</w:t>
      </w:r>
    </w:p>
    <w:p w14:paraId="13550518" w14:textId="55B6CF4F" w:rsidR="7B9ABC0C" w:rsidRDefault="7B9ABC0C" w:rsidP="7B9ABC0C">
      <w:pPr>
        <w:spacing w:after="0" w:line="240" w:lineRule="auto"/>
        <w:rPr>
          <w:b/>
          <w:bCs/>
          <w:color w:val="000000" w:themeColor="text1"/>
          <w:sz w:val="24"/>
          <w:szCs w:val="24"/>
        </w:rPr>
      </w:pPr>
      <w:r w:rsidRPr="7B9ABC0C">
        <w:rPr>
          <w:rFonts w:ascii="Arial" w:hAnsi="Arial" w:cs="Arial"/>
          <w:b/>
          <w:bCs/>
          <w:color w:val="000000" w:themeColor="text1"/>
          <w:sz w:val="24"/>
          <w:szCs w:val="24"/>
        </w:rPr>
        <w:t xml:space="preserve">Page 374, Objective GIO34 </w:t>
      </w:r>
    </w:p>
    <w:p w14:paraId="4275D927" w14:textId="15849003" w:rsidR="7B9ABC0C" w:rsidRDefault="7B9ABC0C" w:rsidP="7B9ABC0C">
      <w:pPr>
        <w:spacing w:after="0" w:line="240" w:lineRule="auto"/>
        <w:rPr>
          <w:b/>
          <w:bCs/>
          <w:color w:val="000000" w:themeColor="text1"/>
          <w:sz w:val="24"/>
          <w:szCs w:val="24"/>
        </w:rPr>
      </w:pPr>
    </w:p>
    <w:p w14:paraId="33808145" w14:textId="2BB1A8D8" w:rsidR="7B9ABC0C" w:rsidRDefault="7B9ABC0C" w:rsidP="7B9ABC0C">
      <w:pPr>
        <w:spacing w:after="0" w:line="240" w:lineRule="auto"/>
        <w:rPr>
          <w:b/>
          <w:bCs/>
          <w:color w:val="000000" w:themeColor="text1"/>
          <w:sz w:val="24"/>
          <w:szCs w:val="24"/>
        </w:rPr>
      </w:pPr>
      <w:r w:rsidRPr="7B9ABC0C">
        <w:rPr>
          <w:rFonts w:ascii="Arial" w:hAnsi="Arial" w:cs="Arial"/>
          <w:b/>
          <w:bCs/>
          <w:color w:val="000000" w:themeColor="text1"/>
          <w:sz w:val="24"/>
          <w:szCs w:val="24"/>
        </w:rPr>
        <w:t>Amendment:</w:t>
      </w:r>
    </w:p>
    <w:p w14:paraId="281EFF5D" w14:textId="7CC09454" w:rsidR="7B9ABC0C" w:rsidRDefault="7B9ABC0C" w:rsidP="7B9ABC0C">
      <w:pPr>
        <w:spacing w:after="0" w:line="240" w:lineRule="auto"/>
        <w:rPr>
          <w:b/>
          <w:bCs/>
          <w:color w:val="000000" w:themeColor="text1"/>
          <w:sz w:val="24"/>
          <w:szCs w:val="24"/>
        </w:rPr>
      </w:pPr>
    </w:p>
    <w:p w14:paraId="57C20330" w14:textId="46E0AE1C" w:rsidR="7B9ABC0C" w:rsidRDefault="7B9ABC0C" w:rsidP="7B9ABC0C">
      <w:pPr>
        <w:spacing w:after="0" w:line="240" w:lineRule="auto"/>
        <w:rPr>
          <w:b/>
          <w:bCs/>
          <w:color w:val="000000" w:themeColor="text1"/>
          <w:sz w:val="24"/>
          <w:szCs w:val="24"/>
        </w:rPr>
      </w:pPr>
      <w:r w:rsidRPr="7B9ABC0C">
        <w:rPr>
          <w:rFonts w:ascii="Arial" w:hAnsi="Arial" w:cs="Arial"/>
          <w:b/>
          <w:bCs/>
          <w:color w:val="000000" w:themeColor="text1"/>
          <w:sz w:val="24"/>
          <w:szCs w:val="24"/>
        </w:rPr>
        <w:t>Objective GIO34 Water Animation Strategy Docklands</w:t>
      </w:r>
    </w:p>
    <w:p w14:paraId="4C73B389" w14:textId="329B3DBA" w:rsidR="7B9ABC0C" w:rsidRDefault="7B9ABC0C" w:rsidP="7B9ABC0C">
      <w:pPr>
        <w:spacing w:after="0" w:line="240" w:lineRule="auto"/>
        <w:rPr>
          <w:b/>
          <w:bCs/>
          <w:color w:val="000000" w:themeColor="text1"/>
          <w:sz w:val="24"/>
          <w:szCs w:val="24"/>
        </w:rPr>
      </w:pPr>
    </w:p>
    <w:p w14:paraId="20938FBA" w14:textId="757DACDD" w:rsidR="04ECFDAD" w:rsidRDefault="1BEDF52F" w:rsidP="04ECFDAD">
      <w:pPr>
        <w:spacing w:after="0" w:line="240" w:lineRule="auto"/>
        <w:rPr>
          <w:sz w:val="24"/>
          <w:szCs w:val="24"/>
        </w:rPr>
      </w:pPr>
      <w:r w:rsidRPr="004F24AB">
        <w:rPr>
          <w:rFonts w:ascii="Arial" w:eastAsia="Arial" w:hAnsi="Arial" w:cs="Arial"/>
          <w:color w:val="000000" w:themeColor="text1"/>
          <w:sz w:val="24"/>
          <w:szCs w:val="24"/>
        </w:rPr>
        <w:t>To support the implementation of the North Lotts and Grand Canal Dock SDZ Docklands Water Animation Strategy 2018 to promote the Dublin Docklands as a significant water focussed amenity and the sustainable use of the waterways as an integral part of the vitality and experience of Dublin Docklands, that enhances the area as a world class destination for living, doing business, tourism,</w:t>
      </w:r>
      <w:r w:rsidRPr="004F24AB">
        <w:rPr>
          <w:rFonts w:ascii="Arial" w:eastAsia="Arial" w:hAnsi="Arial" w:cs="Arial"/>
          <w:color w:val="FFFF00"/>
          <w:sz w:val="24"/>
          <w:szCs w:val="24"/>
        </w:rPr>
        <w:t xml:space="preserve"> </w:t>
      </w:r>
      <w:r w:rsidRPr="004F24AB">
        <w:rPr>
          <w:rFonts w:ascii="Arial" w:eastAsia="Arial" w:hAnsi="Arial" w:cs="Arial"/>
          <w:sz w:val="24"/>
          <w:szCs w:val="24"/>
        </w:rPr>
        <w:t>leisure and cultural activities</w:t>
      </w:r>
      <w:r w:rsidR="00BC0FAC" w:rsidRPr="004F24AB">
        <w:rPr>
          <w:rFonts w:ascii="Arial" w:eastAsia="Arial" w:hAnsi="Arial" w:cs="Arial"/>
          <w:sz w:val="24"/>
          <w:szCs w:val="24"/>
        </w:rPr>
        <w:t>;</w:t>
      </w:r>
      <w:r w:rsidR="46296087" w:rsidRPr="004F24AB">
        <w:rPr>
          <w:rFonts w:ascii="Arial" w:eastAsia="Arial" w:hAnsi="Arial" w:cs="Arial"/>
          <w:sz w:val="24"/>
          <w:szCs w:val="24"/>
        </w:rPr>
        <w:t xml:space="preserve"> </w:t>
      </w:r>
      <w:r w:rsidR="46296087" w:rsidRPr="006149C9">
        <w:rPr>
          <w:rFonts w:ascii="Arial" w:eastAsia="Arial" w:hAnsi="Arial" w:cs="Arial"/>
          <w:b/>
          <w:bCs/>
          <w:color w:val="00853C"/>
          <w:sz w:val="24"/>
          <w:szCs w:val="24"/>
          <w:u w:val="single"/>
        </w:rPr>
        <w:t>{and to explore the possibility of a new cultural space as part of t</w:t>
      </w:r>
      <w:r w:rsidR="00BC0FAC" w:rsidRPr="006149C9">
        <w:rPr>
          <w:rFonts w:ascii="Arial" w:eastAsia="Arial" w:hAnsi="Arial" w:cs="Arial"/>
          <w:b/>
          <w:bCs/>
          <w:color w:val="00853C"/>
          <w:sz w:val="24"/>
          <w:szCs w:val="24"/>
          <w:u w:val="single"/>
        </w:rPr>
        <w:t>he development of Georges Dock B</w:t>
      </w:r>
      <w:r w:rsidR="46296087" w:rsidRPr="006149C9">
        <w:rPr>
          <w:rFonts w:ascii="Arial" w:eastAsia="Arial" w:hAnsi="Arial" w:cs="Arial"/>
          <w:b/>
          <w:bCs/>
          <w:color w:val="00853C"/>
          <w:sz w:val="24"/>
          <w:szCs w:val="24"/>
          <w:u w:val="single"/>
        </w:rPr>
        <w:t>asin</w:t>
      </w:r>
      <w:r w:rsidRPr="006149C9">
        <w:rPr>
          <w:rFonts w:ascii="Arial" w:eastAsia="Arial" w:hAnsi="Arial" w:cs="Arial"/>
          <w:b/>
          <w:bCs/>
          <w:color w:val="00853C"/>
          <w:sz w:val="24"/>
          <w:szCs w:val="24"/>
          <w:u w:val="single"/>
        </w:rPr>
        <w:t>.</w:t>
      </w:r>
      <w:r w:rsidR="006149C9">
        <w:rPr>
          <w:rFonts w:ascii="Arial" w:eastAsia="Arial" w:hAnsi="Arial" w:cs="Arial"/>
          <w:b/>
          <w:bCs/>
          <w:color w:val="00853C"/>
          <w:sz w:val="24"/>
          <w:szCs w:val="24"/>
          <w:u w:val="single"/>
        </w:rPr>
        <w:t xml:space="preserve"> </w:t>
      </w:r>
      <w:r w:rsidRPr="004F24AB">
        <w:rPr>
          <w:rFonts w:ascii="Arial" w:eastAsia="Arial" w:hAnsi="Arial" w:cs="Arial"/>
          <w:b/>
          <w:bCs/>
          <w:color w:val="00853C"/>
          <w:sz w:val="24"/>
          <w:szCs w:val="24"/>
          <w:u w:val="single"/>
        </w:rPr>
        <w:t>The Council commits to liaise and work with the Docklands Oversight and Advisory Committee and other relevant bodies in relation to proposals in George’s Dock.</w:t>
      </w:r>
      <w:r w:rsidR="006149C9">
        <w:rPr>
          <w:rFonts w:ascii="Arial" w:eastAsia="Arial" w:hAnsi="Arial" w:cs="Arial"/>
          <w:b/>
          <w:bCs/>
          <w:color w:val="00853C"/>
          <w:sz w:val="24"/>
          <w:szCs w:val="24"/>
          <w:u w:val="single"/>
        </w:rPr>
        <w:t>}</w:t>
      </w:r>
    </w:p>
    <w:p w14:paraId="5E81D0DB" w14:textId="0ABD8A97" w:rsidR="7B9ABC0C" w:rsidRDefault="7B9ABC0C" w:rsidP="7B9ABC0C">
      <w:pPr>
        <w:spacing w:after="0" w:line="240" w:lineRule="auto"/>
        <w:rPr>
          <w:rFonts w:ascii="Arial" w:hAnsi="Arial" w:cs="Arial"/>
          <w:color w:val="000000" w:themeColor="text1"/>
          <w:sz w:val="24"/>
          <w:szCs w:val="24"/>
        </w:rPr>
      </w:pPr>
    </w:p>
    <w:p w14:paraId="514338B1" w14:textId="08B1F88A" w:rsidR="00BC0FAC" w:rsidRDefault="00BC0FAC" w:rsidP="7B9ABC0C">
      <w:pPr>
        <w:spacing w:after="0" w:line="240" w:lineRule="auto"/>
        <w:rPr>
          <w:rFonts w:ascii="Arial" w:hAnsi="Arial" w:cs="Arial"/>
          <w:color w:val="000000" w:themeColor="text1"/>
          <w:sz w:val="24"/>
          <w:szCs w:val="24"/>
        </w:rPr>
      </w:pPr>
    </w:p>
    <w:p w14:paraId="2E987E8E" w14:textId="746AB1F7" w:rsidR="00BC0FAC" w:rsidRDefault="00BC0FAC" w:rsidP="7B9ABC0C">
      <w:pPr>
        <w:spacing w:after="0" w:line="240" w:lineRule="auto"/>
        <w:rPr>
          <w:rFonts w:ascii="Arial" w:hAnsi="Arial" w:cs="Arial"/>
          <w:color w:val="000000" w:themeColor="text1"/>
          <w:sz w:val="24"/>
          <w:szCs w:val="24"/>
        </w:rPr>
      </w:pPr>
    </w:p>
    <w:p w14:paraId="3C3A51AF" w14:textId="4827F8E8" w:rsidR="00BC0FAC" w:rsidRDefault="00BC0FAC" w:rsidP="7B9ABC0C">
      <w:pPr>
        <w:spacing w:after="0" w:line="240" w:lineRule="auto"/>
        <w:rPr>
          <w:rFonts w:ascii="Arial" w:hAnsi="Arial" w:cs="Arial"/>
          <w:color w:val="000000" w:themeColor="text1"/>
          <w:sz w:val="24"/>
          <w:szCs w:val="24"/>
        </w:rPr>
      </w:pPr>
    </w:p>
    <w:p w14:paraId="4084AEA1" w14:textId="1EDE89C2" w:rsidR="00BC0FAC" w:rsidRDefault="00BC0FAC" w:rsidP="7B9ABC0C">
      <w:pPr>
        <w:spacing w:after="0" w:line="240" w:lineRule="auto"/>
        <w:rPr>
          <w:rFonts w:ascii="Arial" w:hAnsi="Arial" w:cs="Arial"/>
          <w:color w:val="000000" w:themeColor="text1"/>
          <w:sz w:val="24"/>
          <w:szCs w:val="24"/>
        </w:rPr>
      </w:pPr>
    </w:p>
    <w:p w14:paraId="5A578A47" w14:textId="77777777" w:rsidR="00BC0FAC" w:rsidRDefault="00BC0FAC" w:rsidP="7B9ABC0C">
      <w:pPr>
        <w:spacing w:after="0" w:line="240" w:lineRule="auto"/>
        <w:rPr>
          <w:rFonts w:ascii="Arial" w:hAnsi="Arial" w:cs="Arial"/>
          <w:color w:val="000000" w:themeColor="text1"/>
          <w:sz w:val="24"/>
          <w:szCs w:val="24"/>
        </w:rPr>
      </w:pPr>
    </w:p>
    <w:p w14:paraId="56D72692" w14:textId="6FAA82E5" w:rsidR="0077358C" w:rsidRPr="00267A22" w:rsidRDefault="2AEC8346" w:rsidP="7B9ABC0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 xml:space="preserve">Material </w:t>
      </w:r>
      <w:r w:rsidR="0E1A6B97" w:rsidRPr="2245CE43">
        <w:rPr>
          <w:rFonts w:ascii="Arial" w:hAnsi="Arial" w:cs="Arial"/>
          <w:b/>
          <w:bCs/>
          <w:color w:val="000000" w:themeColor="text1"/>
          <w:sz w:val="24"/>
          <w:szCs w:val="24"/>
        </w:rPr>
        <w:t>Alteration Reference Number 10.1</w:t>
      </w:r>
      <w:r w:rsidR="00676651">
        <w:rPr>
          <w:rFonts w:ascii="Arial" w:hAnsi="Arial" w:cs="Arial"/>
          <w:b/>
          <w:bCs/>
          <w:color w:val="000000" w:themeColor="text1"/>
          <w:sz w:val="24"/>
          <w:szCs w:val="24"/>
        </w:rPr>
        <w:t>2</w:t>
      </w:r>
    </w:p>
    <w:p w14:paraId="16EF9385" w14:textId="77777777" w:rsidR="0077358C" w:rsidRPr="00267A22"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FFB1F0B" w14:textId="77777777" w:rsidR="00E37CE7" w:rsidRDefault="00E37CE7" w:rsidP="003C5A90">
      <w:pPr>
        <w:pStyle w:val="ListParagraph"/>
        <w:spacing w:after="0" w:line="240" w:lineRule="auto"/>
        <w:ind w:left="0"/>
        <w:rPr>
          <w:rStyle w:val="fontstyle01"/>
          <w:rFonts w:ascii="Arial" w:hAnsi="Arial" w:cs="Arial"/>
          <w:b/>
          <w:sz w:val="24"/>
          <w:szCs w:val="24"/>
        </w:rPr>
      </w:pPr>
    </w:p>
    <w:p w14:paraId="5FE2DF02" w14:textId="77777777" w:rsidR="00E37CE7" w:rsidRPr="00FA4B52" w:rsidRDefault="00E37CE7" w:rsidP="003C5A90">
      <w:pPr>
        <w:pStyle w:val="ListParagraph"/>
        <w:spacing w:after="0" w:line="240" w:lineRule="auto"/>
        <w:ind w:left="0"/>
        <w:rPr>
          <w:rStyle w:val="fontstyle01"/>
          <w:rFonts w:ascii="Arial" w:hAnsi="Arial" w:cs="Arial"/>
          <w:b/>
          <w:sz w:val="24"/>
          <w:szCs w:val="24"/>
        </w:rPr>
      </w:pPr>
      <w:r w:rsidRPr="00FA4B52">
        <w:rPr>
          <w:rStyle w:val="fontstyle01"/>
          <w:rFonts w:ascii="Arial" w:hAnsi="Arial" w:cs="Arial"/>
          <w:b/>
          <w:sz w:val="24"/>
          <w:szCs w:val="24"/>
        </w:rPr>
        <w:t>Chapter 10</w:t>
      </w:r>
    </w:p>
    <w:p w14:paraId="1D922CDD" w14:textId="77777777" w:rsidR="00E37CE7" w:rsidRPr="00FA4B52" w:rsidRDefault="00E37CE7" w:rsidP="003C5A90">
      <w:pPr>
        <w:pStyle w:val="ListParagraph"/>
        <w:spacing w:after="0" w:line="240" w:lineRule="auto"/>
        <w:ind w:left="0"/>
        <w:rPr>
          <w:rStyle w:val="fontstyle01"/>
          <w:rFonts w:ascii="Arial" w:hAnsi="Arial" w:cs="Arial"/>
          <w:b/>
          <w:sz w:val="24"/>
          <w:szCs w:val="24"/>
        </w:rPr>
      </w:pPr>
      <w:r w:rsidRPr="00FA4B52">
        <w:rPr>
          <w:rStyle w:val="fontstyle01"/>
          <w:rFonts w:ascii="Arial" w:hAnsi="Arial" w:cs="Arial"/>
          <w:b/>
          <w:sz w:val="24"/>
          <w:szCs w:val="24"/>
        </w:rPr>
        <w:t xml:space="preserve">Section: </w:t>
      </w:r>
      <w:r w:rsidRPr="00FA4B52">
        <w:rPr>
          <w:rFonts w:ascii="Arial" w:hAnsi="Arial" w:cs="Arial"/>
          <w:b/>
          <w:sz w:val="24"/>
          <w:szCs w:val="24"/>
        </w:rPr>
        <w:t>10.5.6 The Coast and Dublin Bay UNESCO Biosphere</w:t>
      </w:r>
      <w:r w:rsidRPr="00FA4B52">
        <w:rPr>
          <w:rStyle w:val="fontstyle01"/>
          <w:rFonts w:ascii="Arial" w:hAnsi="Arial" w:cs="Arial"/>
          <w:b/>
          <w:sz w:val="24"/>
          <w:szCs w:val="24"/>
        </w:rPr>
        <w:t xml:space="preserve"> </w:t>
      </w:r>
    </w:p>
    <w:p w14:paraId="0BCFEBA9" w14:textId="77777777" w:rsidR="00E37CE7" w:rsidRPr="00FA4B52" w:rsidRDefault="00E37CE7" w:rsidP="003C5A90">
      <w:pPr>
        <w:pStyle w:val="ListParagraph"/>
        <w:spacing w:after="0" w:line="240" w:lineRule="auto"/>
        <w:ind w:left="0"/>
        <w:rPr>
          <w:rFonts w:ascii="Arial" w:hAnsi="Arial" w:cs="Arial"/>
          <w:b/>
          <w:sz w:val="24"/>
          <w:szCs w:val="24"/>
        </w:rPr>
      </w:pPr>
      <w:r w:rsidRPr="00FA4B52">
        <w:rPr>
          <w:rStyle w:val="fontstyle01"/>
          <w:rFonts w:ascii="Arial" w:hAnsi="Arial" w:cs="Arial"/>
          <w:b/>
          <w:sz w:val="24"/>
          <w:szCs w:val="24"/>
        </w:rPr>
        <w:t xml:space="preserve">Page: </w:t>
      </w:r>
      <w:r w:rsidRPr="00FA4B52">
        <w:rPr>
          <w:rFonts w:ascii="Arial" w:hAnsi="Arial" w:cs="Arial"/>
          <w:b/>
          <w:sz w:val="24"/>
          <w:szCs w:val="24"/>
        </w:rPr>
        <w:t xml:space="preserve">376, Objective GIO36 </w:t>
      </w:r>
    </w:p>
    <w:p w14:paraId="42906FE9" w14:textId="77777777" w:rsidR="00E37CE7" w:rsidRPr="00FA4B52" w:rsidRDefault="00E37CE7" w:rsidP="003C5A90">
      <w:pPr>
        <w:spacing w:after="0" w:line="240" w:lineRule="auto"/>
        <w:rPr>
          <w:rFonts w:ascii="Arial" w:hAnsi="Arial" w:cs="Arial"/>
          <w:b/>
          <w:sz w:val="24"/>
          <w:szCs w:val="24"/>
        </w:rPr>
      </w:pPr>
    </w:p>
    <w:p w14:paraId="17546C21" w14:textId="15046D1F" w:rsidR="00B00E72" w:rsidRPr="00FA4B52" w:rsidRDefault="00E37CE7" w:rsidP="003C5A90">
      <w:pPr>
        <w:spacing w:after="0" w:line="240" w:lineRule="auto"/>
        <w:rPr>
          <w:rFonts w:ascii="Arial" w:hAnsi="Arial" w:cs="Arial"/>
          <w:b/>
          <w:color w:val="4D4D4D"/>
          <w:sz w:val="24"/>
          <w:szCs w:val="24"/>
        </w:rPr>
      </w:pPr>
      <w:r w:rsidRPr="00FA4B52">
        <w:rPr>
          <w:rFonts w:ascii="Arial" w:hAnsi="Arial" w:cs="Arial"/>
          <w:b/>
          <w:sz w:val="24"/>
          <w:szCs w:val="24"/>
        </w:rPr>
        <w:t>Amendment:</w:t>
      </w:r>
    </w:p>
    <w:p w14:paraId="1CC4EE34" w14:textId="7704FE13" w:rsidR="00B00E72" w:rsidRDefault="00B00E72" w:rsidP="003C5A90">
      <w:pPr>
        <w:spacing w:after="0" w:line="240" w:lineRule="auto"/>
        <w:rPr>
          <w:rFonts w:ascii="Arial" w:hAnsi="Arial" w:cs="Arial"/>
          <w:b/>
          <w:color w:val="4D4D4D"/>
          <w:sz w:val="24"/>
          <w:szCs w:val="24"/>
        </w:rPr>
      </w:pPr>
    </w:p>
    <w:p w14:paraId="49F30DEB" w14:textId="77777777" w:rsidR="00E37CE7" w:rsidRPr="00FA4B52" w:rsidRDefault="00E37CE7" w:rsidP="003C5A90">
      <w:pPr>
        <w:spacing w:after="0" w:line="240" w:lineRule="auto"/>
        <w:rPr>
          <w:rFonts w:ascii="Arial" w:hAnsi="Arial" w:cs="Arial"/>
          <w:b/>
          <w:sz w:val="24"/>
          <w:szCs w:val="24"/>
          <w:lang w:val="en-GB"/>
        </w:rPr>
      </w:pPr>
      <w:r w:rsidRPr="00FA4B52">
        <w:rPr>
          <w:rFonts w:ascii="Arial" w:hAnsi="Arial" w:cs="Arial"/>
          <w:b/>
          <w:sz w:val="24"/>
          <w:szCs w:val="24"/>
        </w:rPr>
        <w:t xml:space="preserve">Objective GIO36 </w:t>
      </w:r>
      <w:r w:rsidRPr="00FA4B52">
        <w:rPr>
          <w:rFonts w:ascii="Arial" w:hAnsi="Arial" w:cs="Arial"/>
          <w:b/>
          <w:sz w:val="24"/>
          <w:szCs w:val="24"/>
          <w:lang w:val="en-GB"/>
        </w:rPr>
        <w:t>Bathing Beaches and Blue Flag Status</w:t>
      </w:r>
    </w:p>
    <w:p w14:paraId="0C69BFB9" w14:textId="77777777" w:rsidR="00E37CE7" w:rsidRPr="00FA4B52" w:rsidRDefault="00E37CE7" w:rsidP="003C5A90">
      <w:pPr>
        <w:spacing w:after="0" w:line="240" w:lineRule="auto"/>
        <w:rPr>
          <w:rFonts w:ascii="Arial" w:hAnsi="Arial" w:cs="Arial"/>
          <w:b/>
          <w:sz w:val="24"/>
          <w:szCs w:val="24"/>
          <w:lang w:val="en-GB"/>
        </w:rPr>
      </w:pPr>
    </w:p>
    <w:p w14:paraId="4FECDD65" w14:textId="77777777" w:rsidR="00E37CE7" w:rsidRPr="00FA4B52" w:rsidRDefault="46DC9AD5" w:rsidP="003C5A90">
      <w:pPr>
        <w:spacing w:after="0" w:line="240" w:lineRule="auto"/>
        <w:rPr>
          <w:rFonts w:ascii="Arial" w:hAnsi="Arial" w:cs="Arial"/>
          <w:sz w:val="24"/>
          <w:szCs w:val="24"/>
          <w:lang w:val="en-GB"/>
        </w:rPr>
      </w:pPr>
      <w:r w:rsidRPr="05987864">
        <w:rPr>
          <w:rFonts w:ascii="Arial" w:hAnsi="Arial" w:cs="Arial"/>
          <w:sz w:val="24"/>
          <w:szCs w:val="24"/>
          <w:lang w:val="en-GB"/>
        </w:rPr>
        <w:t xml:space="preserve">To maintain beaches for bathing at Dollymount </w:t>
      </w:r>
      <w:r w:rsidRPr="05987864">
        <w:rPr>
          <w:rFonts w:ascii="Arial" w:hAnsi="Arial" w:cs="Arial"/>
          <w:b/>
          <w:bCs/>
          <w:color w:val="00853C"/>
          <w:sz w:val="24"/>
          <w:szCs w:val="24"/>
          <w:lang w:val="en-GB"/>
        </w:rPr>
        <w:t>{</w:t>
      </w:r>
      <w:r w:rsidRPr="05987864">
        <w:rPr>
          <w:rFonts w:ascii="Arial" w:hAnsi="Arial" w:cs="Arial"/>
          <w:b/>
          <w:bCs/>
          <w:color w:val="00853C"/>
          <w:sz w:val="24"/>
          <w:szCs w:val="24"/>
          <w:u w:val="single"/>
          <w:lang w:val="en-GB"/>
        </w:rPr>
        <w:t>and</w:t>
      </w:r>
      <w:r w:rsidRPr="05987864">
        <w:rPr>
          <w:rFonts w:ascii="Arial" w:hAnsi="Arial" w:cs="Arial"/>
          <w:b/>
          <w:bCs/>
          <w:color w:val="00853C"/>
          <w:sz w:val="24"/>
          <w:szCs w:val="24"/>
          <w:lang w:val="en-GB"/>
        </w:rPr>
        <w:t>}</w:t>
      </w:r>
      <w:r w:rsidRPr="05987864">
        <w:rPr>
          <w:rFonts w:ascii="Arial" w:hAnsi="Arial" w:cs="Arial"/>
          <w:color w:val="00B050"/>
          <w:sz w:val="24"/>
          <w:szCs w:val="24"/>
          <w:lang w:val="en-GB"/>
        </w:rPr>
        <w:t xml:space="preserve"> </w:t>
      </w:r>
      <w:r w:rsidRPr="05987864">
        <w:rPr>
          <w:rFonts w:ascii="Arial" w:hAnsi="Arial" w:cs="Arial"/>
          <w:sz w:val="24"/>
          <w:szCs w:val="24"/>
          <w:lang w:val="en-GB"/>
        </w:rPr>
        <w:t>Sandymount</w:t>
      </w:r>
      <w:r w:rsidRPr="05987864">
        <w:rPr>
          <w:rFonts w:ascii="Arial" w:hAnsi="Arial" w:cs="Arial"/>
          <w:color w:val="00B050"/>
          <w:sz w:val="24"/>
          <w:szCs w:val="24"/>
          <w:lang w:val="en-GB"/>
        </w:rPr>
        <w:t xml:space="preserve"> </w:t>
      </w:r>
      <w:r w:rsidRPr="05987864">
        <w:rPr>
          <w:rFonts w:ascii="Arial" w:hAnsi="Arial" w:cs="Arial"/>
          <w:b/>
          <w:bCs/>
          <w:color w:val="00853C"/>
          <w:sz w:val="24"/>
          <w:szCs w:val="24"/>
          <w:lang w:val="en-GB"/>
        </w:rPr>
        <w:t>{</w:t>
      </w:r>
      <w:r w:rsidRPr="05987864">
        <w:rPr>
          <w:rFonts w:ascii="Arial" w:hAnsi="Arial" w:cs="Arial"/>
          <w:b/>
          <w:bCs/>
          <w:color w:val="00853C"/>
          <w:sz w:val="24"/>
          <w:szCs w:val="24"/>
          <w:u w:val="single"/>
          <w:lang w:val="en-GB"/>
        </w:rPr>
        <w:t>Strand</w:t>
      </w:r>
      <w:r w:rsidRPr="05987864">
        <w:rPr>
          <w:rFonts w:ascii="Arial" w:hAnsi="Arial" w:cs="Arial"/>
          <w:b/>
          <w:bCs/>
          <w:color w:val="00853C"/>
          <w:sz w:val="24"/>
          <w:szCs w:val="24"/>
          <w:lang w:val="en-GB"/>
        </w:rPr>
        <w:t>}</w:t>
      </w:r>
      <w:r w:rsidRPr="05987864">
        <w:rPr>
          <w:rFonts w:ascii="Arial" w:hAnsi="Arial" w:cs="Arial"/>
          <w:b/>
          <w:bCs/>
          <w:color w:val="EB0000"/>
          <w:sz w:val="24"/>
          <w:szCs w:val="24"/>
          <w:lang w:val="en-GB"/>
        </w:rPr>
        <w:t>(</w:t>
      </w:r>
      <w:r w:rsidRPr="05987864">
        <w:rPr>
          <w:rFonts w:ascii="Arial" w:hAnsi="Arial" w:cs="Arial"/>
          <w:b/>
          <w:bCs/>
          <w:strike/>
          <w:color w:val="EB0000"/>
          <w:sz w:val="24"/>
          <w:szCs w:val="24"/>
          <w:lang w:val="en-GB"/>
        </w:rPr>
        <w:t>, Merrion and Poolbeg/Shelly Banks)</w:t>
      </w:r>
      <w:r w:rsidRPr="05987864">
        <w:rPr>
          <w:rFonts w:ascii="Arial" w:hAnsi="Arial" w:cs="Arial"/>
          <w:color w:val="EB0000"/>
          <w:sz w:val="24"/>
          <w:szCs w:val="24"/>
          <w:lang w:val="en-GB"/>
        </w:rPr>
        <w:t xml:space="preserve"> </w:t>
      </w:r>
      <w:r w:rsidRPr="05987864">
        <w:rPr>
          <w:rFonts w:ascii="Arial" w:hAnsi="Arial" w:cs="Arial"/>
          <w:sz w:val="24"/>
          <w:szCs w:val="24"/>
          <w:lang w:val="en-GB"/>
        </w:rPr>
        <w:t>to a high standard and to protect and improve water quality and bathing facilities in order to bring them to ‘Blue Flag’ standard.</w:t>
      </w:r>
    </w:p>
    <w:p w14:paraId="4F332518" w14:textId="14256AC8" w:rsidR="00267A22" w:rsidRPr="00FA4B52" w:rsidRDefault="00267A22" w:rsidP="2245CE43">
      <w:pPr>
        <w:spacing w:after="0" w:line="240" w:lineRule="auto"/>
        <w:rPr>
          <w:rFonts w:ascii="Arial" w:hAnsi="Arial" w:cs="Arial"/>
          <w:sz w:val="24"/>
          <w:szCs w:val="24"/>
          <w:lang w:val="en-GB"/>
        </w:rPr>
      </w:pPr>
    </w:p>
    <w:p w14:paraId="2A0CB07A" w14:textId="7F295358" w:rsidR="00267A22" w:rsidRDefault="6EC0352E" w:rsidP="00BC0F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 xml:space="preserve">Material </w:t>
      </w:r>
      <w:r w:rsidR="0E1A6B97" w:rsidRPr="2245CE43">
        <w:rPr>
          <w:rFonts w:ascii="Arial" w:hAnsi="Arial" w:cs="Arial"/>
          <w:b/>
          <w:bCs/>
          <w:color w:val="000000" w:themeColor="text1"/>
          <w:sz w:val="24"/>
          <w:szCs w:val="24"/>
        </w:rPr>
        <w:t>Alteration Reference Number 10.1</w:t>
      </w:r>
      <w:r w:rsidR="00676651">
        <w:rPr>
          <w:rFonts w:ascii="Arial" w:hAnsi="Arial" w:cs="Arial"/>
          <w:b/>
          <w:bCs/>
          <w:color w:val="000000" w:themeColor="text1"/>
          <w:sz w:val="24"/>
          <w:szCs w:val="24"/>
        </w:rPr>
        <w:t>3</w:t>
      </w:r>
    </w:p>
    <w:p w14:paraId="6623353A" w14:textId="77777777" w:rsidR="00BC0FAC" w:rsidRPr="00FA4B52" w:rsidRDefault="00BC0FAC" w:rsidP="00BC0FA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6E8B6FD" w14:textId="77777777" w:rsidR="00267A22" w:rsidRPr="00FA4B52" w:rsidRDefault="00267A22" w:rsidP="2245CE43">
      <w:pPr>
        <w:spacing w:after="0" w:line="240" w:lineRule="auto"/>
        <w:rPr>
          <w:rFonts w:ascii="Arial" w:hAnsi="Arial" w:cs="Arial"/>
          <w:b/>
          <w:bCs/>
          <w:color w:val="4D4D4D"/>
          <w:sz w:val="24"/>
          <w:szCs w:val="24"/>
        </w:rPr>
      </w:pPr>
    </w:p>
    <w:p w14:paraId="10EFF2AA" w14:textId="77777777" w:rsidR="00267A22" w:rsidRPr="00FA4B52" w:rsidRDefault="000365DB" w:rsidP="2245CE43">
      <w:pPr>
        <w:pStyle w:val="ListParagraph"/>
        <w:spacing w:after="0" w:line="240" w:lineRule="auto"/>
        <w:ind w:left="0"/>
        <w:rPr>
          <w:rStyle w:val="fontstyle01"/>
          <w:rFonts w:ascii="Arial" w:hAnsi="Arial" w:cs="Arial"/>
          <w:b/>
          <w:bCs/>
          <w:sz w:val="24"/>
          <w:szCs w:val="24"/>
        </w:rPr>
      </w:pPr>
      <w:r w:rsidRPr="2245CE43">
        <w:rPr>
          <w:rStyle w:val="fontstyle01"/>
          <w:rFonts w:ascii="Arial" w:hAnsi="Arial" w:cs="Arial"/>
          <w:b/>
          <w:bCs/>
          <w:sz w:val="24"/>
          <w:szCs w:val="24"/>
        </w:rPr>
        <w:t>Chapter 10</w:t>
      </w:r>
    </w:p>
    <w:p w14:paraId="4537F97B" w14:textId="77777777" w:rsidR="00267A22" w:rsidRPr="00FA4B52" w:rsidRDefault="000365DB" w:rsidP="2245CE43">
      <w:pPr>
        <w:pStyle w:val="ListParagraph"/>
        <w:spacing w:after="0" w:line="240" w:lineRule="auto"/>
        <w:ind w:left="0"/>
        <w:rPr>
          <w:rStyle w:val="fontstyle01"/>
          <w:rFonts w:ascii="Arial" w:hAnsi="Arial" w:cs="Arial"/>
          <w:b/>
          <w:bCs/>
          <w:sz w:val="24"/>
          <w:szCs w:val="24"/>
        </w:rPr>
      </w:pPr>
      <w:r w:rsidRPr="2245CE43">
        <w:rPr>
          <w:rStyle w:val="fontstyle01"/>
          <w:rFonts w:ascii="Arial" w:hAnsi="Arial" w:cs="Arial"/>
          <w:b/>
          <w:bCs/>
          <w:sz w:val="24"/>
          <w:szCs w:val="24"/>
        </w:rPr>
        <w:t xml:space="preserve">Section: </w:t>
      </w:r>
      <w:r w:rsidRPr="2245CE43">
        <w:rPr>
          <w:rFonts w:ascii="Arial" w:hAnsi="Arial" w:cs="Arial"/>
          <w:b/>
          <w:bCs/>
          <w:sz w:val="24"/>
          <w:szCs w:val="24"/>
        </w:rPr>
        <w:t>10.5.6 The Coast and Dublin Bay UNESCO Biosphere</w:t>
      </w:r>
      <w:r w:rsidRPr="2245CE43">
        <w:rPr>
          <w:rStyle w:val="fontstyle01"/>
          <w:rFonts w:ascii="Arial" w:hAnsi="Arial" w:cs="Arial"/>
          <w:b/>
          <w:bCs/>
          <w:sz w:val="24"/>
          <w:szCs w:val="24"/>
        </w:rPr>
        <w:t xml:space="preserve"> </w:t>
      </w:r>
    </w:p>
    <w:p w14:paraId="10F4C5C4" w14:textId="7A4724DA" w:rsidR="00267A22" w:rsidRPr="00FA4B52" w:rsidRDefault="000365DB" w:rsidP="2245CE43">
      <w:pPr>
        <w:pStyle w:val="ListParagraph"/>
        <w:spacing w:after="0" w:line="240" w:lineRule="auto"/>
        <w:ind w:left="0"/>
        <w:rPr>
          <w:rFonts w:ascii="Arial" w:hAnsi="Arial" w:cs="Arial"/>
          <w:b/>
          <w:bCs/>
          <w:sz w:val="24"/>
          <w:szCs w:val="24"/>
        </w:rPr>
      </w:pPr>
      <w:r w:rsidRPr="2245CE43">
        <w:rPr>
          <w:rStyle w:val="fontstyle01"/>
          <w:rFonts w:ascii="Arial" w:hAnsi="Arial" w:cs="Arial"/>
          <w:b/>
          <w:bCs/>
          <w:sz w:val="24"/>
          <w:szCs w:val="24"/>
        </w:rPr>
        <w:t xml:space="preserve">Page: </w:t>
      </w:r>
      <w:r w:rsidRPr="2245CE43">
        <w:rPr>
          <w:rFonts w:ascii="Arial" w:hAnsi="Arial" w:cs="Arial"/>
          <w:b/>
          <w:bCs/>
          <w:sz w:val="24"/>
          <w:szCs w:val="24"/>
        </w:rPr>
        <w:t xml:space="preserve">377, Objective GIO37 </w:t>
      </w:r>
    </w:p>
    <w:p w14:paraId="77E29061" w14:textId="77777777" w:rsidR="00267A22" w:rsidRPr="00FA4B52" w:rsidRDefault="00267A22" w:rsidP="2245CE43">
      <w:pPr>
        <w:spacing w:after="0" w:line="240" w:lineRule="auto"/>
        <w:rPr>
          <w:rFonts w:ascii="Arial" w:hAnsi="Arial" w:cs="Arial"/>
          <w:b/>
          <w:bCs/>
          <w:sz w:val="24"/>
          <w:szCs w:val="24"/>
        </w:rPr>
      </w:pPr>
    </w:p>
    <w:p w14:paraId="004A2785" w14:textId="77777777" w:rsidR="00267A22" w:rsidRPr="00FA4B52" w:rsidRDefault="000365DB" w:rsidP="2245CE43">
      <w:pPr>
        <w:spacing w:after="0" w:line="240" w:lineRule="auto"/>
        <w:rPr>
          <w:rFonts w:ascii="Arial" w:hAnsi="Arial" w:cs="Arial"/>
          <w:b/>
          <w:bCs/>
          <w:sz w:val="24"/>
          <w:szCs w:val="24"/>
        </w:rPr>
      </w:pPr>
      <w:r w:rsidRPr="2245CE43">
        <w:rPr>
          <w:rFonts w:ascii="Arial" w:hAnsi="Arial" w:cs="Arial"/>
          <w:b/>
          <w:bCs/>
          <w:sz w:val="24"/>
          <w:szCs w:val="24"/>
        </w:rPr>
        <w:t>Amendment:</w:t>
      </w:r>
    </w:p>
    <w:p w14:paraId="17268381" w14:textId="77777777" w:rsidR="00267A22" w:rsidRPr="00FA4B52" w:rsidRDefault="00267A22" w:rsidP="2245CE43">
      <w:pPr>
        <w:spacing w:after="0" w:line="240" w:lineRule="auto"/>
        <w:rPr>
          <w:rFonts w:ascii="Arial" w:hAnsi="Arial" w:cs="Arial"/>
          <w:b/>
          <w:bCs/>
          <w:sz w:val="24"/>
          <w:szCs w:val="24"/>
        </w:rPr>
      </w:pPr>
    </w:p>
    <w:p w14:paraId="6E1DB942" w14:textId="36DFD3E6" w:rsidR="00267A22" w:rsidRPr="00FA4B52" w:rsidRDefault="000365DB" w:rsidP="2245CE43">
      <w:pPr>
        <w:pStyle w:val="ListParagraph"/>
        <w:spacing w:after="0" w:line="240" w:lineRule="auto"/>
        <w:ind w:left="0"/>
        <w:rPr>
          <w:rFonts w:ascii="Arial" w:hAnsi="Arial" w:cs="Arial"/>
          <w:b/>
          <w:bCs/>
          <w:sz w:val="24"/>
          <w:szCs w:val="24"/>
        </w:rPr>
      </w:pPr>
      <w:r w:rsidRPr="2245CE43">
        <w:rPr>
          <w:rFonts w:ascii="Arial" w:hAnsi="Arial" w:cs="Arial"/>
          <w:b/>
          <w:bCs/>
          <w:sz w:val="24"/>
          <w:szCs w:val="24"/>
        </w:rPr>
        <w:t>Objective GIO37 Dublin Bay Discovery Centre</w:t>
      </w:r>
    </w:p>
    <w:p w14:paraId="5C6EAA30" w14:textId="72DA6DAD" w:rsidR="00267A22" w:rsidRPr="00FA4B52" w:rsidRDefault="00267A22" w:rsidP="2245CE43">
      <w:pPr>
        <w:spacing w:after="0" w:line="240" w:lineRule="auto"/>
        <w:rPr>
          <w:rFonts w:ascii="Arial" w:hAnsi="Arial" w:cs="Arial"/>
          <w:sz w:val="24"/>
          <w:szCs w:val="24"/>
          <w:lang w:val="en-GB"/>
        </w:rPr>
      </w:pPr>
    </w:p>
    <w:p w14:paraId="4CF64694" w14:textId="44734F64" w:rsidR="00267A22" w:rsidRPr="00FA4B52" w:rsidRDefault="2245CE43" w:rsidP="2245CE43">
      <w:pPr>
        <w:spacing w:after="0" w:line="240" w:lineRule="auto"/>
        <w:rPr>
          <w:rFonts w:ascii="Arial" w:eastAsia="Arial" w:hAnsi="Arial" w:cs="Arial"/>
          <w:sz w:val="24"/>
          <w:szCs w:val="24"/>
        </w:rPr>
      </w:pPr>
      <w:r w:rsidRPr="03D14235">
        <w:rPr>
          <w:rFonts w:ascii="Arial" w:eastAsia="Arial" w:hAnsi="Arial" w:cs="Arial"/>
          <w:sz w:val="24"/>
          <w:szCs w:val="24"/>
        </w:rPr>
        <w:t>To develop an accessible Discovery Centre for Dublin Bay</w:t>
      </w:r>
      <w:r w:rsidRPr="03D14235">
        <w:rPr>
          <w:rFonts w:ascii="Arial" w:eastAsia="Arial" w:hAnsi="Arial" w:cs="Arial"/>
          <w:color w:val="EB0000"/>
          <w:sz w:val="24"/>
          <w:szCs w:val="24"/>
        </w:rPr>
        <w:t xml:space="preserve"> </w:t>
      </w:r>
      <w:r w:rsidRPr="03D14235">
        <w:rPr>
          <w:rFonts w:ascii="Arial" w:eastAsia="Arial" w:hAnsi="Arial" w:cs="Arial"/>
          <w:b/>
          <w:bCs/>
          <w:strike/>
          <w:color w:val="EB0000"/>
          <w:sz w:val="24"/>
          <w:szCs w:val="24"/>
        </w:rPr>
        <w:t>(at North Bull Island)</w:t>
      </w:r>
      <w:r w:rsidRPr="03D14235">
        <w:rPr>
          <w:rFonts w:ascii="Arial" w:eastAsia="Arial" w:hAnsi="Arial" w:cs="Arial"/>
          <w:sz w:val="24"/>
          <w:szCs w:val="24"/>
        </w:rPr>
        <w:t xml:space="preserve"> for education, interpretation, visitor management and research to support the nature conservation objectives of the North Bull Island Nature Reserve, the vision of the Dublin Bay UNESCO Biosphere and the criteria for biosphere reserves of the UNESCO Man and the Biosphere (MAB) Programme.</w:t>
      </w:r>
    </w:p>
    <w:p w14:paraId="18CF07C6" w14:textId="5D29EAC7" w:rsidR="2245CE43" w:rsidRDefault="2245CE43" w:rsidP="2245CE43">
      <w:pPr>
        <w:spacing w:after="0" w:line="240" w:lineRule="auto"/>
        <w:rPr>
          <w:rFonts w:ascii="Arial" w:hAnsi="Arial" w:cs="Arial"/>
          <w:b/>
          <w:bCs/>
          <w:color w:val="000000" w:themeColor="text1"/>
          <w:sz w:val="24"/>
          <w:szCs w:val="24"/>
        </w:rPr>
      </w:pPr>
    </w:p>
    <w:p w14:paraId="604E1684" w14:textId="2970A51C" w:rsidR="7C422720" w:rsidRDefault="059D333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10.1</w:t>
      </w:r>
      <w:r w:rsidR="00676651">
        <w:rPr>
          <w:rFonts w:ascii="Arial" w:hAnsi="Arial" w:cs="Arial"/>
          <w:b/>
          <w:bCs/>
          <w:color w:val="000000" w:themeColor="text1"/>
          <w:sz w:val="24"/>
          <w:szCs w:val="24"/>
        </w:rPr>
        <w:t>4</w:t>
      </w:r>
    </w:p>
    <w:p w14:paraId="51CDC14B"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1C602D2" w14:textId="1FAB7AB2" w:rsidR="7B9ABC0C" w:rsidRDefault="7B9ABC0C" w:rsidP="7B9ABC0C">
      <w:pPr>
        <w:spacing w:after="0" w:line="240" w:lineRule="auto"/>
        <w:rPr>
          <w:b/>
          <w:bCs/>
          <w:color w:val="000000" w:themeColor="text1"/>
          <w:sz w:val="24"/>
          <w:szCs w:val="24"/>
        </w:rPr>
      </w:pPr>
    </w:p>
    <w:p w14:paraId="517C8387" w14:textId="75B7F49F" w:rsidR="3CBAA518" w:rsidRDefault="3CBAA518" w:rsidP="7B9ABC0C">
      <w:pPr>
        <w:keepNext/>
        <w:spacing w:after="0" w:line="240" w:lineRule="auto"/>
        <w:rPr>
          <w:rFonts w:ascii="Arial" w:eastAsiaTheme="minorEastAsia" w:hAnsi="Arial" w:cs="Arial"/>
          <w:b/>
          <w:bCs/>
          <w:sz w:val="24"/>
          <w:szCs w:val="24"/>
          <w:lang w:val="en-GB"/>
        </w:rPr>
      </w:pPr>
      <w:r w:rsidRPr="7B9ABC0C">
        <w:rPr>
          <w:rFonts w:ascii="Arial" w:eastAsiaTheme="minorEastAsia" w:hAnsi="Arial" w:cs="Arial"/>
          <w:b/>
          <w:bCs/>
          <w:sz w:val="24"/>
          <w:szCs w:val="24"/>
          <w:lang w:val="en-GB"/>
        </w:rPr>
        <w:t>Chapter 10</w:t>
      </w:r>
    </w:p>
    <w:p w14:paraId="2F286C46" w14:textId="4591D82B" w:rsidR="2D7071F2" w:rsidRDefault="2D7071F2" w:rsidP="7B9ABC0C">
      <w:pPr>
        <w:keepNext/>
        <w:spacing w:after="0" w:line="240" w:lineRule="auto"/>
        <w:rPr>
          <w:rFonts w:ascii="Arial" w:eastAsiaTheme="minorEastAsia" w:hAnsi="Arial" w:cs="Arial"/>
          <w:b/>
          <w:bCs/>
          <w:sz w:val="24"/>
          <w:szCs w:val="24"/>
          <w:lang w:val="en-GB"/>
        </w:rPr>
      </w:pPr>
      <w:r w:rsidRPr="7B9ABC0C">
        <w:rPr>
          <w:rFonts w:ascii="Arial" w:eastAsiaTheme="minorEastAsia" w:hAnsi="Arial" w:cs="Arial"/>
          <w:b/>
          <w:bCs/>
          <w:sz w:val="24"/>
          <w:szCs w:val="24"/>
          <w:lang w:val="en-GB"/>
        </w:rPr>
        <w:t>Section: 10.5.7 Urban Forest</w:t>
      </w:r>
    </w:p>
    <w:p w14:paraId="37BED718" w14:textId="407F340F" w:rsidR="2D7071F2" w:rsidRDefault="2D7071F2" w:rsidP="7B9ABC0C">
      <w:pPr>
        <w:keepNext/>
        <w:spacing w:after="0" w:line="240" w:lineRule="auto"/>
        <w:rPr>
          <w:rFonts w:ascii="Arial" w:eastAsiaTheme="minorEastAsia" w:hAnsi="Arial" w:cs="Arial"/>
          <w:b/>
          <w:bCs/>
          <w:sz w:val="24"/>
          <w:szCs w:val="24"/>
          <w:lang w:val="en-GB"/>
        </w:rPr>
      </w:pPr>
      <w:r w:rsidRPr="7B9ABC0C">
        <w:rPr>
          <w:rFonts w:ascii="Arial" w:eastAsiaTheme="minorEastAsia" w:hAnsi="Arial" w:cs="Arial"/>
          <w:b/>
          <w:bCs/>
          <w:sz w:val="24"/>
          <w:szCs w:val="24"/>
          <w:lang w:val="en-GB"/>
        </w:rPr>
        <w:t>Page: 379</w:t>
      </w:r>
      <w:r w:rsidR="7C422720" w:rsidRPr="7B9ABC0C">
        <w:rPr>
          <w:rFonts w:ascii="Arial" w:eastAsiaTheme="minorEastAsia" w:hAnsi="Arial" w:cs="Arial"/>
          <w:b/>
          <w:bCs/>
          <w:sz w:val="24"/>
          <w:szCs w:val="24"/>
          <w:lang w:val="en-GB"/>
        </w:rPr>
        <w:t xml:space="preserve">, Objective GIO42 </w:t>
      </w:r>
    </w:p>
    <w:p w14:paraId="7695FEA2" w14:textId="0F955A47" w:rsidR="7B9ABC0C" w:rsidRDefault="7B9ABC0C" w:rsidP="7B9ABC0C">
      <w:pPr>
        <w:keepNext/>
        <w:spacing w:after="0" w:line="240" w:lineRule="auto"/>
        <w:rPr>
          <w:rFonts w:ascii="Arial" w:eastAsiaTheme="minorEastAsia" w:hAnsi="Arial" w:cs="Arial"/>
          <w:b/>
          <w:bCs/>
          <w:sz w:val="24"/>
          <w:szCs w:val="24"/>
          <w:lang w:val="en-GB"/>
        </w:rPr>
      </w:pPr>
    </w:p>
    <w:p w14:paraId="6B22F817" w14:textId="2748D684" w:rsidR="2D7071F2" w:rsidRDefault="2D7071F2" w:rsidP="7B9ABC0C">
      <w:pPr>
        <w:keepNext/>
        <w:spacing w:after="0" w:line="240" w:lineRule="auto"/>
        <w:rPr>
          <w:rFonts w:ascii="Arial" w:eastAsiaTheme="minorEastAsia" w:hAnsi="Arial" w:cs="Arial"/>
          <w:b/>
          <w:bCs/>
          <w:sz w:val="24"/>
          <w:szCs w:val="24"/>
          <w:lang w:val="en-GB"/>
        </w:rPr>
      </w:pPr>
      <w:r w:rsidRPr="7B9ABC0C">
        <w:rPr>
          <w:rFonts w:ascii="Arial" w:eastAsiaTheme="minorEastAsia" w:hAnsi="Arial" w:cs="Arial"/>
          <w:b/>
          <w:bCs/>
          <w:sz w:val="24"/>
          <w:szCs w:val="24"/>
          <w:lang w:val="en-GB"/>
        </w:rPr>
        <w:t xml:space="preserve">Amendment: </w:t>
      </w:r>
    </w:p>
    <w:p w14:paraId="0E2F37A2" w14:textId="1DCA216A" w:rsidR="7B9ABC0C" w:rsidRDefault="7B9ABC0C" w:rsidP="7B9ABC0C">
      <w:pPr>
        <w:keepNext/>
        <w:spacing w:after="0" w:line="240" w:lineRule="auto"/>
        <w:rPr>
          <w:rFonts w:ascii="Arial" w:eastAsiaTheme="minorEastAsia" w:hAnsi="Arial" w:cs="Arial"/>
          <w:b/>
          <w:bCs/>
          <w:sz w:val="24"/>
          <w:szCs w:val="24"/>
          <w:lang w:val="en-GB"/>
        </w:rPr>
      </w:pPr>
    </w:p>
    <w:p w14:paraId="43F31C14" w14:textId="7285D690" w:rsidR="323A411A" w:rsidRDefault="323A411A" w:rsidP="7B9ABC0C">
      <w:pPr>
        <w:keepNext/>
        <w:spacing w:after="0" w:line="240" w:lineRule="auto"/>
        <w:rPr>
          <w:rFonts w:ascii="Arial" w:eastAsiaTheme="minorEastAsia" w:hAnsi="Arial" w:cs="Arial"/>
          <w:b/>
          <w:bCs/>
          <w:sz w:val="24"/>
          <w:szCs w:val="24"/>
          <w:lang w:val="en-GB"/>
        </w:rPr>
      </w:pPr>
      <w:r w:rsidRPr="7B9ABC0C">
        <w:rPr>
          <w:rFonts w:ascii="Arial" w:eastAsiaTheme="minorEastAsia" w:hAnsi="Arial" w:cs="Arial"/>
          <w:b/>
          <w:bCs/>
          <w:sz w:val="24"/>
          <w:szCs w:val="24"/>
          <w:lang w:val="en-GB"/>
        </w:rPr>
        <w:t>Objective GIO42 Urban Tree Canopy Plan</w:t>
      </w:r>
    </w:p>
    <w:p w14:paraId="46F2FB57" w14:textId="710E6F3C" w:rsidR="7B9ABC0C" w:rsidRDefault="7B9ABC0C" w:rsidP="7B9ABC0C">
      <w:pPr>
        <w:spacing w:after="0" w:line="240" w:lineRule="auto"/>
        <w:rPr>
          <w:sz w:val="24"/>
          <w:szCs w:val="24"/>
          <w:lang w:val="en-GB"/>
        </w:rPr>
      </w:pPr>
    </w:p>
    <w:p w14:paraId="75376FFF" w14:textId="49D0BB95" w:rsidR="323A411A" w:rsidRDefault="323A411A" w:rsidP="7B9ABC0C">
      <w:pPr>
        <w:spacing w:after="0" w:line="240" w:lineRule="auto"/>
      </w:pPr>
      <w:r w:rsidRPr="7B9ABC0C">
        <w:rPr>
          <w:rFonts w:ascii="Arial" w:eastAsia="Arial" w:hAnsi="Arial" w:cs="Arial"/>
          <w:color w:val="000000" w:themeColor="text1"/>
          <w:sz w:val="24"/>
          <w:szCs w:val="24"/>
          <w:lang w:val="en-GB"/>
        </w:rPr>
        <w:t xml:space="preserve">To support the preparation of an Urban Tree Canopy Plan for the City Centre Area </w:t>
      </w:r>
      <w:r w:rsidRPr="7B9ABC0C">
        <w:rPr>
          <w:rFonts w:ascii="Arial" w:eastAsia="Arial" w:hAnsi="Arial" w:cs="Arial"/>
          <w:b/>
          <w:bCs/>
          <w:color w:val="00853C"/>
          <w:sz w:val="24"/>
          <w:szCs w:val="24"/>
          <w:u w:val="single"/>
          <w:lang w:val="en-GB"/>
        </w:rPr>
        <w:t>and Inner City</w:t>
      </w:r>
      <w:r w:rsidRPr="7B9ABC0C">
        <w:rPr>
          <w:rFonts w:ascii="Arial" w:eastAsia="Arial" w:hAnsi="Arial" w:cs="Arial"/>
          <w:color w:val="00853C"/>
          <w:sz w:val="24"/>
          <w:szCs w:val="24"/>
          <w:u w:val="single"/>
          <w:lang w:val="en-GB"/>
        </w:rPr>
        <w:t xml:space="preserve"> </w:t>
      </w:r>
      <w:r w:rsidRPr="7B9ABC0C">
        <w:rPr>
          <w:rFonts w:ascii="Arial" w:eastAsia="Arial" w:hAnsi="Arial" w:cs="Arial"/>
          <w:b/>
          <w:bCs/>
          <w:color w:val="00853C"/>
          <w:sz w:val="24"/>
          <w:szCs w:val="24"/>
          <w:u w:val="single"/>
          <w:lang w:val="en-GB"/>
        </w:rPr>
        <w:t>in the lifetime of this plan}</w:t>
      </w:r>
      <w:r w:rsidRPr="7B9ABC0C">
        <w:rPr>
          <w:rFonts w:ascii="Arial" w:eastAsia="Arial" w:hAnsi="Arial" w:cs="Arial"/>
          <w:color w:val="000000" w:themeColor="text1"/>
          <w:sz w:val="24"/>
          <w:szCs w:val="24"/>
          <w:lang w:val="en-GB"/>
        </w:rPr>
        <w:t xml:space="preserve">.  To increase the tree canopy cover to a minimum of 10% in all areas with an emphasis in increasing the tree canopy cover in areas where there is a deficit, and a minimum of 5% each year in the city centre </w:t>
      </w:r>
      <w:r w:rsidRPr="7B9ABC0C">
        <w:rPr>
          <w:rFonts w:ascii="Arial" w:eastAsia="Arial" w:hAnsi="Arial" w:cs="Arial"/>
          <w:b/>
          <w:bCs/>
          <w:color w:val="00853C"/>
          <w:sz w:val="24"/>
          <w:szCs w:val="24"/>
          <w:u w:val="single"/>
          <w:lang w:val="en-GB"/>
        </w:rPr>
        <w:t>{(a minimum of 5% over 6 years = a minimum of 30% over the life time of the plan)}.</w:t>
      </w:r>
    </w:p>
    <w:p w14:paraId="1F42A800" w14:textId="7083CC26" w:rsidR="006D7379" w:rsidRPr="00267A22" w:rsidRDefault="4159EFB9" w:rsidP="7B9ABC0C">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10.1</w:t>
      </w:r>
      <w:r w:rsidR="00676651">
        <w:rPr>
          <w:rFonts w:ascii="Arial" w:hAnsi="Arial" w:cs="Arial"/>
          <w:b/>
          <w:bCs/>
          <w:color w:val="000000" w:themeColor="text1"/>
          <w:sz w:val="24"/>
          <w:szCs w:val="24"/>
        </w:rPr>
        <w:t>5</w:t>
      </w:r>
    </w:p>
    <w:p w14:paraId="5B33D759" w14:textId="77777777" w:rsidR="006D7379" w:rsidRPr="00E458A0" w:rsidRDefault="006D737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7AEB990" w14:textId="64BA0084" w:rsidR="006D7379" w:rsidRDefault="006D7379" w:rsidP="003C5A90">
      <w:pPr>
        <w:spacing w:after="0" w:line="240" w:lineRule="auto"/>
        <w:rPr>
          <w:rFonts w:ascii="Arial" w:eastAsiaTheme="minorHAnsi" w:hAnsi="Arial" w:cs="Arial"/>
          <w:sz w:val="24"/>
          <w:szCs w:val="24"/>
        </w:rPr>
      </w:pPr>
    </w:p>
    <w:p w14:paraId="08E10BFC" w14:textId="77777777" w:rsidR="006D7379" w:rsidRPr="006D7379" w:rsidRDefault="006D7379" w:rsidP="003C5A90">
      <w:pPr>
        <w:spacing w:after="0" w:line="240" w:lineRule="auto"/>
        <w:rPr>
          <w:rFonts w:ascii="Arial" w:eastAsiaTheme="minorHAnsi" w:hAnsi="Arial" w:cs="Arial"/>
          <w:b/>
        </w:rPr>
      </w:pPr>
      <w:r w:rsidRPr="006D7379">
        <w:rPr>
          <w:rFonts w:ascii="Arial" w:eastAsiaTheme="minorHAnsi" w:hAnsi="Arial" w:cs="Arial"/>
          <w:b/>
          <w:sz w:val="24"/>
          <w:szCs w:val="24"/>
          <w:lang w:val="en-GB"/>
        </w:rPr>
        <w:t xml:space="preserve">Section: 10.5.8 Sport Recreation and Play   </w:t>
      </w:r>
    </w:p>
    <w:p w14:paraId="3C956577" w14:textId="31A77EF5" w:rsidR="006D7379" w:rsidRPr="006D7379" w:rsidRDefault="00535E02" w:rsidP="003C5A90">
      <w:pPr>
        <w:spacing w:after="0" w:line="240" w:lineRule="auto"/>
        <w:rPr>
          <w:rFonts w:ascii="Arial" w:eastAsiaTheme="minorHAnsi" w:hAnsi="Arial" w:cs="Arial"/>
          <w:b/>
          <w:sz w:val="24"/>
          <w:szCs w:val="24"/>
          <w:lang w:val="en-GB"/>
        </w:rPr>
      </w:pPr>
      <w:r>
        <w:rPr>
          <w:rFonts w:ascii="Arial" w:eastAsiaTheme="minorHAnsi" w:hAnsi="Arial" w:cs="Arial"/>
          <w:b/>
          <w:sz w:val="24"/>
          <w:szCs w:val="24"/>
          <w:lang w:val="en-GB"/>
        </w:rPr>
        <w:t>Page: 382, add to 1st</w:t>
      </w:r>
      <w:r w:rsidR="006D7379" w:rsidRPr="006D7379">
        <w:rPr>
          <w:rFonts w:ascii="Arial" w:eastAsiaTheme="minorHAnsi" w:hAnsi="Arial" w:cs="Arial"/>
          <w:b/>
          <w:sz w:val="24"/>
          <w:szCs w:val="24"/>
          <w:lang w:val="en-GB"/>
        </w:rPr>
        <w:t xml:space="preserve"> </w:t>
      </w:r>
      <w:r w:rsidR="00BC0FAC">
        <w:rPr>
          <w:rFonts w:ascii="Arial" w:eastAsiaTheme="minorHAnsi" w:hAnsi="Arial" w:cs="Arial"/>
          <w:b/>
          <w:sz w:val="24"/>
          <w:szCs w:val="24"/>
          <w:lang w:val="en-GB"/>
        </w:rPr>
        <w:t>p</w:t>
      </w:r>
      <w:r w:rsidR="006D7379" w:rsidRPr="006D7379">
        <w:rPr>
          <w:rFonts w:ascii="Arial" w:eastAsiaTheme="minorHAnsi" w:hAnsi="Arial" w:cs="Arial"/>
          <w:b/>
          <w:sz w:val="24"/>
          <w:szCs w:val="24"/>
          <w:lang w:val="en-GB"/>
        </w:rPr>
        <w:t>aragraph</w:t>
      </w:r>
    </w:p>
    <w:p w14:paraId="4A62526F" w14:textId="77777777" w:rsidR="006D7379" w:rsidRPr="006D7379" w:rsidRDefault="006D7379" w:rsidP="003C5A90">
      <w:pPr>
        <w:spacing w:after="0" w:line="240" w:lineRule="auto"/>
        <w:rPr>
          <w:rFonts w:ascii="Arial" w:eastAsiaTheme="minorHAnsi" w:hAnsi="Arial" w:cs="Arial"/>
          <w:b/>
          <w:sz w:val="24"/>
          <w:szCs w:val="24"/>
          <w:lang w:val="en-GB"/>
        </w:rPr>
      </w:pPr>
    </w:p>
    <w:p w14:paraId="39013BC0" w14:textId="77777777" w:rsidR="006D7379" w:rsidRPr="006D7379" w:rsidRDefault="006D7379" w:rsidP="003C5A90">
      <w:pPr>
        <w:spacing w:after="0" w:line="240" w:lineRule="auto"/>
        <w:rPr>
          <w:rFonts w:ascii="Arial" w:eastAsiaTheme="minorHAnsi" w:hAnsi="Arial" w:cs="Arial"/>
          <w:b/>
          <w:sz w:val="24"/>
          <w:szCs w:val="24"/>
          <w:lang w:val="en-GB"/>
        </w:rPr>
      </w:pPr>
      <w:r w:rsidRPr="006D7379">
        <w:rPr>
          <w:rFonts w:ascii="Arial" w:eastAsiaTheme="minorHAnsi" w:hAnsi="Arial" w:cs="Arial"/>
          <w:b/>
          <w:sz w:val="24"/>
          <w:szCs w:val="24"/>
          <w:lang w:val="en-GB"/>
        </w:rPr>
        <w:t xml:space="preserve">Amendment: </w:t>
      </w:r>
    </w:p>
    <w:p w14:paraId="7F5DFCE7" w14:textId="77777777" w:rsidR="006D7379" w:rsidRPr="006D7379" w:rsidRDefault="006D7379" w:rsidP="003C5A90">
      <w:pPr>
        <w:spacing w:after="0" w:line="240" w:lineRule="auto"/>
        <w:rPr>
          <w:rFonts w:ascii="Arial" w:eastAsiaTheme="minorHAnsi" w:hAnsi="Arial" w:cs="Arial"/>
          <w:b/>
          <w:sz w:val="24"/>
          <w:szCs w:val="24"/>
          <w:lang w:val="en-GB"/>
        </w:rPr>
      </w:pPr>
    </w:p>
    <w:p w14:paraId="5D070801" w14:textId="5A4E1857" w:rsidR="00E37CE7" w:rsidRDefault="006D7379" w:rsidP="003C5A90">
      <w:pPr>
        <w:spacing w:after="0" w:line="240" w:lineRule="auto"/>
        <w:rPr>
          <w:rFonts w:ascii="Arial" w:eastAsia="Times New Roman" w:hAnsi="Arial" w:cs="Arial"/>
          <w:sz w:val="24"/>
          <w:szCs w:val="24"/>
          <w:lang w:eastAsia="en-IE"/>
        </w:rPr>
      </w:pPr>
      <w:r w:rsidRPr="006D7379">
        <w:rPr>
          <w:rFonts w:ascii="Arial" w:eastAsia="Times New Roman" w:hAnsi="Arial" w:cs="Arial"/>
          <w:sz w:val="24"/>
          <w:szCs w:val="24"/>
          <w:lang w:eastAsia="en-IE"/>
        </w:rPr>
        <w:t xml:space="preserve">Figure 10-5 identifies and maps the strategic Public Rights of Way (PROW) in the city. Many of these PROW incorporate / will incorporate Metropolitan Greenways </w:t>
      </w:r>
      <w:r w:rsidRPr="12C7C9E2">
        <w:rPr>
          <w:rFonts w:ascii="Arial" w:eastAsia="Times New Roman" w:hAnsi="Arial" w:cs="Arial"/>
          <w:b/>
          <w:color w:val="00853C"/>
          <w:sz w:val="24"/>
          <w:szCs w:val="24"/>
          <w:u w:val="single"/>
          <w:lang w:eastAsia="en-IE"/>
        </w:rPr>
        <w:t>{or</w:t>
      </w:r>
      <w:r w:rsidRPr="006D7379">
        <w:rPr>
          <w:rFonts w:ascii="Arial" w:eastAsia="Times New Roman" w:hAnsi="Arial" w:cs="Arial"/>
          <w:b/>
          <w:color w:val="00B050"/>
          <w:sz w:val="24"/>
          <w:szCs w:val="24"/>
          <w:u w:val="single"/>
          <w:lang w:eastAsia="en-IE"/>
        </w:rPr>
        <w:t xml:space="preserve"> </w:t>
      </w:r>
      <w:r w:rsidRPr="12C7C9E2">
        <w:rPr>
          <w:rFonts w:ascii="Arial" w:eastAsia="Times New Roman" w:hAnsi="Arial" w:cs="Arial"/>
          <w:b/>
          <w:color w:val="00853C"/>
          <w:sz w:val="24"/>
          <w:szCs w:val="24"/>
          <w:u w:val="single"/>
          <w:lang w:eastAsia="en-IE"/>
        </w:rPr>
        <w:t>other public domain areas}</w:t>
      </w:r>
      <w:r w:rsidRPr="006D7379">
        <w:rPr>
          <w:rFonts w:ascii="Arial" w:eastAsia="Times New Roman" w:hAnsi="Arial" w:cs="Arial"/>
          <w:sz w:val="24"/>
          <w:szCs w:val="24"/>
          <w:lang w:eastAsia="en-IE"/>
        </w:rPr>
        <w:t xml:space="preserve"> thereby</w:t>
      </w:r>
      <w:r w:rsidR="00BC0FAC">
        <w:rPr>
          <w:rFonts w:ascii="Arial" w:eastAsia="Times New Roman" w:hAnsi="Arial" w:cs="Arial"/>
          <w:sz w:val="24"/>
          <w:szCs w:val="24"/>
          <w:lang w:eastAsia="en-IE"/>
        </w:rPr>
        <w:t>,</w:t>
      </w:r>
      <w:r w:rsidRPr="006D7379">
        <w:rPr>
          <w:rFonts w:ascii="Arial" w:eastAsia="Times New Roman" w:hAnsi="Arial" w:cs="Arial"/>
          <w:sz w:val="24"/>
          <w:szCs w:val="24"/>
          <w:lang w:eastAsia="en-IE"/>
        </w:rPr>
        <w:t xml:space="preserve"> promoting and enabling wider regional recreation and tourism objectives and also sustainable travel modes. </w:t>
      </w:r>
    </w:p>
    <w:p w14:paraId="514E8D2D" w14:textId="77777777" w:rsidR="00676651" w:rsidRDefault="00676651" w:rsidP="003C5A90">
      <w:pPr>
        <w:spacing w:after="0" w:line="240" w:lineRule="auto"/>
        <w:rPr>
          <w:rFonts w:ascii="Arial" w:eastAsia="Times New Roman" w:hAnsi="Arial" w:cs="Arial"/>
          <w:sz w:val="24"/>
          <w:szCs w:val="24"/>
          <w:lang w:eastAsia="en-IE"/>
        </w:rPr>
      </w:pPr>
    </w:p>
    <w:p w14:paraId="7CE3DDBD" w14:textId="648DAFC2" w:rsidR="00F209D0" w:rsidRDefault="205A35E2"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16</w:t>
      </w:r>
    </w:p>
    <w:p w14:paraId="105CF44A"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FDA731E" w14:textId="77777777" w:rsidR="214BE5C7" w:rsidRDefault="214BE5C7" w:rsidP="214BE5C7">
      <w:pPr>
        <w:spacing w:after="0" w:line="240" w:lineRule="auto"/>
        <w:rPr>
          <w:b/>
          <w:bCs/>
          <w:color w:val="000000" w:themeColor="text1"/>
          <w:sz w:val="24"/>
          <w:szCs w:val="24"/>
        </w:rPr>
      </w:pPr>
    </w:p>
    <w:p w14:paraId="3FD0FE09" w14:textId="7180A2CE" w:rsidR="5B466179" w:rsidRDefault="5B466179"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Chapter 10</w:t>
      </w:r>
    </w:p>
    <w:p w14:paraId="5BC05960" w14:textId="60E7BAF7" w:rsidR="6634A3BD" w:rsidRDefault="6634A3BD"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 xml:space="preserve">Section: 10.5.8 Sport Recreation and Play </w:t>
      </w:r>
    </w:p>
    <w:p w14:paraId="41980144" w14:textId="16F606BB" w:rsidR="6634A3BD" w:rsidRDefault="6634A3BD"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Page: 383</w:t>
      </w:r>
      <w:r w:rsidR="00F209D0" w:rsidRPr="214BE5C7">
        <w:rPr>
          <w:rFonts w:ascii="Arial" w:eastAsiaTheme="minorEastAsia" w:hAnsi="Arial" w:cs="Arial"/>
          <w:b/>
          <w:bCs/>
          <w:sz w:val="24"/>
          <w:szCs w:val="24"/>
          <w:lang w:val="en-GB"/>
        </w:rPr>
        <w:t xml:space="preserve">, Policy GI52 </w:t>
      </w:r>
    </w:p>
    <w:p w14:paraId="3EBA5472" w14:textId="73E28CD7" w:rsidR="214BE5C7" w:rsidRDefault="214BE5C7" w:rsidP="214BE5C7">
      <w:pPr>
        <w:keepNext/>
        <w:spacing w:after="0" w:line="240" w:lineRule="auto"/>
        <w:rPr>
          <w:rFonts w:ascii="Arial" w:eastAsiaTheme="minorEastAsia" w:hAnsi="Arial" w:cs="Arial"/>
          <w:b/>
          <w:bCs/>
          <w:sz w:val="24"/>
          <w:szCs w:val="24"/>
          <w:lang w:val="en-GB"/>
        </w:rPr>
      </w:pPr>
    </w:p>
    <w:p w14:paraId="675890D0" w14:textId="77777777" w:rsidR="6634A3BD" w:rsidRDefault="6634A3BD"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 xml:space="preserve">Amendment: </w:t>
      </w:r>
    </w:p>
    <w:p w14:paraId="1D87AC6D" w14:textId="77777777" w:rsidR="214BE5C7" w:rsidRDefault="214BE5C7" w:rsidP="214BE5C7">
      <w:pPr>
        <w:keepNext/>
        <w:spacing w:after="0" w:line="240" w:lineRule="auto"/>
        <w:rPr>
          <w:rFonts w:ascii="Arial" w:eastAsiaTheme="minorEastAsia" w:hAnsi="Arial" w:cs="Arial"/>
          <w:sz w:val="24"/>
          <w:szCs w:val="24"/>
        </w:rPr>
      </w:pPr>
    </w:p>
    <w:p w14:paraId="2862D7BD" w14:textId="4625467D" w:rsidR="5B466179" w:rsidRDefault="5B466179" w:rsidP="214BE5C7">
      <w:pPr>
        <w:keepNext/>
        <w:spacing w:after="0" w:line="240" w:lineRule="auto"/>
        <w:rPr>
          <w:rFonts w:ascii="Arial" w:eastAsiaTheme="minorEastAsia" w:hAnsi="Arial" w:cs="Arial"/>
          <w:b/>
          <w:bCs/>
          <w:sz w:val="24"/>
          <w:szCs w:val="24"/>
          <w:lang w:val="en-GB"/>
        </w:rPr>
      </w:pPr>
      <w:r w:rsidRPr="214BE5C7">
        <w:rPr>
          <w:rFonts w:ascii="Arial" w:eastAsiaTheme="minorEastAsia" w:hAnsi="Arial" w:cs="Arial"/>
          <w:b/>
          <w:bCs/>
          <w:sz w:val="24"/>
          <w:szCs w:val="24"/>
          <w:lang w:val="en-GB"/>
        </w:rPr>
        <w:t xml:space="preserve">Policy GI52 Children’s Playing facilities in New Residential </w:t>
      </w:r>
      <w:r w:rsidRPr="12C7C9E2">
        <w:rPr>
          <w:rFonts w:ascii="Arial" w:eastAsiaTheme="minorEastAsia" w:hAnsi="Arial" w:cs="Arial"/>
          <w:b/>
          <w:color w:val="00853C"/>
          <w:sz w:val="24"/>
          <w:szCs w:val="24"/>
          <w:u w:val="single"/>
          <w:lang w:val="en-GB"/>
        </w:rPr>
        <w:t>{and Mixed}</w:t>
      </w:r>
      <w:r w:rsidRPr="214BE5C7">
        <w:rPr>
          <w:rFonts w:ascii="Arial" w:eastAsiaTheme="minorEastAsia" w:hAnsi="Arial" w:cs="Arial"/>
          <w:b/>
          <w:bCs/>
          <w:color w:val="00B050"/>
          <w:sz w:val="24"/>
          <w:szCs w:val="24"/>
          <w:lang w:val="en-GB"/>
        </w:rPr>
        <w:t xml:space="preserve"> </w:t>
      </w:r>
      <w:r w:rsidRPr="214BE5C7">
        <w:rPr>
          <w:rFonts w:ascii="Arial" w:eastAsiaTheme="minorEastAsia" w:hAnsi="Arial" w:cs="Arial"/>
          <w:b/>
          <w:bCs/>
          <w:sz w:val="24"/>
          <w:szCs w:val="24"/>
          <w:lang w:val="en-GB"/>
        </w:rPr>
        <w:t>Developments</w:t>
      </w:r>
    </w:p>
    <w:p w14:paraId="0BC7F1EB" w14:textId="03559246" w:rsidR="214BE5C7" w:rsidRDefault="214BE5C7" w:rsidP="214BE5C7">
      <w:pPr>
        <w:spacing w:after="0" w:line="240" w:lineRule="auto"/>
        <w:ind w:firstLine="720"/>
        <w:rPr>
          <w:sz w:val="24"/>
          <w:szCs w:val="24"/>
        </w:rPr>
      </w:pPr>
    </w:p>
    <w:p w14:paraId="5D03841D" w14:textId="1E6854A2" w:rsidR="5B466179" w:rsidRDefault="5B466179" w:rsidP="214BE5C7">
      <w:pPr>
        <w:spacing w:after="0" w:line="240" w:lineRule="auto"/>
        <w:rPr>
          <w:rFonts w:ascii="Arial" w:eastAsia="Arial" w:hAnsi="Arial" w:cs="Arial"/>
          <w:sz w:val="24"/>
          <w:szCs w:val="24"/>
        </w:rPr>
      </w:pPr>
      <w:r w:rsidRPr="214BE5C7">
        <w:rPr>
          <w:rFonts w:ascii="Arial" w:eastAsia="Arial" w:hAnsi="Arial" w:cs="Arial"/>
          <w:sz w:val="24"/>
          <w:szCs w:val="24"/>
        </w:rPr>
        <w:t xml:space="preserve">To seek the provision of children’s playing facilities in new residential developments </w:t>
      </w:r>
      <w:r w:rsidRPr="12C7C9E2">
        <w:rPr>
          <w:rFonts w:ascii="Arial" w:eastAsia="Arial" w:hAnsi="Arial" w:cs="Arial"/>
          <w:b/>
          <w:color w:val="00853C"/>
          <w:sz w:val="24"/>
          <w:szCs w:val="24"/>
          <w:u w:val="single"/>
        </w:rPr>
        <w:t>{and mixed developments with a residential element}</w:t>
      </w:r>
      <w:r w:rsidRPr="12C7C9E2">
        <w:rPr>
          <w:rFonts w:ascii="Arial" w:eastAsia="Arial" w:hAnsi="Arial" w:cs="Arial"/>
          <w:color w:val="00853C"/>
          <w:sz w:val="24"/>
          <w:szCs w:val="24"/>
        </w:rPr>
        <w:t>.</w:t>
      </w:r>
      <w:r w:rsidRPr="214BE5C7">
        <w:rPr>
          <w:rFonts w:ascii="Arial" w:eastAsia="Arial" w:hAnsi="Arial" w:cs="Arial"/>
          <w:sz w:val="24"/>
          <w:szCs w:val="24"/>
        </w:rPr>
        <w:t xml:space="preserve"> To provide playgrounds to an appropriate standard of amenity, safety, and accessibility and to create safe and accessible places for socialising and informal play.</w:t>
      </w:r>
    </w:p>
    <w:p w14:paraId="4A86FF7C" w14:textId="27F69C11" w:rsidR="214BE5C7" w:rsidRDefault="214BE5C7" w:rsidP="214BE5C7">
      <w:pPr>
        <w:spacing w:after="0" w:line="240" w:lineRule="auto"/>
        <w:rPr>
          <w:b/>
          <w:bCs/>
          <w:color w:val="000000" w:themeColor="text1"/>
          <w:sz w:val="24"/>
          <w:szCs w:val="24"/>
        </w:rPr>
      </w:pPr>
    </w:p>
    <w:p w14:paraId="3F3F6485" w14:textId="4F7130CA" w:rsidR="006D7379" w:rsidRPr="00267A22" w:rsidRDefault="4159EFB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245CE43">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17</w:t>
      </w:r>
    </w:p>
    <w:p w14:paraId="7E002AFD" w14:textId="77777777" w:rsidR="006D7379" w:rsidRPr="00E458A0" w:rsidRDefault="006D737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8608D8C" w14:textId="77777777" w:rsidR="006D7379" w:rsidRDefault="006D7379" w:rsidP="003C5A90">
      <w:pPr>
        <w:spacing w:after="0" w:line="240" w:lineRule="auto"/>
        <w:rPr>
          <w:rFonts w:ascii="Arial" w:hAnsi="Arial" w:cs="Arial"/>
          <w:b/>
          <w:sz w:val="28"/>
          <w:szCs w:val="28"/>
        </w:rPr>
      </w:pPr>
    </w:p>
    <w:p w14:paraId="25C1C279" w14:textId="77777777" w:rsidR="006D7379" w:rsidRPr="00B34ACC" w:rsidRDefault="006D7379" w:rsidP="003C5A90">
      <w:pPr>
        <w:spacing w:after="0" w:line="240" w:lineRule="auto"/>
        <w:rPr>
          <w:rFonts w:ascii="Arial" w:eastAsiaTheme="minorHAnsi" w:hAnsi="Arial" w:cs="Arial"/>
          <w:b/>
          <w:sz w:val="24"/>
          <w:szCs w:val="24"/>
          <w:lang w:val="en-GB"/>
        </w:rPr>
      </w:pPr>
      <w:r w:rsidRPr="00B34ACC">
        <w:rPr>
          <w:rFonts w:ascii="Arial" w:eastAsiaTheme="minorHAnsi" w:hAnsi="Arial" w:cs="Arial"/>
          <w:b/>
          <w:sz w:val="24"/>
          <w:szCs w:val="24"/>
          <w:lang w:val="en-GB"/>
        </w:rPr>
        <w:t xml:space="preserve">Section: 10.5.8 Sport, Recreation and Play  </w:t>
      </w:r>
    </w:p>
    <w:p w14:paraId="154E4FE3" w14:textId="77777777" w:rsidR="006D7379" w:rsidRPr="00B34ACC" w:rsidRDefault="006D7379" w:rsidP="003C5A90">
      <w:pPr>
        <w:spacing w:after="0" w:line="240" w:lineRule="auto"/>
        <w:rPr>
          <w:rFonts w:ascii="Arial" w:eastAsiaTheme="minorHAnsi" w:hAnsi="Arial" w:cs="Arial"/>
          <w:b/>
        </w:rPr>
      </w:pPr>
      <w:r w:rsidRPr="00B34ACC">
        <w:rPr>
          <w:rFonts w:ascii="Arial" w:eastAsiaTheme="minorHAnsi" w:hAnsi="Arial" w:cs="Arial"/>
          <w:b/>
          <w:sz w:val="24"/>
          <w:szCs w:val="24"/>
          <w:lang w:val="en-GB"/>
        </w:rPr>
        <w:t>Objective GIO51 Dalymount Park</w:t>
      </w:r>
    </w:p>
    <w:p w14:paraId="785B6638" w14:textId="77777777" w:rsidR="006D7379" w:rsidRDefault="006D7379" w:rsidP="003C5A90">
      <w:pPr>
        <w:spacing w:after="0" w:line="240" w:lineRule="auto"/>
        <w:rPr>
          <w:rFonts w:ascii="Arial" w:eastAsiaTheme="minorHAnsi" w:hAnsi="Arial" w:cs="Arial"/>
          <w:b/>
          <w:sz w:val="24"/>
          <w:szCs w:val="24"/>
          <w:lang w:val="en-GB"/>
        </w:rPr>
      </w:pPr>
      <w:r w:rsidRPr="00B34ACC">
        <w:rPr>
          <w:rFonts w:ascii="Arial" w:eastAsiaTheme="minorHAnsi" w:hAnsi="Arial" w:cs="Arial"/>
          <w:b/>
          <w:sz w:val="24"/>
          <w:szCs w:val="24"/>
          <w:lang w:val="en-GB"/>
        </w:rPr>
        <w:t>Page: 384</w:t>
      </w:r>
    </w:p>
    <w:p w14:paraId="626F994B" w14:textId="77777777" w:rsidR="00BC0FAC" w:rsidRPr="00B34ACC" w:rsidRDefault="00BC0FAC" w:rsidP="003C5A90">
      <w:pPr>
        <w:spacing w:after="0" w:line="240" w:lineRule="auto"/>
        <w:rPr>
          <w:rFonts w:ascii="Arial" w:eastAsiaTheme="minorHAnsi" w:hAnsi="Arial" w:cs="Arial"/>
          <w:b/>
          <w:sz w:val="24"/>
          <w:szCs w:val="24"/>
          <w:lang w:val="en-GB"/>
        </w:rPr>
      </w:pPr>
    </w:p>
    <w:p w14:paraId="656D595E" w14:textId="77777777" w:rsidR="006D7379" w:rsidRPr="00B34ACC" w:rsidRDefault="006D7379" w:rsidP="003C5A90">
      <w:pPr>
        <w:spacing w:after="0" w:line="240" w:lineRule="auto"/>
        <w:rPr>
          <w:rFonts w:ascii="Arial" w:eastAsiaTheme="minorHAnsi" w:hAnsi="Arial" w:cs="Arial"/>
          <w:b/>
          <w:sz w:val="24"/>
          <w:szCs w:val="24"/>
          <w:lang w:val="en-GB"/>
        </w:rPr>
      </w:pPr>
      <w:r w:rsidRPr="00B34ACC">
        <w:rPr>
          <w:rFonts w:ascii="Arial" w:eastAsiaTheme="minorHAnsi" w:hAnsi="Arial" w:cs="Arial"/>
          <w:b/>
          <w:sz w:val="24"/>
          <w:szCs w:val="24"/>
          <w:lang w:val="en-GB"/>
        </w:rPr>
        <w:t xml:space="preserve">Amendment: </w:t>
      </w:r>
    </w:p>
    <w:p w14:paraId="2F0A6210" w14:textId="77777777" w:rsidR="006D7379" w:rsidRPr="00B34ACC" w:rsidRDefault="006D7379" w:rsidP="003C5A90">
      <w:pPr>
        <w:spacing w:after="0" w:line="240" w:lineRule="auto"/>
        <w:rPr>
          <w:rFonts w:ascii="Arial" w:eastAsiaTheme="minorHAnsi" w:hAnsi="Arial" w:cs="Arial"/>
          <w:sz w:val="24"/>
          <w:szCs w:val="24"/>
        </w:rPr>
      </w:pPr>
    </w:p>
    <w:p w14:paraId="3C60BD67" w14:textId="77777777" w:rsidR="006D7379" w:rsidRPr="00B34ACC" w:rsidRDefault="006D7379" w:rsidP="003C5A90">
      <w:pPr>
        <w:keepNext/>
        <w:spacing w:after="0" w:line="240" w:lineRule="auto"/>
        <w:outlineLvl w:val="5"/>
        <w:rPr>
          <w:rFonts w:ascii="Arial" w:hAnsi="Arial" w:cs="Arial"/>
          <w:b/>
          <w:color w:val="00853C"/>
          <w:sz w:val="24"/>
          <w:szCs w:val="24"/>
          <w:u w:val="single"/>
          <w:lang w:eastAsia="en-IE"/>
        </w:rPr>
      </w:pPr>
      <w:r w:rsidRPr="00B34ACC">
        <w:rPr>
          <w:rFonts w:ascii="Arial" w:hAnsi="Arial" w:cs="Arial"/>
          <w:b/>
          <w:sz w:val="24"/>
          <w:szCs w:val="24"/>
          <w:lang w:eastAsia="en-IE"/>
        </w:rPr>
        <w:t>GIO51</w:t>
      </w:r>
      <w:r w:rsidRPr="00B34ACC">
        <w:rPr>
          <w:rFonts w:ascii="Arial" w:hAnsi="Arial" w:cs="Arial"/>
          <w:b/>
          <w:color w:val="00B050"/>
          <w:sz w:val="24"/>
          <w:szCs w:val="24"/>
          <w:u w:val="single"/>
          <w:lang w:eastAsia="en-IE"/>
        </w:rPr>
        <w:t xml:space="preserve"> </w:t>
      </w:r>
      <w:r w:rsidRPr="00B34ACC">
        <w:rPr>
          <w:rFonts w:ascii="Arial" w:hAnsi="Arial" w:cs="Arial"/>
          <w:b/>
          <w:sz w:val="24"/>
          <w:szCs w:val="24"/>
          <w:lang w:eastAsia="en-IE"/>
        </w:rPr>
        <w:t>Dalymount Park</w:t>
      </w:r>
      <w:r w:rsidRPr="00B34ACC">
        <w:rPr>
          <w:rFonts w:ascii="Arial" w:hAnsi="Arial" w:cs="Arial"/>
          <w:b/>
          <w:color w:val="00B050"/>
          <w:sz w:val="24"/>
          <w:szCs w:val="24"/>
          <w:u w:val="single"/>
          <w:lang w:eastAsia="en-IE"/>
        </w:rPr>
        <w:t xml:space="preserve"> </w:t>
      </w:r>
      <w:r w:rsidRPr="12C7C9E2">
        <w:rPr>
          <w:rFonts w:ascii="Arial" w:hAnsi="Arial" w:cs="Arial"/>
          <w:b/>
          <w:color w:val="00853C"/>
          <w:sz w:val="24"/>
          <w:szCs w:val="24"/>
          <w:u w:val="single"/>
          <w:lang w:eastAsia="en-IE"/>
        </w:rPr>
        <w:t>{,Tolka Park and St. Patrick’s Athletic FC Richmond Park}</w:t>
      </w:r>
    </w:p>
    <w:p w14:paraId="664EFE18" w14:textId="77777777" w:rsidR="006D7379" w:rsidRPr="00B34ACC" w:rsidRDefault="006D7379" w:rsidP="003C5A90">
      <w:pPr>
        <w:keepNext/>
        <w:spacing w:after="0" w:line="240" w:lineRule="auto"/>
        <w:outlineLvl w:val="5"/>
        <w:rPr>
          <w:rFonts w:ascii="Arial" w:hAnsi="Arial" w:cs="Arial"/>
          <w:b/>
          <w:sz w:val="24"/>
          <w:szCs w:val="24"/>
          <w:lang w:eastAsia="en-IE"/>
        </w:rPr>
      </w:pPr>
    </w:p>
    <w:p w14:paraId="7F76CB36" w14:textId="3FFC1AB1" w:rsidR="00AB2E54" w:rsidRDefault="25F93EFE" w:rsidP="4E7E7585">
      <w:pPr>
        <w:keepNext/>
        <w:spacing w:after="0" w:line="240" w:lineRule="auto"/>
        <w:outlineLvl w:val="5"/>
        <w:rPr>
          <w:rFonts w:ascii="Arial" w:hAnsi="Arial" w:cs="Arial"/>
          <w:sz w:val="24"/>
          <w:szCs w:val="24"/>
          <w:lang w:eastAsia="en-IE"/>
        </w:rPr>
      </w:pPr>
      <w:r w:rsidRPr="7B9ABC0C">
        <w:rPr>
          <w:rFonts w:ascii="Arial" w:hAnsi="Arial" w:cs="Arial"/>
          <w:sz w:val="24"/>
          <w:szCs w:val="24"/>
          <w:lang w:eastAsia="en-IE"/>
        </w:rPr>
        <w:t>To redevelop Dalymount Park,</w:t>
      </w:r>
      <w:r w:rsidRPr="7B9ABC0C">
        <w:rPr>
          <w:rFonts w:ascii="Arial" w:hAnsi="Arial" w:cs="Arial"/>
          <w:sz w:val="24"/>
          <w:szCs w:val="24"/>
          <w:u w:val="single"/>
          <w:lang w:eastAsia="en-IE"/>
        </w:rPr>
        <w:t xml:space="preserve"> </w:t>
      </w:r>
      <w:r w:rsidRPr="12C7C9E2">
        <w:rPr>
          <w:rFonts w:ascii="Arial" w:hAnsi="Arial" w:cs="Arial"/>
          <w:b/>
          <w:color w:val="00853C"/>
          <w:sz w:val="24"/>
          <w:szCs w:val="24"/>
          <w:u w:val="single"/>
          <w:lang w:eastAsia="en-IE"/>
        </w:rPr>
        <w:t>{Tolka Park and St. Patrick’s Athletic FC</w:t>
      </w:r>
      <w:r w:rsidRPr="7B9ABC0C">
        <w:rPr>
          <w:rFonts w:ascii="Arial" w:hAnsi="Arial" w:cs="Arial"/>
          <w:b/>
          <w:bCs/>
          <w:color w:val="00B050"/>
          <w:sz w:val="24"/>
          <w:szCs w:val="24"/>
          <w:u w:val="single"/>
          <w:lang w:eastAsia="en-IE"/>
        </w:rPr>
        <w:t xml:space="preserve"> </w:t>
      </w:r>
      <w:r w:rsidRPr="12C7C9E2">
        <w:rPr>
          <w:rFonts w:ascii="Arial" w:hAnsi="Arial" w:cs="Arial"/>
          <w:b/>
          <w:color w:val="00853C"/>
          <w:sz w:val="24"/>
          <w:szCs w:val="24"/>
          <w:u w:val="single"/>
          <w:lang w:eastAsia="en-IE"/>
        </w:rPr>
        <w:t>Richmond Park soccer stadia}</w:t>
      </w:r>
      <w:r w:rsidRPr="7B9ABC0C">
        <w:rPr>
          <w:rFonts w:ascii="Arial" w:hAnsi="Arial" w:cs="Arial"/>
          <w:color w:val="00B050"/>
          <w:sz w:val="24"/>
          <w:szCs w:val="24"/>
          <w:lang w:eastAsia="en-IE"/>
        </w:rPr>
        <w:t xml:space="preserve"> </w:t>
      </w:r>
      <w:r w:rsidRPr="7B9ABC0C">
        <w:rPr>
          <w:rFonts w:ascii="Arial" w:hAnsi="Arial" w:cs="Arial"/>
          <w:sz w:val="24"/>
          <w:szCs w:val="24"/>
          <w:lang w:eastAsia="en-IE"/>
        </w:rPr>
        <w:t xml:space="preserve">providing enhanced sporting, recreational and community amenities and as part of this development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plan}</w:t>
      </w:r>
      <w:r w:rsidRPr="7B9ABC0C">
        <w:rPr>
          <w:rFonts w:ascii="Arial" w:hAnsi="Arial" w:cs="Arial"/>
          <w:b/>
          <w:bCs/>
          <w:color w:val="385623" w:themeColor="accent6" w:themeShade="80"/>
          <w:sz w:val="24"/>
          <w:szCs w:val="24"/>
          <w:lang w:eastAsia="en-IE"/>
        </w:rPr>
        <w:t xml:space="preserve"> </w:t>
      </w:r>
      <w:r w:rsidRPr="7B9ABC0C">
        <w:rPr>
          <w:rFonts w:ascii="Arial" w:hAnsi="Arial" w:cs="Arial"/>
          <w:sz w:val="24"/>
          <w:szCs w:val="24"/>
          <w:lang w:eastAsia="en-IE"/>
        </w:rPr>
        <w:t xml:space="preserve">to celebrate the rich sporting history of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these sites}</w:t>
      </w:r>
      <w:r w:rsidRPr="7B9ABC0C">
        <w:rPr>
          <w:rFonts w:ascii="Arial" w:hAnsi="Arial" w:cs="Arial"/>
          <w:sz w:val="24"/>
          <w:szCs w:val="24"/>
          <w:lang w:eastAsia="en-IE"/>
        </w:rPr>
        <w:t>.</w:t>
      </w:r>
    </w:p>
    <w:p w14:paraId="607B4C65" w14:textId="77777777" w:rsidR="00676651" w:rsidRPr="00676651" w:rsidRDefault="00676651" w:rsidP="00676651">
      <w:pPr>
        <w:rPr>
          <w:lang w:eastAsia="en-IE"/>
        </w:rPr>
      </w:pPr>
    </w:p>
    <w:p w14:paraId="7E6834AD" w14:textId="6B5A5522" w:rsidR="4E7E7585" w:rsidRPr="00676651" w:rsidRDefault="4E7E7585" w:rsidP="00676651">
      <w:pPr>
        <w:rPr>
          <w:lang w:eastAsia="en-IE"/>
        </w:rPr>
      </w:pPr>
    </w:p>
    <w:p w14:paraId="0586A953" w14:textId="385BDF14" w:rsidR="00E449F9" w:rsidRDefault="059D333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w:t>
      </w:r>
      <w:r w:rsidR="00676651">
        <w:rPr>
          <w:rFonts w:ascii="Arial" w:hAnsi="Arial" w:cs="Arial"/>
          <w:b/>
          <w:bCs/>
          <w:color w:val="000000" w:themeColor="text1"/>
          <w:sz w:val="24"/>
          <w:szCs w:val="24"/>
        </w:rPr>
        <w:t>18</w:t>
      </w:r>
    </w:p>
    <w:p w14:paraId="529DE463"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B1D9E43" w14:textId="77777777" w:rsidR="4E7E7585" w:rsidRDefault="4E7E7585" w:rsidP="4E7E7585">
      <w:pPr>
        <w:spacing w:after="0" w:line="240" w:lineRule="auto"/>
        <w:rPr>
          <w:b/>
          <w:bCs/>
          <w:color w:val="000000" w:themeColor="text1"/>
          <w:sz w:val="24"/>
          <w:szCs w:val="24"/>
        </w:rPr>
      </w:pPr>
    </w:p>
    <w:p w14:paraId="7F53F76F" w14:textId="346834D9" w:rsidR="5B466179" w:rsidRDefault="5B466179" w:rsidP="4E7E7585">
      <w:pPr>
        <w:keepNext/>
        <w:spacing w:after="0" w:line="240" w:lineRule="auto"/>
        <w:rPr>
          <w:rFonts w:ascii="Arial" w:eastAsiaTheme="minorEastAsia" w:hAnsi="Arial" w:cs="Arial"/>
          <w:b/>
          <w:bCs/>
          <w:sz w:val="24"/>
          <w:szCs w:val="24"/>
          <w:lang w:val="en-GB"/>
        </w:rPr>
      </w:pPr>
      <w:r w:rsidRPr="4E7E7585">
        <w:rPr>
          <w:rFonts w:ascii="Arial" w:eastAsiaTheme="minorEastAsia" w:hAnsi="Arial" w:cs="Arial"/>
          <w:b/>
          <w:bCs/>
          <w:sz w:val="24"/>
          <w:szCs w:val="24"/>
          <w:lang w:val="en-GB"/>
        </w:rPr>
        <w:t>Chapter 10</w:t>
      </w:r>
    </w:p>
    <w:p w14:paraId="4ADE1959" w14:textId="019795E5" w:rsidR="6634A3BD" w:rsidRDefault="6634A3BD" w:rsidP="4E7E7585">
      <w:pPr>
        <w:keepNext/>
        <w:spacing w:after="0" w:line="240" w:lineRule="auto"/>
        <w:rPr>
          <w:rFonts w:ascii="Arial" w:eastAsiaTheme="minorEastAsia" w:hAnsi="Arial" w:cs="Arial"/>
          <w:b/>
          <w:bCs/>
          <w:sz w:val="24"/>
          <w:szCs w:val="24"/>
          <w:lang w:val="en-GB"/>
        </w:rPr>
      </w:pPr>
      <w:r w:rsidRPr="4E7E7585">
        <w:rPr>
          <w:rFonts w:ascii="Arial" w:eastAsiaTheme="minorEastAsia" w:hAnsi="Arial" w:cs="Arial"/>
          <w:b/>
          <w:bCs/>
          <w:sz w:val="24"/>
          <w:szCs w:val="24"/>
          <w:lang w:val="en-GB"/>
        </w:rPr>
        <w:t>Section: 10.5.8 Sport, Recreation and Play</w:t>
      </w:r>
    </w:p>
    <w:p w14:paraId="5C9BE8D0" w14:textId="392DE38A" w:rsidR="6634A3BD" w:rsidRDefault="6634A3BD" w:rsidP="4E7E7585">
      <w:pPr>
        <w:keepNext/>
        <w:spacing w:after="0" w:line="240" w:lineRule="auto"/>
        <w:rPr>
          <w:rFonts w:ascii="Arial" w:eastAsiaTheme="minorEastAsia" w:hAnsi="Arial" w:cs="Arial"/>
          <w:b/>
          <w:bCs/>
          <w:sz w:val="24"/>
          <w:szCs w:val="24"/>
          <w:lang w:val="en-GB"/>
        </w:rPr>
      </w:pPr>
      <w:r w:rsidRPr="4E7E7585">
        <w:rPr>
          <w:rFonts w:ascii="Arial" w:eastAsiaTheme="minorEastAsia" w:hAnsi="Arial" w:cs="Arial"/>
          <w:b/>
          <w:bCs/>
          <w:sz w:val="24"/>
          <w:szCs w:val="24"/>
          <w:lang w:val="en-GB"/>
        </w:rPr>
        <w:t>Page: 384</w:t>
      </w:r>
      <w:r w:rsidR="00E449F9" w:rsidRPr="4E7E7585">
        <w:rPr>
          <w:rFonts w:ascii="Arial" w:eastAsiaTheme="minorEastAsia" w:hAnsi="Arial" w:cs="Arial"/>
          <w:b/>
          <w:bCs/>
          <w:sz w:val="24"/>
          <w:szCs w:val="24"/>
          <w:lang w:val="en-GB"/>
        </w:rPr>
        <w:t xml:space="preserve">, Objective GIO53 </w:t>
      </w:r>
    </w:p>
    <w:p w14:paraId="3179EA4C" w14:textId="410AA5C1" w:rsidR="4E7E7585" w:rsidRDefault="4E7E7585" w:rsidP="4E7E7585">
      <w:pPr>
        <w:keepNext/>
        <w:spacing w:after="0" w:line="240" w:lineRule="auto"/>
        <w:rPr>
          <w:rFonts w:ascii="Arial" w:eastAsiaTheme="minorEastAsia" w:hAnsi="Arial" w:cs="Arial"/>
          <w:b/>
          <w:bCs/>
          <w:sz w:val="24"/>
          <w:szCs w:val="24"/>
          <w:lang w:val="en-GB"/>
        </w:rPr>
      </w:pPr>
    </w:p>
    <w:p w14:paraId="414A6656" w14:textId="77777777" w:rsidR="6634A3BD" w:rsidRDefault="6634A3BD" w:rsidP="4E7E7585">
      <w:pPr>
        <w:keepNext/>
        <w:spacing w:after="0" w:line="240" w:lineRule="auto"/>
        <w:rPr>
          <w:rFonts w:ascii="Arial" w:eastAsiaTheme="minorEastAsia" w:hAnsi="Arial" w:cs="Arial"/>
          <w:b/>
          <w:bCs/>
          <w:sz w:val="24"/>
          <w:szCs w:val="24"/>
          <w:lang w:val="en-GB"/>
        </w:rPr>
      </w:pPr>
      <w:r w:rsidRPr="4E7E7585">
        <w:rPr>
          <w:rFonts w:ascii="Arial" w:eastAsiaTheme="minorEastAsia" w:hAnsi="Arial" w:cs="Arial"/>
          <w:b/>
          <w:bCs/>
          <w:sz w:val="24"/>
          <w:szCs w:val="24"/>
          <w:lang w:val="en-GB"/>
        </w:rPr>
        <w:t xml:space="preserve">Amendment: </w:t>
      </w:r>
    </w:p>
    <w:p w14:paraId="2CAC0DBD" w14:textId="77777777" w:rsidR="4E7E7585" w:rsidRDefault="4E7E7585" w:rsidP="4E7E7585">
      <w:pPr>
        <w:keepNext/>
        <w:spacing w:after="0" w:line="240" w:lineRule="auto"/>
        <w:rPr>
          <w:rFonts w:ascii="Arial" w:eastAsiaTheme="minorEastAsia" w:hAnsi="Arial" w:cs="Arial"/>
          <w:b/>
          <w:bCs/>
          <w:sz w:val="24"/>
          <w:szCs w:val="24"/>
          <w:lang w:val="en-GB"/>
        </w:rPr>
      </w:pPr>
    </w:p>
    <w:p w14:paraId="172634B1" w14:textId="5292178F" w:rsidR="2949AAC9" w:rsidRDefault="2949AAC9" w:rsidP="4E7E7585">
      <w:pPr>
        <w:keepNext/>
        <w:spacing w:after="0" w:line="240" w:lineRule="auto"/>
        <w:rPr>
          <w:rFonts w:ascii="Arial" w:eastAsiaTheme="minorEastAsia" w:hAnsi="Arial" w:cs="Arial"/>
          <w:b/>
          <w:bCs/>
          <w:sz w:val="24"/>
          <w:szCs w:val="24"/>
          <w:lang w:val="en-GB"/>
        </w:rPr>
      </w:pPr>
      <w:r w:rsidRPr="4E7E7585">
        <w:rPr>
          <w:rFonts w:ascii="Arial" w:eastAsiaTheme="minorEastAsia" w:hAnsi="Arial" w:cs="Arial"/>
          <w:b/>
          <w:bCs/>
          <w:sz w:val="24"/>
          <w:szCs w:val="24"/>
          <w:lang w:val="en-GB"/>
        </w:rPr>
        <w:t>Objective GIO53 Water Sports and Leisure Activities</w:t>
      </w:r>
    </w:p>
    <w:p w14:paraId="50500CA6" w14:textId="61BBF74B" w:rsidR="4E7E7585" w:rsidRDefault="4E7E7585" w:rsidP="4E7E7585">
      <w:pPr>
        <w:spacing w:after="0" w:line="240" w:lineRule="auto"/>
        <w:rPr>
          <w:sz w:val="24"/>
          <w:szCs w:val="24"/>
          <w:lang w:val="en-GB"/>
        </w:rPr>
      </w:pPr>
    </w:p>
    <w:p w14:paraId="25B42BBF" w14:textId="678AD342" w:rsidR="04ECFDAD" w:rsidRDefault="30D6DFE7" w:rsidP="7D2CB0C0">
      <w:pPr>
        <w:spacing w:after="0" w:line="240" w:lineRule="auto"/>
        <w:rPr>
          <w:sz w:val="24"/>
          <w:szCs w:val="24"/>
          <w:lang w:val="en-GB"/>
        </w:rPr>
      </w:pPr>
      <w:r w:rsidRPr="2245CE43">
        <w:rPr>
          <w:rFonts w:ascii="Arial" w:eastAsia="Arial" w:hAnsi="Arial" w:cs="Arial"/>
          <w:color w:val="000000" w:themeColor="text1"/>
          <w:sz w:val="24"/>
          <w:szCs w:val="24"/>
          <w:lang w:val="en-GB"/>
        </w:rPr>
        <w:t xml:space="preserve">To support the development of a public lido </w:t>
      </w:r>
      <w:r w:rsidRPr="12C7C9E2">
        <w:rPr>
          <w:rFonts w:ascii="Arial" w:eastAsia="Arial" w:hAnsi="Arial" w:cs="Arial"/>
          <w:b/>
          <w:color w:val="00853C"/>
          <w:sz w:val="24"/>
          <w:szCs w:val="24"/>
          <w:lang w:val="en-GB"/>
        </w:rPr>
        <w:t>{</w:t>
      </w:r>
      <w:r w:rsidRPr="12C7C9E2">
        <w:rPr>
          <w:rFonts w:ascii="Arial" w:eastAsia="Arial" w:hAnsi="Arial" w:cs="Arial"/>
          <w:b/>
          <w:color w:val="00853C"/>
          <w:sz w:val="24"/>
          <w:szCs w:val="24"/>
          <w:u w:val="single"/>
          <w:lang w:val="en-GB"/>
        </w:rPr>
        <w:t>at George</w:t>
      </w:r>
      <w:r w:rsidR="00C17D54" w:rsidRPr="12C7C9E2">
        <w:rPr>
          <w:rFonts w:ascii="Arial" w:eastAsia="Arial" w:hAnsi="Arial" w:cs="Arial"/>
          <w:b/>
          <w:color w:val="00853C"/>
          <w:sz w:val="24"/>
          <w:szCs w:val="24"/>
          <w:u w:val="single"/>
          <w:lang w:val="en-GB"/>
        </w:rPr>
        <w:t>’</w:t>
      </w:r>
      <w:r w:rsidRPr="12C7C9E2">
        <w:rPr>
          <w:rFonts w:ascii="Arial" w:eastAsia="Arial" w:hAnsi="Arial" w:cs="Arial"/>
          <w:b/>
          <w:color w:val="00853C"/>
          <w:sz w:val="24"/>
          <w:szCs w:val="24"/>
          <w:u w:val="single"/>
          <w:lang w:val="en-GB"/>
        </w:rPr>
        <w:t>s Dock, and to strive to achieve this within the first three years of the Development Pl</w:t>
      </w:r>
      <w:r w:rsidR="005F638F" w:rsidRPr="12C7C9E2">
        <w:rPr>
          <w:rFonts w:ascii="Arial" w:eastAsia="Arial" w:hAnsi="Arial" w:cs="Arial"/>
          <w:b/>
          <w:color w:val="00853C"/>
          <w:sz w:val="24"/>
          <w:szCs w:val="24"/>
          <w:u w:val="single"/>
          <w:lang w:val="en-GB"/>
        </w:rPr>
        <w:t>an being adopted</w:t>
      </w:r>
      <w:r w:rsidRPr="12C7C9E2">
        <w:rPr>
          <w:rFonts w:ascii="Arial" w:eastAsia="Arial" w:hAnsi="Arial" w:cs="Arial"/>
          <w:b/>
          <w:color w:val="00853C"/>
          <w:sz w:val="24"/>
          <w:szCs w:val="24"/>
          <w:u w:val="single"/>
          <w:lang w:val="en-GB"/>
        </w:rPr>
        <w:t>,}</w:t>
      </w:r>
      <w:r w:rsidRPr="2245CE43">
        <w:rPr>
          <w:rFonts w:ascii="Arial" w:eastAsia="Arial" w:hAnsi="Arial" w:cs="Arial"/>
          <w:color w:val="000000" w:themeColor="text1"/>
          <w:sz w:val="24"/>
          <w:szCs w:val="24"/>
          <w:lang w:val="en-GB"/>
        </w:rPr>
        <w:t xml:space="preserve"> and to provide other water sports and leisure activities in the city centre and </w:t>
      </w:r>
      <w:r w:rsidR="47E03DF4" w:rsidRPr="2245CE43">
        <w:rPr>
          <w:rFonts w:ascii="Arial" w:eastAsia="Arial" w:hAnsi="Arial" w:cs="Arial"/>
          <w:b/>
          <w:bCs/>
          <w:color w:val="00853C"/>
          <w:sz w:val="24"/>
          <w:szCs w:val="24"/>
          <w:u w:val="single"/>
          <w:lang w:val="en-GB"/>
        </w:rPr>
        <w:t>{at the liffey, canals and other key water bodies}</w:t>
      </w:r>
      <w:r w:rsidRPr="2245CE43">
        <w:rPr>
          <w:rFonts w:ascii="Arial" w:eastAsia="Arial" w:hAnsi="Arial" w:cs="Arial"/>
          <w:color w:val="000000" w:themeColor="text1"/>
          <w:sz w:val="24"/>
          <w:szCs w:val="24"/>
          <w:lang w:val="en-GB"/>
        </w:rPr>
        <w:t xml:space="preserve">.  </w:t>
      </w:r>
    </w:p>
    <w:p w14:paraId="7399D6CE" w14:textId="203A85F2" w:rsidR="04ECFDAD" w:rsidRDefault="04ECFDAD" w:rsidP="7D2CB0C0">
      <w:pPr>
        <w:spacing w:after="0" w:line="240" w:lineRule="auto"/>
        <w:rPr>
          <w:rFonts w:ascii="Arial" w:eastAsia="Arial" w:hAnsi="Arial" w:cs="Arial"/>
          <w:color w:val="000000" w:themeColor="text1"/>
          <w:sz w:val="24"/>
          <w:szCs w:val="24"/>
          <w:lang w:val="en-GB"/>
        </w:rPr>
      </w:pPr>
    </w:p>
    <w:p w14:paraId="0618A7BF" w14:textId="602C7F3C" w:rsidR="00D54DCD" w:rsidRDefault="00D54DCD" w:rsidP="00D54DCD">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245CE43">
        <w:rPr>
          <w:rFonts w:ascii="Arial" w:hAnsi="Arial" w:cs="Arial"/>
          <w:b/>
          <w:bCs/>
          <w:color w:val="000000" w:themeColor="text1"/>
          <w:sz w:val="24"/>
          <w:szCs w:val="24"/>
        </w:rPr>
        <w:t>Material Alteration Reference Number 10.</w:t>
      </w:r>
      <w:r>
        <w:rPr>
          <w:rFonts w:ascii="Arial" w:hAnsi="Arial" w:cs="Arial"/>
          <w:b/>
          <w:bCs/>
          <w:color w:val="000000" w:themeColor="text1"/>
          <w:sz w:val="24"/>
          <w:szCs w:val="24"/>
        </w:rPr>
        <w:t>19</w:t>
      </w:r>
    </w:p>
    <w:p w14:paraId="7AE80055" w14:textId="77777777" w:rsidR="00D54DCD" w:rsidRDefault="00D54DCD" w:rsidP="00D54DCD">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859F8E5" w14:textId="63159F5D" w:rsidR="2245CE43" w:rsidRDefault="2245CE43" w:rsidP="2245CE43">
      <w:pPr>
        <w:spacing w:after="0" w:line="240" w:lineRule="auto"/>
        <w:rPr>
          <w:rFonts w:ascii="Arial" w:eastAsia="Arial" w:hAnsi="Arial" w:cs="Arial"/>
          <w:color w:val="000000" w:themeColor="text1"/>
          <w:sz w:val="24"/>
          <w:szCs w:val="24"/>
          <w:lang w:val="en-GB"/>
        </w:rPr>
      </w:pPr>
    </w:p>
    <w:p w14:paraId="4B5390BA" w14:textId="5915693B" w:rsidR="00D54DCD" w:rsidRPr="00D54DCD" w:rsidRDefault="00D54DCD" w:rsidP="2245CE43">
      <w:pPr>
        <w:spacing w:after="0" w:line="240" w:lineRule="auto"/>
        <w:rPr>
          <w:rFonts w:ascii="Arial" w:eastAsia="Arial" w:hAnsi="Arial" w:cs="Arial"/>
          <w:b/>
          <w:color w:val="000000" w:themeColor="text1"/>
          <w:sz w:val="24"/>
          <w:szCs w:val="24"/>
          <w:lang w:val="en-GB"/>
        </w:rPr>
      </w:pPr>
      <w:r w:rsidRPr="00D54DCD">
        <w:rPr>
          <w:rFonts w:ascii="Arial" w:eastAsia="Arial" w:hAnsi="Arial" w:cs="Arial"/>
          <w:b/>
          <w:color w:val="000000" w:themeColor="text1"/>
          <w:sz w:val="24"/>
          <w:szCs w:val="24"/>
          <w:lang w:val="en-GB"/>
        </w:rPr>
        <w:t>Chapter 10</w:t>
      </w:r>
    </w:p>
    <w:p w14:paraId="2572F1D9" w14:textId="1C05A060" w:rsidR="00D54DCD" w:rsidRPr="00D54DCD" w:rsidRDefault="00D54DCD" w:rsidP="2245CE43">
      <w:pPr>
        <w:spacing w:after="0" w:line="240" w:lineRule="auto"/>
        <w:rPr>
          <w:rFonts w:ascii="Arial" w:eastAsia="Arial" w:hAnsi="Arial" w:cs="Arial"/>
          <w:b/>
          <w:color w:val="000000" w:themeColor="text1"/>
          <w:sz w:val="24"/>
          <w:szCs w:val="24"/>
          <w:lang w:val="en-GB"/>
        </w:rPr>
      </w:pPr>
      <w:r w:rsidRPr="00D54DCD">
        <w:rPr>
          <w:rFonts w:ascii="Arial" w:eastAsia="Arial" w:hAnsi="Arial" w:cs="Arial"/>
          <w:b/>
          <w:color w:val="000000" w:themeColor="text1"/>
          <w:sz w:val="24"/>
          <w:szCs w:val="24"/>
          <w:lang w:val="en-GB"/>
        </w:rPr>
        <w:t>Figure 10.5 Public Rights of Way</w:t>
      </w:r>
    </w:p>
    <w:p w14:paraId="1EE6451D" w14:textId="494B2085" w:rsidR="00D54DCD" w:rsidRPr="00D54DCD" w:rsidRDefault="00D54DCD" w:rsidP="2245CE43">
      <w:pPr>
        <w:spacing w:after="0" w:line="240" w:lineRule="auto"/>
        <w:rPr>
          <w:rFonts w:ascii="Arial" w:eastAsia="Arial" w:hAnsi="Arial" w:cs="Arial"/>
          <w:b/>
          <w:color w:val="000000" w:themeColor="text1"/>
          <w:sz w:val="24"/>
          <w:szCs w:val="24"/>
          <w:lang w:val="en-GB"/>
        </w:rPr>
      </w:pPr>
      <w:r w:rsidRPr="00D54DCD">
        <w:rPr>
          <w:rFonts w:ascii="Arial" w:eastAsia="Arial" w:hAnsi="Arial" w:cs="Arial"/>
          <w:b/>
          <w:color w:val="000000" w:themeColor="text1"/>
          <w:sz w:val="24"/>
          <w:szCs w:val="24"/>
          <w:lang w:val="en-GB"/>
        </w:rPr>
        <w:t>Page: 385, amendments to Graphic map</w:t>
      </w:r>
    </w:p>
    <w:p w14:paraId="622B75CA" w14:textId="79EC959E" w:rsidR="00D54DCD" w:rsidRPr="00D54DCD" w:rsidRDefault="00D54DCD" w:rsidP="2245CE43">
      <w:pPr>
        <w:spacing w:after="0" w:line="240" w:lineRule="auto"/>
        <w:rPr>
          <w:rFonts w:ascii="Arial" w:eastAsia="Arial" w:hAnsi="Arial" w:cs="Arial"/>
          <w:b/>
          <w:color w:val="000000" w:themeColor="text1"/>
          <w:sz w:val="24"/>
          <w:szCs w:val="24"/>
          <w:lang w:val="en-GB"/>
        </w:rPr>
      </w:pPr>
    </w:p>
    <w:p w14:paraId="0434C431" w14:textId="00C2483C" w:rsidR="00D54DCD" w:rsidRPr="00D54DCD" w:rsidRDefault="00D54DCD" w:rsidP="2245CE43">
      <w:pPr>
        <w:spacing w:after="0" w:line="240" w:lineRule="auto"/>
        <w:rPr>
          <w:rFonts w:ascii="Arial" w:eastAsia="Arial" w:hAnsi="Arial" w:cs="Arial"/>
          <w:b/>
          <w:color w:val="000000" w:themeColor="text1"/>
          <w:sz w:val="24"/>
          <w:szCs w:val="24"/>
          <w:lang w:val="en-GB"/>
        </w:rPr>
      </w:pPr>
      <w:r w:rsidRPr="00D54DCD">
        <w:rPr>
          <w:rFonts w:ascii="Arial" w:eastAsia="Arial" w:hAnsi="Arial" w:cs="Arial"/>
          <w:b/>
          <w:color w:val="000000" w:themeColor="text1"/>
          <w:sz w:val="24"/>
          <w:szCs w:val="24"/>
          <w:lang w:val="en-GB"/>
        </w:rPr>
        <w:t>Amendment to Graphic Map:</w:t>
      </w:r>
    </w:p>
    <w:p w14:paraId="3859CB09" w14:textId="01697321" w:rsidR="00D54DCD" w:rsidRDefault="00D54DCD" w:rsidP="2245CE43">
      <w:pPr>
        <w:spacing w:after="0" w:line="240" w:lineRule="auto"/>
        <w:rPr>
          <w:rFonts w:ascii="Arial" w:eastAsia="Arial" w:hAnsi="Arial" w:cs="Arial"/>
          <w:color w:val="000000" w:themeColor="text1"/>
          <w:sz w:val="24"/>
          <w:szCs w:val="24"/>
          <w:lang w:val="en-GB"/>
        </w:rPr>
      </w:pPr>
    </w:p>
    <w:p w14:paraId="45726592" w14:textId="78B21A3D" w:rsidR="00D54DCD" w:rsidRPr="00D54DCD" w:rsidRDefault="00D54DCD" w:rsidP="007A75B5">
      <w:pPr>
        <w:pStyle w:val="ListParagraph"/>
        <w:numPr>
          <w:ilvl w:val="0"/>
          <w:numId w:val="84"/>
        </w:numPr>
        <w:spacing w:after="0" w:line="240" w:lineRule="auto"/>
        <w:ind w:left="567" w:hanging="567"/>
        <w:rPr>
          <w:rFonts w:ascii="Arial" w:eastAsia="Arial" w:hAnsi="Arial" w:cs="Arial"/>
          <w:color w:val="000000" w:themeColor="text1"/>
          <w:sz w:val="24"/>
          <w:szCs w:val="24"/>
          <w:lang w:val="en-GB"/>
        </w:rPr>
      </w:pPr>
      <w:r w:rsidRPr="00D54DCD">
        <w:rPr>
          <w:rFonts w:ascii="Arial" w:eastAsia="Arial" w:hAnsi="Arial" w:cs="Arial"/>
          <w:color w:val="000000" w:themeColor="text1"/>
          <w:sz w:val="24"/>
          <w:szCs w:val="24"/>
          <w:lang w:val="en-GB"/>
        </w:rPr>
        <w:t>Corrections to Legend</w:t>
      </w:r>
    </w:p>
    <w:p w14:paraId="37EB8490" w14:textId="00A69D2B" w:rsidR="00D54DCD" w:rsidRDefault="24F9D0A5" w:rsidP="4E7E7585">
      <w:pPr>
        <w:keepNext/>
        <w:spacing w:after="0" w:line="240" w:lineRule="auto"/>
        <w:outlineLvl w:val="5"/>
        <w:rPr>
          <w:sz w:val="24"/>
          <w:szCs w:val="24"/>
          <w:lang w:eastAsia="en-IE"/>
        </w:rPr>
      </w:pPr>
      <w:r>
        <w:rPr>
          <w:noProof/>
          <w:lang w:eastAsia="en-IE"/>
        </w:rPr>
        <w:drawing>
          <wp:inline distT="0" distB="0" distL="0" distR="0" wp14:anchorId="12E834FE" wp14:editId="2E6A5F4B">
            <wp:extent cx="5684400" cy="4017600"/>
            <wp:effectExtent l="0" t="0" r="0" b="2540"/>
            <wp:docPr id="5" name="Picture 5" descr="Map showng rights of way" title="Fig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8">
                      <a:extLst>
                        <a:ext uri="{28A0092B-C50C-407E-A947-70E740481C1C}">
                          <a14:useLocalDpi xmlns:a14="http://schemas.microsoft.com/office/drawing/2010/main" val="0"/>
                        </a:ext>
                      </a:extLst>
                    </a:blip>
                    <a:stretch>
                      <a:fillRect/>
                    </a:stretch>
                  </pic:blipFill>
                  <pic:spPr>
                    <a:xfrm>
                      <a:off x="0" y="0"/>
                      <a:ext cx="5684400" cy="4017600"/>
                    </a:xfrm>
                    <a:prstGeom prst="rect">
                      <a:avLst/>
                    </a:prstGeom>
                  </pic:spPr>
                </pic:pic>
              </a:graphicData>
            </a:graphic>
          </wp:inline>
        </w:drawing>
      </w:r>
    </w:p>
    <w:p w14:paraId="7CA4AA86" w14:textId="4CACD923" w:rsidR="00AB2E54" w:rsidRDefault="00AB2E54" w:rsidP="003C5A90">
      <w:pPr>
        <w:spacing w:after="0" w:line="240" w:lineRule="auto"/>
        <w:rPr>
          <w:rFonts w:ascii="Arial" w:hAnsi="Arial" w:cs="Arial"/>
          <w:bCs/>
          <w:sz w:val="24"/>
          <w:szCs w:val="24"/>
          <w:lang w:eastAsia="en-IE"/>
        </w:rPr>
      </w:pPr>
      <w:r w:rsidRPr="2245CE43">
        <w:rPr>
          <w:rFonts w:ascii="Arial" w:hAnsi="Arial" w:cs="Arial"/>
          <w:sz w:val="24"/>
          <w:szCs w:val="24"/>
          <w:lang w:eastAsia="en-IE"/>
        </w:rPr>
        <w:br w:type="page"/>
      </w:r>
    </w:p>
    <w:p w14:paraId="3EEEA38E"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t>Chapter 11: Built Heritage and Archaeology</w:t>
      </w:r>
    </w:p>
    <w:p w14:paraId="6405417F" w14:textId="77777777" w:rsidR="0077358C" w:rsidRDefault="0077358C" w:rsidP="003C5A90">
      <w:pPr>
        <w:spacing w:after="0" w:line="240" w:lineRule="auto"/>
        <w:rPr>
          <w:rFonts w:ascii="Arial" w:hAnsi="Arial" w:cs="Arial"/>
        </w:rPr>
      </w:pPr>
    </w:p>
    <w:p w14:paraId="71FB4CBC" w14:textId="580624B4" w:rsidR="003A5EE6" w:rsidRPr="007B5173" w:rsidRDefault="003A5EE6" w:rsidP="003A5EE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11.</w:t>
      </w:r>
      <w:r>
        <w:rPr>
          <w:rFonts w:ascii="Arial" w:hAnsi="Arial" w:cs="Arial"/>
          <w:b/>
          <w:bCs/>
          <w:color w:val="000000" w:themeColor="text1"/>
          <w:sz w:val="24"/>
          <w:szCs w:val="24"/>
        </w:rPr>
        <w:t>1</w:t>
      </w:r>
    </w:p>
    <w:p w14:paraId="50BBCDAB" w14:textId="77777777" w:rsidR="003A5EE6" w:rsidRPr="00E458A0" w:rsidRDefault="003A5EE6" w:rsidP="003A5EE6">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FCDFF3F" w14:textId="77777777" w:rsidR="003A5EE6" w:rsidRDefault="003A5EE6" w:rsidP="003A5EE6">
      <w:pPr>
        <w:spacing w:after="0" w:line="240" w:lineRule="auto"/>
        <w:rPr>
          <w:rFonts w:ascii="Arial" w:hAnsi="Arial" w:cs="Arial"/>
          <w:sz w:val="24"/>
          <w:szCs w:val="24"/>
        </w:rPr>
      </w:pPr>
    </w:p>
    <w:p w14:paraId="2CC603D5" w14:textId="77777777" w:rsidR="003A5EE6" w:rsidRPr="00172E00" w:rsidRDefault="003A5EE6" w:rsidP="003A5EE6">
      <w:pPr>
        <w:spacing w:after="0" w:line="240" w:lineRule="auto"/>
        <w:rPr>
          <w:rFonts w:ascii="Arial" w:hAnsi="Arial" w:cs="Arial"/>
          <w:b/>
          <w:sz w:val="24"/>
          <w:szCs w:val="24"/>
        </w:rPr>
      </w:pPr>
      <w:r w:rsidRPr="00172E00">
        <w:rPr>
          <w:rFonts w:ascii="Arial" w:hAnsi="Arial" w:cs="Arial"/>
          <w:b/>
          <w:sz w:val="24"/>
          <w:szCs w:val="24"/>
        </w:rPr>
        <w:t>Chapter 11</w:t>
      </w:r>
    </w:p>
    <w:p w14:paraId="438DC417" w14:textId="77777777" w:rsidR="003A5EE6" w:rsidRPr="00172E00" w:rsidRDefault="003A5EE6" w:rsidP="003A5EE6">
      <w:pPr>
        <w:spacing w:after="0" w:line="240" w:lineRule="auto"/>
        <w:rPr>
          <w:rFonts w:ascii="Arial" w:hAnsi="Arial" w:cs="Arial"/>
          <w:b/>
          <w:sz w:val="24"/>
          <w:szCs w:val="24"/>
        </w:rPr>
      </w:pPr>
      <w:r w:rsidRPr="00172E00">
        <w:rPr>
          <w:rFonts w:ascii="Arial" w:hAnsi="Arial" w:cs="Arial"/>
          <w:b/>
          <w:sz w:val="24"/>
          <w:szCs w:val="24"/>
        </w:rPr>
        <w:t>Section</w:t>
      </w:r>
      <w:r>
        <w:rPr>
          <w:rFonts w:ascii="Arial" w:hAnsi="Arial" w:cs="Arial"/>
          <w:b/>
          <w:sz w:val="24"/>
          <w:szCs w:val="24"/>
        </w:rPr>
        <w:t>:</w:t>
      </w:r>
      <w:r w:rsidRPr="00172E00">
        <w:rPr>
          <w:rFonts w:ascii="Arial" w:hAnsi="Arial" w:cs="Arial"/>
          <w:b/>
          <w:sz w:val="24"/>
          <w:szCs w:val="24"/>
        </w:rPr>
        <w:t xml:space="preserve"> 11.5.5 Archaeological Heritage </w:t>
      </w:r>
    </w:p>
    <w:p w14:paraId="30A88BA9" w14:textId="77777777" w:rsidR="003A5EE6" w:rsidRPr="00172E00" w:rsidRDefault="003A5EE6" w:rsidP="003A5EE6">
      <w:pPr>
        <w:spacing w:after="0" w:line="240" w:lineRule="auto"/>
        <w:rPr>
          <w:rFonts w:ascii="Arial" w:hAnsi="Arial" w:cs="Arial"/>
          <w:b/>
          <w:sz w:val="24"/>
          <w:szCs w:val="24"/>
        </w:rPr>
      </w:pPr>
      <w:r>
        <w:rPr>
          <w:rFonts w:ascii="Arial" w:hAnsi="Arial" w:cs="Arial"/>
          <w:b/>
          <w:sz w:val="24"/>
          <w:szCs w:val="24"/>
        </w:rPr>
        <w:t>Page: 394, 422, 424, Executive Summary</w:t>
      </w:r>
    </w:p>
    <w:p w14:paraId="4D029C0C" w14:textId="77777777" w:rsidR="003A5EE6" w:rsidRDefault="003A5EE6" w:rsidP="003A5EE6">
      <w:pPr>
        <w:spacing w:after="0" w:line="240" w:lineRule="auto"/>
        <w:rPr>
          <w:rFonts w:ascii="Arial" w:hAnsi="Arial" w:cs="Arial"/>
          <w:b/>
          <w:sz w:val="24"/>
          <w:szCs w:val="24"/>
        </w:rPr>
      </w:pPr>
    </w:p>
    <w:p w14:paraId="78296766" w14:textId="77777777" w:rsidR="003A5EE6" w:rsidRDefault="003A5EE6" w:rsidP="003A5EE6">
      <w:pPr>
        <w:spacing w:after="0" w:line="240" w:lineRule="auto"/>
        <w:rPr>
          <w:rFonts w:ascii="Arial" w:hAnsi="Arial" w:cs="Arial"/>
          <w:b/>
          <w:sz w:val="24"/>
          <w:szCs w:val="24"/>
        </w:rPr>
      </w:pPr>
      <w:r>
        <w:rPr>
          <w:rFonts w:ascii="Arial" w:hAnsi="Arial" w:cs="Arial"/>
          <w:b/>
          <w:sz w:val="24"/>
          <w:szCs w:val="24"/>
        </w:rPr>
        <w:t>Amendment:</w:t>
      </w:r>
    </w:p>
    <w:p w14:paraId="6770BB99" w14:textId="77777777" w:rsidR="003A5EE6" w:rsidRDefault="003A5EE6" w:rsidP="003A5EE6">
      <w:pPr>
        <w:spacing w:after="0" w:line="240" w:lineRule="auto"/>
        <w:rPr>
          <w:rFonts w:ascii="Arial" w:hAnsi="Arial" w:cs="Arial"/>
          <w:b/>
          <w:sz w:val="24"/>
          <w:szCs w:val="24"/>
        </w:rPr>
      </w:pPr>
    </w:p>
    <w:p w14:paraId="6AD9CD0C" w14:textId="77777777" w:rsidR="003A5EE6" w:rsidRDefault="003A5EE6" w:rsidP="003A5EE6">
      <w:pPr>
        <w:spacing w:after="0" w:line="240" w:lineRule="auto"/>
        <w:rPr>
          <w:rFonts w:ascii="Arial" w:hAnsi="Arial" w:cs="Arial"/>
          <w:sz w:val="24"/>
          <w:szCs w:val="24"/>
        </w:rPr>
      </w:pPr>
      <w:r w:rsidRPr="03D14235">
        <w:rPr>
          <w:rFonts w:ascii="Arial" w:hAnsi="Arial" w:cs="Arial"/>
          <w:sz w:val="24"/>
          <w:szCs w:val="24"/>
        </w:rPr>
        <w:t xml:space="preserve">Delete the phrase </w:t>
      </w:r>
      <w:r w:rsidRPr="03D14235">
        <w:rPr>
          <w:rFonts w:ascii="Arial" w:hAnsi="Arial" w:cs="Arial"/>
          <w:b/>
          <w:bCs/>
          <w:strike/>
          <w:color w:val="EB0000"/>
          <w:sz w:val="24"/>
          <w:szCs w:val="24"/>
        </w:rPr>
        <w:t>(Sites and Zones of Archaeological Interest)</w:t>
      </w:r>
      <w:r w:rsidRPr="03D14235">
        <w:rPr>
          <w:rFonts w:ascii="Arial" w:hAnsi="Arial" w:cs="Arial"/>
          <w:b/>
          <w:bCs/>
          <w:color w:val="FF0000"/>
          <w:sz w:val="24"/>
          <w:szCs w:val="24"/>
        </w:rPr>
        <w:t xml:space="preserve"> </w:t>
      </w:r>
      <w:r w:rsidRPr="03D14235">
        <w:rPr>
          <w:rFonts w:ascii="Arial" w:hAnsi="Arial" w:cs="Arial"/>
          <w:sz w:val="24"/>
          <w:szCs w:val="24"/>
        </w:rPr>
        <w:t xml:space="preserve">and replace with </w:t>
      </w:r>
      <w:r w:rsidRPr="12C7C9E2">
        <w:rPr>
          <w:rFonts w:ascii="Arial" w:hAnsi="Arial" w:cs="Arial"/>
          <w:b/>
          <w:color w:val="00853C"/>
          <w:sz w:val="24"/>
          <w:szCs w:val="24"/>
          <w:u w:val="single"/>
        </w:rPr>
        <w:t>{Record of Monuments and Places (RMP) as Established under Section 12 of the National Monuments (Amendment) Act 1994.}</w:t>
      </w:r>
      <w:r w:rsidRPr="12C7C9E2">
        <w:rPr>
          <w:rFonts w:ascii="Arial" w:hAnsi="Arial" w:cs="Arial"/>
          <w:color w:val="00853C"/>
          <w:sz w:val="24"/>
          <w:szCs w:val="24"/>
        </w:rPr>
        <w:t xml:space="preserve"> </w:t>
      </w:r>
      <w:r w:rsidRPr="03D14235">
        <w:rPr>
          <w:rFonts w:ascii="Arial" w:hAnsi="Arial" w:cs="Arial"/>
          <w:sz w:val="24"/>
          <w:szCs w:val="24"/>
        </w:rPr>
        <w:t>within the Draft Plan.</w:t>
      </w:r>
    </w:p>
    <w:p w14:paraId="409C37DA" w14:textId="77777777" w:rsidR="003A5EE6" w:rsidRDefault="003A5EE6" w:rsidP="003A5EE6">
      <w:pPr>
        <w:spacing w:after="0" w:line="240" w:lineRule="auto"/>
        <w:rPr>
          <w:rFonts w:ascii="Arial" w:hAnsi="Arial" w:cs="Arial"/>
          <w:sz w:val="24"/>
          <w:szCs w:val="24"/>
        </w:rPr>
      </w:pPr>
    </w:p>
    <w:p w14:paraId="44176EA7" w14:textId="77777777" w:rsidR="003A5EE6" w:rsidRPr="002F35C5" w:rsidRDefault="003A5EE6" w:rsidP="007A75B5">
      <w:pPr>
        <w:pStyle w:val="ListParagraph"/>
        <w:numPr>
          <w:ilvl w:val="0"/>
          <w:numId w:val="68"/>
        </w:numPr>
        <w:spacing w:after="0" w:line="240" w:lineRule="auto"/>
        <w:ind w:left="567" w:hanging="567"/>
        <w:rPr>
          <w:rFonts w:ascii="Arial" w:hAnsi="Arial" w:cs="Arial"/>
          <w:sz w:val="24"/>
          <w:szCs w:val="24"/>
        </w:rPr>
      </w:pPr>
      <w:r>
        <w:rPr>
          <w:rFonts w:ascii="Arial" w:hAnsi="Arial" w:cs="Arial"/>
          <w:sz w:val="24"/>
          <w:szCs w:val="24"/>
        </w:rPr>
        <w:t>Page 17, the Executive S</w:t>
      </w:r>
      <w:r w:rsidRPr="002F35C5">
        <w:rPr>
          <w:rFonts w:ascii="Arial" w:hAnsi="Arial" w:cs="Arial"/>
          <w:sz w:val="24"/>
          <w:szCs w:val="24"/>
        </w:rPr>
        <w:t xml:space="preserve">ummary </w:t>
      </w:r>
    </w:p>
    <w:p w14:paraId="51FCC8F2" w14:textId="77777777" w:rsidR="003A5EE6" w:rsidRDefault="003A5EE6" w:rsidP="007A75B5">
      <w:pPr>
        <w:pStyle w:val="ListParagraph"/>
        <w:numPr>
          <w:ilvl w:val="0"/>
          <w:numId w:val="68"/>
        </w:numPr>
        <w:spacing w:after="0" w:line="240" w:lineRule="auto"/>
        <w:ind w:left="567" w:hanging="567"/>
        <w:rPr>
          <w:rFonts w:ascii="Arial" w:hAnsi="Arial" w:cs="Arial"/>
          <w:sz w:val="24"/>
          <w:szCs w:val="24"/>
        </w:rPr>
      </w:pPr>
      <w:r w:rsidRPr="002F35C5">
        <w:rPr>
          <w:rFonts w:ascii="Arial" w:hAnsi="Arial" w:cs="Arial"/>
          <w:sz w:val="24"/>
          <w:szCs w:val="24"/>
        </w:rPr>
        <w:t>Page 394</w:t>
      </w:r>
      <w:r>
        <w:rPr>
          <w:rFonts w:ascii="Arial" w:hAnsi="Arial" w:cs="Arial"/>
          <w:sz w:val="24"/>
          <w:szCs w:val="24"/>
        </w:rPr>
        <w:t>, in the list of bullet points</w:t>
      </w:r>
      <w:r w:rsidRPr="002F35C5">
        <w:rPr>
          <w:rFonts w:ascii="Arial" w:hAnsi="Arial" w:cs="Arial"/>
          <w:sz w:val="24"/>
          <w:szCs w:val="24"/>
        </w:rPr>
        <w:t xml:space="preserve"> </w:t>
      </w:r>
    </w:p>
    <w:p w14:paraId="69B5C24E" w14:textId="16DEF39E" w:rsidR="003A5EE6" w:rsidRPr="002F35C5" w:rsidRDefault="006149C9" w:rsidP="007A75B5">
      <w:pPr>
        <w:pStyle w:val="ListParagraph"/>
        <w:numPr>
          <w:ilvl w:val="0"/>
          <w:numId w:val="68"/>
        </w:numPr>
        <w:spacing w:after="0" w:line="240" w:lineRule="auto"/>
        <w:ind w:left="567" w:hanging="567"/>
        <w:rPr>
          <w:rFonts w:ascii="Arial" w:hAnsi="Arial" w:cs="Arial"/>
          <w:sz w:val="24"/>
          <w:szCs w:val="24"/>
        </w:rPr>
      </w:pPr>
      <w:r>
        <w:rPr>
          <w:rFonts w:ascii="Arial" w:hAnsi="Arial" w:cs="Arial"/>
          <w:sz w:val="24"/>
          <w:szCs w:val="24"/>
        </w:rPr>
        <w:t>Page 422, 3rd and 4th</w:t>
      </w:r>
      <w:r w:rsidR="003A5EE6" w:rsidRPr="002F35C5">
        <w:rPr>
          <w:rFonts w:ascii="Arial" w:hAnsi="Arial" w:cs="Arial"/>
          <w:sz w:val="24"/>
          <w:szCs w:val="24"/>
        </w:rPr>
        <w:t xml:space="preserve"> paragraph </w:t>
      </w:r>
    </w:p>
    <w:p w14:paraId="7CEC14BB" w14:textId="77777777" w:rsidR="003A5EE6" w:rsidRPr="002F35C5" w:rsidRDefault="003A5EE6" w:rsidP="007A75B5">
      <w:pPr>
        <w:pStyle w:val="ListParagraph"/>
        <w:numPr>
          <w:ilvl w:val="0"/>
          <w:numId w:val="68"/>
        </w:numPr>
        <w:spacing w:after="0" w:line="240" w:lineRule="auto"/>
        <w:ind w:left="567" w:hanging="567"/>
        <w:rPr>
          <w:rFonts w:ascii="Arial" w:hAnsi="Arial" w:cs="Arial"/>
          <w:sz w:val="24"/>
          <w:szCs w:val="24"/>
        </w:rPr>
      </w:pPr>
      <w:r w:rsidRPr="002F35C5">
        <w:rPr>
          <w:rFonts w:ascii="Arial" w:hAnsi="Arial" w:cs="Arial"/>
          <w:sz w:val="24"/>
          <w:szCs w:val="24"/>
        </w:rPr>
        <w:t>Page 424</w:t>
      </w:r>
      <w:r>
        <w:rPr>
          <w:rFonts w:ascii="Arial" w:hAnsi="Arial" w:cs="Arial"/>
          <w:sz w:val="24"/>
          <w:szCs w:val="24"/>
        </w:rPr>
        <w:t>,</w:t>
      </w:r>
      <w:r w:rsidRPr="002F35C5">
        <w:rPr>
          <w:rFonts w:ascii="Arial" w:hAnsi="Arial" w:cs="Arial"/>
          <w:sz w:val="24"/>
          <w:szCs w:val="24"/>
        </w:rPr>
        <w:t xml:space="preserve"> BHA26, paragraph 1, 3 &amp; 4)</w:t>
      </w:r>
    </w:p>
    <w:p w14:paraId="07E44771" w14:textId="77777777" w:rsidR="003A5EE6" w:rsidRDefault="003A5EE6" w:rsidP="003A5EE6">
      <w:pPr>
        <w:spacing w:after="0" w:line="240" w:lineRule="auto"/>
        <w:rPr>
          <w:rFonts w:ascii="Arial" w:hAnsi="Arial" w:cs="Arial"/>
          <w:sz w:val="24"/>
          <w:szCs w:val="24"/>
        </w:rPr>
      </w:pPr>
    </w:p>
    <w:p w14:paraId="5B95771E" w14:textId="7B09974F" w:rsidR="003A5EE6" w:rsidRDefault="003A5EE6" w:rsidP="003A5EE6">
      <w:pPr>
        <w:spacing w:after="0" w:line="240" w:lineRule="auto"/>
        <w:rPr>
          <w:sz w:val="24"/>
          <w:szCs w:val="24"/>
        </w:rPr>
      </w:pPr>
      <w:r>
        <w:rPr>
          <w:rFonts w:ascii="Arial" w:hAnsi="Arial" w:cs="Arial"/>
          <w:sz w:val="24"/>
          <w:szCs w:val="24"/>
        </w:rPr>
        <w:t>a</w:t>
      </w:r>
      <w:r w:rsidRPr="42DCB791">
        <w:rPr>
          <w:rFonts w:ascii="Arial" w:hAnsi="Arial" w:cs="Arial"/>
          <w:sz w:val="24"/>
          <w:szCs w:val="24"/>
        </w:rPr>
        <w:t xml:space="preserve">nd make any necessary consequential minor amendments on foot of </w:t>
      </w:r>
      <w:r w:rsidR="006149C9">
        <w:rPr>
          <w:rFonts w:ascii="Arial" w:hAnsi="Arial" w:cs="Arial"/>
          <w:sz w:val="24"/>
          <w:szCs w:val="24"/>
        </w:rPr>
        <w:t xml:space="preserve">these </w:t>
      </w:r>
      <w:r w:rsidRPr="42DCB791">
        <w:rPr>
          <w:rFonts w:ascii="Arial" w:hAnsi="Arial" w:cs="Arial"/>
          <w:sz w:val="24"/>
          <w:szCs w:val="24"/>
        </w:rPr>
        <w:t xml:space="preserve">changes. </w:t>
      </w:r>
    </w:p>
    <w:p w14:paraId="1007952A" w14:textId="77777777" w:rsidR="003A5EE6" w:rsidRDefault="003A5EE6" w:rsidP="003A5EE6">
      <w:pPr>
        <w:spacing w:after="0" w:line="240" w:lineRule="auto"/>
        <w:rPr>
          <w:rFonts w:ascii="Arial" w:hAnsi="Arial" w:cs="Arial"/>
          <w:b/>
          <w:bCs/>
          <w:color w:val="000000" w:themeColor="text1"/>
          <w:sz w:val="24"/>
          <w:szCs w:val="24"/>
        </w:rPr>
      </w:pPr>
    </w:p>
    <w:p w14:paraId="37F5902A" w14:textId="6789DD0D" w:rsidR="0077358C" w:rsidRPr="007B5173"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7B5173">
        <w:rPr>
          <w:rFonts w:ascii="Arial" w:hAnsi="Arial" w:cs="Arial"/>
          <w:b/>
          <w:color w:val="000000"/>
          <w:sz w:val="24"/>
          <w:szCs w:val="24"/>
        </w:rPr>
        <w:t>Material Alteration Reference Number 11.</w:t>
      </w:r>
      <w:r w:rsidR="003A5EE6">
        <w:rPr>
          <w:rFonts w:ascii="Arial" w:hAnsi="Arial" w:cs="Arial"/>
          <w:b/>
          <w:color w:val="000000"/>
          <w:sz w:val="24"/>
          <w:szCs w:val="24"/>
        </w:rPr>
        <w:t>2</w:t>
      </w:r>
    </w:p>
    <w:p w14:paraId="62A87672" w14:textId="77777777" w:rsidR="0077358C" w:rsidRPr="00E458A0"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3D4CF6C" w14:textId="5D0A4717" w:rsidR="0077358C" w:rsidRDefault="0077358C" w:rsidP="003C5A90">
      <w:pPr>
        <w:spacing w:after="0" w:line="240" w:lineRule="auto"/>
        <w:rPr>
          <w:rFonts w:ascii="Arial" w:hAnsi="Arial" w:cs="Arial"/>
          <w:b/>
          <w:color w:val="4D4D4D"/>
        </w:rPr>
      </w:pPr>
    </w:p>
    <w:p w14:paraId="6F48055B"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Chapter 11</w:t>
      </w:r>
    </w:p>
    <w:p w14:paraId="39027623"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Section: 11.5.1 The Record of Protected Structures</w:t>
      </w:r>
    </w:p>
    <w:p w14:paraId="2E7ADCC8" w14:textId="7E34BA8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Page: 398</w:t>
      </w:r>
      <w:r w:rsidR="009B791F">
        <w:rPr>
          <w:rFonts w:ascii="Arial" w:hAnsi="Arial" w:cs="Arial"/>
          <w:b/>
          <w:sz w:val="24"/>
          <w:szCs w:val="24"/>
        </w:rPr>
        <w:t>,</w:t>
      </w:r>
      <w:r w:rsidRPr="00FA4B52">
        <w:rPr>
          <w:rFonts w:ascii="Arial" w:hAnsi="Arial" w:cs="Arial"/>
          <w:b/>
          <w:sz w:val="24"/>
          <w:szCs w:val="24"/>
        </w:rPr>
        <w:t xml:space="preserve"> Policy BHA2</w:t>
      </w:r>
    </w:p>
    <w:p w14:paraId="3A74A3BF" w14:textId="77777777" w:rsidR="007B5173" w:rsidRPr="00FA4B52" w:rsidRDefault="007B5173" w:rsidP="003C5A90">
      <w:pPr>
        <w:spacing w:after="0" w:line="240" w:lineRule="auto"/>
        <w:rPr>
          <w:rFonts w:ascii="Arial" w:hAnsi="Arial" w:cs="Arial"/>
          <w:b/>
          <w:sz w:val="24"/>
          <w:szCs w:val="24"/>
        </w:rPr>
      </w:pPr>
    </w:p>
    <w:p w14:paraId="27BAADFB"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Amendment:</w:t>
      </w:r>
    </w:p>
    <w:p w14:paraId="3FB1369F" w14:textId="77777777" w:rsidR="007B5173" w:rsidRPr="00FA4B52" w:rsidRDefault="007B5173" w:rsidP="003C5A90">
      <w:pPr>
        <w:spacing w:after="0" w:line="240" w:lineRule="auto"/>
        <w:rPr>
          <w:rFonts w:ascii="Arial" w:hAnsi="Arial" w:cs="Arial"/>
          <w:b/>
          <w:sz w:val="24"/>
          <w:szCs w:val="24"/>
        </w:rPr>
      </w:pPr>
    </w:p>
    <w:p w14:paraId="0C8953B2" w14:textId="15A067F3"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Policy BHA2 Development of Protected Structures</w:t>
      </w:r>
    </w:p>
    <w:p w14:paraId="0B5C96A7" w14:textId="77777777" w:rsidR="007B5173" w:rsidRPr="00FA4B52" w:rsidRDefault="007B5173" w:rsidP="003C5A90">
      <w:pPr>
        <w:spacing w:after="0" w:line="240" w:lineRule="auto"/>
        <w:rPr>
          <w:rFonts w:ascii="Arial" w:hAnsi="Arial" w:cs="Arial"/>
          <w:sz w:val="24"/>
          <w:szCs w:val="24"/>
        </w:rPr>
      </w:pPr>
    </w:p>
    <w:p w14:paraId="7A0C46FA" w14:textId="77777777" w:rsidR="007B5173" w:rsidRPr="00FA4B52" w:rsidRDefault="007B5173" w:rsidP="03D14235">
      <w:pPr>
        <w:spacing w:after="0" w:line="240" w:lineRule="auto"/>
        <w:rPr>
          <w:rFonts w:ascii="Arial" w:hAnsi="Arial" w:cs="Arial"/>
          <w:b/>
          <w:bCs/>
          <w:sz w:val="24"/>
          <w:szCs w:val="24"/>
        </w:rPr>
      </w:pPr>
      <w:r w:rsidRPr="03D14235">
        <w:rPr>
          <w:rFonts w:ascii="Arial" w:hAnsi="Arial" w:cs="Arial"/>
          <w:sz w:val="24"/>
          <w:szCs w:val="24"/>
        </w:rPr>
        <w:t xml:space="preserve">(c): Ensure that works are carried out </w:t>
      </w:r>
      <w:r w:rsidRPr="03D14235">
        <w:rPr>
          <w:rFonts w:ascii="Arial" w:hAnsi="Arial" w:cs="Arial"/>
          <w:b/>
          <w:bCs/>
          <w:color w:val="EB0000"/>
          <w:sz w:val="24"/>
          <w:szCs w:val="24"/>
        </w:rPr>
        <w:t>(</w:t>
      </w:r>
      <w:r w:rsidRPr="03D14235">
        <w:rPr>
          <w:rFonts w:ascii="Arial" w:hAnsi="Arial" w:cs="Arial"/>
          <w:b/>
          <w:bCs/>
          <w:strike/>
          <w:color w:val="EB0000"/>
          <w:sz w:val="24"/>
          <w:szCs w:val="24"/>
        </w:rPr>
        <w:t>under the supervision of)</w:t>
      </w:r>
      <w:r w:rsidRPr="03D14235">
        <w:rPr>
          <w:rFonts w:ascii="Arial" w:hAnsi="Arial" w:cs="Arial"/>
          <w:color w:val="EB0000"/>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in line with best</w:t>
      </w:r>
      <w:r w:rsidRPr="03D14235">
        <w:rPr>
          <w:rFonts w:ascii="Arial" w:hAnsi="Arial" w:cs="Arial"/>
          <w:b/>
          <w:bCs/>
          <w:color w:val="00B050"/>
          <w:sz w:val="24"/>
          <w:szCs w:val="24"/>
          <w:u w:val="single"/>
        </w:rPr>
        <w:t xml:space="preserve"> </w:t>
      </w:r>
      <w:r w:rsidRPr="12C7C9E2">
        <w:rPr>
          <w:rFonts w:ascii="Arial" w:hAnsi="Arial" w:cs="Arial"/>
          <w:b/>
          <w:color w:val="00853C"/>
          <w:sz w:val="24"/>
          <w:szCs w:val="24"/>
          <w:u w:val="single"/>
        </w:rPr>
        <w:t>conservation practice as advised by</w:t>
      </w:r>
      <w:r w:rsidRPr="12C7C9E2">
        <w:rPr>
          <w:rFonts w:ascii="Arial" w:hAnsi="Arial" w:cs="Arial"/>
          <w:b/>
          <w:color w:val="00853C"/>
          <w:sz w:val="24"/>
          <w:szCs w:val="24"/>
        </w:rPr>
        <w:t>}</w:t>
      </w:r>
      <w:r w:rsidRPr="03D14235">
        <w:rPr>
          <w:rFonts w:ascii="Arial" w:hAnsi="Arial" w:cs="Arial"/>
          <w:sz w:val="24"/>
          <w:szCs w:val="24"/>
        </w:rPr>
        <w:t xml:space="preserve"> a suitably qualified person with expertise in architectural conservation.  </w:t>
      </w:r>
    </w:p>
    <w:p w14:paraId="440BDB82" w14:textId="77777777" w:rsidR="007B5173" w:rsidRPr="00FA4B52" w:rsidRDefault="007B5173" w:rsidP="003C5A90">
      <w:pPr>
        <w:spacing w:after="0" w:line="240" w:lineRule="auto"/>
        <w:rPr>
          <w:rFonts w:ascii="Arial" w:hAnsi="Arial" w:cs="Arial"/>
          <w:b/>
          <w:sz w:val="24"/>
          <w:szCs w:val="24"/>
        </w:rPr>
      </w:pPr>
    </w:p>
    <w:p w14:paraId="1B3010D7" w14:textId="2C5845FC" w:rsidR="007B5173" w:rsidRPr="007B5173"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FA4B52">
        <w:rPr>
          <w:rFonts w:ascii="Arial" w:hAnsi="Arial" w:cs="Arial"/>
          <w:b/>
          <w:color w:val="000000"/>
          <w:sz w:val="24"/>
          <w:szCs w:val="24"/>
        </w:rPr>
        <w:t>Material Alteration Reference Number 11.</w:t>
      </w:r>
      <w:r w:rsidR="003A5EE6">
        <w:rPr>
          <w:rFonts w:ascii="Arial" w:hAnsi="Arial" w:cs="Arial"/>
          <w:b/>
          <w:color w:val="000000"/>
          <w:sz w:val="24"/>
          <w:szCs w:val="24"/>
        </w:rPr>
        <w:t>3</w:t>
      </w:r>
    </w:p>
    <w:p w14:paraId="1E02BC42" w14:textId="77777777" w:rsidR="007B5173" w:rsidRPr="00E458A0"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9C876B6" w14:textId="6EF64D49" w:rsidR="002076F4" w:rsidRDefault="002076F4" w:rsidP="003C5A90">
      <w:pPr>
        <w:spacing w:after="0" w:line="240" w:lineRule="auto"/>
        <w:rPr>
          <w:rFonts w:ascii="Arial" w:hAnsi="Arial" w:cs="Arial"/>
          <w:b/>
          <w:sz w:val="24"/>
          <w:szCs w:val="24"/>
        </w:rPr>
      </w:pPr>
    </w:p>
    <w:p w14:paraId="467F929C" w14:textId="77777777" w:rsidR="007B5173" w:rsidRPr="00715798" w:rsidRDefault="007B5173" w:rsidP="003C5A90">
      <w:pPr>
        <w:spacing w:after="0" w:line="240" w:lineRule="auto"/>
        <w:rPr>
          <w:rFonts w:ascii="Arial" w:hAnsi="Arial" w:cs="Arial"/>
          <w:b/>
          <w:sz w:val="24"/>
          <w:szCs w:val="24"/>
        </w:rPr>
      </w:pPr>
      <w:r w:rsidRPr="00715798">
        <w:rPr>
          <w:rFonts w:ascii="Arial" w:hAnsi="Arial" w:cs="Arial"/>
          <w:b/>
          <w:sz w:val="24"/>
          <w:szCs w:val="24"/>
        </w:rPr>
        <w:t>Chapter 11</w:t>
      </w:r>
    </w:p>
    <w:p w14:paraId="2728445D" w14:textId="77777777" w:rsidR="007B5173" w:rsidRPr="00715798" w:rsidRDefault="007B5173" w:rsidP="003C5A90">
      <w:pPr>
        <w:spacing w:after="0" w:line="240" w:lineRule="auto"/>
        <w:rPr>
          <w:rFonts w:ascii="Arial" w:hAnsi="Arial" w:cs="Arial"/>
          <w:b/>
          <w:sz w:val="24"/>
          <w:szCs w:val="24"/>
        </w:rPr>
      </w:pPr>
      <w:r w:rsidRPr="00715798">
        <w:rPr>
          <w:rFonts w:ascii="Arial" w:hAnsi="Arial" w:cs="Arial"/>
          <w:b/>
          <w:sz w:val="24"/>
          <w:szCs w:val="24"/>
        </w:rPr>
        <w:t xml:space="preserve">Section: 11.5.2 Architectural Conservation Areas, subheading Priority Architectural Conservation Areas </w:t>
      </w:r>
    </w:p>
    <w:p w14:paraId="4ED36785" w14:textId="3B734AB7" w:rsidR="007B5173" w:rsidRPr="00715798" w:rsidRDefault="007B5173" w:rsidP="003C5A90">
      <w:pPr>
        <w:spacing w:after="0" w:line="240" w:lineRule="auto"/>
        <w:rPr>
          <w:rFonts w:ascii="Arial" w:hAnsi="Arial" w:cs="Arial"/>
          <w:b/>
          <w:sz w:val="24"/>
          <w:szCs w:val="24"/>
        </w:rPr>
      </w:pPr>
      <w:r w:rsidRPr="00715798">
        <w:rPr>
          <w:rFonts w:ascii="Arial" w:hAnsi="Arial" w:cs="Arial"/>
          <w:b/>
          <w:sz w:val="24"/>
          <w:szCs w:val="24"/>
        </w:rPr>
        <w:t>Page:</w:t>
      </w:r>
      <w:r>
        <w:rPr>
          <w:rFonts w:ascii="Arial" w:hAnsi="Arial" w:cs="Arial"/>
          <w:b/>
          <w:sz w:val="24"/>
          <w:szCs w:val="24"/>
        </w:rPr>
        <w:t xml:space="preserve"> </w:t>
      </w:r>
      <w:r w:rsidR="00AD0964">
        <w:rPr>
          <w:rFonts w:ascii="Arial" w:hAnsi="Arial" w:cs="Arial"/>
          <w:b/>
          <w:sz w:val="24"/>
          <w:szCs w:val="24"/>
        </w:rPr>
        <w:t>401 - insert</w:t>
      </w:r>
      <w:r w:rsidRPr="00715798">
        <w:rPr>
          <w:rFonts w:ascii="Arial" w:hAnsi="Arial" w:cs="Arial"/>
          <w:b/>
          <w:sz w:val="24"/>
          <w:szCs w:val="24"/>
        </w:rPr>
        <w:t xml:space="preserve"> bullet</w:t>
      </w:r>
      <w:r w:rsidR="00AD0964">
        <w:rPr>
          <w:rFonts w:ascii="Arial" w:hAnsi="Arial" w:cs="Arial"/>
          <w:b/>
          <w:sz w:val="24"/>
          <w:szCs w:val="24"/>
        </w:rPr>
        <w:t xml:space="preserve"> after Henrietta Street</w:t>
      </w:r>
    </w:p>
    <w:p w14:paraId="1F373AF3" w14:textId="77777777" w:rsidR="007B5173" w:rsidRPr="00715798" w:rsidRDefault="007B5173" w:rsidP="003C5A90">
      <w:pPr>
        <w:spacing w:after="0" w:line="240" w:lineRule="auto"/>
        <w:rPr>
          <w:rFonts w:ascii="Arial" w:hAnsi="Arial" w:cs="Arial"/>
          <w:b/>
          <w:sz w:val="24"/>
          <w:szCs w:val="24"/>
        </w:rPr>
      </w:pPr>
    </w:p>
    <w:p w14:paraId="24DD49C1" w14:textId="77777777" w:rsidR="007B5173" w:rsidRPr="00715798" w:rsidRDefault="007B5173" w:rsidP="003C5A90">
      <w:pPr>
        <w:spacing w:after="0" w:line="240" w:lineRule="auto"/>
        <w:rPr>
          <w:rFonts w:ascii="Arial" w:hAnsi="Arial" w:cs="Arial"/>
          <w:b/>
          <w:sz w:val="24"/>
          <w:szCs w:val="24"/>
        </w:rPr>
      </w:pPr>
      <w:r w:rsidRPr="00715798">
        <w:rPr>
          <w:rFonts w:ascii="Arial" w:hAnsi="Arial" w:cs="Arial"/>
          <w:b/>
          <w:sz w:val="24"/>
          <w:szCs w:val="24"/>
        </w:rPr>
        <w:t>Amendment:</w:t>
      </w:r>
    </w:p>
    <w:p w14:paraId="586343E8" w14:textId="77777777" w:rsidR="007B5173" w:rsidRDefault="007B5173" w:rsidP="003C5A90">
      <w:pPr>
        <w:spacing w:after="0" w:line="240" w:lineRule="auto"/>
        <w:rPr>
          <w:rFonts w:ascii="Arial" w:hAnsi="Arial" w:cs="Arial"/>
          <w:sz w:val="24"/>
          <w:szCs w:val="24"/>
        </w:rPr>
      </w:pPr>
    </w:p>
    <w:p w14:paraId="73311077" w14:textId="2A3C6DFE" w:rsidR="007B5173" w:rsidRDefault="007B5173" w:rsidP="007A75B5">
      <w:pPr>
        <w:pStyle w:val="ListParagraph"/>
        <w:numPr>
          <w:ilvl w:val="0"/>
          <w:numId w:val="65"/>
        </w:numPr>
        <w:spacing w:after="0" w:line="240" w:lineRule="auto"/>
        <w:ind w:left="567" w:hanging="567"/>
        <w:rPr>
          <w:rFonts w:ascii="Arial" w:hAnsi="Arial" w:cs="Arial"/>
          <w:b/>
          <w:color w:val="00B050"/>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Iveagh Gardens, Crumlin</w:t>
      </w:r>
      <w:r w:rsidRPr="12C7C9E2">
        <w:rPr>
          <w:rFonts w:ascii="Arial" w:hAnsi="Arial" w:cs="Arial"/>
          <w:b/>
          <w:color w:val="00853C"/>
          <w:sz w:val="24"/>
          <w:szCs w:val="24"/>
        </w:rPr>
        <w:t>}</w:t>
      </w:r>
      <w:r w:rsidRPr="00513253">
        <w:rPr>
          <w:rFonts w:ascii="Arial" w:hAnsi="Arial" w:cs="Arial"/>
          <w:b/>
          <w:color w:val="00B050"/>
          <w:sz w:val="24"/>
          <w:szCs w:val="24"/>
        </w:rPr>
        <w:t xml:space="preserve"> </w:t>
      </w:r>
    </w:p>
    <w:p w14:paraId="78B87AF2" w14:textId="7309AB28" w:rsidR="006149C9" w:rsidRPr="00513253" w:rsidRDefault="006149C9" w:rsidP="006149C9">
      <w:pPr>
        <w:pStyle w:val="ListParagraph"/>
        <w:spacing w:after="0" w:line="240" w:lineRule="auto"/>
        <w:ind w:left="567"/>
        <w:rPr>
          <w:rFonts w:ascii="Arial" w:hAnsi="Arial" w:cs="Arial"/>
          <w:b/>
          <w:color w:val="00B050"/>
          <w:sz w:val="24"/>
          <w:szCs w:val="24"/>
        </w:rPr>
      </w:pPr>
    </w:p>
    <w:p w14:paraId="2045054C" w14:textId="3DE1460C" w:rsidR="04FBE646" w:rsidRDefault="007B5173"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themeColor="text1"/>
          <w:sz w:val="24"/>
          <w:szCs w:val="24"/>
        </w:rPr>
      </w:pPr>
      <w:r w:rsidRPr="29F60CB0">
        <w:rPr>
          <w:rFonts w:ascii="Arial" w:hAnsi="Arial" w:cs="Arial"/>
          <w:b/>
          <w:color w:val="000000" w:themeColor="text1"/>
          <w:sz w:val="24"/>
          <w:szCs w:val="24"/>
        </w:rPr>
        <w:t>Material Alteration Reference Number 11.</w:t>
      </w:r>
      <w:r w:rsidR="003A5EE6">
        <w:rPr>
          <w:rFonts w:ascii="Arial" w:hAnsi="Arial" w:cs="Arial"/>
          <w:b/>
          <w:color w:val="000000" w:themeColor="text1"/>
          <w:sz w:val="24"/>
          <w:szCs w:val="24"/>
        </w:rPr>
        <w:t>4</w:t>
      </w:r>
    </w:p>
    <w:p w14:paraId="7B71D222" w14:textId="77777777" w:rsidR="00253EB7" w:rsidRDefault="00253EB7" w:rsidP="00253EB7">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D1B18F9" w14:textId="77777777" w:rsidR="22AA8CF8" w:rsidRDefault="22AA8CF8" w:rsidP="22AA8CF8">
      <w:pPr>
        <w:spacing w:after="0" w:line="240" w:lineRule="auto"/>
        <w:rPr>
          <w:rFonts w:ascii="Arial" w:hAnsi="Arial" w:cs="Arial"/>
          <w:b/>
          <w:bCs/>
          <w:color w:val="4D4D4D"/>
        </w:rPr>
      </w:pPr>
    </w:p>
    <w:p w14:paraId="41E521AA" w14:textId="77777777" w:rsidR="004E65E7" w:rsidRDefault="004E65E7" w:rsidP="22AA8CF8">
      <w:pPr>
        <w:spacing w:after="0" w:line="240" w:lineRule="auto"/>
        <w:rPr>
          <w:rFonts w:ascii="Arial" w:hAnsi="Arial" w:cs="Arial"/>
          <w:b/>
          <w:bCs/>
          <w:sz w:val="24"/>
          <w:szCs w:val="24"/>
        </w:rPr>
      </w:pPr>
      <w:r w:rsidRPr="22AA8CF8">
        <w:rPr>
          <w:rFonts w:ascii="Arial" w:hAnsi="Arial" w:cs="Arial"/>
          <w:b/>
          <w:bCs/>
          <w:sz w:val="24"/>
          <w:szCs w:val="24"/>
        </w:rPr>
        <w:t>Chapter 11</w:t>
      </w:r>
    </w:p>
    <w:p w14:paraId="429737C9" w14:textId="19AF73A0" w:rsidR="004E65E7" w:rsidRDefault="004E65E7" w:rsidP="22AA8CF8">
      <w:pPr>
        <w:spacing w:after="0" w:line="240" w:lineRule="auto"/>
        <w:rPr>
          <w:rFonts w:ascii="Arial" w:hAnsi="Arial" w:cs="Arial"/>
          <w:b/>
          <w:bCs/>
          <w:sz w:val="24"/>
          <w:szCs w:val="24"/>
        </w:rPr>
      </w:pPr>
      <w:r w:rsidRPr="22AA8CF8">
        <w:rPr>
          <w:rFonts w:ascii="Arial" w:hAnsi="Arial" w:cs="Arial"/>
          <w:b/>
          <w:bCs/>
          <w:sz w:val="24"/>
          <w:szCs w:val="24"/>
        </w:rPr>
        <w:t>Section: 11.5.3 Built Heritage Assets of the City</w:t>
      </w:r>
    </w:p>
    <w:p w14:paraId="0955D10D" w14:textId="77777777" w:rsidR="004E65E7" w:rsidRDefault="004E65E7" w:rsidP="22AA8CF8">
      <w:pPr>
        <w:spacing w:after="0" w:line="240" w:lineRule="auto"/>
        <w:rPr>
          <w:rFonts w:ascii="Arial" w:hAnsi="Arial" w:cs="Arial"/>
          <w:b/>
          <w:bCs/>
          <w:sz w:val="24"/>
          <w:szCs w:val="24"/>
        </w:rPr>
      </w:pPr>
      <w:r w:rsidRPr="22AA8CF8">
        <w:rPr>
          <w:rFonts w:ascii="Arial" w:hAnsi="Arial" w:cs="Arial"/>
          <w:b/>
          <w:bCs/>
          <w:sz w:val="24"/>
          <w:szCs w:val="24"/>
        </w:rPr>
        <w:t>Page: 409</w:t>
      </w:r>
      <w:r w:rsidR="00FD08D0" w:rsidRPr="22AA8CF8">
        <w:rPr>
          <w:rFonts w:ascii="Arial" w:hAnsi="Arial" w:cs="Arial"/>
          <w:b/>
          <w:bCs/>
          <w:sz w:val="24"/>
          <w:szCs w:val="24"/>
        </w:rPr>
        <w:t>, BHA9 Conservation Areas</w:t>
      </w:r>
    </w:p>
    <w:p w14:paraId="199FB304" w14:textId="68AA3596" w:rsidR="22AA8CF8" w:rsidRDefault="22AA8CF8" w:rsidP="22AA8CF8">
      <w:pPr>
        <w:spacing w:after="0" w:line="240" w:lineRule="auto"/>
        <w:rPr>
          <w:rFonts w:ascii="Arial" w:hAnsi="Arial" w:cs="Arial"/>
          <w:b/>
          <w:bCs/>
          <w:sz w:val="24"/>
          <w:szCs w:val="24"/>
        </w:rPr>
      </w:pPr>
    </w:p>
    <w:p w14:paraId="46CBCAD8" w14:textId="77777777" w:rsidR="004E65E7" w:rsidRDefault="004E65E7" w:rsidP="22AA8CF8">
      <w:pPr>
        <w:spacing w:after="0" w:line="240" w:lineRule="auto"/>
        <w:rPr>
          <w:rFonts w:ascii="Arial" w:hAnsi="Arial" w:cs="Arial"/>
          <w:b/>
          <w:bCs/>
          <w:sz w:val="24"/>
          <w:szCs w:val="24"/>
        </w:rPr>
      </w:pPr>
      <w:r w:rsidRPr="29F60CB0">
        <w:rPr>
          <w:rFonts w:ascii="Arial" w:hAnsi="Arial" w:cs="Arial"/>
          <w:b/>
          <w:bCs/>
          <w:sz w:val="24"/>
          <w:szCs w:val="24"/>
        </w:rPr>
        <w:t>Amendment:</w:t>
      </w:r>
    </w:p>
    <w:p w14:paraId="7E2701B1" w14:textId="77777777" w:rsidR="22AA8CF8" w:rsidRDefault="22AA8CF8" w:rsidP="22AA8CF8">
      <w:pPr>
        <w:spacing w:after="0" w:line="240" w:lineRule="auto"/>
        <w:rPr>
          <w:rFonts w:ascii="Arial" w:hAnsi="Arial" w:cs="Arial"/>
          <w:b/>
          <w:bCs/>
          <w:sz w:val="24"/>
          <w:szCs w:val="24"/>
        </w:rPr>
      </w:pPr>
    </w:p>
    <w:p w14:paraId="0D679DAA" w14:textId="554FABCB" w:rsidR="00FD08D0" w:rsidRDefault="00FD08D0" w:rsidP="22AA8CF8">
      <w:pPr>
        <w:spacing w:after="0" w:line="240" w:lineRule="auto"/>
        <w:rPr>
          <w:rFonts w:ascii="Arial" w:hAnsi="Arial" w:cs="Arial"/>
          <w:b/>
          <w:bCs/>
          <w:sz w:val="24"/>
          <w:szCs w:val="24"/>
        </w:rPr>
      </w:pPr>
      <w:r w:rsidRPr="22AA8CF8">
        <w:rPr>
          <w:rFonts w:ascii="Arial" w:hAnsi="Arial" w:cs="Arial"/>
          <w:b/>
          <w:bCs/>
          <w:sz w:val="24"/>
          <w:szCs w:val="24"/>
        </w:rPr>
        <w:t xml:space="preserve">Policy </w:t>
      </w:r>
      <w:r w:rsidR="2949AAC9" w:rsidRPr="22AA8CF8">
        <w:rPr>
          <w:rFonts w:ascii="Arial" w:hAnsi="Arial" w:cs="Arial"/>
          <w:b/>
          <w:bCs/>
          <w:sz w:val="24"/>
          <w:szCs w:val="24"/>
        </w:rPr>
        <w:t>BHA9 Conservation Areas</w:t>
      </w:r>
    </w:p>
    <w:p w14:paraId="2BCC45D1" w14:textId="6C62E459" w:rsidR="22AA8CF8" w:rsidRDefault="22AA8CF8" w:rsidP="22AA8CF8">
      <w:pPr>
        <w:spacing w:after="0" w:line="240" w:lineRule="auto"/>
        <w:rPr>
          <w:b/>
          <w:bCs/>
          <w:sz w:val="24"/>
          <w:szCs w:val="24"/>
        </w:rPr>
      </w:pPr>
    </w:p>
    <w:p w14:paraId="151C6AD7" w14:textId="6F4AA71E" w:rsidR="2949AAC9" w:rsidRPr="00D3477E" w:rsidRDefault="00D3477E" w:rsidP="00D3477E">
      <w:pPr>
        <w:spacing w:after="0" w:line="240" w:lineRule="auto"/>
        <w:ind w:left="567" w:hanging="567"/>
        <w:rPr>
          <w:rFonts w:ascii="Arial" w:eastAsia="Arial" w:hAnsi="Arial" w:cs="Arial"/>
          <w:sz w:val="24"/>
          <w:szCs w:val="24"/>
          <w:lang w:val="en-GB"/>
        </w:rPr>
      </w:pPr>
      <w:r w:rsidRPr="00D3477E">
        <w:rPr>
          <w:rFonts w:ascii="Arial" w:hAnsi="Arial" w:cs="Arial"/>
          <w:lang w:val="en-GB"/>
        </w:rPr>
        <w:t>6.</w:t>
      </w:r>
      <w:r>
        <w:rPr>
          <w:rFonts w:ascii="Arial" w:hAnsi="Arial" w:cs="Arial"/>
          <w:lang w:val="en-GB"/>
        </w:rPr>
        <w:tab/>
      </w:r>
      <w:r w:rsidR="2949AAC9" w:rsidRPr="00D3477E">
        <w:rPr>
          <w:rFonts w:ascii="Arial" w:eastAsia="Arial" w:hAnsi="Arial" w:cs="Arial"/>
          <w:sz w:val="24"/>
          <w:szCs w:val="24"/>
          <w:lang w:val="en-GB"/>
        </w:rPr>
        <w:t>Retention of buildings and features that contribute to the overall character and integrity of the Conservation Area.</w:t>
      </w:r>
    </w:p>
    <w:p w14:paraId="4313FAF9" w14:textId="5756F126" w:rsidR="2949AAC9" w:rsidRDefault="2949AAC9" w:rsidP="22AA8CF8">
      <w:pPr>
        <w:spacing w:after="0" w:line="240" w:lineRule="auto"/>
        <w:ind w:left="567" w:hanging="567"/>
        <w:rPr>
          <w:rFonts w:ascii="Arial" w:eastAsia="Arial" w:hAnsi="Arial" w:cs="Arial"/>
          <w:b/>
          <w:bCs/>
          <w:color w:val="00853C"/>
          <w:sz w:val="24"/>
          <w:szCs w:val="24"/>
          <w:u w:val="single"/>
          <w:lang w:val="en-GB"/>
        </w:rPr>
      </w:pPr>
      <w:r w:rsidRPr="22AA8CF8">
        <w:rPr>
          <w:rFonts w:ascii="Arial" w:eastAsia="Arial" w:hAnsi="Arial" w:cs="Arial"/>
          <w:b/>
          <w:bCs/>
          <w:color w:val="00853C"/>
          <w:sz w:val="24"/>
          <w:szCs w:val="24"/>
          <w:u w:val="single"/>
          <w:lang w:val="en-GB"/>
        </w:rPr>
        <w:t xml:space="preserve">{7. </w:t>
      </w:r>
      <w:r>
        <w:tab/>
      </w:r>
      <w:r w:rsidRPr="22AA8CF8">
        <w:rPr>
          <w:rFonts w:ascii="Arial" w:eastAsia="Arial" w:hAnsi="Arial" w:cs="Arial"/>
          <w:b/>
          <w:bCs/>
          <w:color w:val="00853C"/>
          <w:sz w:val="24"/>
          <w:szCs w:val="24"/>
          <w:u w:val="single"/>
          <w:lang w:val="en-GB"/>
        </w:rPr>
        <w:t>The return of buildings to residential use.}</w:t>
      </w:r>
    </w:p>
    <w:p w14:paraId="368867D9" w14:textId="2578BAB8" w:rsidR="22AA8CF8" w:rsidRDefault="22AA8CF8" w:rsidP="22AA8CF8">
      <w:pPr>
        <w:spacing w:after="0" w:line="240" w:lineRule="auto"/>
        <w:ind w:left="567" w:hanging="567"/>
        <w:rPr>
          <w:b/>
          <w:bCs/>
          <w:color w:val="00853C"/>
          <w:sz w:val="24"/>
          <w:szCs w:val="24"/>
          <w:u w:val="single"/>
          <w:lang w:val="en-GB"/>
        </w:rPr>
      </w:pPr>
    </w:p>
    <w:p w14:paraId="3AF29071" w14:textId="208805A6" w:rsidR="007B5173" w:rsidRPr="007B5173"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29F60CB0">
        <w:rPr>
          <w:rFonts w:ascii="Arial" w:hAnsi="Arial" w:cs="Arial"/>
          <w:b/>
          <w:bCs/>
          <w:color w:val="000000" w:themeColor="text1"/>
          <w:sz w:val="24"/>
          <w:szCs w:val="24"/>
        </w:rPr>
        <w:t>Material Alteration Reference Number 11.</w:t>
      </w:r>
      <w:r w:rsidR="003A5EE6">
        <w:rPr>
          <w:rFonts w:ascii="Arial" w:hAnsi="Arial" w:cs="Arial"/>
          <w:b/>
          <w:bCs/>
          <w:color w:val="000000" w:themeColor="text1"/>
          <w:sz w:val="24"/>
          <w:szCs w:val="24"/>
        </w:rPr>
        <w:t>5</w:t>
      </w:r>
    </w:p>
    <w:p w14:paraId="069C2110" w14:textId="5B9778BD" w:rsidR="007B5173" w:rsidRPr="00E458A0"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E562461" w14:textId="13F65DD2" w:rsidR="007B5173" w:rsidRDefault="007B5173" w:rsidP="003C5A90">
      <w:pPr>
        <w:spacing w:after="0" w:line="240" w:lineRule="auto"/>
        <w:rPr>
          <w:rFonts w:ascii="Arial" w:hAnsi="Arial" w:cs="Arial"/>
          <w:b/>
          <w:color w:val="4D4D4D"/>
        </w:rPr>
      </w:pPr>
    </w:p>
    <w:p w14:paraId="5F39E560" w14:textId="124124B5" w:rsidR="007B5173" w:rsidRDefault="007B5173" w:rsidP="003C5A90">
      <w:pPr>
        <w:spacing w:after="0" w:line="240" w:lineRule="auto"/>
        <w:rPr>
          <w:rFonts w:ascii="Arial" w:hAnsi="Arial" w:cs="Arial"/>
          <w:b/>
          <w:sz w:val="24"/>
          <w:szCs w:val="24"/>
        </w:rPr>
      </w:pPr>
      <w:r>
        <w:rPr>
          <w:rFonts w:ascii="Arial" w:hAnsi="Arial" w:cs="Arial"/>
          <w:b/>
          <w:sz w:val="24"/>
          <w:szCs w:val="24"/>
        </w:rPr>
        <w:t>Chapter 11</w:t>
      </w:r>
    </w:p>
    <w:p w14:paraId="4B218ADC"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Section: 11.5.3 Built Heritage Assets of the City, Subsection Buildings of Heritage Interest Including Mews and Vernacular Buildings</w:t>
      </w:r>
    </w:p>
    <w:p w14:paraId="60D904D8" w14:textId="445E90F8"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Page: 411</w:t>
      </w:r>
      <w:r w:rsidR="009B791F">
        <w:rPr>
          <w:rFonts w:ascii="Arial" w:hAnsi="Arial" w:cs="Arial"/>
          <w:b/>
          <w:sz w:val="24"/>
          <w:szCs w:val="24"/>
        </w:rPr>
        <w:t>, Policy BHA12</w:t>
      </w:r>
    </w:p>
    <w:p w14:paraId="009BB408" w14:textId="77777777" w:rsidR="007B5173" w:rsidRPr="00FA4B52" w:rsidRDefault="007B5173" w:rsidP="003C5A90">
      <w:pPr>
        <w:spacing w:after="0" w:line="240" w:lineRule="auto"/>
        <w:rPr>
          <w:rFonts w:ascii="Arial" w:hAnsi="Arial" w:cs="Arial"/>
          <w:b/>
          <w:sz w:val="24"/>
          <w:szCs w:val="24"/>
        </w:rPr>
      </w:pPr>
    </w:p>
    <w:p w14:paraId="7056370C"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Amendment:</w:t>
      </w:r>
    </w:p>
    <w:p w14:paraId="368AC4A4" w14:textId="79D19943" w:rsidR="007B5173" w:rsidRDefault="007B5173" w:rsidP="003C5A90">
      <w:pPr>
        <w:spacing w:after="0" w:line="240" w:lineRule="auto"/>
        <w:rPr>
          <w:rFonts w:ascii="Arial" w:hAnsi="Arial" w:cs="Arial"/>
          <w:b/>
          <w:sz w:val="24"/>
          <w:szCs w:val="24"/>
        </w:rPr>
      </w:pPr>
    </w:p>
    <w:p w14:paraId="04A6A192" w14:textId="79D19943"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Policy BHA12 Industrial, Military and Maritime, Canal-side and Rural Heritage</w:t>
      </w:r>
    </w:p>
    <w:p w14:paraId="0791174A" w14:textId="79D19943" w:rsidR="007B5173" w:rsidRPr="00FA4B52" w:rsidRDefault="007B5173" w:rsidP="003C5A90">
      <w:pPr>
        <w:spacing w:after="0" w:line="240" w:lineRule="auto"/>
        <w:rPr>
          <w:rFonts w:ascii="Arial" w:hAnsi="Arial" w:cs="Arial"/>
          <w:b/>
          <w:sz w:val="24"/>
          <w:szCs w:val="24"/>
        </w:rPr>
      </w:pPr>
    </w:p>
    <w:p w14:paraId="64371CAA" w14:textId="79D19943" w:rsidR="007B5173" w:rsidRDefault="007B5173" w:rsidP="003C5A90">
      <w:pPr>
        <w:spacing w:after="0" w:line="240" w:lineRule="auto"/>
        <w:rPr>
          <w:rFonts w:ascii="Arial" w:hAnsi="Arial" w:cs="Arial"/>
          <w:sz w:val="24"/>
          <w:szCs w:val="24"/>
        </w:rPr>
      </w:pPr>
      <w:r w:rsidRPr="00FA4B52">
        <w:rPr>
          <w:rFonts w:ascii="Arial" w:hAnsi="Arial" w:cs="Arial"/>
          <w:sz w:val="24"/>
          <w:szCs w:val="24"/>
        </w:rPr>
        <w:t>To promote the awareness of Dublin’s industrial, military and maritime, canal-side (including lock-keepers’ dwellings,</w:t>
      </w:r>
      <w:r w:rsidRPr="12C7C9E2">
        <w:rPr>
          <w:rFonts w:ascii="Arial" w:hAnsi="Arial" w:cs="Arial"/>
          <w:color w:val="00853C"/>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locks and graving docks</w:t>
      </w:r>
      <w:r w:rsidRPr="12C7C9E2">
        <w:rPr>
          <w:rFonts w:ascii="Arial" w:hAnsi="Arial" w:cs="Arial"/>
          <w:b/>
          <w:color w:val="00853C"/>
          <w:sz w:val="24"/>
          <w:szCs w:val="24"/>
        </w:rPr>
        <w:t>}</w:t>
      </w:r>
      <w:r w:rsidRPr="00FA4B52">
        <w:rPr>
          <w:rFonts w:ascii="Arial" w:hAnsi="Arial" w:cs="Arial"/>
          <w:sz w:val="24"/>
          <w:szCs w:val="24"/>
        </w:rPr>
        <w:t>, rail and rural (vernacular) heritage.</w:t>
      </w:r>
      <w:r>
        <w:rPr>
          <w:rFonts w:ascii="Arial" w:hAnsi="Arial" w:cs="Arial"/>
          <w:sz w:val="24"/>
          <w:szCs w:val="24"/>
        </w:rPr>
        <w:t xml:space="preserve"> </w:t>
      </w:r>
    </w:p>
    <w:p w14:paraId="31539B19" w14:textId="79D19943" w:rsidR="007B5173" w:rsidRDefault="007B5173" w:rsidP="003C5A90">
      <w:pPr>
        <w:spacing w:after="0" w:line="240" w:lineRule="auto"/>
        <w:rPr>
          <w:rFonts w:ascii="Arial" w:hAnsi="Arial" w:cs="Arial"/>
          <w:b/>
          <w:sz w:val="24"/>
          <w:szCs w:val="24"/>
        </w:rPr>
      </w:pPr>
    </w:p>
    <w:p w14:paraId="7DFEFEF6" w14:textId="3C3F67C6" w:rsidR="007B5173" w:rsidRPr="007B5173"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29F60CB0">
        <w:rPr>
          <w:rFonts w:ascii="Arial" w:hAnsi="Arial" w:cs="Arial"/>
          <w:b/>
          <w:color w:val="000000" w:themeColor="text1"/>
          <w:sz w:val="24"/>
          <w:szCs w:val="24"/>
        </w:rPr>
        <w:t>Material Alteration Reference Number 11.</w:t>
      </w:r>
      <w:r w:rsidR="003A5EE6">
        <w:rPr>
          <w:rFonts w:ascii="Arial" w:hAnsi="Arial" w:cs="Arial"/>
          <w:b/>
          <w:color w:val="000000" w:themeColor="text1"/>
          <w:sz w:val="24"/>
          <w:szCs w:val="24"/>
        </w:rPr>
        <w:t>6</w:t>
      </w:r>
    </w:p>
    <w:p w14:paraId="3A881CD4" w14:textId="77777777" w:rsidR="007B5173" w:rsidRPr="00E458A0"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084B83E" w14:textId="77777777" w:rsidR="007B5173" w:rsidRDefault="007B5173" w:rsidP="003C5A90">
      <w:pPr>
        <w:spacing w:after="0" w:line="240" w:lineRule="auto"/>
        <w:rPr>
          <w:rFonts w:ascii="Arial" w:hAnsi="Arial" w:cs="Arial"/>
          <w:b/>
          <w:sz w:val="24"/>
          <w:szCs w:val="24"/>
        </w:rPr>
      </w:pPr>
    </w:p>
    <w:p w14:paraId="6F71D2CA"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Chapter 11</w:t>
      </w:r>
    </w:p>
    <w:p w14:paraId="7CB07EDF"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Section: 11.5.3 Built Heritage Assets of the City, Subsection Industrial Heritage</w:t>
      </w:r>
    </w:p>
    <w:p w14:paraId="1A003C02" w14:textId="18074763" w:rsidR="007B5173" w:rsidRPr="00FA4B52" w:rsidRDefault="5D119A80" w:rsidP="7B9ABC0C">
      <w:pPr>
        <w:spacing w:after="0" w:line="240" w:lineRule="auto"/>
        <w:rPr>
          <w:rFonts w:ascii="Arial" w:hAnsi="Arial" w:cs="Arial"/>
          <w:b/>
          <w:bCs/>
          <w:sz w:val="24"/>
          <w:szCs w:val="24"/>
        </w:rPr>
      </w:pPr>
      <w:r w:rsidRPr="7B9ABC0C">
        <w:rPr>
          <w:rFonts w:ascii="Arial" w:hAnsi="Arial" w:cs="Arial"/>
          <w:b/>
          <w:bCs/>
          <w:sz w:val="24"/>
          <w:szCs w:val="24"/>
        </w:rPr>
        <w:t>Page: 413</w:t>
      </w:r>
      <w:r w:rsidR="009B791F">
        <w:rPr>
          <w:rFonts w:ascii="Arial" w:hAnsi="Arial" w:cs="Arial"/>
          <w:b/>
          <w:bCs/>
          <w:sz w:val="24"/>
          <w:szCs w:val="24"/>
        </w:rPr>
        <w:t>, Policy BHA17</w:t>
      </w:r>
    </w:p>
    <w:p w14:paraId="160ACA1B" w14:textId="77777777" w:rsidR="007B5173" w:rsidRPr="00FA4B52" w:rsidRDefault="007B5173" w:rsidP="003C5A90">
      <w:pPr>
        <w:spacing w:after="0" w:line="240" w:lineRule="auto"/>
        <w:rPr>
          <w:rFonts w:ascii="Arial" w:hAnsi="Arial" w:cs="Arial"/>
          <w:b/>
          <w:sz w:val="24"/>
          <w:szCs w:val="24"/>
        </w:rPr>
      </w:pPr>
    </w:p>
    <w:p w14:paraId="36F83C2F"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Amendment:</w:t>
      </w:r>
    </w:p>
    <w:p w14:paraId="6C29B0C3" w14:textId="77777777" w:rsidR="007B5173" w:rsidRPr="00FA4B52" w:rsidRDefault="007B5173" w:rsidP="003C5A90">
      <w:pPr>
        <w:spacing w:after="0" w:line="240" w:lineRule="auto"/>
        <w:rPr>
          <w:rFonts w:ascii="Arial" w:hAnsi="Arial" w:cs="Arial"/>
          <w:b/>
          <w:sz w:val="24"/>
          <w:szCs w:val="24"/>
        </w:rPr>
      </w:pPr>
    </w:p>
    <w:p w14:paraId="166F12F1" w14:textId="77777777" w:rsidR="007B5173" w:rsidRPr="00FA4B52" w:rsidRDefault="007B5173" w:rsidP="003C5A90">
      <w:pPr>
        <w:spacing w:after="0" w:line="240" w:lineRule="auto"/>
        <w:rPr>
          <w:rFonts w:ascii="Arial" w:hAnsi="Arial" w:cs="Arial"/>
          <w:b/>
          <w:sz w:val="24"/>
          <w:szCs w:val="24"/>
        </w:rPr>
      </w:pPr>
      <w:r w:rsidRPr="00FA4B52">
        <w:rPr>
          <w:rFonts w:ascii="Arial" w:hAnsi="Arial" w:cs="Arial"/>
          <w:b/>
          <w:sz w:val="24"/>
          <w:szCs w:val="24"/>
        </w:rPr>
        <w:t>Policy BHA17 Industrial Heritage of Waterways, Canals and Rivers</w:t>
      </w:r>
    </w:p>
    <w:p w14:paraId="3E3662D2" w14:textId="77777777" w:rsidR="007B5173" w:rsidRPr="00FA4B52" w:rsidRDefault="007B5173" w:rsidP="003C5A90">
      <w:pPr>
        <w:spacing w:after="0" w:line="240" w:lineRule="auto"/>
        <w:rPr>
          <w:rFonts w:ascii="Arial" w:hAnsi="Arial" w:cs="Arial"/>
          <w:sz w:val="24"/>
          <w:szCs w:val="24"/>
        </w:rPr>
      </w:pPr>
    </w:p>
    <w:p w14:paraId="4779DFC4" w14:textId="77777777" w:rsidR="007B5173" w:rsidRPr="00FA4B52" w:rsidRDefault="36830544" w:rsidP="05987864">
      <w:pPr>
        <w:spacing w:after="0" w:line="240" w:lineRule="auto"/>
        <w:rPr>
          <w:rFonts w:ascii="Arial" w:hAnsi="Arial" w:cs="Arial"/>
          <w:b/>
          <w:bCs/>
          <w:color w:val="00853C"/>
          <w:sz w:val="24"/>
          <w:szCs w:val="24"/>
          <w:lang w:val="en-GB"/>
        </w:rPr>
      </w:pPr>
      <w:r w:rsidRPr="05987864">
        <w:rPr>
          <w:rFonts w:ascii="Arial" w:hAnsi="Arial" w:cs="Arial"/>
          <w:sz w:val="24"/>
          <w:szCs w:val="24"/>
        </w:rPr>
        <w:t xml:space="preserve">To support and promote a strategy for the protection and restoration of the industrial heritage of the city’s waterways, canals and rivers, including retaining features such as walls, weirs, </w:t>
      </w:r>
      <w:r w:rsidRPr="05987864">
        <w:rPr>
          <w:rFonts w:ascii="Arial" w:hAnsi="Arial" w:cs="Arial"/>
          <w:b/>
          <w:bCs/>
          <w:color w:val="EB0000"/>
          <w:sz w:val="24"/>
          <w:szCs w:val="24"/>
        </w:rPr>
        <w:t>(</w:t>
      </w:r>
      <w:r w:rsidRPr="05987864">
        <w:rPr>
          <w:rFonts w:ascii="Arial" w:hAnsi="Arial" w:cs="Arial"/>
          <w:b/>
          <w:bCs/>
          <w:strike/>
          <w:color w:val="EB0000"/>
          <w:sz w:val="24"/>
          <w:szCs w:val="24"/>
        </w:rPr>
        <w:t>and)</w:t>
      </w:r>
      <w:r w:rsidRPr="05987864">
        <w:rPr>
          <w:rFonts w:ascii="Arial" w:hAnsi="Arial" w:cs="Arial"/>
          <w:sz w:val="24"/>
          <w:szCs w:val="24"/>
        </w:rPr>
        <w:t xml:space="preserve"> millraces</w:t>
      </w:r>
      <w:r w:rsidRPr="05987864">
        <w:rPr>
          <w:rFonts w:ascii="Arial" w:hAnsi="Arial" w:cs="Arial"/>
          <w:b/>
          <w:bCs/>
          <w:color w:val="EB0000"/>
          <w:sz w:val="24"/>
          <w:szCs w:val="24"/>
        </w:rPr>
        <w:t>(</w:t>
      </w:r>
      <w:r w:rsidRPr="05987864">
        <w:rPr>
          <w:rFonts w:ascii="Arial" w:hAnsi="Arial" w:cs="Arial"/>
          <w:b/>
          <w:bCs/>
          <w:strike/>
          <w:color w:val="EB0000"/>
          <w:sz w:val="24"/>
          <w:szCs w:val="24"/>
        </w:rPr>
        <w:t>,)</w:t>
      </w:r>
      <w:r w:rsidRPr="05987864">
        <w:rPr>
          <w:rFonts w:ascii="Arial" w:hAnsi="Arial" w:cs="Arial"/>
          <w:color w:val="EB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and the graving dock structures at Ringsend.</w:t>
      </w:r>
      <w:r w:rsidRPr="05987864">
        <w:rPr>
          <w:rFonts w:ascii="Arial" w:hAnsi="Arial" w:cs="Arial"/>
          <w:b/>
          <w:bCs/>
          <w:color w:val="00853C"/>
          <w:sz w:val="24"/>
          <w:szCs w:val="24"/>
        </w:rPr>
        <w:t xml:space="preserve">}  </w:t>
      </w:r>
    </w:p>
    <w:p w14:paraId="5BF624DA" w14:textId="4BE4468B" w:rsidR="00225856" w:rsidRDefault="00225856" w:rsidP="003C5A90">
      <w:pPr>
        <w:spacing w:after="0" w:line="240" w:lineRule="auto"/>
        <w:rPr>
          <w:b/>
          <w:bCs/>
          <w:color w:val="4D4D4D"/>
        </w:rPr>
      </w:pPr>
    </w:p>
    <w:p w14:paraId="67F9BA54" w14:textId="4BE4468B" w:rsidR="00D3477E" w:rsidRDefault="00D3477E" w:rsidP="003C5A90">
      <w:pPr>
        <w:spacing w:after="0" w:line="240" w:lineRule="auto"/>
        <w:rPr>
          <w:b/>
          <w:bCs/>
          <w:color w:val="4D4D4D"/>
        </w:rPr>
      </w:pPr>
    </w:p>
    <w:p w14:paraId="65BB1E99" w14:textId="4BE4468B" w:rsidR="00D3477E" w:rsidRDefault="00D3477E" w:rsidP="003C5A90">
      <w:pPr>
        <w:spacing w:after="0" w:line="240" w:lineRule="auto"/>
        <w:rPr>
          <w:b/>
          <w:bCs/>
          <w:color w:val="4D4D4D"/>
        </w:rPr>
      </w:pPr>
    </w:p>
    <w:p w14:paraId="22E9FAB2" w14:textId="4BE4468B" w:rsidR="00D3477E" w:rsidRDefault="00D3477E" w:rsidP="003C5A90">
      <w:pPr>
        <w:spacing w:after="0" w:line="240" w:lineRule="auto"/>
        <w:rPr>
          <w:b/>
          <w:bCs/>
          <w:color w:val="4D4D4D"/>
        </w:rPr>
      </w:pPr>
    </w:p>
    <w:p w14:paraId="52406670" w14:textId="4BE4468B" w:rsidR="00D3477E" w:rsidRDefault="00D3477E" w:rsidP="003C5A90">
      <w:pPr>
        <w:spacing w:after="0" w:line="240" w:lineRule="auto"/>
        <w:rPr>
          <w:b/>
          <w:bCs/>
          <w:color w:val="4D4D4D"/>
        </w:rPr>
      </w:pPr>
    </w:p>
    <w:p w14:paraId="0CF0B403" w14:textId="2575C89F" w:rsidR="00225856" w:rsidRDefault="5B9B43A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2DCB791">
        <w:rPr>
          <w:rFonts w:ascii="Arial" w:hAnsi="Arial" w:cs="Arial"/>
          <w:b/>
          <w:bCs/>
          <w:color w:val="000000" w:themeColor="text1"/>
          <w:sz w:val="24"/>
          <w:szCs w:val="24"/>
        </w:rPr>
        <w:t>Material Alteration Reference Number 11.</w:t>
      </w:r>
      <w:r w:rsidR="003A5EE6">
        <w:rPr>
          <w:rFonts w:ascii="Arial" w:hAnsi="Arial" w:cs="Arial"/>
          <w:b/>
          <w:bCs/>
          <w:color w:val="000000" w:themeColor="text1"/>
          <w:sz w:val="24"/>
          <w:szCs w:val="24"/>
        </w:rPr>
        <w:t>7</w:t>
      </w:r>
    </w:p>
    <w:p w14:paraId="29F8F7A0" w14:textId="77777777" w:rsidR="009B791F" w:rsidRPr="007B5173" w:rsidRDefault="009B791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09369163" w14:textId="77777777" w:rsidR="00225856" w:rsidRDefault="00225856" w:rsidP="003C5A90">
      <w:pPr>
        <w:spacing w:after="0" w:line="240" w:lineRule="auto"/>
        <w:ind w:left="360"/>
        <w:rPr>
          <w:rFonts w:ascii="Arial" w:hAnsi="Arial" w:cs="Arial"/>
          <w:b/>
          <w:color w:val="00B050"/>
          <w:sz w:val="24"/>
          <w:szCs w:val="24"/>
          <w:u w:val="single"/>
        </w:rPr>
      </w:pPr>
    </w:p>
    <w:p w14:paraId="0D744295" w14:textId="77777777" w:rsidR="00225856" w:rsidRDefault="00225856" w:rsidP="003C5A90">
      <w:pPr>
        <w:spacing w:after="0" w:line="240" w:lineRule="auto"/>
        <w:rPr>
          <w:rFonts w:ascii="Arial" w:hAnsi="Arial" w:cs="Arial"/>
          <w:b/>
          <w:sz w:val="24"/>
          <w:szCs w:val="24"/>
        </w:rPr>
      </w:pPr>
      <w:r>
        <w:rPr>
          <w:rFonts w:ascii="Arial" w:hAnsi="Arial" w:cs="Arial"/>
          <w:b/>
          <w:sz w:val="24"/>
          <w:szCs w:val="24"/>
        </w:rPr>
        <w:t>Chapter 11</w:t>
      </w:r>
    </w:p>
    <w:p w14:paraId="402B09C6" w14:textId="498C4F70" w:rsidR="00225856" w:rsidRDefault="00225856" w:rsidP="003C5A90">
      <w:pPr>
        <w:spacing w:after="0" w:line="240" w:lineRule="auto"/>
        <w:rPr>
          <w:rFonts w:ascii="Arial" w:hAnsi="Arial" w:cs="Arial"/>
          <w:b/>
          <w:sz w:val="24"/>
          <w:szCs w:val="24"/>
        </w:rPr>
      </w:pPr>
      <w:r>
        <w:rPr>
          <w:rFonts w:ascii="Arial" w:hAnsi="Arial" w:cs="Arial"/>
          <w:b/>
          <w:sz w:val="24"/>
          <w:szCs w:val="24"/>
        </w:rPr>
        <w:t>Section</w:t>
      </w:r>
      <w:r w:rsidR="009B791F">
        <w:rPr>
          <w:rFonts w:ascii="Arial" w:hAnsi="Arial" w:cs="Arial"/>
          <w:b/>
          <w:sz w:val="24"/>
          <w:szCs w:val="24"/>
        </w:rPr>
        <w:t>:</w:t>
      </w:r>
      <w:r>
        <w:rPr>
          <w:rFonts w:ascii="Arial" w:hAnsi="Arial" w:cs="Arial"/>
          <w:b/>
          <w:sz w:val="24"/>
          <w:szCs w:val="24"/>
        </w:rPr>
        <w:t xml:space="preserve"> 11.5.5 Archaeological Heritage</w:t>
      </w:r>
    </w:p>
    <w:p w14:paraId="4E22BAE2" w14:textId="77777777" w:rsidR="00225856" w:rsidRDefault="00225856" w:rsidP="003C5A90">
      <w:pPr>
        <w:spacing w:after="0" w:line="240" w:lineRule="auto"/>
        <w:rPr>
          <w:rFonts w:ascii="Arial" w:hAnsi="Arial" w:cs="Arial"/>
          <w:b/>
          <w:sz w:val="24"/>
          <w:szCs w:val="24"/>
        </w:rPr>
      </w:pPr>
      <w:r>
        <w:rPr>
          <w:rFonts w:ascii="Arial" w:hAnsi="Arial" w:cs="Arial"/>
          <w:b/>
          <w:sz w:val="24"/>
          <w:szCs w:val="24"/>
        </w:rPr>
        <w:t>Pg. 418, first paragraph</w:t>
      </w:r>
    </w:p>
    <w:p w14:paraId="256854A8" w14:textId="77777777" w:rsidR="00225856" w:rsidRDefault="00225856" w:rsidP="003C5A90">
      <w:pPr>
        <w:spacing w:after="0" w:line="240" w:lineRule="auto"/>
        <w:rPr>
          <w:rFonts w:ascii="Arial" w:hAnsi="Arial" w:cs="Arial"/>
          <w:b/>
          <w:sz w:val="24"/>
          <w:szCs w:val="24"/>
        </w:rPr>
      </w:pPr>
    </w:p>
    <w:p w14:paraId="2E8481BB" w14:textId="77777777" w:rsidR="00225856" w:rsidRDefault="00225856" w:rsidP="003C5A90">
      <w:pPr>
        <w:spacing w:after="0" w:line="240" w:lineRule="auto"/>
        <w:rPr>
          <w:rFonts w:ascii="Arial" w:hAnsi="Arial" w:cs="Arial"/>
          <w:b/>
          <w:sz w:val="24"/>
          <w:szCs w:val="24"/>
        </w:rPr>
      </w:pPr>
      <w:r>
        <w:rPr>
          <w:rFonts w:ascii="Arial" w:hAnsi="Arial" w:cs="Arial"/>
          <w:b/>
          <w:sz w:val="24"/>
          <w:szCs w:val="24"/>
        </w:rPr>
        <w:t xml:space="preserve">Amendment: </w:t>
      </w:r>
    </w:p>
    <w:p w14:paraId="2C71AE76" w14:textId="77777777" w:rsidR="00225856" w:rsidRDefault="00225856" w:rsidP="003C5A90">
      <w:pPr>
        <w:spacing w:after="0" w:line="240" w:lineRule="auto"/>
        <w:rPr>
          <w:rFonts w:ascii="Arial" w:hAnsi="Arial" w:cs="Arial"/>
          <w:b/>
          <w:sz w:val="24"/>
          <w:szCs w:val="24"/>
        </w:rPr>
      </w:pPr>
    </w:p>
    <w:p w14:paraId="203EC24E" w14:textId="18B1658F" w:rsidR="00225856" w:rsidRDefault="00225856" w:rsidP="003C5A90">
      <w:pPr>
        <w:spacing w:after="0" w:line="240" w:lineRule="auto"/>
        <w:rPr>
          <w:rFonts w:ascii="Arial" w:hAnsi="Arial" w:cs="Arial"/>
          <w:sz w:val="24"/>
          <w:szCs w:val="24"/>
        </w:rPr>
      </w:pPr>
      <w:r w:rsidRPr="03D14235">
        <w:rPr>
          <w:rFonts w:ascii="Arial" w:hAnsi="Arial" w:cs="Arial"/>
          <w:sz w:val="24"/>
          <w:szCs w:val="24"/>
        </w:rPr>
        <w:t>Dublin City has a rich archaeological heritage. It has a recorded history of human settlement of over 9,000 years, centred along the line of the River Liffey</w:t>
      </w:r>
      <w:r w:rsidRPr="03D14235">
        <w:rPr>
          <w:rFonts w:ascii="Arial" w:hAnsi="Arial" w:cs="Arial"/>
          <w:b/>
          <w:bCs/>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While there are few upstanding monuments in the city centre, beneath the surface is a rich and complex record of human activity. The upstanding monuments that survive include the city walls, several castles, churches and graveyards and the quay walls</w:t>
      </w:r>
      <w:r w:rsidRPr="03D14235">
        <w:rPr>
          <w:rFonts w:ascii="Arial" w:hAnsi="Arial" w:cs="Arial"/>
          <w:b/>
          <w:bCs/>
          <w:color w:val="EB0000"/>
          <w:sz w:val="24"/>
          <w:szCs w:val="24"/>
        </w:rPr>
        <w:t>.)</w:t>
      </w:r>
      <w:r w:rsidRPr="03D14235">
        <w:rPr>
          <w:rFonts w:ascii="Arial" w:hAnsi="Arial" w:cs="Arial"/>
          <w:sz w:val="24"/>
          <w:szCs w:val="24"/>
        </w:rPr>
        <w:t xml:space="preserve"> </w:t>
      </w:r>
      <w:r w:rsidRPr="12C7C9E2">
        <w:rPr>
          <w:rFonts w:ascii="Arial" w:hAnsi="Arial" w:cs="Arial"/>
          <w:b/>
          <w:color w:val="00853C"/>
          <w:sz w:val="24"/>
          <w:szCs w:val="24"/>
          <w:u w:val="single"/>
        </w:rPr>
        <w:t>{There are significant upstanding monuments of archaeological interest across Dublin’s city centre including the ancient city walls, castles, churches and graveyards and the River Liffey’s quay walls. As with other European capital cities Dublin also has important subsurface archaeological remains that represent the history of the development of the city from its origins through the medieval period right up to modern times.}</w:t>
      </w:r>
      <w:r w:rsidRPr="03D14235">
        <w:rPr>
          <w:rFonts w:ascii="Arial" w:hAnsi="Arial" w:cs="Arial"/>
          <w:b/>
          <w:bCs/>
          <w:color w:val="70AD47" w:themeColor="accent6"/>
          <w:sz w:val="24"/>
          <w:szCs w:val="24"/>
        </w:rPr>
        <w:t xml:space="preserve"> </w:t>
      </w:r>
      <w:r w:rsidRPr="03D14235">
        <w:rPr>
          <w:rFonts w:ascii="Arial" w:hAnsi="Arial" w:cs="Arial"/>
          <w:sz w:val="24"/>
          <w:szCs w:val="24"/>
        </w:rPr>
        <w:t>Mesolithic fish traps were excavated at Spencer Dock, while an exceptionally well-preserved Viking town was uncovered at Wood Quay. There are over 600 sh</w:t>
      </w:r>
      <w:r w:rsidR="002B21C6" w:rsidRPr="03D14235">
        <w:rPr>
          <w:rFonts w:ascii="Arial" w:hAnsi="Arial" w:cs="Arial"/>
          <w:sz w:val="24"/>
          <w:szCs w:val="24"/>
        </w:rPr>
        <w:t>ipwrecks recorded in Dublin Bay</w:t>
      </w:r>
      <w:r w:rsidRPr="03D14235">
        <w:rPr>
          <w:rFonts w:ascii="Arial" w:hAnsi="Arial" w:cs="Arial"/>
          <w:sz w:val="24"/>
          <w:szCs w:val="24"/>
        </w:rPr>
        <w:t xml:space="preserve"> </w:t>
      </w:r>
      <w:r w:rsidR="002B21C6" w:rsidRPr="12C7C9E2">
        <w:rPr>
          <w:rFonts w:ascii="Arial" w:hAnsi="Arial" w:cs="Arial"/>
          <w:b/>
          <w:color w:val="00853C"/>
          <w:sz w:val="24"/>
          <w:szCs w:val="24"/>
          <w:u w:val="single"/>
        </w:rPr>
        <w:t>{and the River Liffey. Many additional wrecks whose precise location is unknown are also likely to be present.}</w:t>
      </w:r>
      <w:r w:rsidR="002B21C6" w:rsidRPr="03D14235">
        <w:rPr>
          <w:rFonts w:ascii="Arial" w:hAnsi="Arial" w:cs="Arial"/>
          <w:b/>
          <w:bCs/>
          <w:color w:val="00B050"/>
          <w:sz w:val="24"/>
          <w:szCs w:val="24"/>
          <w:u w:val="single"/>
        </w:rPr>
        <w:t xml:space="preserve"> </w:t>
      </w:r>
      <w:r w:rsidR="002B21C6" w:rsidRPr="03D14235">
        <w:rPr>
          <w:rFonts w:ascii="Arial" w:hAnsi="Arial" w:cs="Arial"/>
          <w:b/>
          <w:bCs/>
          <w:strike/>
          <w:color w:val="EB0000"/>
          <w:sz w:val="24"/>
          <w:szCs w:val="24"/>
          <w:u w:val="single"/>
        </w:rPr>
        <w:t>(</w:t>
      </w:r>
      <w:r w:rsidRPr="03D14235">
        <w:rPr>
          <w:rFonts w:ascii="Arial" w:hAnsi="Arial" w:cs="Arial"/>
          <w:b/>
          <w:bCs/>
          <w:strike/>
          <w:color w:val="EB0000"/>
          <w:sz w:val="24"/>
          <w:szCs w:val="24"/>
        </w:rPr>
        <w:t>while t</w:t>
      </w:r>
      <w:r w:rsidR="002B21C6" w:rsidRPr="03D14235">
        <w:rPr>
          <w:rFonts w:ascii="Arial" w:hAnsi="Arial" w:cs="Arial"/>
          <w:b/>
          <w:bCs/>
          <w:strike/>
          <w:color w:val="EB0000"/>
          <w:sz w:val="24"/>
          <w:szCs w:val="24"/>
        </w:rPr>
        <w:t>)</w:t>
      </w:r>
      <w:r w:rsidR="002B21C6" w:rsidRPr="12C7C9E2">
        <w:rPr>
          <w:rFonts w:ascii="Arial" w:hAnsi="Arial" w:cs="Arial"/>
          <w:b/>
          <w:color w:val="00853C"/>
          <w:sz w:val="24"/>
          <w:szCs w:val="24"/>
          <w:u w:val="single"/>
        </w:rPr>
        <w:t>{T}</w:t>
      </w:r>
      <w:r w:rsidRPr="03D14235">
        <w:rPr>
          <w:rFonts w:ascii="Arial" w:hAnsi="Arial" w:cs="Arial"/>
          <w:sz w:val="24"/>
          <w:szCs w:val="24"/>
        </w:rPr>
        <w:t>he industrial heritage of the city c.1750-1950 survives in areas such as St</w:t>
      </w:r>
      <w:r w:rsidR="002B21C6" w:rsidRPr="03D14235">
        <w:rPr>
          <w:rFonts w:ascii="Arial" w:hAnsi="Arial" w:cs="Arial"/>
          <w:sz w:val="24"/>
          <w:szCs w:val="24"/>
        </w:rPr>
        <w:t>.</w:t>
      </w:r>
      <w:r w:rsidRPr="03D14235">
        <w:rPr>
          <w:rFonts w:ascii="Arial" w:hAnsi="Arial" w:cs="Arial"/>
          <w:sz w:val="24"/>
          <w:szCs w:val="24"/>
        </w:rPr>
        <w:t xml:space="preserve"> James’s Gate.</w:t>
      </w:r>
    </w:p>
    <w:p w14:paraId="4E8636AA" w14:textId="4BE4468B" w:rsidR="00225856" w:rsidRDefault="00225856" w:rsidP="003C5A90">
      <w:pPr>
        <w:spacing w:after="0" w:line="240" w:lineRule="auto"/>
        <w:rPr>
          <w:rFonts w:ascii="Arial" w:hAnsi="Arial" w:cs="Arial"/>
          <w:sz w:val="24"/>
          <w:szCs w:val="24"/>
        </w:rPr>
      </w:pPr>
    </w:p>
    <w:p w14:paraId="67D8B9F4" w14:textId="4BE4468B" w:rsidR="00104422" w:rsidRPr="007B5173" w:rsidRDefault="5F36385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11.</w:t>
      </w:r>
      <w:r w:rsidR="002B21C6">
        <w:rPr>
          <w:rFonts w:ascii="Arial" w:hAnsi="Arial" w:cs="Arial"/>
          <w:b/>
          <w:bCs/>
          <w:color w:val="000000" w:themeColor="text1"/>
          <w:sz w:val="24"/>
          <w:szCs w:val="24"/>
        </w:rPr>
        <w:t>8</w:t>
      </w:r>
    </w:p>
    <w:p w14:paraId="0062C58C" w14:textId="4BE4468B" w:rsidR="00104422" w:rsidRPr="00E458A0" w:rsidRDefault="0010442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84141A8" w14:textId="4BE4468B" w:rsidR="00104422" w:rsidRDefault="00104422" w:rsidP="003C5A90">
      <w:pPr>
        <w:spacing w:after="0" w:line="240" w:lineRule="auto"/>
        <w:rPr>
          <w:rFonts w:ascii="Arial" w:hAnsi="Arial" w:cs="Arial"/>
          <w:b/>
          <w:sz w:val="24"/>
          <w:szCs w:val="24"/>
        </w:rPr>
      </w:pPr>
    </w:p>
    <w:p w14:paraId="2A80B3E8" w14:textId="4BE4468B" w:rsidR="00104422" w:rsidRPr="00F6313E" w:rsidRDefault="00104422" w:rsidP="003C5A90">
      <w:pPr>
        <w:spacing w:after="0" w:line="240" w:lineRule="auto"/>
        <w:rPr>
          <w:rFonts w:ascii="Arial" w:hAnsi="Arial" w:cs="Arial"/>
          <w:b/>
          <w:sz w:val="24"/>
          <w:szCs w:val="24"/>
        </w:rPr>
      </w:pPr>
      <w:r w:rsidRPr="00F6313E">
        <w:rPr>
          <w:rFonts w:ascii="Arial" w:hAnsi="Arial" w:cs="Arial"/>
          <w:b/>
          <w:sz w:val="24"/>
          <w:szCs w:val="24"/>
        </w:rPr>
        <w:t>Chapter 11</w:t>
      </w:r>
    </w:p>
    <w:p w14:paraId="2682A665" w14:textId="7A69735A" w:rsidR="00104422" w:rsidRPr="00F6313E" w:rsidRDefault="00104422" w:rsidP="003C5A90">
      <w:pPr>
        <w:spacing w:after="0" w:line="240" w:lineRule="auto"/>
        <w:rPr>
          <w:rFonts w:ascii="Arial" w:hAnsi="Arial" w:cs="Arial"/>
          <w:b/>
          <w:sz w:val="24"/>
          <w:szCs w:val="24"/>
        </w:rPr>
      </w:pPr>
      <w:r w:rsidRPr="00F6313E">
        <w:rPr>
          <w:rFonts w:ascii="Arial" w:hAnsi="Arial" w:cs="Arial"/>
          <w:b/>
          <w:sz w:val="24"/>
          <w:szCs w:val="24"/>
        </w:rPr>
        <w:t>Section</w:t>
      </w:r>
      <w:r w:rsidR="009B791F">
        <w:rPr>
          <w:rFonts w:ascii="Arial" w:hAnsi="Arial" w:cs="Arial"/>
          <w:b/>
          <w:sz w:val="24"/>
          <w:szCs w:val="24"/>
        </w:rPr>
        <w:t>:</w:t>
      </w:r>
      <w:r w:rsidRPr="00F6313E">
        <w:rPr>
          <w:rFonts w:ascii="Arial" w:hAnsi="Arial" w:cs="Arial"/>
          <w:b/>
          <w:sz w:val="24"/>
          <w:szCs w:val="24"/>
        </w:rPr>
        <w:t xml:space="preserve"> 11.5.5 Archaeological Heritage, Record of Monuments and Places</w:t>
      </w:r>
    </w:p>
    <w:p w14:paraId="7D3645BB" w14:textId="32F4F14A" w:rsidR="00104422" w:rsidRPr="00F6313E" w:rsidRDefault="009B791F" w:rsidP="003C5A90">
      <w:pPr>
        <w:spacing w:after="0" w:line="240" w:lineRule="auto"/>
        <w:rPr>
          <w:rFonts w:ascii="Arial" w:hAnsi="Arial" w:cs="Arial"/>
          <w:b/>
          <w:color w:val="70AD47" w:themeColor="accent6"/>
          <w:sz w:val="24"/>
          <w:szCs w:val="24"/>
        </w:rPr>
      </w:pPr>
      <w:r>
        <w:rPr>
          <w:rFonts w:ascii="Arial" w:hAnsi="Arial" w:cs="Arial"/>
          <w:b/>
          <w:sz w:val="24"/>
          <w:szCs w:val="24"/>
        </w:rPr>
        <w:t>Pg. 419, a</w:t>
      </w:r>
      <w:r w:rsidR="00104422">
        <w:rPr>
          <w:rFonts w:ascii="Arial" w:hAnsi="Arial" w:cs="Arial"/>
          <w:b/>
          <w:sz w:val="24"/>
          <w:szCs w:val="24"/>
        </w:rPr>
        <w:t>mendment to bullet point 5 and</w:t>
      </w:r>
      <w:r w:rsidR="002B21C6">
        <w:rPr>
          <w:rFonts w:ascii="Arial" w:hAnsi="Arial" w:cs="Arial"/>
          <w:b/>
          <w:sz w:val="24"/>
          <w:szCs w:val="24"/>
        </w:rPr>
        <w:t xml:space="preserve"> insertion of</w:t>
      </w:r>
      <w:r w:rsidR="00104422">
        <w:rPr>
          <w:rFonts w:ascii="Arial" w:hAnsi="Arial" w:cs="Arial"/>
          <w:b/>
          <w:sz w:val="24"/>
          <w:szCs w:val="24"/>
        </w:rPr>
        <w:t xml:space="preserve"> new bullet point 6</w:t>
      </w:r>
    </w:p>
    <w:p w14:paraId="261E1D5B" w14:textId="77777777" w:rsidR="00104422" w:rsidRPr="00F6313E" w:rsidRDefault="00104422" w:rsidP="003C5A90">
      <w:pPr>
        <w:spacing w:after="0" w:line="240" w:lineRule="auto"/>
        <w:rPr>
          <w:rFonts w:ascii="Arial" w:hAnsi="Arial" w:cs="Arial"/>
          <w:b/>
          <w:color w:val="70AD47" w:themeColor="accent6"/>
          <w:sz w:val="24"/>
          <w:szCs w:val="24"/>
        </w:rPr>
      </w:pPr>
    </w:p>
    <w:p w14:paraId="6C5900CD" w14:textId="77777777" w:rsidR="00104422" w:rsidRPr="00F6313E" w:rsidRDefault="00104422" w:rsidP="003C5A90">
      <w:pPr>
        <w:spacing w:after="0" w:line="240" w:lineRule="auto"/>
        <w:rPr>
          <w:rFonts w:ascii="Arial" w:hAnsi="Arial" w:cs="Arial"/>
          <w:b/>
          <w:sz w:val="24"/>
          <w:szCs w:val="24"/>
        </w:rPr>
      </w:pPr>
      <w:r w:rsidRPr="00F6313E">
        <w:rPr>
          <w:rFonts w:ascii="Arial" w:hAnsi="Arial" w:cs="Arial"/>
          <w:b/>
          <w:sz w:val="24"/>
          <w:szCs w:val="24"/>
        </w:rPr>
        <w:t>Amendment:</w:t>
      </w:r>
    </w:p>
    <w:p w14:paraId="2D80A306" w14:textId="77777777" w:rsidR="00104422" w:rsidRDefault="00104422" w:rsidP="003C5A90">
      <w:pPr>
        <w:spacing w:after="0" w:line="240" w:lineRule="auto"/>
        <w:rPr>
          <w:rFonts w:ascii="Arial" w:hAnsi="Arial" w:cs="Arial"/>
          <w:sz w:val="24"/>
          <w:szCs w:val="24"/>
        </w:rPr>
      </w:pPr>
    </w:p>
    <w:p w14:paraId="399E7672" w14:textId="44D79154" w:rsidR="002B21C6" w:rsidRPr="002B21C6" w:rsidRDefault="002B21C6" w:rsidP="003C5A90">
      <w:pPr>
        <w:spacing w:after="0" w:line="240" w:lineRule="auto"/>
        <w:rPr>
          <w:rFonts w:ascii="Arial" w:hAnsi="Arial" w:cs="Arial"/>
          <w:b/>
          <w:sz w:val="24"/>
          <w:szCs w:val="24"/>
        </w:rPr>
      </w:pPr>
      <w:r w:rsidRPr="002B21C6">
        <w:rPr>
          <w:rFonts w:ascii="Arial" w:hAnsi="Arial" w:cs="Arial"/>
          <w:b/>
          <w:sz w:val="24"/>
          <w:szCs w:val="24"/>
        </w:rPr>
        <w:t>Amendment to bullet point 5</w:t>
      </w:r>
      <w:r>
        <w:rPr>
          <w:rFonts w:ascii="Arial" w:hAnsi="Arial" w:cs="Arial"/>
          <w:b/>
          <w:sz w:val="24"/>
          <w:szCs w:val="24"/>
        </w:rPr>
        <w:t>:</w:t>
      </w:r>
    </w:p>
    <w:p w14:paraId="361B89B8" w14:textId="77777777" w:rsidR="002B21C6" w:rsidRDefault="002B21C6" w:rsidP="003C5A90">
      <w:pPr>
        <w:spacing w:after="0" w:line="240" w:lineRule="auto"/>
        <w:rPr>
          <w:rFonts w:ascii="Arial" w:hAnsi="Arial" w:cs="Arial"/>
          <w:sz w:val="24"/>
          <w:szCs w:val="24"/>
        </w:rPr>
      </w:pPr>
    </w:p>
    <w:p w14:paraId="44D87B0C" w14:textId="77777777" w:rsidR="00104422" w:rsidRPr="002B21C6" w:rsidRDefault="42BB6BEB" w:rsidP="007A75B5">
      <w:pPr>
        <w:pStyle w:val="ListParagraph"/>
        <w:numPr>
          <w:ilvl w:val="0"/>
          <w:numId w:val="65"/>
        </w:numPr>
        <w:spacing w:after="0" w:line="240" w:lineRule="auto"/>
        <w:ind w:left="567" w:hanging="567"/>
        <w:rPr>
          <w:rFonts w:ascii="Arial" w:hAnsi="Arial" w:cs="Arial"/>
          <w:sz w:val="24"/>
          <w:szCs w:val="24"/>
        </w:rPr>
      </w:pPr>
      <w:r w:rsidRPr="05987864">
        <w:rPr>
          <w:rFonts w:ascii="Arial" w:hAnsi="Arial" w:cs="Arial"/>
          <w:sz w:val="24"/>
          <w:szCs w:val="24"/>
        </w:rPr>
        <w:t xml:space="preserve">All previously unknown archaeology that becomes known (e.g. through ground disturbance, fieldwork or the discovery of </w:t>
      </w:r>
      <w:r w:rsidRPr="05987864">
        <w:rPr>
          <w:rFonts w:ascii="Arial" w:hAnsi="Arial" w:cs="Arial"/>
          <w:b/>
          <w:bCs/>
          <w:color w:val="00853C"/>
          <w:sz w:val="24"/>
          <w:szCs w:val="24"/>
        </w:rPr>
        <w:t>{</w:t>
      </w:r>
      <w:r w:rsidRPr="05987864">
        <w:rPr>
          <w:rFonts w:ascii="Arial" w:hAnsi="Arial" w:cs="Arial"/>
          <w:b/>
          <w:bCs/>
          <w:color w:val="00853C"/>
          <w:sz w:val="24"/>
          <w:szCs w:val="24"/>
          <w:u w:val="single"/>
        </w:rPr>
        <w:t>wrecks</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 xml:space="preserve">or sites underwater). </w:t>
      </w:r>
    </w:p>
    <w:p w14:paraId="3FF54829" w14:textId="77777777" w:rsidR="00104422" w:rsidRDefault="00104422" w:rsidP="003C5A90">
      <w:pPr>
        <w:spacing w:after="0" w:line="240" w:lineRule="auto"/>
        <w:rPr>
          <w:rFonts w:ascii="Arial" w:hAnsi="Arial" w:cs="Arial"/>
          <w:b/>
          <w:sz w:val="24"/>
          <w:szCs w:val="24"/>
        </w:rPr>
      </w:pPr>
    </w:p>
    <w:p w14:paraId="3FDE2DB4" w14:textId="6B802EFB" w:rsidR="00104422" w:rsidRPr="005A67FD" w:rsidRDefault="00104422" w:rsidP="003C5A90">
      <w:pPr>
        <w:spacing w:after="0" w:line="240" w:lineRule="auto"/>
        <w:rPr>
          <w:rFonts w:ascii="Arial" w:hAnsi="Arial" w:cs="Arial"/>
          <w:b/>
          <w:sz w:val="24"/>
          <w:szCs w:val="24"/>
        </w:rPr>
      </w:pPr>
      <w:r w:rsidRPr="005A67FD">
        <w:rPr>
          <w:rFonts w:ascii="Arial" w:hAnsi="Arial" w:cs="Arial"/>
          <w:b/>
          <w:sz w:val="24"/>
          <w:szCs w:val="24"/>
        </w:rPr>
        <w:t>New bullet point 6</w:t>
      </w:r>
      <w:r w:rsidR="002B21C6">
        <w:rPr>
          <w:rFonts w:ascii="Arial" w:hAnsi="Arial" w:cs="Arial"/>
          <w:b/>
          <w:sz w:val="24"/>
          <w:szCs w:val="24"/>
        </w:rPr>
        <w:t>:</w:t>
      </w:r>
    </w:p>
    <w:p w14:paraId="498C1FF1" w14:textId="77777777" w:rsidR="00104422" w:rsidRPr="00E865EA" w:rsidRDefault="00104422" w:rsidP="003C5A90">
      <w:pPr>
        <w:spacing w:after="0" w:line="240" w:lineRule="auto"/>
        <w:rPr>
          <w:rFonts w:ascii="Arial" w:hAnsi="Arial" w:cs="Arial"/>
          <w:b/>
          <w:color w:val="00B050"/>
          <w:sz w:val="24"/>
          <w:szCs w:val="24"/>
          <w:u w:val="single"/>
        </w:rPr>
      </w:pPr>
    </w:p>
    <w:p w14:paraId="1FB23A51" w14:textId="77777777" w:rsidR="00104422" w:rsidRDefault="00104422"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{Wrecks over 100 years old and archaeological objects underwater, irrespective of their age or location, are protected under the National Monuments Acts. Wrecks, though less than 100 years old, as well as sites or areas around sites or archaeological objects, due to their historic, archaeological or artistic value, can also be protected by means of designation through placement of an Underwater Heritage Order (UHO). </w:t>
      </w:r>
      <w:r w:rsidRPr="12C7C9E2">
        <w:rPr>
          <w:rFonts w:ascii="Arial" w:hAnsi="Arial" w:cs="Arial"/>
          <w:b/>
          <w:bCs/>
          <w:color w:val="00853C"/>
          <w:sz w:val="24"/>
          <w:szCs w:val="24"/>
          <w:u w:val="single"/>
        </w:rPr>
        <w:t xml:space="preserve">See </w:t>
      </w:r>
      <w:r w:rsidRPr="12C7C9E2">
        <w:rPr>
          <w:rFonts w:ascii="Arial" w:hAnsi="Arial" w:cs="Arial"/>
          <w:b/>
          <w:bCs/>
          <w:color w:val="00B050"/>
          <w:sz w:val="24"/>
          <w:szCs w:val="24"/>
          <w:u w:val="single"/>
        </w:rPr>
        <w:t xml:space="preserve"> </w:t>
      </w:r>
      <w:hyperlink r:id="rId29">
        <w:r w:rsidRPr="12C7C9E2">
          <w:rPr>
            <w:rStyle w:val="Hyperlink"/>
            <w:rFonts w:ascii="Arial" w:hAnsi="Arial" w:cs="Arial"/>
            <w:b/>
            <w:bCs/>
            <w:sz w:val="24"/>
            <w:szCs w:val="24"/>
          </w:rPr>
          <w:t>https://www.archaeology.ie/underwater-archaeology/planning-and-development</w:t>
        </w:r>
      </w:hyperlink>
      <w:r w:rsidRPr="12C7C9E2">
        <w:rPr>
          <w:rFonts w:ascii="Arial" w:hAnsi="Arial" w:cs="Arial"/>
          <w:b/>
          <w:bCs/>
          <w:color w:val="00B050"/>
          <w:sz w:val="24"/>
          <w:szCs w:val="24"/>
          <w:u w:val="single"/>
        </w:rPr>
        <w:t xml:space="preserve"> </w:t>
      </w:r>
      <w:r w:rsidRPr="12C7C9E2">
        <w:rPr>
          <w:rFonts w:ascii="Arial" w:hAnsi="Arial" w:cs="Arial"/>
          <w:b/>
          <w:bCs/>
          <w:color w:val="00853C"/>
          <w:sz w:val="24"/>
          <w:szCs w:val="24"/>
          <w:u w:val="single"/>
        </w:rPr>
        <w:t xml:space="preserve">for further detail in relation to planning and development and </w:t>
      </w:r>
    </w:p>
    <w:p w14:paraId="13740022" w14:textId="77777777" w:rsidR="00104422" w:rsidRPr="00F6313E" w:rsidRDefault="00104422" w:rsidP="003C5A90">
      <w:pPr>
        <w:spacing w:after="0" w:line="240" w:lineRule="auto"/>
        <w:rPr>
          <w:rFonts w:ascii="Arial" w:hAnsi="Arial" w:cs="Arial"/>
          <w:b/>
          <w:color w:val="70AD47" w:themeColor="accent6"/>
          <w:sz w:val="24"/>
          <w:szCs w:val="24"/>
        </w:rPr>
      </w:pPr>
      <w:r w:rsidRPr="12C7C9E2">
        <w:rPr>
          <w:rFonts w:ascii="Arial" w:hAnsi="Arial" w:cs="Arial"/>
          <w:b/>
          <w:color w:val="00853C"/>
          <w:sz w:val="24"/>
          <w:szCs w:val="24"/>
          <w:u w:val="single"/>
        </w:rPr>
        <w:t>:http://www.archaeology.ie/underwater-archaeology /wreck-viewer for the relevant mapping information}.</w:t>
      </w:r>
    </w:p>
    <w:p w14:paraId="327D802E" w14:textId="77777777" w:rsidR="00104422" w:rsidRDefault="00104422" w:rsidP="003C5A90">
      <w:pPr>
        <w:spacing w:after="0" w:line="240" w:lineRule="auto"/>
        <w:rPr>
          <w:rFonts w:ascii="Arial" w:hAnsi="Arial" w:cs="Arial"/>
          <w:sz w:val="24"/>
          <w:szCs w:val="24"/>
        </w:rPr>
      </w:pPr>
    </w:p>
    <w:p w14:paraId="33C7EF2D" w14:textId="77777777" w:rsidR="002B21C6" w:rsidRDefault="002B21C6" w:rsidP="002B21C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2DCB791">
        <w:rPr>
          <w:rFonts w:ascii="Arial" w:hAnsi="Arial" w:cs="Arial"/>
          <w:b/>
          <w:bCs/>
          <w:color w:val="000000" w:themeColor="text1"/>
          <w:sz w:val="24"/>
          <w:szCs w:val="24"/>
        </w:rPr>
        <w:t>Material Alteration Reference Number 11.</w:t>
      </w:r>
      <w:r>
        <w:rPr>
          <w:rFonts w:ascii="Arial" w:hAnsi="Arial" w:cs="Arial"/>
          <w:b/>
          <w:bCs/>
          <w:color w:val="000000" w:themeColor="text1"/>
          <w:sz w:val="24"/>
          <w:szCs w:val="24"/>
        </w:rPr>
        <w:t>9</w:t>
      </w:r>
    </w:p>
    <w:p w14:paraId="182F680B" w14:textId="77777777" w:rsidR="002B21C6" w:rsidRPr="007B5173" w:rsidRDefault="002B21C6" w:rsidP="002B21C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6DB73E8B" w14:textId="77777777" w:rsidR="002B21C6" w:rsidRDefault="002B21C6" w:rsidP="002B21C6">
      <w:pPr>
        <w:spacing w:after="0" w:line="240" w:lineRule="auto"/>
        <w:rPr>
          <w:rFonts w:ascii="Arial" w:hAnsi="Arial" w:cs="Arial"/>
          <w:b/>
          <w:sz w:val="24"/>
          <w:szCs w:val="24"/>
        </w:rPr>
      </w:pPr>
    </w:p>
    <w:p w14:paraId="29E73E74" w14:textId="77777777" w:rsidR="002B21C6" w:rsidRDefault="002B21C6" w:rsidP="002B21C6">
      <w:pPr>
        <w:spacing w:after="0" w:line="240" w:lineRule="auto"/>
        <w:rPr>
          <w:rFonts w:ascii="Arial" w:hAnsi="Arial" w:cs="Arial"/>
          <w:b/>
          <w:sz w:val="24"/>
          <w:szCs w:val="24"/>
        </w:rPr>
      </w:pPr>
      <w:r>
        <w:rPr>
          <w:rFonts w:ascii="Arial" w:hAnsi="Arial" w:cs="Arial"/>
          <w:b/>
          <w:sz w:val="24"/>
          <w:szCs w:val="24"/>
        </w:rPr>
        <w:t>Chapter 11</w:t>
      </w:r>
    </w:p>
    <w:p w14:paraId="2753A79B" w14:textId="77777777" w:rsidR="002B21C6" w:rsidRDefault="002B21C6" w:rsidP="002B21C6">
      <w:pPr>
        <w:spacing w:after="0" w:line="240" w:lineRule="auto"/>
        <w:rPr>
          <w:rFonts w:ascii="Arial" w:hAnsi="Arial" w:cs="Arial"/>
          <w:b/>
          <w:sz w:val="24"/>
          <w:szCs w:val="24"/>
        </w:rPr>
      </w:pPr>
      <w:r>
        <w:rPr>
          <w:rFonts w:ascii="Arial" w:hAnsi="Arial" w:cs="Arial"/>
          <w:b/>
          <w:sz w:val="24"/>
          <w:szCs w:val="24"/>
        </w:rPr>
        <w:t>Section: 11.5.5 Archaeological Heritage</w:t>
      </w:r>
    </w:p>
    <w:p w14:paraId="4F51B961" w14:textId="77777777" w:rsidR="002B21C6" w:rsidRDefault="002B21C6" w:rsidP="002B21C6">
      <w:pPr>
        <w:spacing w:after="0" w:line="240" w:lineRule="auto"/>
        <w:rPr>
          <w:rFonts w:ascii="Arial" w:hAnsi="Arial" w:cs="Arial"/>
          <w:b/>
          <w:sz w:val="24"/>
          <w:szCs w:val="24"/>
        </w:rPr>
      </w:pPr>
      <w:r>
        <w:rPr>
          <w:rFonts w:ascii="Arial" w:hAnsi="Arial" w:cs="Arial"/>
          <w:b/>
          <w:sz w:val="24"/>
          <w:szCs w:val="24"/>
        </w:rPr>
        <w:t>Pg. 419, end of 1</w:t>
      </w:r>
      <w:r w:rsidRPr="002B21C6">
        <w:rPr>
          <w:rFonts w:ascii="Arial" w:hAnsi="Arial" w:cs="Arial"/>
          <w:b/>
          <w:sz w:val="24"/>
          <w:szCs w:val="24"/>
          <w:vertAlign w:val="superscript"/>
        </w:rPr>
        <w:t>st</w:t>
      </w:r>
      <w:r>
        <w:rPr>
          <w:rFonts w:ascii="Arial" w:hAnsi="Arial" w:cs="Arial"/>
          <w:b/>
          <w:sz w:val="24"/>
          <w:szCs w:val="24"/>
        </w:rPr>
        <w:t xml:space="preserve"> paragraph</w:t>
      </w:r>
    </w:p>
    <w:p w14:paraId="0D419070" w14:textId="77777777" w:rsidR="002B21C6" w:rsidRDefault="002B21C6" w:rsidP="002B21C6">
      <w:pPr>
        <w:spacing w:after="0" w:line="240" w:lineRule="auto"/>
        <w:rPr>
          <w:rFonts w:ascii="Arial" w:hAnsi="Arial" w:cs="Arial"/>
          <w:b/>
          <w:sz w:val="24"/>
          <w:szCs w:val="24"/>
        </w:rPr>
      </w:pPr>
    </w:p>
    <w:p w14:paraId="274ED621" w14:textId="77777777" w:rsidR="002B21C6" w:rsidRDefault="002B21C6" w:rsidP="002B21C6">
      <w:pPr>
        <w:spacing w:after="0" w:line="240" w:lineRule="auto"/>
        <w:rPr>
          <w:rFonts w:ascii="Arial" w:hAnsi="Arial" w:cs="Arial"/>
          <w:b/>
          <w:sz w:val="24"/>
          <w:szCs w:val="24"/>
        </w:rPr>
      </w:pPr>
      <w:r w:rsidRPr="00531BC3">
        <w:rPr>
          <w:rFonts w:ascii="Arial" w:hAnsi="Arial" w:cs="Arial"/>
          <w:b/>
          <w:sz w:val="24"/>
          <w:szCs w:val="24"/>
        </w:rPr>
        <w:t xml:space="preserve">Amendment: </w:t>
      </w:r>
    </w:p>
    <w:p w14:paraId="167987BB" w14:textId="4FD46EC9" w:rsidR="002B21C6" w:rsidRDefault="002B21C6" w:rsidP="002B21C6">
      <w:pPr>
        <w:spacing w:after="0" w:line="240" w:lineRule="auto"/>
        <w:rPr>
          <w:rFonts w:ascii="Arial" w:hAnsi="Arial" w:cs="Arial"/>
          <w:b/>
          <w:sz w:val="24"/>
          <w:szCs w:val="24"/>
        </w:rPr>
      </w:pPr>
    </w:p>
    <w:p w14:paraId="4F58DF4F" w14:textId="77777777" w:rsidR="002B21C6" w:rsidRDefault="002B21C6" w:rsidP="002B21C6">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{The 2019 publication ‘Built and Archaeological Heritage Climate Change Sectoral Adaption Plan’, prepared under the National Adaptation Framework by the Department of Culture, Heritage and the Gaeltacht sets out an approach to responding to the challenges climate change poses to the built and archaeological heritage.  The plan is framed by five goals –</w:t>
      </w:r>
    </w:p>
    <w:p w14:paraId="1F7BB364" w14:textId="77777777" w:rsidR="002B21C6" w:rsidRPr="008775F1" w:rsidRDefault="002B21C6" w:rsidP="002B21C6">
      <w:pPr>
        <w:spacing w:after="0" w:line="240" w:lineRule="auto"/>
        <w:rPr>
          <w:rFonts w:ascii="Arial" w:hAnsi="Arial" w:cs="Arial"/>
          <w:b/>
          <w:color w:val="00853C"/>
          <w:sz w:val="24"/>
          <w:szCs w:val="24"/>
          <w:u w:val="single"/>
        </w:rPr>
      </w:pPr>
    </w:p>
    <w:p w14:paraId="679DC710" w14:textId="77777777" w:rsidR="002B21C6" w:rsidRPr="00F361DB" w:rsidRDefault="002B21C6" w:rsidP="002B21C6">
      <w:pPr>
        <w:pStyle w:val="ListParagraph"/>
        <w:spacing w:after="0" w:line="240" w:lineRule="auto"/>
        <w:ind w:left="0"/>
        <w:rPr>
          <w:rFonts w:ascii="Arial" w:hAnsi="Arial" w:cs="Arial"/>
          <w:b/>
          <w:color w:val="00853C"/>
          <w:sz w:val="24"/>
          <w:szCs w:val="24"/>
          <w:u w:val="single"/>
        </w:rPr>
      </w:pPr>
      <w:r w:rsidRPr="12C7C9E2">
        <w:rPr>
          <w:rFonts w:ascii="Arial" w:hAnsi="Arial" w:cs="Arial"/>
          <w:b/>
          <w:color w:val="00853C"/>
          <w:sz w:val="24"/>
          <w:szCs w:val="24"/>
          <w:u w:val="single"/>
        </w:rPr>
        <w:t>1.To improve understanding of each heritage resource and its vulnerability to climate change</w:t>
      </w:r>
    </w:p>
    <w:p w14:paraId="2AEA9272" w14:textId="77777777" w:rsidR="002B21C6" w:rsidRPr="00F361DB" w:rsidRDefault="002B21C6" w:rsidP="002B21C6">
      <w:pPr>
        <w:pStyle w:val="ListParagraph"/>
        <w:spacing w:after="0" w:line="240" w:lineRule="auto"/>
        <w:ind w:left="0"/>
        <w:rPr>
          <w:rFonts w:ascii="Arial" w:hAnsi="Arial" w:cs="Arial"/>
          <w:b/>
          <w:color w:val="00853C"/>
          <w:sz w:val="24"/>
          <w:szCs w:val="24"/>
          <w:u w:val="single"/>
        </w:rPr>
      </w:pPr>
      <w:r w:rsidRPr="12C7C9E2">
        <w:rPr>
          <w:rFonts w:ascii="Arial" w:hAnsi="Arial" w:cs="Arial"/>
          <w:b/>
          <w:color w:val="00853C"/>
          <w:sz w:val="24"/>
          <w:szCs w:val="24"/>
          <w:u w:val="single"/>
        </w:rPr>
        <w:t xml:space="preserve">2. To develop and mainstream sustainable policies and plans for climate-change adaptation of built and archaeological heritage </w:t>
      </w:r>
    </w:p>
    <w:p w14:paraId="0400ECE5" w14:textId="77777777" w:rsidR="002B21C6" w:rsidRPr="00F361DB" w:rsidRDefault="002B21C6" w:rsidP="002B21C6">
      <w:pPr>
        <w:pStyle w:val="ListParagraph"/>
        <w:spacing w:after="0" w:line="240" w:lineRule="auto"/>
        <w:ind w:left="0"/>
        <w:rPr>
          <w:rFonts w:ascii="Arial" w:hAnsi="Arial" w:cs="Arial"/>
          <w:b/>
          <w:color w:val="00853C"/>
          <w:sz w:val="24"/>
          <w:szCs w:val="24"/>
          <w:u w:val="single"/>
        </w:rPr>
      </w:pPr>
      <w:r w:rsidRPr="12C7C9E2">
        <w:rPr>
          <w:rFonts w:ascii="Arial" w:hAnsi="Arial" w:cs="Arial"/>
          <w:b/>
          <w:color w:val="00853C"/>
          <w:sz w:val="24"/>
          <w:szCs w:val="24"/>
          <w:u w:val="single"/>
        </w:rPr>
        <w:t>3. To conserve Ireland’s heritage for future generations</w:t>
      </w:r>
    </w:p>
    <w:p w14:paraId="328CB9A0" w14:textId="77777777" w:rsidR="002B21C6" w:rsidRPr="00F361DB" w:rsidRDefault="002B21C6" w:rsidP="002B21C6">
      <w:pPr>
        <w:pStyle w:val="ListParagraph"/>
        <w:spacing w:after="0" w:line="240" w:lineRule="auto"/>
        <w:ind w:left="0"/>
        <w:rPr>
          <w:rFonts w:ascii="Arial" w:hAnsi="Arial" w:cs="Arial"/>
          <w:b/>
          <w:color w:val="00853C"/>
          <w:sz w:val="24"/>
          <w:szCs w:val="24"/>
          <w:u w:val="single"/>
        </w:rPr>
      </w:pPr>
      <w:r w:rsidRPr="12C7C9E2">
        <w:rPr>
          <w:rFonts w:ascii="Arial" w:hAnsi="Arial" w:cs="Arial"/>
          <w:b/>
          <w:color w:val="00853C"/>
          <w:sz w:val="24"/>
          <w:szCs w:val="24"/>
          <w:u w:val="single"/>
        </w:rPr>
        <w:t>4. To communicate and transfer knowledge</w:t>
      </w:r>
    </w:p>
    <w:p w14:paraId="5BB9FDF3" w14:textId="77777777" w:rsidR="002B21C6" w:rsidRPr="00F361DB" w:rsidRDefault="002B21C6" w:rsidP="002B21C6">
      <w:pPr>
        <w:pStyle w:val="ListParagraph"/>
        <w:spacing w:after="0" w:line="240" w:lineRule="auto"/>
        <w:ind w:left="0"/>
        <w:rPr>
          <w:rFonts w:ascii="Arial" w:hAnsi="Arial" w:cs="Arial"/>
          <w:b/>
          <w:color w:val="00853C"/>
          <w:sz w:val="24"/>
          <w:szCs w:val="24"/>
          <w:u w:val="single"/>
        </w:rPr>
      </w:pPr>
      <w:r w:rsidRPr="12C7C9E2">
        <w:rPr>
          <w:rFonts w:ascii="Arial" w:hAnsi="Arial" w:cs="Arial"/>
          <w:b/>
          <w:color w:val="00853C"/>
          <w:sz w:val="24"/>
          <w:szCs w:val="24"/>
          <w:u w:val="single"/>
        </w:rPr>
        <w:t>5. To exploit the opportunities for built and archaeological heritage to demonstrate value and secure resources</w:t>
      </w:r>
    </w:p>
    <w:p w14:paraId="0950306B" w14:textId="77777777" w:rsidR="002B21C6" w:rsidRDefault="002B21C6" w:rsidP="002B21C6">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Dublin City Council fully supports the goals and aims of the adaptation plan and will work with key stakeholders to this end.}</w:t>
      </w:r>
    </w:p>
    <w:p w14:paraId="645E23E1" w14:textId="4A500364" w:rsidR="002B21C6" w:rsidRDefault="002B21C6" w:rsidP="002B21C6">
      <w:pPr>
        <w:spacing w:after="0" w:line="240" w:lineRule="auto"/>
        <w:rPr>
          <w:rFonts w:ascii="Arial" w:hAnsi="Arial" w:cs="Arial"/>
          <w:b/>
          <w:color w:val="00853C"/>
          <w:sz w:val="24"/>
          <w:szCs w:val="24"/>
          <w:u w:val="single"/>
        </w:rPr>
      </w:pPr>
    </w:p>
    <w:p w14:paraId="3327CBBA" w14:textId="27E00703" w:rsidR="002B21C6" w:rsidRDefault="002B21C6" w:rsidP="002B21C6">
      <w:pPr>
        <w:spacing w:after="0" w:line="240" w:lineRule="auto"/>
        <w:rPr>
          <w:rFonts w:ascii="Arial" w:eastAsiaTheme="minorEastAsia" w:hAnsi="Arial" w:cs="Arial"/>
          <w:b/>
          <w:color w:val="00853C"/>
          <w:sz w:val="24"/>
          <w:szCs w:val="24"/>
          <w:u w:val="single"/>
          <w:lang w:val="en-GB"/>
        </w:rPr>
      </w:pPr>
      <w:r w:rsidRPr="12C7C9E2">
        <w:rPr>
          <w:rFonts w:ascii="Arial" w:eastAsiaTheme="minorEastAsia" w:hAnsi="Arial" w:cs="Arial"/>
          <w:b/>
          <w:color w:val="00853C"/>
          <w:sz w:val="24"/>
          <w:szCs w:val="24"/>
          <w:u w:val="single"/>
          <w:lang w:val="en-GB"/>
        </w:rPr>
        <w:t xml:space="preserve">Dublin City Council recognises the key role the Department of </w:t>
      </w:r>
      <w:r w:rsidRPr="12C7C9E2">
        <w:rPr>
          <w:rFonts w:ascii="Arial" w:eastAsiaTheme="minorEastAsia" w:hAnsi="Arial" w:cs="Arial"/>
          <w:b/>
          <w:color w:val="00853C"/>
          <w:sz w:val="24"/>
          <w:szCs w:val="24"/>
          <w:u w:val="single"/>
        </w:rPr>
        <w:t>Housing, Local Government and Heritage have and will continue to work with the Department to promote the protection of the City’s archaeological heritage, including seeking funding through the Community Monuments Fund (CMF) to implement the policies and objectives of the Plan by supporting</w:t>
      </w:r>
      <w:r w:rsidRPr="12C7C9E2">
        <w:rPr>
          <w:rFonts w:ascii="Arial" w:eastAsiaTheme="minorEastAsia" w:hAnsi="Arial" w:cs="Arial"/>
          <w:b/>
          <w:color w:val="00853C"/>
          <w:sz w:val="24"/>
          <w:szCs w:val="24"/>
          <w:u w:val="single"/>
          <w:shd w:val="clear" w:color="auto" w:fill="FFFFFF"/>
        </w:rPr>
        <w:t xml:space="preserve"> owners and custodians (including Dublin City Council) of archaeological monuments to safeguard them into the future for the benefit of communities and the public.}</w:t>
      </w:r>
      <w:r w:rsidRPr="12C7C9E2">
        <w:rPr>
          <w:rFonts w:ascii="Arial" w:eastAsiaTheme="minorEastAsia" w:hAnsi="Arial" w:cs="Arial"/>
          <w:b/>
          <w:color w:val="00853C"/>
          <w:sz w:val="24"/>
          <w:szCs w:val="24"/>
          <w:u w:val="single"/>
        </w:rPr>
        <w:t xml:space="preserve"> </w:t>
      </w:r>
      <w:r w:rsidRPr="12C7C9E2">
        <w:rPr>
          <w:rFonts w:ascii="Arial" w:eastAsiaTheme="minorEastAsia" w:hAnsi="Arial" w:cs="Arial"/>
          <w:b/>
          <w:color w:val="00853C"/>
          <w:sz w:val="24"/>
          <w:szCs w:val="24"/>
          <w:u w:val="single"/>
          <w:lang w:val="en-GB"/>
        </w:rPr>
        <w:t xml:space="preserve"> </w:t>
      </w:r>
    </w:p>
    <w:p w14:paraId="23339909" w14:textId="5DF14E2F" w:rsidR="002B21C6" w:rsidRDefault="002B21C6" w:rsidP="002B21C6">
      <w:pPr>
        <w:spacing w:after="0" w:line="240" w:lineRule="auto"/>
        <w:rPr>
          <w:rFonts w:ascii="Arial" w:hAnsi="Arial" w:cs="Arial"/>
          <w:b/>
          <w:color w:val="00B050"/>
          <w:sz w:val="24"/>
          <w:szCs w:val="24"/>
          <w:u w:val="single"/>
        </w:rPr>
      </w:pPr>
    </w:p>
    <w:p w14:paraId="1098A11B" w14:textId="4EB44968" w:rsidR="007B5173" w:rsidRPr="007B5173" w:rsidRDefault="28762F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11.</w:t>
      </w:r>
      <w:r w:rsidR="003A5EE6">
        <w:rPr>
          <w:rFonts w:ascii="Arial" w:hAnsi="Arial" w:cs="Arial"/>
          <w:b/>
          <w:bCs/>
          <w:color w:val="000000" w:themeColor="text1"/>
          <w:sz w:val="24"/>
          <w:szCs w:val="24"/>
        </w:rPr>
        <w:t>10</w:t>
      </w:r>
    </w:p>
    <w:p w14:paraId="4A694666" w14:textId="77777777" w:rsidR="007B5173" w:rsidRPr="00E458A0"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CA11D8A" w14:textId="77777777" w:rsidR="007B5173" w:rsidRDefault="007B5173" w:rsidP="003C5A90">
      <w:pPr>
        <w:spacing w:after="0" w:line="240" w:lineRule="auto"/>
        <w:rPr>
          <w:rFonts w:ascii="Arial" w:hAnsi="Arial" w:cs="Arial"/>
          <w:sz w:val="24"/>
          <w:szCs w:val="24"/>
        </w:rPr>
      </w:pPr>
    </w:p>
    <w:p w14:paraId="0D82BF6C" w14:textId="77777777" w:rsidR="007B5173" w:rsidRPr="009432B1" w:rsidRDefault="007B5173" w:rsidP="003C5A90">
      <w:pPr>
        <w:spacing w:after="0" w:line="240" w:lineRule="auto"/>
        <w:rPr>
          <w:rFonts w:ascii="Arial" w:hAnsi="Arial" w:cs="Arial"/>
          <w:b/>
          <w:sz w:val="24"/>
          <w:szCs w:val="24"/>
        </w:rPr>
      </w:pPr>
      <w:r w:rsidRPr="009432B1">
        <w:rPr>
          <w:rFonts w:ascii="Arial" w:hAnsi="Arial" w:cs="Arial"/>
          <w:b/>
          <w:sz w:val="24"/>
          <w:szCs w:val="24"/>
        </w:rPr>
        <w:t>Chapter 11</w:t>
      </w:r>
    </w:p>
    <w:p w14:paraId="6BF63AD8" w14:textId="576B48B2" w:rsidR="007B5173" w:rsidRPr="009432B1" w:rsidRDefault="007B5173" w:rsidP="003C5A90">
      <w:pPr>
        <w:spacing w:after="0" w:line="240" w:lineRule="auto"/>
        <w:rPr>
          <w:rFonts w:ascii="Arial" w:hAnsi="Arial" w:cs="Arial"/>
          <w:b/>
          <w:sz w:val="24"/>
          <w:szCs w:val="24"/>
        </w:rPr>
      </w:pPr>
      <w:r w:rsidRPr="009432B1">
        <w:rPr>
          <w:rFonts w:ascii="Arial" w:hAnsi="Arial" w:cs="Arial"/>
          <w:b/>
          <w:sz w:val="24"/>
          <w:szCs w:val="24"/>
        </w:rPr>
        <w:t>Section</w:t>
      </w:r>
      <w:r w:rsidR="009B791F">
        <w:rPr>
          <w:rFonts w:ascii="Arial" w:hAnsi="Arial" w:cs="Arial"/>
          <w:b/>
          <w:sz w:val="24"/>
          <w:szCs w:val="24"/>
        </w:rPr>
        <w:t>:</w:t>
      </w:r>
      <w:r>
        <w:rPr>
          <w:rFonts w:ascii="Arial" w:hAnsi="Arial" w:cs="Arial"/>
          <w:b/>
          <w:sz w:val="24"/>
          <w:szCs w:val="24"/>
        </w:rPr>
        <w:t xml:space="preserve"> 11.5.5 Archaeological Heritage, Record of Monuments and Places</w:t>
      </w:r>
    </w:p>
    <w:p w14:paraId="603C5B8A" w14:textId="464399A1" w:rsidR="007B5173" w:rsidRDefault="009B791F" w:rsidP="003C5A90">
      <w:pPr>
        <w:spacing w:after="0" w:line="240" w:lineRule="auto"/>
        <w:rPr>
          <w:rFonts w:ascii="Arial" w:hAnsi="Arial" w:cs="Arial"/>
          <w:b/>
          <w:sz w:val="24"/>
          <w:szCs w:val="24"/>
        </w:rPr>
      </w:pPr>
      <w:r>
        <w:rPr>
          <w:rFonts w:ascii="Arial" w:hAnsi="Arial" w:cs="Arial"/>
          <w:b/>
          <w:sz w:val="24"/>
          <w:szCs w:val="24"/>
        </w:rPr>
        <w:t>Page:</w:t>
      </w:r>
      <w:r w:rsidR="00D3477E">
        <w:rPr>
          <w:rFonts w:ascii="Arial" w:hAnsi="Arial" w:cs="Arial"/>
          <w:b/>
          <w:sz w:val="24"/>
          <w:szCs w:val="24"/>
        </w:rPr>
        <w:t xml:space="preserve"> 422, 1st</w:t>
      </w:r>
      <w:r w:rsidR="007B5173" w:rsidRPr="009432B1">
        <w:rPr>
          <w:rFonts w:ascii="Arial" w:hAnsi="Arial" w:cs="Arial"/>
          <w:b/>
          <w:sz w:val="24"/>
          <w:szCs w:val="24"/>
        </w:rPr>
        <w:t xml:space="preserve"> paragraph</w:t>
      </w:r>
    </w:p>
    <w:p w14:paraId="0690ACB4" w14:textId="77777777" w:rsidR="007B5173" w:rsidRDefault="007B5173" w:rsidP="003C5A90">
      <w:pPr>
        <w:spacing w:after="0" w:line="240" w:lineRule="auto"/>
        <w:rPr>
          <w:rFonts w:ascii="Arial" w:hAnsi="Arial" w:cs="Arial"/>
          <w:b/>
          <w:sz w:val="24"/>
          <w:szCs w:val="24"/>
        </w:rPr>
      </w:pPr>
    </w:p>
    <w:p w14:paraId="773E3A9F" w14:textId="77777777" w:rsidR="007B5173" w:rsidRDefault="007B5173" w:rsidP="003C5A90">
      <w:pPr>
        <w:spacing w:after="0" w:line="240" w:lineRule="auto"/>
        <w:rPr>
          <w:rFonts w:ascii="Arial" w:hAnsi="Arial" w:cs="Arial"/>
          <w:b/>
          <w:sz w:val="24"/>
          <w:szCs w:val="24"/>
        </w:rPr>
      </w:pPr>
      <w:r>
        <w:rPr>
          <w:rFonts w:ascii="Arial" w:hAnsi="Arial" w:cs="Arial"/>
          <w:b/>
          <w:sz w:val="24"/>
          <w:szCs w:val="24"/>
        </w:rPr>
        <w:t>Amendment:</w:t>
      </w:r>
    </w:p>
    <w:p w14:paraId="295BDFAC" w14:textId="77777777" w:rsidR="007B5173" w:rsidRDefault="007B5173" w:rsidP="003C5A90">
      <w:pPr>
        <w:spacing w:after="0" w:line="240" w:lineRule="auto"/>
        <w:rPr>
          <w:rFonts w:ascii="Arial" w:hAnsi="Arial" w:cs="Arial"/>
          <w:b/>
          <w:sz w:val="24"/>
          <w:szCs w:val="24"/>
        </w:rPr>
      </w:pPr>
    </w:p>
    <w:p w14:paraId="44A09157" w14:textId="4D290FB7" w:rsidR="007B5173" w:rsidRDefault="15D979C2" w:rsidP="003C5A90">
      <w:pPr>
        <w:spacing w:after="0" w:line="240" w:lineRule="auto"/>
        <w:rPr>
          <w:rFonts w:ascii="Arial" w:hAnsi="Arial" w:cs="Arial"/>
          <w:color w:val="00853C"/>
          <w:sz w:val="24"/>
          <w:szCs w:val="24"/>
        </w:rPr>
      </w:pPr>
      <w:r w:rsidRPr="05987864">
        <w:rPr>
          <w:rFonts w:ascii="Arial" w:hAnsi="Arial" w:cs="Arial"/>
          <w:sz w:val="24"/>
          <w:szCs w:val="24"/>
        </w:rPr>
        <w:t>The Record of Monuments and Places (RMP) was established under Section 12 of the National Monuments (Amendment) Act, 1994. Structures, features, objects or sites listed in this Record are known as Recorded Monuments</w:t>
      </w:r>
      <w:r w:rsidR="526CD8C8" w:rsidRPr="05987864">
        <w:rPr>
          <w:rFonts w:ascii="Arial" w:hAnsi="Arial" w:cs="Arial"/>
          <w:sz w:val="24"/>
          <w:szCs w:val="24"/>
        </w:rPr>
        <w:t xml:space="preserve">. </w:t>
      </w:r>
      <w:r w:rsidR="526CD8C8" w:rsidRPr="05987864">
        <w:rPr>
          <w:rFonts w:ascii="Arial" w:hAnsi="Arial" w:cs="Arial"/>
          <w:b/>
          <w:bCs/>
          <w:color w:val="EB0000"/>
          <w:sz w:val="24"/>
          <w:szCs w:val="24"/>
        </w:rPr>
        <w:t>(</w:t>
      </w:r>
      <w:r w:rsidR="526CD8C8" w:rsidRPr="05987864">
        <w:rPr>
          <w:rFonts w:ascii="Arial" w:hAnsi="Arial" w:cs="Arial"/>
          <w:b/>
          <w:bCs/>
          <w:strike/>
          <w:color w:val="EB0000"/>
          <w:sz w:val="24"/>
          <w:szCs w:val="24"/>
        </w:rPr>
        <w:t>The RMP is accompanied by a set of maps on which monuments are designated by a relevant reference number and denoted by a circle defining a Zone of Archaeological Potential. The Record of Monuments and Places for Dublin City is listed in Appendix 6 and detailed on Map L</w:t>
      </w:r>
      <w:r w:rsidR="526CD8C8" w:rsidRPr="05987864">
        <w:rPr>
          <w:rFonts w:ascii="Arial" w:hAnsi="Arial" w:cs="Arial"/>
          <w:b/>
          <w:bCs/>
          <w:color w:val="EB0000"/>
          <w:sz w:val="24"/>
          <w:szCs w:val="24"/>
        </w:rPr>
        <w:t>)</w:t>
      </w:r>
      <w:r w:rsidR="526CD8C8" w:rsidRPr="05987864">
        <w:rPr>
          <w:rFonts w:ascii="Arial" w:hAnsi="Arial" w:cs="Arial"/>
          <w:b/>
          <w:bCs/>
          <w:strike/>
          <w:sz w:val="24"/>
          <w:szCs w:val="24"/>
        </w:rPr>
        <w:t>.</w:t>
      </w:r>
      <w:r w:rsidRPr="05987864">
        <w:rPr>
          <w:rFonts w:ascii="Arial" w:hAnsi="Arial" w:cs="Arial"/>
          <w:b/>
          <w:bCs/>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The Record of Monuments and Places (RMP) consists of a published county-by-county set of Ordnance Survey maps, on which monuments and places are marked by a circle or polygon, and an accompanying book for each county listing the monuments and places. It should be borne in mind that the circle or polygon does not necessarily define the extent of the monument or place. Much of the area of the core of modern Dublin City is designated in the RMP as ‘Historic City’ including the remains of the city walls and individual monuments that have been identified within the medieval walled town and around its environs. The RMP does not include all known archaeological sites and monuments, given that further such sites and monuments are found on an ongoing basis. For that reason, it is important (in the context of considering proposed development) to take account of all information available on the Historic Environment Viewer (HEV)</w:t>
      </w:r>
      <w:r w:rsidR="526CD8C8" w:rsidRPr="05987864">
        <w:rPr>
          <w:rFonts w:ascii="Arial" w:hAnsi="Arial" w:cs="Arial"/>
          <w:b/>
          <w:bCs/>
          <w:color w:val="00853C"/>
          <w:sz w:val="24"/>
          <w:szCs w:val="24"/>
          <w:u w:val="single"/>
        </w:rPr>
        <w:t xml:space="preserve"> available at www.archaeology.ie</w:t>
      </w:r>
      <w:r w:rsidRPr="05987864">
        <w:rPr>
          <w:rFonts w:ascii="Arial" w:hAnsi="Arial" w:cs="Arial"/>
          <w:b/>
          <w:bCs/>
          <w:color w:val="00853C"/>
          <w:sz w:val="24"/>
          <w:szCs w:val="24"/>
          <w:u w:val="single"/>
        </w:rPr>
        <w:t>.</w:t>
      </w:r>
      <w:r w:rsidRPr="05987864">
        <w:rPr>
          <w:b/>
          <w:bCs/>
          <w:color w:val="00853C"/>
          <w:u w:val="single"/>
        </w:rPr>
        <w:t xml:space="preserve"> </w:t>
      </w:r>
      <w:r w:rsidRPr="05987864">
        <w:rPr>
          <w:rFonts w:ascii="Arial" w:hAnsi="Arial" w:cs="Arial"/>
          <w:b/>
          <w:bCs/>
          <w:color w:val="00853C"/>
          <w:sz w:val="24"/>
          <w:szCs w:val="24"/>
          <w:u w:val="single"/>
        </w:rPr>
        <w:t xml:space="preserve">The HEV will provide information not only on those archaeological monuments included in the statutory RMP, but also in regard to many more which have been identified since the RMP was issued. Such newly identified monuments will appear on the next revision of the RMP. </w:t>
      </w:r>
      <w:r w:rsidR="526CD8C8" w:rsidRPr="05987864">
        <w:rPr>
          <w:rFonts w:ascii="Arial" w:hAnsi="Arial" w:cs="Arial"/>
          <w:b/>
          <w:bCs/>
          <w:color w:val="00853C"/>
          <w:sz w:val="24"/>
          <w:szCs w:val="24"/>
          <w:u w:val="single"/>
        </w:rPr>
        <w:t xml:space="preserve">RMP sites outside of the historic city are shown on Maps A-H.  RMP within the historic city area (DU018-020) are shown on Map L.  Appendix 6, Section 4.4 of this Plan lists the National Monuments in State care. </w:t>
      </w:r>
      <w:r w:rsidRPr="05987864">
        <w:rPr>
          <w:rFonts w:ascii="Arial" w:hAnsi="Arial" w:cs="Arial"/>
          <w:b/>
          <w:bCs/>
          <w:color w:val="00853C"/>
          <w:sz w:val="24"/>
          <w:szCs w:val="24"/>
        </w:rPr>
        <w:t xml:space="preserve">}  </w:t>
      </w:r>
      <w:r w:rsidRPr="05987864">
        <w:rPr>
          <w:rFonts w:ascii="Arial" w:hAnsi="Arial" w:cs="Arial"/>
          <w:color w:val="00853C"/>
          <w:sz w:val="24"/>
          <w:szCs w:val="24"/>
        </w:rPr>
        <w:t xml:space="preserve"> </w:t>
      </w:r>
    </w:p>
    <w:p w14:paraId="1C5AE3D3" w14:textId="4BE4468B" w:rsidR="00C948A3" w:rsidRDefault="00C948A3" w:rsidP="003C5A90">
      <w:pPr>
        <w:spacing w:after="0" w:line="240" w:lineRule="auto"/>
        <w:rPr>
          <w:rFonts w:ascii="Arial" w:hAnsi="Arial" w:cs="Arial"/>
          <w:sz w:val="24"/>
          <w:szCs w:val="24"/>
        </w:rPr>
      </w:pPr>
    </w:p>
    <w:p w14:paraId="22716AE5" w14:textId="4BE4468B" w:rsidR="007B5173" w:rsidRPr="007B5173" w:rsidRDefault="28762F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11.</w:t>
      </w:r>
      <w:r w:rsidR="001927B8">
        <w:rPr>
          <w:rFonts w:ascii="Arial" w:hAnsi="Arial" w:cs="Arial"/>
          <w:b/>
          <w:bCs/>
          <w:color w:val="000000" w:themeColor="text1"/>
          <w:sz w:val="24"/>
          <w:szCs w:val="24"/>
        </w:rPr>
        <w:t>11</w:t>
      </w:r>
    </w:p>
    <w:p w14:paraId="741E9520" w14:textId="4BE4468B" w:rsidR="007B5173" w:rsidRPr="00E458A0" w:rsidRDefault="007B51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F33E858" w14:textId="4BE4468B" w:rsidR="007B5173" w:rsidRDefault="007B5173" w:rsidP="003C5A90">
      <w:pPr>
        <w:spacing w:after="0" w:line="240" w:lineRule="auto"/>
        <w:rPr>
          <w:rFonts w:ascii="Arial" w:hAnsi="Arial" w:cs="Arial"/>
          <w:sz w:val="24"/>
          <w:szCs w:val="24"/>
        </w:rPr>
      </w:pPr>
    </w:p>
    <w:p w14:paraId="75812212" w14:textId="77777777" w:rsidR="007B5173" w:rsidRPr="00172E00" w:rsidRDefault="007B5173" w:rsidP="003C5A90">
      <w:pPr>
        <w:spacing w:after="0" w:line="240" w:lineRule="auto"/>
        <w:rPr>
          <w:rFonts w:ascii="Arial" w:hAnsi="Arial" w:cs="Arial"/>
          <w:b/>
          <w:sz w:val="24"/>
          <w:szCs w:val="24"/>
        </w:rPr>
      </w:pPr>
      <w:r w:rsidRPr="00172E00">
        <w:rPr>
          <w:rFonts w:ascii="Arial" w:hAnsi="Arial" w:cs="Arial"/>
          <w:b/>
          <w:sz w:val="24"/>
          <w:szCs w:val="24"/>
        </w:rPr>
        <w:t>Chapter 11</w:t>
      </w:r>
    </w:p>
    <w:p w14:paraId="7605113C" w14:textId="2FF294F3" w:rsidR="007B5173" w:rsidRPr="00172E00" w:rsidRDefault="007B5173" w:rsidP="003C5A90">
      <w:pPr>
        <w:spacing w:after="0" w:line="240" w:lineRule="auto"/>
        <w:rPr>
          <w:rFonts w:ascii="Arial" w:hAnsi="Arial" w:cs="Arial"/>
          <w:b/>
          <w:sz w:val="24"/>
          <w:szCs w:val="24"/>
        </w:rPr>
      </w:pPr>
      <w:r w:rsidRPr="00172E00">
        <w:rPr>
          <w:rFonts w:ascii="Arial" w:hAnsi="Arial" w:cs="Arial"/>
          <w:b/>
          <w:sz w:val="24"/>
          <w:szCs w:val="24"/>
        </w:rPr>
        <w:t>Section</w:t>
      </w:r>
      <w:r w:rsidR="009B791F">
        <w:rPr>
          <w:rFonts w:ascii="Arial" w:hAnsi="Arial" w:cs="Arial"/>
          <w:b/>
          <w:sz w:val="24"/>
          <w:szCs w:val="24"/>
        </w:rPr>
        <w:t>:</w:t>
      </w:r>
      <w:r w:rsidRPr="00172E00">
        <w:rPr>
          <w:rFonts w:ascii="Arial" w:hAnsi="Arial" w:cs="Arial"/>
          <w:b/>
          <w:sz w:val="24"/>
          <w:szCs w:val="24"/>
        </w:rPr>
        <w:t xml:space="preserve"> 11.5.5 Archaeological Heritage </w:t>
      </w:r>
    </w:p>
    <w:p w14:paraId="3B731F03" w14:textId="477536D5" w:rsidR="007B5173" w:rsidRDefault="009B791F" w:rsidP="003C5A90">
      <w:pPr>
        <w:spacing w:after="0" w:line="240" w:lineRule="auto"/>
        <w:rPr>
          <w:rFonts w:ascii="Arial" w:hAnsi="Arial" w:cs="Arial"/>
          <w:b/>
          <w:sz w:val="24"/>
          <w:szCs w:val="24"/>
        </w:rPr>
      </w:pPr>
      <w:r>
        <w:rPr>
          <w:rFonts w:ascii="Arial" w:hAnsi="Arial" w:cs="Arial"/>
          <w:b/>
          <w:sz w:val="24"/>
          <w:szCs w:val="24"/>
        </w:rPr>
        <w:t>Page:</w:t>
      </w:r>
      <w:r w:rsidR="003A5EE6">
        <w:rPr>
          <w:rFonts w:ascii="Arial" w:hAnsi="Arial" w:cs="Arial"/>
          <w:b/>
          <w:sz w:val="24"/>
          <w:szCs w:val="24"/>
        </w:rPr>
        <w:t xml:space="preserve"> 423, final paragraph</w:t>
      </w:r>
    </w:p>
    <w:p w14:paraId="4A798570" w14:textId="77777777" w:rsidR="007B5173" w:rsidRDefault="007B5173" w:rsidP="003C5A90">
      <w:pPr>
        <w:spacing w:after="0" w:line="240" w:lineRule="auto"/>
        <w:rPr>
          <w:rFonts w:ascii="Arial" w:hAnsi="Arial" w:cs="Arial"/>
          <w:b/>
          <w:sz w:val="24"/>
          <w:szCs w:val="24"/>
        </w:rPr>
      </w:pPr>
    </w:p>
    <w:p w14:paraId="3301013D" w14:textId="77777777" w:rsidR="007B5173" w:rsidRDefault="007B5173" w:rsidP="003C5A90">
      <w:pPr>
        <w:spacing w:after="0" w:line="240" w:lineRule="auto"/>
        <w:rPr>
          <w:rFonts w:ascii="Arial" w:hAnsi="Arial" w:cs="Arial"/>
          <w:b/>
          <w:sz w:val="24"/>
          <w:szCs w:val="24"/>
        </w:rPr>
      </w:pPr>
      <w:r>
        <w:rPr>
          <w:rFonts w:ascii="Arial" w:hAnsi="Arial" w:cs="Arial"/>
          <w:b/>
          <w:sz w:val="24"/>
          <w:szCs w:val="24"/>
        </w:rPr>
        <w:t xml:space="preserve">Amendment: </w:t>
      </w:r>
    </w:p>
    <w:p w14:paraId="48995C0C" w14:textId="77777777" w:rsidR="007B5173" w:rsidRDefault="007B5173" w:rsidP="003C5A90">
      <w:pPr>
        <w:spacing w:after="0" w:line="240" w:lineRule="auto"/>
        <w:rPr>
          <w:rFonts w:ascii="Arial" w:hAnsi="Arial" w:cs="Arial"/>
          <w:b/>
          <w:sz w:val="24"/>
          <w:szCs w:val="24"/>
        </w:rPr>
      </w:pPr>
    </w:p>
    <w:p w14:paraId="002E564E" w14:textId="367B381B" w:rsidR="005F012C" w:rsidRPr="005335E3" w:rsidRDefault="005F012C" w:rsidP="003C5A90">
      <w:pPr>
        <w:spacing w:after="0" w:line="240" w:lineRule="auto"/>
        <w:rPr>
          <w:rFonts w:ascii="Arial" w:hAnsi="Arial" w:cs="Arial"/>
          <w:sz w:val="24"/>
          <w:szCs w:val="24"/>
        </w:rPr>
      </w:pPr>
      <w:r w:rsidRPr="005335E3">
        <w:rPr>
          <w:rFonts w:ascii="Arial" w:hAnsi="Arial" w:cs="Arial"/>
          <w:sz w:val="24"/>
          <w:szCs w:val="24"/>
        </w:rPr>
        <w:t xml:space="preserve">The policies and objectives below are intended to </w:t>
      </w:r>
      <w:r w:rsidRPr="12C7C9E2">
        <w:rPr>
          <w:rFonts w:ascii="Arial" w:hAnsi="Arial" w:cs="Arial"/>
          <w:b/>
          <w:color w:val="00853C"/>
          <w:sz w:val="24"/>
          <w:szCs w:val="24"/>
          <w:u w:val="single"/>
        </w:rPr>
        <w:t>{identify, preserve,}</w:t>
      </w:r>
      <w:r w:rsidRPr="005335E3">
        <w:rPr>
          <w:rFonts w:ascii="Arial" w:hAnsi="Arial" w:cs="Arial"/>
          <w:b/>
          <w:color w:val="00B050"/>
          <w:sz w:val="24"/>
          <w:szCs w:val="24"/>
        </w:rPr>
        <w:t xml:space="preserve"> </w:t>
      </w:r>
      <w:r w:rsidRPr="005335E3">
        <w:rPr>
          <w:rFonts w:ascii="Arial" w:hAnsi="Arial" w:cs="Arial"/>
          <w:sz w:val="24"/>
          <w:szCs w:val="24"/>
        </w:rPr>
        <w:t>conserve, raise awareness of</w:t>
      </w:r>
      <w:r w:rsidRPr="005335E3">
        <w:rPr>
          <w:rFonts w:ascii="Arial" w:hAnsi="Arial" w:cs="Arial"/>
          <w:b/>
          <w:sz w:val="24"/>
          <w:szCs w:val="24"/>
        </w:rPr>
        <w:t xml:space="preserve"> </w:t>
      </w:r>
      <w:r w:rsidRPr="12C7C9E2">
        <w:rPr>
          <w:rFonts w:ascii="Arial" w:hAnsi="Arial" w:cs="Arial"/>
          <w:b/>
          <w:color w:val="00853C"/>
          <w:sz w:val="24"/>
          <w:szCs w:val="24"/>
          <w:u w:val="single"/>
        </w:rPr>
        <w:t>{and provide access</w:t>
      </w:r>
      <w:r w:rsidRPr="12C7C9E2">
        <w:rPr>
          <w:rFonts w:ascii="Arial" w:hAnsi="Arial" w:cs="Arial"/>
          <w:b/>
          <w:color w:val="00853C"/>
          <w:sz w:val="24"/>
          <w:szCs w:val="24"/>
        </w:rPr>
        <w:t>}</w:t>
      </w:r>
      <w:r w:rsidRPr="005335E3">
        <w:rPr>
          <w:rFonts w:ascii="Arial" w:hAnsi="Arial" w:cs="Arial"/>
          <w:color w:val="00B050"/>
          <w:sz w:val="24"/>
          <w:szCs w:val="24"/>
        </w:rPr>
        <w:t xml:space="preserve"> </w:t>
      </w:r>
      <w:r w:rsidRPr="005335E3">
        <w:rPr>
          <w:rFonts w:ascii="Arial" w:hAnsi="Arial" w:cs="Arial"/>
          <w:sz w:val="24"/>
          <w:szCs w:val="24"/>
        </w:rPr>
        <w:t>to Dublin City’s rich archaeological heritage.</w:t>
      </w:r>
    </w:p>
    <w:p w14:paraId="7B45CA57" w14:textId="57F43E44" w:rsidR="007B5173" w:rsidRDefault="007B5173" w:rsidP="003C5A90">
      <w:pPr>
        <w:spacing w:after="0" w:line="240" w:lineRule="auto"/>
        <w:rPr>
          <w:rFonts w:ascii="Arial" w:hAnsi="Arial" w:cs="Arial"/>
          <w:b/>
          <w:color w:val="00B050"/>
          <w:sz w:val="24"/>
          <w:szCs w:val="24"/>
        </w:rPr>
      </w:pPr>
    </w:p>
    <w:p w14:paraId="79E6B6A2" w14:textId="0D5258E6" w:rsidR="004A5294" w:rsidRPr="00D3477E" w:rsidRDefault="5680A85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0D3477E">
        <w:rPr>
          <w:rFonts w:ascii="Arial" w:hAnsi="Arial" w:cs="Arial"/>
          <w:b/>
          <w:bCs/>
          <w:color w:val="000000" w:themeColor="text1"/>
          <w:sz w:val="24"/>
          <w:szCs w:val="24"/>
        </w:rPr>
        <w:t>Material Alteration Reference Number 11.</w:t>
      </w:r>
      <w:r w:rsidR="001927B8" w:rsidRPr="00D3477E">
        <w:rPr>
          <w:rFonts w:ascii="Arial" w:hAnsi="Arial" w:cs="Arial"/>
          <w:b/>
          <w:bCs/>
          <w:color w:val="000000" w:themeColor="text1"/>
          <w:sz w:val="24"/>
          <w:szCs w:val="24"/>
        </w:rPr>
        <w:t>12</w:t>
      </w:r>
    </w:p>
    <w:p w14:paraId="22F96488" w14:textId="77777777" w:rsidR="004A5294" w:rsidRDefault="004A529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A47B547" w14:textId="77777777" w:rsidR="004A5294" w:rsidRPr="00F6313E" w:rsidRDefault="004A5294" w:rsidP="003C5A90">
      <w:pPr>
        <w:spacing w:after="0" w:line="240" w:lineRule="auto"/>
        <w:rPr>
          <w:rFonts w:ascii="Arial" w:hAnsi="Arial" w:cs="Arial"/>
          <w:color w:val="70AD47" w:themeColor="accent6"/>
          <w:sz w:val="24"/>
          <w:szCs w:val="24"/>
        </w:rPr>
      </w:pPr>
    </w:p>
    <w:p w14:paraId="7327F64A" w14:textId="77777777" w:rsidR="007B5173" w:rsidRPr="003A676E" w:rsidRDefault="007B5173" w:rsidP="003C5A90">
      <w:pPr>
        <w:pStyle w:val="NoSpacing"/>
        <w:rPr>
          <w:rFonts w:ascii="Arial" w:hAnsi="Arial" w:cs="Arial"/>
          <w:b/>
          <w:sz w:val="24"/>
          <w:szCs w:val="24"/>
        </w:rPr>
      </w:pPr>
      <w:r>
        <w:rPr>
          <w:rFonts w:ascii="Arial" w:hAnsi="Arial" w:cs="Arial"/>
          <w:b/>
          <w:sz w:val="24"/>
          <w:szCs w:val="24"/>
        </w:rPr>
        <w:t>Chapter 11</w:t>
      </w:r>
    </w:p>
    <w:p w14:paraId="5F20687F" w14:textId="6EC9C771" w:rsidR="007B5173" w:rsidRPr="003A676E" w:rsidRDefault="007B5173" w:rsidP="003C5A90">
      <w:pPr>
        <w:pStyle w:val="NoSpacing"/>
        <w:rPr>
          <w:rFonts w:ascii="Arial" w:hAnsi="Arial" w:cs="Arial"/>
          <w:b/>
          <w:sz w:val="24"/>
          <w:szCs w:val="24"/>
        </w:rPr>
      </w:pPr>
      <w:r>
        <w:rPr>
          <w:rFonts w:ascii="Arial" w:hAnsi="Arial" w:cs="Arial"/>
          <w:b/>
          <w:sz w:val="24"/>
          <w:szCs w:val="24"/>
        </w:rPr>
        <w:t>Section</w:t>
      </w:r>
      <w:r w:rsidR="009B791F">
        <w:rPr>
          <w:rFonts w:ascii="Arial" w:hAnsi="Arial" w:cs="Arial"/>
          <w:b/>
          <w:sz w:val="24"/>
          <w:szCs w:val="24"/>
        </w:rPr>
        <w:t>:</w:t>
      </w:r>
      <w:r>
        <w:rPr>
          <w:rFonts w:ascii="Arial" w:hAnsi="Arial" w:cs="Arial"/>
          <w:b/>
          <w:sz w:val="24"/>
          <w:szCs w:val="24"/>
        </w:rPr>
        <w:t xml:space="preserve"> 11.5.5 Archaeological Heritage </w:t>
      </w:r>
    </w:p>
    <w:p w14:paraId="7955B476" w14:textId="665EE115" w:rsidR="007B5173" w:rsidRPr="003A676E" w:rsidRDefault="007B5173" w:rsidP="003C5A90">
      <w:pPr>
        <w:pStyle w:val="NoSpacing"/>
        <w:rPr>
          <w:rFonts w:ascii="Arial" w:hAnsi="Arial" w:cs="Arial"/>
          <w:b/>
          <w:sz w:val="24"/>
          <w:szCs w:val="24"/>
        </w:rPr>
      </w:pPr>
      <w:r>
        <w:rPr>
          <w:rFonts w:ascii="Arial" w:hAnsi="Arial" w:cs="Arial"/>
          <w:b/>
          <w:sz w:val="24"/>
          <w:szCs w:val="24"/>
        </w:rPr>
        <w:t xml:space="preserve">Page: 424, Policy BHA26 </w:t>
      </w:r>
    </w:p>
    <w:p w14:paraId="67F91B62" w14:textId="77777777" w:rsidR="007B5173" w:rsidRPr="003A676E" w:rsidRDefault="007B5173" w:rsidP="003C5A90">
      <w:pPr>
        <w:pStyle w:val="NoSpacing"/>
        <w:rPr>
          <w:rFonts w:ascii="Arial" w:hAnsi="Arial" w:cs="Arial"/>
          <w:b/>
          <w:sz w:val="24"/>
          <w:szCs w:val="24"/>
        </w:rPr>
      </w:pPr>
    </w:p>
    <w:p w14:paraId="5A9C7D01" w14:textId="77777777" w:rsidR="007B5173" w:rsidRPr="003A676E" w:rsidRDefault="007B5173" w:rsidP="003C5A90">
      <w:pPr>
        <w:spacing w:after="0" w:line="240" w:lineRule="auto"/>
        <w:rPr>
          <w:rFonts w:ascii="Arial" w:hAnsi="Arial" w:cs="Arial"/>
          <w:b/>
          <w:sz w:val="24"/>
          <w:szCs w:val="24"/>
        </w:rPr>
      </w:pPr>
      <w:r w:rsidRPr="003A676E">
        <w:rPr>
          <w:rFonts w:ascii="Arial" w:hAnsi="Arial" w:cs="Arial"/>
          <w:b/>
          <w:sz w:val="24"/>
          <w:szCs w:val="24"/>
        </w:rPr>
        <w:t>Amendment:</w:t>
      </w:r>
    </w:p>
    <w:p w14:paraId="4074799D" w14:textId="4BE4468B" w:rsidR="007B5173" w:rsidRDefault="007B5173" w:rsidP="003C5A90">
      <w:pPr>
        <w:spacing w:after="0" w:line="240" w:lineRule="auto"/>
        <w:rPr>
          <w:rFonts w:ascii="Arial" w:hAnsi="Arial" w:cs="Arial"/>
          <w:sz w:val="24"/>
          <w:szCs w:val="24"/>
        </w:rPr>
      </w:pPr>
    </w:p>
    <w:p w14:paraId="32735365" w14:textId="4BE4468B" w:rsidR="00D3477E" w:rsidRDefault="00D3477E" w:rsidP="003C5A90">
      <w:pPr>
        <w:spacing w:after="0" w:line="240" w:lineRule="auto"/>
        <w:rPr>
          <w:rFonts w:ascii="Arial" w:hAnsi="Arial" w:cs="Arial"/>
          <w:sz w:val="24"/>
          <w:szCs w:val="24"/>
        </w:rPr>
      </w:pPr>
    </w:p>
    <w:p w14:paraId="6A21B460" w14:textId="4BE4468B" w:rsidR="00D3477E" w:rsidRDefault="00D3477E" w:rsidP="003C5A90">
      <w:pPr>
        <w:spacing w:after="0" w:line="240" w:lineRule="auto"/>
        <w:rPr>
          <w:rFonts w:ascii="Arial" w:hAnsi="Arial" w:cs="Arial"/>
          <w:sz w:val="24"/>
          <w:szCs w:val="24"/>
        </w:rPr>
      </w:pPr>
    </w:p>
    <w:p w14:paraId="4F6A453D" w14:textId="77777777" w:rsidR="007B5173" w:rsidRPr="008D4587" w:rsidRDefault="007B5173" w:rsidP="003C5A90">
      <w:pPr>
        <w:spacing w:after="0" w:line="240" w:lineRule="auto"/>
        <w:rPr>
          <w:rFonts w:ascii="Arial" w:hAnsi="Arial" w:cs="Arial"/>
          <w:b/>
          <w:sz w:val="24"/>
          <w:szCs w:val="24"/>
        </w:rPr>
      </w:pPr>
      <w:r w:rsidRPr="008D4587">
        <w:rPr>
          <w:rFonts w:ascii="Arial" w:hAnsi="Arial" w:cs="Arial"/>
          <w:b/>
          <w:sz w:val="24"/>
          <w:szCs w:val="24"/>
        </w:rPr>
        <w:t>Policy BHA26 Archaeological Heritage</w:t>
      </w:r>
    </w:p>
    <w:p w14:paraId="3AEF20C2" w14:textId="4C619A78" w:rsidR="007B5173" w:rsidRPr="008D4587" w:rsidRDefault="007B5173" w:rsidP="003C5A90">
      <w:pPr>
        <w:spacing w:after="0" w:line="240" w:lineRule="auto"/>
        <w:rPr>
          <w:rFonts w:ascii="Arial" w:hAnsi="Arial" w:cs="Arial"/>
          <w:sz w:val="24"/>
          <w:szCs w:val="24"/>
        </w:rPr>
      </w:pPr>
    </w:p>
    <w:p w14:paraId="576FBAD8" w14:textId="7FFB36EC" w:rsidR="003E2DD1" w:rsidRPr="008D4587" w:rsidRDefault="003E2DD1" w:rsidP="003C5A90">
      <w:pPr>
        <w:spacing w:after="0" w:line="240" w:lineRule="auto"/>
        <w:rPr>
          <w:rFonts w:ascii="Arial" w:eastAsiaTheme="minorHAnsi" w:hAnsi="Arial" w:cs="Arial"/>
          <w:sz w:val="24"/>
          <w:szCs w:val="24"/>
        </w:rPr>
      </w:pPr>
      <w:r w:rsidRPr="008D4587">
        <w:rPr>
          <w:rFonts w:ascii="Arial" w:eastAsiaTheme="minorHAnsi" w:hAnsi="Arial" w:cs="Arial"/>
          <w:sz w:val="24"/>
          <w:szCs w:val="24"/>
        </w:rPr>
        <w:t xml:space="preserve">Paragraph 1 </w:t>
      </w:r>
    </w:p>
    <w:p w14:paraId="02C88607" w14:textId="4583D197" w:rsidR="007B5173" w:rsidRPr="008D4587" w:rsidRDefault="007B5173" w:rsidP="003C5A90">
      <w:pPr>
        <w:spacing w:after="0" w:line="240" w:lineRule="auto"/>
        <w:rPr>
          <w:rFonts w:ascii="Arial" w:hAnsi="Arial" w:cs="Arial"/>
          <w:b/>
          <w:color w:val="70AD47" w:themeColor="accent6"/>
          <w:sz w:val="24"/>
          <w:szCs w:val="24"/>
        </w:rPr>
      </w:pPr>
      <w:r w:rsidRPr="008D4587">
        <w:rPr>
          <w:rFonts w:ascii="Arial" w:hAnsi="Arial" w:cs="Arial"/>
          <w:sz w:val="24"/>
          <w:szCs w:val="24"/>
        </w:rPr>
        <w:t>To protect and preserve Sites and Zones of Archaeological interest which have been identified in the Record of Monuments and Places and the Historic Environment Viewer (</w:t>
      </w:r>
      <w:hyperlink r:id="rId30">
        <w:r w:rsidRPr="12C7C9E2">
          <w:rPr>
            <w:rStyle w:val="Hyperlink"/>
            <w:rFonts w:ascii="Arial" w:hAnsi="Arial" w:cs="Arial"/>
            <w:sz w:val="24"/>
            <w:szCs w:val="24"/>
          </w:rPr>
          <w:t>www.archaeology.ie</w:t>
        </w:r>
      </w:hyperlink>
      <w:r w:rsidRPr="008D4587">
        <w:rPr>
          <w:rFonts w:ascii="Arial" w:hAnsi="Arial" w:cs="Arial"/>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and all wrecks over 100 years old including those in the Shipwreck Inventory of Ireland</w:t>
      </w:r>
      <w:r w:rsidRPr="12C7C9E2">
        <w:rPr>
          <w:rFonts w:ascii="Arial" w:hAnsi="Arial" w:cs="Arial"/>
          <w:b/>
          <w:color w:val="00853C"/>
          <w:sz w:val="24"/>
          <w:szCs w:val="24"/>
        </w:rPr>
        <w:t>.}</w:t>
      </w:r>
    </w:p>
    <w:p w14:paraId="5BEBF265" w14:textId="77777777" w:rsidR="008D4587" w:rsidRDefault="008D4587" w:rsidP="003C5A90">
      <w:pPr>
        <w:spacing w:after="0" w:line="240" w:lineRule="auto"/>
        <w:rPr>
          <w:rFonts w:ascii="Arial" w:hAnsi="Arial" w:cs="Arial"/>
          <w:color w:val="00853C"/>
          <w:sz w:val="24"/>
          <w:szCs w:val="24"/>
        </w:rPr>
      </w:pPr>
    </w:p>
    <w:p w14:paraId="61CA5BF6" w14:textId="1290E69E" w:rsidR="007B5173" w:rsidRPr="008D4587" w:rsidRDefault="003E2DD1" w:rsidP="003C5A90">
      <w:pPr>
        <w:spacing w:after="0" w:line="240" w:lineRule="auto"/>
        <w:rPr>
          <w:rFonts w:ascii="Arial" w:hAnsi="Arial" w:cs="Arial"/>
          <w:sz w:val="24"/>
          <w:szCs w:val="24"/>
        </w:rPr>
      </w:pPr>
      <w:r w:rsidRPr="008D4587">
        <w:rPr>
          <w:rFonts w:ascii="Arial" w:hAnsi="Arial" w:cs="Arial"/>
          <w:sz w:val="24"/>
          <w:szCs w:val="24"/>
        </w:rPr>
        <w:t>Paragraph 3</w:t>
      </w:r>
    </w:p>
    <w:p w14:paraId="2B36C6A9" w14:textId="6D0C679E" w:rsidR="007B5173" w:rsidRPr="008D4587" w:rsidRDefault="36830544" w:rsidP="003C5A90">
      <w:pPr>
        <w:spacing w:after="0" w:line="240" w:lineRule="auto"/>
        <w:rPr>
          <w:rFonts w:ascii="Arial" w:hAnsi="Arial" w:cs="Arial"/>
          <w:sz w:val="24"/>
          <w:szCs w:val="24"/>
        </w:rPr>
      </w:pPr>
      <w:r w:rsidRPr="05987864">
        <w:rPr>
          <w:rFonts w:ascii="Arial" w:hAnsi="Arial" w:cs="Arial"/>
          <w:sz w:val="24"/>
          <w:szCs w:val="24"/>
        </w:rPr>
        <w:t>To seek the preservation in situ (or where this is not possible or appropriate, as a minimum, preservation by record) of all archaeological monuments included in the Record of Monuments and Places,</w:t>
      </w:r>
      <w:r w:rsidRPr="05987864">
        <w:rPr>
          <w:rFonts w:ascii="Arial" w:hAnsi="Arial" w:cs="Arial"/>
          <w:color w:val="EB0000"/>
          <w:sz w:val="24"/>
          <w:szCs w:val="24"/>
        </w:rPr>
        <w:t xml:space="preserve"> </w:t>
      </w:r>
      <w:r w:rsidR="3311EE81" w:rsidRPr="05987864">
        <w:rPr>
          <w:rFonts w:ascii="Arial" w:hAnsi="Arial" w:cs="Arial"/>
          <w:b/>
          <w:bCs/>
          <w:color w:val="EB0000"/>
          <w:sz w:val="24"/>
          <w:szCs w:val="24"/>
        </w:rPr>
        <w:t>(</w:t>
      </w:r>
      <w:r w:rsidR="3311EE81" w:rsidRPr="05987864">
        <w:rPr>
          <w:rFonts w:ascii="Arial" w:hAnsi="Arial" w:cs="Arial"/>
          <w:b/>
          <w:bCs/>
          <w:strike/>
          <w:color w:val="EB0000"/>
          <w:sz w:val="24"/>
          <w:szCs w:val="24"/>
        </w:rPr>
        <w:t>and of previously unknown sites, features and objects of archaeological interest that become revealed through development activity)</w:t>
      </w:r>
      <w:r w:rsidR="3311EE81"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all wrecks and associated objects over 100 years old and of previously unknown sites, features and objects of archaeological interest that become revealed through development activity.</w:t>
      </w:r>
      <w:r w:rsidRPr="05987864">
        <w:rPr>
          <w:rFonts w:ascii="Arial" w:hAnsi="Arial" w:cs="Arial"/>
          <w:b/>
          <w:bCs/>
          <w:color w:val="00853C"/>
          <w:sz w:val="24"/>
          <w:szCs w:val="24"/>
        </w:rPr>
        <w:t>}</w:t>
      </w:r>
      <w:r w:rsidRPr="05987864">
        <w:rPr>
          <w:rFonts w:ascii="Arial" w:hAnsi="Arial" w:cs="Arial"/>
          <w:b/>
          <w:bCs/>
          <w:color w:val="00B050"/>
          <w:sz w:val="24"/>
          <w:szCs w:val="24"/>
        </w:rPr>
        <w:t xml:space="preserve"> </w:t>
      </w:r>
      <w:r w:rsidRPr="05987864">
        <w:rPr>
          <w:rFonts w:ascii="Arial" w:hAnsi="Arial" w:cs="Arial"/>
          <w:sz w:val="24"/>
          <w:szCs w:val="24"/>
        </w:rPr>
        <w:t>In respect of decision making on development proposals affecting sites listed in the Record of Monuments and Places, the Council will have regard to the advice and/or recommendations of the Department of Housing, Heritage and Local Government.</w:t>
      </w:r>
    </w:p>
    <w:p w14:paraId="12600440" w14:textId="77777777" w:rsidR="008D4587" w:rsidRDefault="008D4587" w:rsidP="003C5A90">
      <w:pPr>
        <w:spacing w:after="0" w:line="240" w:lineRule="auto"/>
        <w:rPr>
          <w:rFonts w:ascii="Arial" w:hAnsi="Arial" w:cs="Arial"/>
          <w:sz w:val="24"/>
          <w:szCs w:val="24"/>
        </w:rPr>
      </w:pPr>
    </w:p>
    <w:p w14:paraId="08091438" w14:textId="4B9AF2C3" w:rsidR="003E2DD1" w:rsidRPr="008D4587" w:rsidRDefault="003E2DD1" w:rsidP="003C5A90">
      <w:pPr>
        <w:spacing w:after="0" w:line="240" w:lineRule="auto"/>
        <w:rPr>
          <w:rFonts w:ascii="Arial" w:hAnsi="Arial" w:cs="Arial"/>
          <w:sz w:val="24"/>
          <w:szCs w:val="24"/>
        </w:rPr>
      </w:pPr>
      <w:r w:rsidRPr="008D4587">
        <w:rPr>
          <w:rFonts w:ascii="Arial" w:hAnsi="Arial" w:cs="Arial"/>
          <w:sz w:val="24"/>
          <w:szCs w:val="24"/>
        </w:rPr>
        <w:t>Paragraph 4</w:t>
      </w:r>
    </w:p>
    <w:p w14:paraId="6F700726" w14:textId="69BBC222" w:rsidR="007B5173" w:rsidRPr="008D4587" w:rsidRDefault="007B5173" w:rsidP="003C5A90">
      <w:pPr>
        <w:spacing w:after="0" w:line="240" w:lineRule="auto"/>
        <w:rPr>
          <w:rFonts w:ascii="Arial" w:hAnsi="Arial" w:cs="Arial"/>
          <w:sz w:val="24"/>
          <w:szCs w:val="24"/>
        </w:rPr>
      </w:pPr>
      <w:r w:rsidRPr="03D14235">
        <w:rPr>
          <w:rFonts w:ascii="Arial" w:hAnsi="Arial" w:cs="Arial"/>
          <w:sz w:val="24"/>
          <w:szCs w:val="24"/>
        </w:rPr>
        <w:t xml:space="preserve">Development proposals within Sites and Zones of Archaeological </w:t>
      </w:r>
      <w:r w:rsidRPr="12C7C9E2">
        <w:rPr>
          <w:rFonts w:ascii="Arial" w:hAnsi="Arial" w:cs="Arial"/>
          <w:b/>
          <w:color w:val="00853C"/>
          <w:sz w:val="24"/>
          <w:szCs w:val="24"/>
        </w:rPr>
        <w:t>{</w:t>
      </w:r>
      <w:r w:rsidRPr="12C7C9E2">
        <w:rPr>
          <w:rFonts w:ascii="Arial" w:hAnsi="Arial" w:cs="Arial"/>
          <w:b/>
          <w:color w:val="00853C"/>
          <w:sz w:val="24"/>
          <w:szCs w:val="24"/>
          <w:u w:val="single"/>
        </w:rPr>
        <w:t>Notification</w:t>
      </w:r>
      <w:r w:rsidRPr="12C7C9E2">
        <w:rPr>
          <w:rFonts w:ascii="Arial" w:hAnsi="Arial" w:cs="Arial"/>
          <w:b/>
          <w:color w:val="00853C"/>
          <w:sz w:val="24"/>
          <w:szCs w:val="24"/>
        </w:rPr>
        <w:t>}</w:t>
      </w:r>
      <w:r w:rsidRPr="03D14235">
        <w:rPr>
          <w:rFonts w:ascii="Arial" w:hAnsi="Arial" w:cs="Arial"/>
          <w:b/>
          <w:bCs/>
          <w:color w:val="70AD47" w:themeColor="accent6"/>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Interest</w:t>
      </w:r>
      <w:r w:rsidRPr="03D14235">
        <w:rPr>
          <w:rFonts w:ascii="Arial" w:hAnsi="Arial" w:cs="Arial"/>
          <w:b/>
          <w:bCs/>
          <w:color w:val="EB0000"/>
          <w:sz w:val="24"/>
          <w:szCs w:val="24"/>
        </w:rPr>
        <w:t>)</w:t>
      </w:r>
      <w:r w:rsidRPr="03D14235">
        <w:rPr>
          <w:rFonts w:ascii="Arial" w:hAnsi="Arial" w:cs="Arial"/>
          <w:sz w:val="24"/>
          <w:szCs w:val="24"/>
        </w:rPr>
        <w:t>,</w:t>
      </w:r>
      <w:r w:rsidRPr="03D14235">
        <w:rPr>
          <w:rFonts w:ascii="Arial" w:hAnsi="Arial" w:cs="Arial"/>
          <w:color w:val="FF0000"/>
          <w:sz w:val="24"/>
          <w:szCs w:val="24"/>
        </w:rPr>
        <w:t xml:space="preserve"> </w:t>
      </w:r>
      <w:r w:rsidRPr="03D14235">
        <w:rPr>
          <w:rFonts w:ascii="Arial" w:hAnsi="Arial" w:cs="Arial"/>
          <w:sz w:val="24"/>
          <w:szCs w:val="24"/>
        </w:rPr>
        <w:t xml:space="preserve">of sites over 0.5 hectares size, </w:t>
      </w:r>
      <w:r w:rsidRPr="12C7C9E2">
        <w:rPr>
          <w:rFonts w:ascii="Arial" w:hAnsi="Arial" w:cs="Arial"/>
          <w:b/>
          <w:color w:val="00853C"/>
          <w:sz w:val="24"/>
          <w:szCs w:val="24"/>
        </w:rPr>
        <w:t>{</w:t>
      </w:r>
      <w:r w:rsidRPr="12C7C9E2">
        <w:rPr>
          <w:rFonts w:ascii="Arial" w:hAnsi="Arial" w:cs="Arial"/>
          <w:b/>
          <w:color w:val="00853C"/>
          <w:sz w:val="24"/>
          <w:szCs w:val="24"/>
          <w:u w:val="single"/>
        </w:rPr>
        <w:t>with potential underwater impacts</w:t>
      </w:r>
      <w:r w:rsidRPr="12C7C9E2">
        <w:rPr>
          <w:rFonts w:ascii="Arial" w:hAnsi="Arial" w:cs="Arial"/>
          <w:b/>
          <w:color w:val="00853C"/>
          <w:sz w:val="24"/>
          <w:szCs w:val="24"/>
        </w:rPr>
        <w:t>}</w:t>
      </w:r>
      <w:r w:rsidRPr="03D14235">
        <w:rPr>
          <w:rFonts w:ascii="Arial" w:hAnsi="Arial" w:cs="Arial"/>
          <w:sz w:val="24"/>
          <w:szCs w:val="24"/>
        </w:rPr>
        <w:t xml:space="preserve"> and of sites listed in the Dublin City Industrial Heritage Record, will be subject to consultation with the City Archaeologist and archaeological assessment prior to a planning application being lodged.</w:t>
      </w:r>
    </w:p>
    <w:p w14:paraId="4FB6FB27" w14:textId="4BE4468B" w:rsidR="008D4587" w:rsidRDefault="008D4587" w:rsidP="003C5A90">
      <w:pPr>
        <w:spacing w:after="0" w:line="240" w:lineRule="auto"/>
        <w:rPr>
          <w:rFonts w:ascii="Arial" w:hAnsi="Arial" w:cs="Arial"/>
          <w:sz w:val="24"/>
          <w:szCs w:val="24"/>
        </w:rPr>
      </w:pPr>
    </w:p>
    <w:p w14:paraId="37CF4121" w14:textId="3E9AB24D" w:rsidR="007B5173" w:rsidRPr="008D4587" w:rsidRDefault="003E2DD1" w:rsidP="003C5A90">
      <w:pPr>
        <w:spacing w:after="0" w:line="240" w:lineRule="auto"/>
        <w:rPr>
          <w:rFonts w:ascii="Arial" w:hAnsi="Arial" w:cs="Arial"/>
          <w:sz w:val="24"/>
          <w:szCs w:val="24"/>
        </w:rPr>
      </w:pPr>
      <w:r w:rsidRPr="008D4587">
        <w:rPr>
          <w:rFonts w:ascii="Arial" w:hAnsi="Arial" w:cs="Arial"/>
          <w:sz w:val="24"/>
          <w:szCs w:val="24"/>
        </w:rPr>
        <w:t>Paragraph 7</w:t>
      </w:r>
    </w:p>
    <w:p w14:paraId="25026070" w14:textId="0FF00978" w:rsidR="007B5173" w:rsidRDefault="007B5173" w:rsidP="003C5A90">
      <w:pPr>
        <w:spacing w:after="0" w:line="240" w:lineRule="auto"/>
        <w:rPr>
          <w:rFonts w:ascii="Arial" w:hAnsi="Arial" w:cs="Arial"/>
          <w:sz w:val="24"/>
          <w:szCs w:val="24"/>
        </w:rPr>
      </w:pPr>
      <w:r w:rsidRPr="03D14235">
        <w:rPr>
          <w:rFonts w:ascii="Arial" w:hAnsi="Arial" w:cs="Arial"/>
          <w:sz w:val="24"/>
          <w:szCs w:val="24"/>
        </w:rPr>
        <w:t xml:space="preserve">Development proposals in marine, lacustrine and riverine environments and areas of reclaimed land shall have regard to the Shipwreck Inventory maintained by the </w:t>
      </w:r>
      <w:r w:rsidRPr="12C7C9E2">
        <w:rPr>
          <w:rFonts w:ascii="Arial" w:hAnsi="Arial" w:cs="Arial"/>
          <w:b/>
          <w:color w:val="00853C"/>
          <w:sz w:val="24"/>
          <w:szCs w:val="24"/>
        </w:rPr>
        <w:t>{</w:t>
      </w:r>
      <w:r w:rsidRPr="12C7C9E2">
        <w:rPr>
          <w:rFonts w:ascii="Arial" w:hAnsi="Arial" w:cs="Arial"/>
          <w:b/>
          <w:color w:val="00853C"/>
          <w:sz w:val="24"/>
          <w:szCs w:val="24"/>
          <w:u w:val="single"/>
        </w:rPr>
        <w:t>Department of Housing, Local Government and Heritage</w:t>
      </w:r>
      <w:r w:rsidRPr="12C7C9E2">
        <w:rPr>
          <w:rFonts w:ascii="Arial" w:hAnsi="Arial" w:cs="Arial"/>
          <w:b/>
          <w:color w:val="00853C"/>
          <w:sz w:val="24"/>
          <w:szCs w:val="24"/>
        </w:rPr>
        <w:t>}</w:t>
      </w:r>
      <w:r w:rsidRPr="03D14235">
        <w:rPr>
          <w:rFonts w:ascii="Arial" w:hAnsi="Arial" w:cs="Arial"/>
          <w:b/>
          <w:bCs/>
          <w:color w:val="00B050"/>
          <w:sz w:val="24"/>
          <w:szCs w:val="24"/>
        </w:rPr>
        <w:t xml:space="preserve"> </w:t>
      </w:r>
      <w:r w:rsidRPr="03D14235">
        <w:rPr>
          <w:rFonts w:ascii="Arial" w:hAnsi="Arial" w:cs="Arial"/>
          <w:b/>
          <w:bCs/>
          <w:strike/>
          <w:color w:val="EB0000"/>
          <w:sz w:val="24"/>
          <w:szCs w:val="24"/>
        </w:rPr>
        <w:t>{Department of Culture, Heritage and the Gaeltacht}</w:t>
      </w:r>
      <w:r w:rsidRPr="03D14235">
        <w:rPr>
          <w:rFonts w:ascii="Arial" w:hAnsi="Arial" w:cs="Arial"/>
          <w:b/>
          <w:bCs/>
          <w:color w:val="EB0000"/>
          <w:sz w:val="24"/>
          <w:szCs w:val="24"/>
        </w:rPr>
        <w:t xml:space="preserve"> </w:t>
      </w:r>
      <w:r w:rsidRPr="03D14235">
        <w:rPr>
          <w:rFonts w:ascii="Arial" w:hAnsi="Arial" w:cs="Arial"/>
          <w:sz w:val="24"/>
          <w:szCs w:val="24"/>
        </w:rPr>
        <w:t>and be subject to an appropriate level of archaeological assessment.</w:t>
      </w:r>
    </w:p>
    <w:p w14:paraId="4FFE31D8" w14:textId="0FE92991" w:rsidR="148AFDC7" w:rsidRDefault="148AFDC7" w:rsidP="148AFDC7">
      <w:pPr>
        <w:spacing w:after="0" w:line="240" w:lineRule="auto"/>
        <w:rPr>
          <w:rFonts w:ascii="Arial" w:hAnsi="Arial" w:cs="Arial"/>
          <w:b/>
          <w:bCs/>
          <w:color w:val="000000" w:themeColor="text1"/>
          <w:sz w:val="24"/>
          <w:szCs w:val="24"/>
        </w:rPr>
      </w:pPr>
    </w:p>
    <w:p w14:paraId="587E3240" w14:textId="24DA84F4" w:rsidR="009B791F" w:rsidRDefault="5F36385F" w:rsidP="009B791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2DCB791">
        <w:rPr>
          <w:rFonts w:ascii="Arial" w:hAnsi="Arial" w:cs="Arial"/>
          <w:b/>
          <w:bCs/>
          <w:color w:val="000000" w:themeColor="text1"/>
          <w:sz w:val="24"/>
          <w:szCs w:val="24"/>
        </w:rPr>
        <w:t>Material Alteration Reference Number 11.</w:t>
      </w:r>
      <w:r w:rsidR="7461F39E" w:rsidRPr="29F60CB0">
        <w:rPr>
          <w:rFonts w:ascii="Arial" w:hAnsi="Arial" w:cs="Arial"/>
          <w:b/>
          <w:bCs/>
          <w:color w:val="000000" w:themeColor="text1"/>
          <w:sz w:val="24"/>
          <w:szCs w:val="24"/>
        </w:rPr>
        <w:t>1</w:t>
      </w:r>
      <w:r w:rsidR="001927B8">
        <w:rPr>
          <w:rFonts w:ascii="Arial" w:hAnsi="Arial" w:cs="Arial"/>
          <w:b/>
          <w:bCs/>
          <w:color w:val="000000" w:themeColor="text1"/>
          <w:sz w:val="24"/>
          <w:szCs w:val="24"/>
        </w:rPr>
        <w:t>3</w:t>
      </w:r>
    </w:p>
    <w:p w14:paraId="1A68CBED" w14:textId="44179A10" w:rsidR="272627F0" w:rsidRDefault="272627F0" w:rsidP="009B791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CD5C2FA" w14:textId="77777777" w:rsidR="148AFDC7" w:rsidRDefault="148AFDC7" w:rsidP="148AFDC7">
      <w:pPr>
        <w:spacing w:after="0" w:line="240" w:lineRule="auto"/>
        <w:rPr>
          <w:rFonts w:ascii="Arial" w:hAnsi="Arial" w:cs="Arial"/>
          <w:b/>
          <w:bCs/>
          <w:color w:val="4D4D4D"/>
        </w:rPr>
      </w:pPr>
    </w:p>
    <w:p w14:paraId="6ECEF3D6" w14:textId="54EBD375" w:rsidR="7BCFD768" w:rsidRDefault="7BCFD768" w:rsidP="148AFDC7">
      <w:pPr>
        <w:spacing w:after="0" w:line="240" w:lineRule="auto"/>
        <w:rPr>
          <w:rFonts w:ascii="Arial" w:hAnsi="Arial" w:cs="Arial"/>
          <w:b/>
          <w:bCs/>
          <w:sz w:val="24"/>
          <w:szCs w:val="24"/>
        </w:rPr>
      </w:pPr>
      <w:r w:rsidRPr="148AFDC7">
        <w:rPr>
          <w:rFonts w:ascii="Arial" w:hAnsi="Arial" w:cs="Arial"/>
          <w:b/>
          <w:bCs/>
          <w:sz w:val="24"/>
          <w:szCs w:val="24"/>
        </w:rPr>
        <w:t>Chapter 11</w:t>
      </w:r>
    </w:p>
    <w:p w14:paraId="1119DDBF" w14:textId="55D09407" w:rsidR="7BCFD768" w:rsidRDefault="7BCFD768" w:rsidP="148AFDC7">
      <w:pPr>
        <w:spacing w:after="0" w:line="240" w:lineRule="auto"/>
        <w:rPr>
          <w:rFonts w:ascii="Arial" w:hAnsi="Arial" w:cs="Arial"/>
          <w:b/>
          <w:bCs/>
          <w:sz w:val="24"/>
          <w:szCs w:val="24"/>
        </w:rPr>
      </w:pPr>
      <w:r w:rsidRPr="148AFDC7">
        <w:rPr>
          <w:rFonts w:ascii="Arial" w:hAnsi="Arial" w:cs="Arial"/>
          <w:b/>
          <w:bCs/>
          <w:sz w:val="24"/>
          <w:szCs w:val="24"/>
        </w:rPr>
        <w:t xml:space="preserve">Section: 11.5.5 Archaeological Heritage, </w:t>
      </w:r>
    </w:p>
    <w:p w14:paraId="484E47B0" w14:textId="62185E48" w:rsidR="7BCFD768" w:rsidRDefault="7BCFD768" w:rsidP="148AFDC7">
      <w:pPr>
        <w:spacing w:after="0" w:line="240" w:lineRule="auto"/>
        <w:rPr>
          <w:b/>
          <w:bCs/>
          <w:sz w:val="24"/>
          <w:szCs w:val="24"/>
        </w:rPr>
      </w:pPr>
      <w:r w:rsidRPr="148AFDC7">
        <w:rPr>
          <w:rFonts w:ascii="Arial" w:hAnsi="Arial" w:cs="Arial"/>
          <w:b/>
          <w:bCs/>
          <w:sz w:val="24"/>
          <w:szCs w:val="24"/>
        </w:rPr>
        <w:t>Page: 425</w:t>
      </w:r>
      <w:r w:rsidR="7C422720" w:rsidRPr="148AFDC7">
        <w:rPr>
          <w:rFonts w:ascii="Arial" w:hAnsi="Arial" w:cs="Arial"/>
          <w:b/>
          <w:bCs/>
          <w:sz w:val="24"/>
          <w:szCs w:val="24"/>
        </w:rPr>
        <w:t xml:space="preserve">, Objective BHAO15 </w:t>
      </w:r>
    </w:p>
    <w:p w14:paraId="1626B6FA" w14:textId="6C4A8A0C" w:rsidR="148AFDC7" w:rsidRDefault="148AFDC7" w:rsidP="148AFDC7">
      <w:pPr>
        <w:spacing w:after="0" w:line="240" w:lineRule="auto"/>
        <w:rPr>
          <w:rFonts w:ascii="Arial" w:hAnsi="Arial" w:cs="Arial"/>
          <w:b/>
          <w:bCs/>
          <w:sz w:val="24"/>
          <w:szCs w:val="24"/>
        </w:rPr>
      </w:pPr>
    </w:p>
    <w:p w14:paraId="2EEE2DFD" w14:textId="77777777" w:rsidR="7BCFD768" w:rsidRDefault="7BCFD768" w:rsidP="148AFDC7">
      <w:pPr>
        <w:spacing w:after="0" w:line="240" w:lineRule="auto"/>
        <w:rPr>
          <w:rFonts w:ascii="Arial" w:hAnsi="Arial" w:cs="Arial"/>
          <w:b/>
          <w:bCs/>
          <w:sz w:val="24"/>
          <w:szCs w:val="24"/>
        </w:rPr>
      </w:pPr>
      <w:r w:rsidRPr="148AFDC7">
        <w:rPr>
          <w:rFonts w:ascii="Arial" w:hAnsi="Arial" w:cs="Arial"/>
          <w:b/>
          <w:bCs/>
          <w:sz w:val="24"/>
          <w:szCs w:val="24"/>
        </w:rPr>
        <w:t>Amendment:</w:t>
      </w:r>
    </w:p>
    <w:p w14:paraId="2B1379BB" w14:textId="37F4150A" w:rsidR="148AFDC7" w:rsidRDefault="148AFDC7" w:rsidP="148AFDC7">
      <w:pPr>
        <w:spacing w:after="0" w:line="240" w:lineRule="auto"/>
        <w:rPr>
          <w:b/>
          <w:bCs/>
          <w:color w:val="00B050"/>
          <w:sz w:val="24"/>
          <w:szCs w:val="24"/>
          <w:lang w:val="en-GB"/>
        </w:rPr>
      </w:pPr>
    </w:p>
    <w:p w14:paraId="316C2BAA" w14:textId="001CDE56" w:rsidR="323A411A" w:rsidRDefault="323A411A" w:rsidP="148AFDC7">
      <w:pPr>
        <w:spacing w:after="0" w:line="240" w:lineRule="auto"/>
        <w:rPr>
          <w:b/>
          <w:bCs/>
          <w:sz w:val="24"/>
          <w:szCs w:val="24"/>
        </w:rPr>
      </w:pPr>
      <w:r w:rsidRPr="148AFDC7">
        <w:rPr>
          <w:rFonts w:ascii="Arial" w:hAnsi="Arial" w:cs="Arial"/>
          <w:b/>
          <w:bCs/>
          <w:sz w:val="24"/>
          <w:szCs w:val="24"/>
        </w:rPr>
        <w:t>BHAO15 Civic Museum</w:t>
      </w:r>
    </w:p>
    <w:p w14:paraId="20B90E7E" w14:textId="3E4E2A9E" w:rsidR="148AFDC7" w:rsidRDefault="148AFDC7" w:rsidP="148AFDC7">
      <w:pPr>
        <w:spacing w:after="0" w:line="240" w:lineRule="auto"/>
        <w:rPr>
          <w:b/>
          <w:bCs/>
          <w:color w:val="00B050"/>
          <w:sz w:val="24"/>
          <w:szCs w:val="24"/>
          <w:lang w:val="en-GB"/>
        </w:rPr>
      </w:pPr>
    </w:p>
    <w:p w14:paraId="45BD141C" w14:textId="76C58FAA" w:rsidR="323A411A" w:rsidRDefault="323A411A" w:rsidP="148AFDC7">
      <w:pPr>
        <w:spacing w:after="0" w:line="240" w:lineRule="auto"/>
      </w:pPr>
      <w:r w:rsidRPr="148AFDC7">
        <w:rPr>
          <w:rFonts w:ascii="Arial" w:eastAsia="Arial" w:hAnsi="Arial" w:cs="Arial"/>
          <w:color w:val="000000" w:themeColor="text1"/>
          <w:sz w:val="24"/>
          <w:szCs w:val="24"/>
          <w:lang w:val="en-GB"/>
        </w:rPr>
        <w:t xml:space="preserve">To develop a strategy for improving public access to the former Civic Museum collection and for curation of other collections of civic interest and importance </w:t>
      </w:r>
      <w:r w:rsidRPr="148AFDC7">
        <w:rPr>
          <w:rFonts w:ascii="Arial" w:eastAsia="Arial" w:hAnsi="Arial" w:cs="Arial"/>
          <w:b/>
          <w:bCs/>
          <w:color w:val="00853C"/>
          <w:sz w:val="24"/>
          <w:szCs w:val="24"/>
          <w:lang w:val="en-GB"/>
        </w:rPr>
        <w:t>{</w:t>
      </w:r>
      <w:r w:rsidRPr="148AFDC7">
        <w:rPr>
          <w:rFonts w:ascii="Arial" w:eastAsia="Arial" w:hAnsi="Arial" w:cs="Arial"/>
          <w:b/>
          <w:bCs/>
          <w:color w:val="00853C"/>
          <w:sz w:val="24"/>
          <w:szCs w:val="24"/>
          <w:u w:val="single"/>
          <w:lang w:val="en-GB"/>
        </w:rPr>
        <w:t>including collaboration with other cultural bodies}</w:t>
      </w:r>
      <w:r w:rsidRPr="148AFDC7">
        <w:rPr>
          <w:rFonts w:ascii="Arial" w:eastAsia="Arial" w:hAnsi="Arial" w:cs="Arial"/>
          <w:color w:val="000000" w:themeColor="text1"/>
          <w:sz w:val="24"/>
          <w:szCs w:val="24"/>
          <w:lang w:val="en-GB"/>
        </w:rPr>
        <w:t>.</w:t>
      </w:r>
    </w:p>
    <w:p w14:paraId="551534C9" w14:textId="4BE4468B" w:rsidR="148AFDC7" w:rsidRDefault="148AFDC7" w:rsidP="148AFDC7">
      <w:pPr>
        <w:spacing w:after="0" w:line="240" w:lineRule="auto"/>
        <w:rPr>
          <w:b/>
          <w:bCs/>
          <w:color w:val="000000" w:themeColor="text1"/>
          <w:sz w:val="24"/>
          <w:szCs w:val="24"/>
        </w:rPr>
      </w:pPr>
    </w:p>
    <w:p w14:paraId="16B2E77C" w14:textId="4BE4468B" w:rsidR="00D3477E" w:rsidRDefault="00D3477E" w:rsidP="148AFDC7">
      <w:pPr>
        <w:spacing w:after="0" w:line="240" w:lineRule="auto"/>
        <w:rPr>
          <w:b/>
          <w:bCs/>
          <w:color w:val="000000" w:themeColor="text1"/>
          <w:sz w:val="24"/>
          <w:szCs w:val="24"/>
        </w:rPr>
      </w:pPr>
    </w:p>
    <w:p w14:paraId="4497CAF2" w14:textId="4B3BA933" w:rsidR="00104422" w:rsidRDefault="5F36385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9F60CB0">
        <w:rPr>
          <w:rFonts w:ascii="Arial" w:hAnsi="Arial" w:cs="Arial"/>
          <w:b/>
          <w:bCs/>
          <w:color w:val="000000" w:themeColor="text1"/>
          <w:sz w:val="24"/>
          <w:szCs w:val="24"/>
        </w:rPr>
        <w:t>Material Alteration Reference Number 11.1</w:t>
      </w:r>
      <w:r w:rsidR="001927B8">
        <w:rPr>
          <w:rFonts w:ascii="Arial" w:hAnsi="Arial" w:cs="Arial"/>
          <w:b/>
          <w:bCs/>
          <w:color w:val="000000" w:themeColor="text1"/>
          <w:sz w:val="24"/>
          <w:szCs w:val="24"/>
        </w:rPr>
        <w:t>4</w:t>
      </w:r>
    </w:p>
    <w:p w14:paraId="0E518C1F" w14:textId="77777777" w:rsidR="00104422" w:rsidRDefault="0010442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97936E8" w14:textId="77777777" w:rsidR="00104422" w:rsidRDefault="00104422" w:rsidP="003C5A90">
      <w:pPr>
        <w:spacing w:after="0" w:line="240" w:lineRule="auto"/>
        <w:rPr>
          <w:rFonts w:ascii="Arial" w:hAnsi="Arial" w:cs="Arial"/>
          <w:b/>
          <w:sz w:val="28"/>
          <w:szCs w:val="28"/>
        </w:rPr>
      </w:pPr>
    </w:p>
    <w:p w14:paraId="6A3C6494" w14:textId="77777777" w:rsidR="00104422" w:rsidRPr="00DB725E" w:rsidRDefault="00104422" w:rsidP="003C5A90">
      <w:pPr>
        <w:spacing w:after="0" w:line="240" w:lineRule="auto"/>
        <w:rPr>
          <w:rFonts w:ascii="Arial" w:eastAsiaTheme="minorHAnsi" w:hAnsi="Arial" w:cs="Arial"/>
          <w:b/>
          <w:sz w:val="24"/>
          <w:szCs w:val="24"/>
        </w:rPr>
      </w:pPr>
      <w:r w:rsidRPr="00DB725E">
        <w:rPr>
          <w:rFonts w:ascii="Arial" w:eastAsiaTheme="minorHAnsi" w:hAnsi="Arial" w:cs="Arial"/>
          <w:b/>
          <w:sz w:val="24"/>
          <w:szCs w:val="24"/>
        </w:rPr>
        <w:t>Chapter 11</w:t>
      </w:r>
    </w:p>
    <w:p w14:paraId="29EB7D19" w14:textId="77777777" w:rsidR="00104422" w:rsidRPr="00DB725E" w:rsidRDefault="00104422" w:rsidP="003C5A90">
      <w:pPr>
        <w:spacing w:after="0" w:line="240" w:lineRule="auto"/>
        <w:rPr>
          <w:rFonts w:ascii="Arial" w:eastAsiaTheme="minorHAnsi" w:hAnsi="Arial" w:cs="Arial"/>
          <w:b/>
          <w:sz w:val="24"/>
          <w:szCs w:val="24"/>
        </w:rPr>
      </w:pPr>
      <w:r w:rsidRPr="00DB725E">
        <w:rPr>
          <w:rFonts w:ascii="Arial" w:eastAsiaTheme="minorHAnsi" w:hAnsi="Arial" w:cs="Arial"/>
          <w:b/>
          <w:sz w:val="24"/>
          <w:szCs w:val="24"/>
        </w:rPr>
        <w:t>Section: 11.5.5</w:t>
      </w:r>
    </w:p>
    <w:p w14:paraId="4A2B012C" w14:textId="292F6FCD" w:rsidR="00104422" w:rsidRPr="008D4587" w:rsidRDefault="00104422" w:rsidP="003C5A90">
      <w:pPr>
        <w:spacing w:after="0" w:line="240" w:lineRule="auto"/>
        <w:rPr>
          <w:rFonts w:ascii="Arial" w:eastAsiaTheme="minorHAnsi" w:hAnsi="Arial" w:cs="Arial"/>
          <w:b/>
          <w:sz w:val="24"/>
          <w:szCs w:val="24"/>
        </w:rPr>
      </w:pPr>
      <w:r w:rsidRPr="008D4587">
        <w:rPr>
          <w:rFonts w:ascii="Arial" w:eastAsiaTheme="minorHAnsi" w:hAnsi="Arial" w:cs="Arial"/>
          <w:b/>
          <w:sz w:val="24"/>
          <w:szCs w:val="24"/>
        </w:rPr>
        <w:t>Page: 425</w:t>
      </w:r>
      <w:r w:rsidR="009B791F">
        <w:rPr>
          <w:rFonts w:ascii="Arial" w:eastAsiaTheme="minorHAnsi" w:hAnsi="Arial" w:cs="Arial"/>
          <w:b/>
          <w:sz w:val="24"/>
          <w:szCs w:val="24"/>
        </w:rPr>
        <w:t>, Objective BHAO17</w:t>
      </w:r>
    </w:p>
    <w:p w14:paraId="6ED8CDB2" w14:textId="77777777" w:rsidR="00104422" w:rsidRPr="008D4587" w:rsidRDefault="00104422" w:rsidP="003C5A90">
      <w:pPr>
        <w:spacing w:after="0" w:line="240" w:lineRule="auto"/>
        <w:rPr>
          <w:rFonts w:ascii="Arial" w:eastAsiaTheme="minorHAnsi" w:hAnsi="Arial" w:cs="Arial"/>
          <w:b/>
          <w:sz w:val="24"/>
          <w:szCs w:val="24"/>
        </w:rPr>
      </w:pPr>
    </w:p>
    <w:p w14:paraId="0E582844" w14:textId="77777777" w:rsidR="00104422" w:rsidRPr="008D4587" w:rsidRDefault="00104422" w:rsidP="003C5A90">
      <w:pPr>
        <w:spacing w:after="0" w:line="240" w:lineRule="auto"/>
        <w:rPr>
          <w:rFonts w:ascii="Arial" w:eastAsiaTheme="minorHAnsi" w:hAnsi="Arial" w:cs="Arial"/>
          <w:b/>
          <w:sz w:val="24"/>
          <w:szCs w:val="24"/>
        </w:rPr>
      </w:pPr>
      <w:r w:rsidRPr="008D4587">
        <w:rPr>
          <w:rFonts w:ascii="Arial" w:eastAsiaTheme="minorHAnsi" w:hAnsi="Arial" w:cs="Arial"/>
          <w:b/>
          <w:sz w:val="24"/>
          <w:szCs w:val="24"/>
        </w:rPr>
        <w:t>Amendment:</w:t>
      </w:r>
    </w:p>
    <w:p w14:paraId="670D8341" w14:textId="77777777" w:rsidR="00104422" w:rsidRPr="008D4587" w:rsidRDefault="00104422" w:rsidP="003C5A90">
      <w:pPr>
        <w:spacing w:after="0" w:line="240" w:lineRule="auto"/>
        <w:rPr>
          <w:rFonts w:ascii="Arial" w:eastAsiaTheme="minorHAnsi" w:hAnsi="Arial" w:cs="Arial"/>
          <w:sz w:val="24"/>
          <w:szCs w:val="24"/>
        </w:rPr>
      </w:pPr>
    </w:p>
    <w:p w14:paraId="0C714A8E" w14:textId="77777777" w:rsidR="00104422" w:rsidRPr="008D4587" w:rsidRDefault="00104422" w:rsidP="003C5A90">
      <w:pPr>
        <w:spacing w:after="0" w:line="240" w:lineRule="auto"/>
        <w:rPr>
          <w:rFonts w:ascii="Arial" w:eastAsiaTheme="minorHAnsi" w:hAnsi="Arial" w:cs="Arial"/>
          <w:b/>
          <w:sz w:val="24"/>
          <w:szCs w:val="24"/>
        </w:rPr>
      </w:pPr>
      <w:r w:rsidRPr="008D4587">
        <w:rPr>
          <w:rFonts w:ascii="Arial" w:eastAsiaTheme="minorHAnsi" w:hAnsi="Arial" w:cs="Arial"/>
          <w:b/>
          <w:sz w:val="24"/>
          <w:szCs w:val="24"/>
        </w:rPr>
        <w:t>Objective BHAO17 Tourism</w:t>
      </w:r>
    </w:p>
    <w:p w14:paraId="24CBDB1F" w14:textId="77777777" w:rsidR="00E449F9" w:rsidRDefault="00E449F9" w:rsidP="003C5A90">
      <w:pPr>
        <w:spacing w:after="0" w:line="240" w:lineRule="auto"/>
        <w:rPr>
          <w:rFonts w:ascii="Arial" w:eastAsiaTheme="minorHAnsi" w:hAnsi="Arial" w:cs="Arial"/>
          <w:sz w:val="24"/>
          <w:szCs w:val="24"/>
        </w:rPr>
      </w:pPr>
    </w:p>
    <w:p w14:paraId="7145D950" w14:textId="6A219130" w:rsidR="00104422" w:rsidRDefault="00104422" w:rsidP="003C5A90">
      <w:pPr>
        <w:spacing w:after="0" w:line="240" w:lineRule="auto"/>
        <w:rPr>
          <w:rFonts w:ascii="Arial" w:eastAsiaTheme="minorEastAsia" w:hAnsi="Arial" w:cs="Arial"/>
          <w:color w:val="000000" w:themeColor="text1"/>
          <w:sz w:val="24"/>
          <w:szCs w:val="24"/>
          <w:lang w:val="en-GB"/>
        </w:rPr>
      </w:pPr>
      <w:r w:rsidRPr="12C7C9E2">
        <w:rPr>
          <w:rFonts w:ascii="Arial" w:eastAsiaTheme="minorEastAsia" w:hAnsi="Arial" w:cs="Arial"/>
          <w:sz w:val="24"/>
          <w:szCs w:val="24"/>
        </w:rPr>
        <w:t xml:space="preserve">Promote tourism in the medieval </w:t>
      </w:r>
      <w:r w:rsidRPr="12C7C9E2">
        <w:rPr>
          <w:rFonts w:ascii="Arial" w:eastAsiaTheme="minorEastAsia" w:hAnsi="Arial" w:cs="Arial"/>
          <w:b/>
          <w:color w:val="00853C"/>
          <w:sz w:val="24"/>
          <w:szCs w:val="24"/>
          <w:lang w:val="en-GB"/>
        </w:rPr>
        <w:t>{</w:t>
      </w:r>
      <w:r w:rsidRPr="12C7C9E2">
        <w:rPr>
          <w:rFonts w:ascii="Arial" w:eastAsiaTheme="minorEastAsia" w:hAnsi="Arial" w:cs="Arial"/>
          <w:b/>
          <w:color w:val="00853C"/>
          <w:sz w:val="24"/>
          <w:szCs w:val="24"/>
          <w:u w:val="single"/>
          <w:lang w:val="en-GB"/>
        </w:rPr>
        <w:t>and historic core of</w:t>
      </w:r>
      <w:r w:rsidRPr="12C7C9E2">
        <w:rPr>
          <w:rFonts w:ascii="Arial" w:eastAsiaTheme="minorEastAsia" w:hAnsi="Arial" w:cs="Arial"/>
          <w:b/>
          <w:color w:val="00853C"/>
          <w:sz w:val="24"/>
          <w:szCs w:val="24"/>
          <w:lang w:val="en-GB"/>
        </w:rPr>
        <w:t>}</w:t>
      </w:r>
      <w:r w:rsidRPr="12C7C9E2">
        <w:rPr>
          <w:rFonts w:ascii="Arial" w:eastAsiaTheme="minorEastAsia" w:hAnsi="Arial" w:cs="Arial"/>
          <w:b/>
          <w:color w:val="00B050"/>
          <w:sz w:val="24"/>
          <w:szCs w:val="24"/>
          <w:lang w:val="en-GB"/>
        </w:rPr>
        <w:t xml:space="preserve"> </w:t>
      </w:r>
      <w:r w:rsidRPr="12C7C9E2">
        <w:rPr>
          <w:rFonts w:ascii="Arial" w:eastAsiaTheme="minorEastAsia" w:hAnsi="Arial" w:cs="Arial"/>
          <w:color w:val="000000" w:themeColor="text1"/>
          <w:sz w:val="24"/>
          <w:szCs w:val="24"/>
          <w:lang w:val="en-GB"/>
        </w:rPr>
        <w:t xml:space="preserve">the city drawing on its archaeological </w:t>
      </w:r>
      <w:r w:rsidRPr="12C7C9E2">
        <w:rPr>
          <w:rFonts w:ascii="Arial" w:eastAsiaTheme="minorEastAsia" w:hAnsi="Arial" w:cs="Arial"/>
          <w:b/>
          <w:color w:val="00853C"/>
          <w:sz w:val="24"/>
          <w:szCs w:val="24"/>
          <w:u w:val="single"/>
          <w:lang w:val="en-GB"/>
        </w:rPr>
        <w:t>{and industrial}</w:t>
      </w:r>
      <w:r w:rsidRPr="12C7C9E2">
        <w:rPr>
          <w:rFonts w:ascii="Arial" w:eastAsiaTheme="minorEastAsia" w:hAnsi="Arial" w:cs="Arial"/>
          <w:color w:val="00B050"/>
          <w:sz w:val="24"/>
          <w:szCs w:val="24"/>
          <w:lang w:val="en-GB"/>
        </w:rPr>
        <w:t xml:space="preserve"> </w:t>
      </w:r>
      <w:r w:rsidRPr="12C7C9E2">
        <w:rPr>
          <w:rFonts w:ascii="Arial" w:eastAsiaTheme="minorEastAsia" w:hAnsi="Arial" w:cs="Arial"/>
          <w:color w:val="000000" w:themeColor="text1"/>
          <w:sz w:val="24"/>
          <w:szCs w:val="24"/>
          <w:lang w:val="en-GB"/>
        </w:rPr>
        <w:t>heritage to create a strong an authentic sense of place and to support educational and historical tours of sites in the city.</w:t>
      </w:r>
    </w:p>
    <w:p w14:paraId="29EF2A10" w14:textId="77777777" w:rsidR="001927B8" w:rsidRPr="008D4587" w:rsidRDefault="001927B8" w:rsidP="003C5A90">
      <w:pPr>
        <w:spacing w:after="0" w:line="240" w:lineRule="auto"/>
        <w:rPr>
          <w:rFonts w:asciiTheme="minorHAnsi" w:eastAsiaTheme="minorHAnsi" w:hAnsiTheme="minorHAnsi" w:cstheme="minorBidi"/>
        </w:rPr>
      </w:pPr>
    </w:p>
    <w:p w14:paraId="48A11A69" w14:textId="549F5163" w:rsidR="004A5294" w:rsidRDefault="5680A85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11.</w:t>
      </w:r>
      <w:r w:rsidRPr="29F60CB0">
        <w:rPr>
          <w:rFonts w:ascii="Arial" w:hAnsi="Arial" w:cs="Arial"/>
          <w:b/>
          <w:bCs/>
          <w:color w:val="000000" w:themeColor="text1"/>
          <w:sz w:val="24"/>
          <w:szCs w:val="24"/>
        </w:rPr>
        <w:t>1</w:t>
      </w:r>
      <w:r w:rsidR="001927B8">
        <w:rPr>
          <w:rFonts w:ascii="Arial" w:hAnsi="Arial" w:cs="Arial"/>
          <w:b/>
          <w:bCs/>
          <w:color w:val="000000" w:themeColor="text1"/>
          <w:sz w:val="24"/>
          <w:szCs w:val="24"/>
        </w:rPr>
        <w:t>5</w:t>
      </w:r>
    </w:p>
    <w:p w14:paraId="677EFC72" w14:textId="77777777" w:rsidR="004A5294" w:rsidRDefault="004A529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683A6A4" w14:textId="77777777" w:rsidR="004A5294" w:rsidRDefault="004A5294" w:rsidP="003C5A90">
      <w:pPr>
        <w:spacing w:after="0" w:line="240" w:lineRule="auto"/>
        <w:rPr>
          <w:rFonts w:ascii="Arial" w:hAnsi="Arial" w:cs="Arial"/>
          <w:sz w:val="24"/>
          <w:szCs w:val="24"/>
        </w:rPr>
      </w:pPr>
    </w:p>
    <w:p w14:paraId="477B0B93" w14:textId="77777777" w:rsidR="007B5173" w:rsidRPr="008F5A1C" w:rsidRDefault="007B5173" w:rsidP="003C5A90">
      <w:pPr>
        <w:spacing w:after="0" w:line="240" w:lineRule="auto"/>
        <w:rPr>
          <w:rFonts w:ascii="Arial" w:hAnsi="Arial" w:cs="Arial"/>
          <w:b/>
          <w:sz w:val="24"/>
          <w:szCs w:val="24"/>
        </w:rPr>
      </w:pPr>
      <w:r w:rsidRPr="008F5A1C">
        <w:rPr>
          <w:rFonts w:ascii="Arial" w:hAnsi="Arial" w:cs="Arial"/>
          <w:b/>
          <w:sz w:val="24"/>
          <w:szCs w:val="24"/>
        </w:rPr>
        <w:t>Chapter 11</w:t>
      </w:r>
    </w:p>
    <w:p w14:paraId="5677D108" w14:textId="0E8376D7" w:rsidR="007B5173" w:rsidRPr="008F5A1C" w:rsidRDefault="007B5173" w:rsidP="003C5A90">
      <w:pPr>
        <w:spacing w:after="0" w:line="240" w:lineRule="auto"/>
        <w:rPr>
          <w:rFonts w:ascii="Arial" w:hAnsi="Arial" w:cs="Arial"/>
          <w:b/>
          <w:sz w:val="24"/>
          <w:szCs w:val="24"/>
        </w:rPr>
      </w:pPr>
      <w:r w:rsidRPr="008F5A1C">
        <w:rPr>
          <w:rFonts w:ascii="Arial" w:hAnsi="Arial" w:cs="Arial"/>
          <w:b/>
          <w:sz w:val="24"/>
          <w:szCs w:val="24"/>
        </w:rPr>
        <w:t>Section</w:t>
      </w:r>
      <w:r w:rsidR="009B791F">
        <w:rPr>
          <w:rFonts w:ascii="Arial" w:hAnsi="Arial" w:cs="Arial"/>
          <w:b/>
          <w:sz w:val="24"/>
          <w:szCs w:val="24"/>
        </w:rPr>
        <w:t>:</w:t>
      </w:r>
      <w:r w:rsidRPr="008F5A1C">
        <w:rPr>
          <w:rFonts w:ascii="Arial" w:hAnsi="Arial" w:cs="Arial"/>
          <w:b/>
          <w:sz w:val="24"/>
          <w:szCs w:val="24"/>
        </w:rPr>
        <w:t xml:space="preserve"> 11.5.5 Archaeological Heritage</w:t>
      </w:r>
    </w:p>
    <w:p w14:paraId="4D9AF673" w14:textId="093418A8" w:rsidR="007B5173" w:rsidRDefault="009B791F" w:rsidP="003C5A90">
      <w:pPr>
        <w:spacing w:after="0" w:line="240" w:lineRule="auto"/>
        <w:rPr>
          <w:rFonts w:ascii="Arial" w:hAnsi="Arial" w:cs="Arial"/>
          <w:b/>
          <w:sz w:val="24"/>
          <w:szCs w:val="24"/>
        </w:rPr>
      </w:pPr>
      <w:r>
        <w:rPr>
          <w:rFonts w:ascii="Arial" w:hAnsi="Arial" w:cs="Arial"/>
          <w:b/>
          <w:sz w:val="24"/>
          <w:szCs w:val="24"/>
        </w:rPr>
        <w:t>Page:</w:t>
      </w:r>
      <w:r w:rsidR="007B5173">
        <w:rPr>
          <w:rFonts w:ascii="Arial" w:hAnsi="Arial" w:cs="Arial"/>
          <w:b/>
          <w:sz w:val="24"/>
          <w:szCs w:val="24"/>
        </w:rPr>
        <w:t xml:space="preserve"> 426, Objective BHA</w:t>
      </w:r>
      <w:r w:rsidR="00FE2DCF">
        <w:rPr>
          <w:rFonts w:ascii="Arial" w:hAnsi="Arial" w:cs="Arial"/>
          <w:b/>
          <w:sz w:val="24"/>
          <w:szCs w:val="24"/>
        </w:rPr>
        <w:t>O</w:t>
      </w:r>
      <w:r w:rsidR="007B5173">
        <w:rPr>
          <w:rFonts w:ascii="Arial" w:hAnsi="Arial" w:cs="Arial"/>
          <w:b/>
          <w:sz w:val="24"/>
          <w:szCs w:val="24"/>
        </w:rPr>
        <w:t>19</w:t>
      </w:r>
    </w:p>
    <w:p w14:paraId="4CED6BC0" w14:textId="70BC03BF" w:rsidR="007B5173" w:rsidRDefault="007B5173" w:rsidP="003C5A90">
      <w:pPr>
        <w:spacing w:after="0" w:line="240" w:lineRule="auto"/>
        <w:rPr>
          <w:rFonts w:ascii="Arial" w:hAnsi="Arial" w:cs="Arial"/>
          <w:b/>
          <w:sz w:val="24"/>
          <w:szCs w:val="24"/>
        </w:rPr>
      </w:pPr>
    </w:p>
    <w:p w14:paraId="77E89F82" w14:textId="22D6D975" w:rsidR="002076F4" w:rsidRPr="008D4587" w:rsidRDefault="002076F4" w:rsidP="003C5A90">
      <w:pPr>
        <w:spacing w:after="0" w:line="240" w:lineRule="auto"/>
        <w:rPr>
          <w:rFonts w:ascii="Arial" w:eastAsiaTheme="minorHAnsi" w:hAnsi="Arial" w:cs="Arial"/>
          <w:b/>
          <w:sz w:val="24"/>
          <w:szCs w:val="24"/>
        </w:rPr>
      </w:pPr>
      <w:r w:rsidRPr="008D4587">
        <w:rPr>
          <w:rFonts w:ascii="Arial" w:eastAsiaTheme="minorHAnsi" w:hAnsi="Arial" w:cs="Arial"/>
          <w:b/>
          <w:sz w:val="24"/>
          <w:szCs w:val="24"/>
        </w:rPr>
        <w:t>Amendment:</w:t>
      </w:r>
    </w:p>
    <w:p w14:paraId="5C1CD0A2" w14:textId="4BE4468B" w:rsidR="002076F4" w:rsidRDefault="002076F4" w:rsidP="003C5A90">
      <w:pPr>
        <w:spacing w:after="0" w:line="240" w:lineRule="auto"/>
        <w:rPr>
          <w:rFonts w:ascii="Arial" w:hAnsi="Arial" w:cs="Arial"/>
          <w:b/>
          <w:sz w:val="24"/>
          <w:szCs w:val="24"/>
        </w:rPr>
      </w:pPr>
    </w:p>
    <w:p w14:paraId="4B4B73A6" w14:textId="0C13278B" w:rsidR="007B5173" w:rsidRPr="008D4587" w:rsidRDefault="007B5173" w:rsidP="003C5A90">
      <w:pPr>
        <w:spacing w:after="0" w:line="240" w:lineRule="auto"/>
        <w:rPr>
          <w:rFonts w:ascii="Arial" w:hAnsi="Arial" w:cs="Arial"/>
          <w:b/>
          <w:sz w:val="24"/>
          <w:szCs w:val="24"/>
        </w:rPr>
      </w:pPr>
      <w:r w:rsidRPr="008D4587">
        <w:rPr>
          <w:rFonts w:ascii="Arial" w:hAnsi="Arial" w:cs="Arial"/>
          <w:b/>
          <w:sz w:val="24"/>
          <w:szCs w:val="24"/>
        </w:rPr>
        <w:t>Objective BHA</w:t>
      </w:r>
      <w:r w:rsidR="00DB725E" w:rsidRPr="008D4587">
        <w:rPr>
          <w:rFonts w:ascii="Arial" w:hAnsi="Arial" w:cs="Arial"/>
          <w:b/>
          <w:sz w:val="24"/>
          <w:szCs w:val="24"/>
        </w:rPr>
        <w:t>O</w:t>
      </w:r>
      <w:r w:rsidRPr="008D4587">
        <w:rPr>
          <w:rFonts w:ascii="Arial" w:hAnsi="Arial" w:cs="Arial"/>
          <w:b/>
          <w:sz w:val="24"/>
          <w:szCs w:val="24"/>
        </w:rPr>
        <w:t xml:space="preserve">19 </w:t>
      </w:r>
      <w:bookmarkStart w:id="2" w:name="OLE_LINK1"/>
      <w:r w:rsidRPr="008D4587">
        <w:rPr>
          <w:rFonts w:ascii="Arial" w:hAnsi="Arial" w:cs="Arial"/>
          <w:b/>
          <w:sz w:val="24"/>
          <w:szCs w:val="24"/>
        </w:rPr>
        <w:t>Built Heritage and Archaeology</w:t>
      </w:r>
      <w:bookmarkEnd w:id="2"/>
    </w:p>
    <w:p w14:paraId="28A08B69" w14:textId="77777777" w:rsidR="007B5173" w:rsidRPr="008D4587" w:rsidRDefault="007B5173" w:rsidP="003C5A90">
      <w:pPr>
        <w:spacing w:after="0" w:line="240" w:lineRule="auto"/>
        <w:rPr>
          <w:rFonts w:ascii="Arial" w:hAnsi="Arial" w:cs="Arial"/>
          <w:sz w:val="24"/>
          <w:szCs w:val="24"/>
        </w:rPr>
      </w:pPr>
    </w:p>
    <w:p w14:paraId="32110866" w14:textId="77777777" w:rsidR="007B5173" w:rsidRPr="008D4587" w:rsidRDefault="36830544" w:rsidP="003C5A90">
      <w:pPr>
        <w:spacing w:after="0" w:line="240" w:lineRule="auto"/>
        <w:rPr>
          <w:rFonts w:ascii="Arial" w:hAnsi="Arial" w:cs="Arial"/>
          <w:sz w:val="24"/>
          <w:szCs w:val="24"/>
        </w:rPr>
      </w:pPr>
      <w:r w:rsidRPr="05987864">
        <w:rPr>
          <w:rFonts w:ascii="Arial" w:hAnsi="Arial" w:cs="Arial"/>
          <w:sz w:val="24"/>
          <w:szCs w:val="24"/>
        </w:rPr>
        <w:t xml:space="preserve">To provide for the protection, preservation and promotion of the built heritage, including architectural heritage and archaeological heritage </w:t>
      </w:r>
      <w:r w:rsidRPr="05987864">
        <w:rPr>
          <w:rFonts w:ascii="Arial" w:hAnsi="Arial" w:cs="Arial"/>
          <w:b/>
          <w:bCs/>
          <w:color w:val="00853C"/>
          <w:sz w:val="24"/>
          <w:szCs w:val="24"/>
        </w:rPr>
        <w:t>{</w:t>
      </w:r>
      <w:r w:rsidRPr="05987864">
        <w:rPr>
          <w:rFonts w:ascii="Arial" w:hAnsi="Arial" w:cs="Arial"/>
          <w:b/>
          <w:bCs/>
          <w:color w:val="00853C"/>
          <w:sz w:val="24"/>
          <w:szCs w:val="24"/>
          <w:u w:val="single"/>
        </w:rPr>
        <w:t>and underwater</w:t>
      </w:r>
      <w:r w:rsidRPr="05987864">
        <w:rPr>
          <w:rFonts w:ascii="Arial" w:hAnsi="Arial" w:cs="Arial"/>
          <w:b/>
          <w:bCs/>
          <w:color w:val="00B050"/>
          <w:sz w:val="24"/>
          <w:szCs w:val="24"/>
        </w:rPr>
        <w:t xml:space="preserve"> </w:t>
      </w:r>
      <w:r w:rsidRPr="05987864">
        <w:rPr>
          <w:rFonts w:ascii="Arial" w:hAnsi="Arial" w:cs="Arial"/>
          <w:b/>
          <w:bCs/>
          <w:color w:val="00853C"/>
          <w:sz w:val="24"/>
          <w:szCs w:val="24"/>
          <w:u w:val="single"/>
        </w:rPr>
        <w:t>heritage</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and support the in situ presentation and interpretation of archaeological finds within new developments.</w:t>
      </w:r>
    </w:p>
    <w:p w14:paraId="527BEEF2" w14:textId="77777777" w:rsidR="007B5173" w:rsidRPr="008D4587" w:rsidRDefault="007B5173" w:rsidP="003C5A90">
      <w:pPr>
        <w:spacing w:after="0" w:line="240" w:lineRule="auto"/>
        <w:rPr>
          <w:rFonts w:ascii="Arial" w:hAnsi="Arial" w:cs="Arial"/>
          <w:sz w:val="24"/>
          <w:szCs w:val="24"/>
        </w:rPr>
      </w:pPr>
    </w:p>
    <w:p w14:paraId="3C5EDA82" w14:textId="3D136BE2" w:rsidR="04FBE646" w:rsidRDefault="04FBE646" w:rsidP="009B791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949AAC9">
        <w:rPr>
          <w:rFonts w:ascii="Arial" w:hAnsi="Arial" w:cs="Arial"/>
          <w:b/>
          <w:bCs/>
          <w:color w:val="000000" w:themeColor="text1"/>
          <w:sz w:val="24"/>
          <w:szCs w:val="24"/>
        </w:rPr>
        <w:t xml:space="preserve">Material </w:t>
      </w:r>
      <w:r w:rsidR="5F36385F" w:rsidRPr="2949AAC9">
        <w:rPr>
          <w:rFonts w:ascii="Arial" w:hAnsi="Arial" w:cs="Arial"/>
          <w:b/>
          <w:bCs/>
          <w:color w:val="000000" w:themeColor="text1"/>
          <w:sz w:val="24"/>
          <w:szCs w:val="24"/>
        </w:rPr>
        <w:t>Alteration Reference Number 11.</w:t>
      </w:r>
      <w:r w:rsidR="5F36385F" w:rsidRPr="4C5F7CE8">
        <w:rPr>
          <w:rFonts w:ascii="Arial" w:hAnsi="Arial" w:cs="Arial"/>
          <w:b/>
          <w:bCs/>
          <w:color w:val="000000" w:themeColor="text1"/>
          <w:sz w:val="24"/>
          <w:szCs w:val="24"/>
        </w:rPr>
        <w:t>1</w:t>
      </w:r>
      <w:r w:rsidR="001927B8">
        <w:rPr>
          <w:rFonts w:ascii="Arial" w:hAnsi="Arial" w:cs="Arial"/>
          <w:b/>
          <w:bCs/>
          <w:color w:val="000000" w:themeColor="text1"/>
          <w:sz w:val="24"/>
          <w:szCs w:val="24"/>
        </w:rPr>
        <w:t>6</w:t>
      </w:r>
    </w:p>
    <w:p w14:paraId="38C5D1A2" w14:textId="77777777" w:rsidR="009B791F" w:rsidRDefault="009B791F" w:rsidP="009B791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886B7F1" w14:textId="77777777" w:rsidR="4C5F7CE8" w:rsidRDefault="4C5F7CE8" w:rsidP="4C5F7CE8">
      <w:pPr>
        <w:spacing w:after="0" w:line="240" w:lineRule="auto"/>
        <w:rPr>
          <w:rFonts w:ascii="Arial" w:hAnsi="Arial" w:cs="Arial"/>
          <w:b/>
          <w:bCs/>
          <w:color w:val="4D4D4D"/>
        </w:rPr>
      </w:pPr>
    </w:p>
    <w:p w14:paraId="0E3367B9" w14:textId="77777777" w:rsidR="004E65E7" w:rsidRDefault="004E65E7" w:rsidP="4C5F7CE8">
      <w:pPr>
        <w:spacing w:after="0" w:line="240" w:lineRule="auto"/>
        <w:rPr>
          <w:rFonts w:ascii="Arial" w:hAnsi="Arial" w:cs="Arial"/>
          <w:b/>
          <w:bCs/>
          <w:sz w:val="24"/>
          <w:szCs w:val="24"/>
        </w:rPr>
      </w:pPr>
      <w:r w:rsidRPr="4C5F7CE8">
        <w:rPr>
          <w:rFonts w:ascii="Arial" w:hAnsi="Arial" w:cs="Arial"/>
          <w:b/>
          <w:bCs/>
          <w:sz w:val="24"/>
          <w:szCs w:val="24"/>
        </w:rPr>
        <w:t>Chapter 11</w:t>
      </w:r>
    </w:p>
    <w:p w14:paraId="0C30AB96" w14:textId="5F9F343D" w:rsidR="004E65E7" w:rsidRDefault="004E65E7" w:rsidP="4C5F7CE8">
      <w:pPr>
        <w:spacing w:after="0" w:line="240" w:lineRule="auto"/>
        <w:rPr>
          <w:rFonts w:ascii="Arial" w:hAnsi="Arial" w:cs="Arial"/>
          <w:b/>
          <w:bCs/>
          <w:sz w:val="24"/>
          <w:szCs w:val="24"/>
        </w:rPr>
      </w:pPr>
      <w:r w:rsidRPr="4C5F7CE8">
        <w:rPr>
          <w:rFonts w:ascii="Arial" w:hAnsi="Arial" w:cs="Arial"/>
          <w:b/>
          <w:bCs/>
          <w:sz w:val="24"/>
          <w:szCs w:val="24"/>
        </w:rPr>
        <w:t>Section: 11.5.6 City Heritage Plan</w:t>
      </w:r>
    </w:p>
    <w:p w14:paraId="5D93BE90" w14:textId="4C346B9D" w:rsidR="004E65E7" w:rsidRDefault="004E65E7" w:rsidP="4C5F7CE8">
      <w:pPr>
        <w:spacing w:after="0" w:line="240" w:lineRule="auto"/>
        <w:rPr>
          <w:rFonts w:ascii="Arial" w:hAnsi="Arial" w:cs="Arial"/>
          <w:b/>
          <w:bCs/>
          <w:sz w:val="24"/>
          <w:szCs w:val="24"/>
        </w:rPr>
      </w:pPr>
      <w:r w:rsidRPr="4C5F7CE8">
        <w:rPr>
          <w:rFonts w:ascii="Arial" w:hAnsi="Arial" w:cs="Arial"/>
          <w:b/>
          <w:bCs/>
          <w:sz w:val="24"/>
          <w:szCs w:val="24"/>
        </w:rPr>
        <w:t>Page: 427</w:t>
      </w:r>
      <w:r w:rsidR="00E449F9" w:rsidRPr="4C5F7CE8">
        <w:rPr>
          <w:rFonts w:ascii="Arial" w:hAnsi="Arial" w:cs="Arial"/>
          <w:b/>
          <w:bCs/>
          <w:sz w:val="24"/>
          <w:szCs w:val="24"/>
        </w:rPr>
        <w:t xml:space="preserve">, Policy BHA28 </w:t>
      </w:r>
    </w:p>
    <w:p w14:paraId="14103F85" w14:textId="655F72CD" w:rsidR="4C5F7CE8" w:rsidRDefault="4C5F7CE8" w:rsidP="4C5F7CE8">
      <w:pPr>
        <w:spacing w:after="0" w:line="240" w:lineRule="auto"/>
        <w:rPr>
          <w:rFonts w:ascii="Arial" w:hAnsi="Arial" w:cs="Arial"/>
          <w:b/>
          <w:bCs/>
          <w:sz w:val="24"/>
          <w:szCs w:val="24"/>
        </w:rPr>
      </w:pPr>
    </w:p>
    <w:p w14:paraId="083E6548" w14:textId="77777777" w:rsidR="004E65E7" w:rsidRDefault="004E65E7" w:rsidP="4C5F7CE8">
      <w:pPr>
        <w:spacing w:after="0" w:line="240" w:lineRule="auto"/>
        <w:rPr>
          <w:rFonts w:ascii="Arial" w:hAnsi="Arial" w:cs="Arial"/>
          <w:b/>
          <w:bCs/>
          <w:sz w:val="24"/>
          <w:szCs w:val="24"/>
        </w:rPr>
      </w:pPr>
      <w:r w:rsidRPr="4C5F7CE8">
        <w:rPr>
          <w:rFonts w:ascii="Arial" w:hAnsi="Arial" w:cs="Arial"/>
          <w:b/>
          <w:bCs/>
          <w:sz w:val="24"/>
          <w:szCs w:val="24"/>
        </w:rPr>
        <w:t>Amendment:</w:t>
      </w:r>
    </w:p>
    <w:p w14:paraId="077253AC" w14:textId="73D4600F" w:rsidR="4C5F7CE8" w:rsidRDefault="4C5F7CE8" w:rsidP="4C5F7CE8">
      <w:pPr>
        <w:spacing w:after="0" w:line="240" w:lineRule="auto"/>
        <w:rPr>
          <w:rFonts w:ascii="Arial" w:hAnsi="Arial" w:cs="Arial"/>
          <w:b/>
          <w:bCs/>
          <w:sz w:val="24"/>
          <w:szCs w:val="24"/>
        </w:rPr>
      </w:pPr>
    </w:p>
    <w:p w14:paraId="7F338D45" w14:textId="57F34095" w:rsidR="2949AAC9" w:rsidRDefault="2949AAC9" w:rsidP="4C5F7CE8">
      <w:pPr>
        <w:spacing w:after="0" w:line="240" w:lineRule="auto"/>
        <w:rPr>
          <w:b/>
          <w:bCs/>
          <w:sz w:val="24"/>
          <w:szCs w:val="24"/>
        </w:rPr>
      </w:pPr>
      <w:r w:rsidRPr="4C5F7CE8">
        <w:rPr>
          <w:rFonts w:ascii="Arial" w:hAnsi="Arial" w:cs="Arial"/>
          <w:b/>
          <w:bCs/>
          <w:sz w:val="24"/>
          <w:szCs w:val="24"/>
        </w:rPr>
        <w:t>BHA28 Historic Place and Street Names</w:t>
      </w:r>
    </w:p>
    <w:p w14:paraId="5B945D56" w14:textId="77777777" w:rsidR="009B791F" w:rsidRDefault="009B791F" w:rsidP="4C5F7CE8">
      <w:pPr>
        <w:spacing w:after="0" w:line="240" w:lineRule="auto"/>
        <w:rPr>
          <w:rFonts w:ascii="Arial" w:eastAsia="Arial" w:hAnsi="Arial" w:cs="Arial"/>
          <w:color w:val="000000" w:themeColor="text1"/>
          <w:sz w:val="24"/>
          <w:szCs w:val="24"/>
          <w:lang w:val="en-GB"/>
        </w:rPr>
      </w:pPr>
    </w:p>
    <w:p w14:paraId="4B1757FA" w14:textId="04B4ED63" w:rsidR="2949AAC9" w:rsidRDefault="2949AAC9" w:rsidP="4C5F7CE8">
      <w:pPr>
        <w:spacing w:after="0" w:line="240" w:lineRule="auto"/>
      </w:pPr>
      <w:r w:rsidRPr="4C5F7CE8">
        <w:rPr>
          <w:rFonts w:ascii="Arial" w:eastAsia="Arial" w:hAnsi="Arial" w:cs="Arial"/>
          <w:color w:val="000000" w:themeColor="text1"/>
          <w:sz w:val="24"/>
          <w:szCs w:val="24"/>
          <w:lang w:val="en-GB"/>
        </w:rPr>
        <w:t xml:space="preserve">To preserve historic place and street </w:t>
      </w:r>
      <w:r w:rsidRPr="4C5F7CE8">
        <w:rPr>
          <w:rFonts w:ascii="Arial" w:eastAsia="Arial" w:hAnsi="Arial" w:cs="Arial"/>
          <w:b/>
          <w:bCs/>
          <w:color w:val="00642D"/>
          <w:sz w:val="24"/>
          <w:szCs w:val="24"/>
          <w:u w:val="single"/>
          <w:lang w:val="en-GB"/>
        </w:rPr>
        <w:t>{</w:t>
      </w:r>
      <w:r w:rsidRPr="4C5F7CE8">
        <w:rPr>
          <w:rFonts w:ascii="Arial" w:eastAsia="Arial" w:hAnsi="Arial" w:cs="Arial"/>
          <w:b/>
          <w:bCs/>
          <w:color w:val="00853C"/>
          <w:sz w:val="24"/>
          <w:szCs w:val="24"/>
          <w:u w:val="single"/>
          <w:lang w:val="en-GB"/>
        </w:rPr>
        <w:t>and development}</w:t>
      </w:r>
      <w:r w:rsidRPr="4C5F7CE8">
        <w:rPr>
          <w:rFonts w:ascii="Arial" w:eastAsia="Arial" w:hAnsi="Arial" w:cs="Arial"/>
          <w:b/>
          <w:bCs/>
          <w:color w:val="00642D"/>
          <w:sz w:val="24"/>
          <w:szCs w:val="24"/>
          <w:u w:val="single"/>
          <w:lang w:val="en-GB"/>
        </w:rPr>
        <w:t xml:space="preserve"> </w:t>
      </w:r>
      <w:r w:rsidRPr="4C5F7CE8">
        <w:rPr>
          <w:rFonts w:ascii="Arial" w:eastAsia="Arial" w:hAnsi="Arial" w:cs="Arial"/>
          <w:color w:val="000000" w:themeColor="text1"/>
          <w:sz w:val="24"/>
          <w:szCs w:val="24"/>
          <w:lang w:val="en-GB"/>
        </w:rPr>
        <w:t xml:space="preserve">names and ensure that new street </w:t>
      </w:r>
      <w:r w:rsidRPr="4E93F69B">
        <w:rPr>
          <w:rFonts w:ascii="Arial" w:eastAsia="Arial" w:hAnsi="Arial" w:cs="Arial"/>
          <w:b/>
          <w:bCs/>
          <w:color w:val="00642D"/>
          <w:sz w:val="24"/>
          <w:szCs w:val="24"/>
          <w:u w:val="single"/>
          <w:lang w:val="en-GB"/>
        </w:rPr>
        <w:t>{</w:t>
      </w:r>
      <w:r w:rsidRPr="4E93F69B">
        <w:rPr>
          <w:rFonts w:ascii="Arial" w:eastAsia="Arial" w:hAnsi="Arial" w:cs="Arial"/>
          <w:b/>
          <w:bCs/>
          <w:color w:val="00853C"/>
          <w:sz w:val="24"/>
          <w:szCs w:val="24"/>
          <w:u w:val="single"/>
          <w:lang w:val="en-GB"/>
        </w:rPr>
        <w:t>and development}</w:t>
      </w:r>
      <w:r w:rsidRPr="4E93F69B">
        <w:rPr>
          <w:rFonts w:ascii="Arial" w:eastAsia="Arial" w:hAnsi="Arial" w:cs="Arial"/>
          <w:color w:val="000000" w:themeColor="text1"/>
          <w:sz w:val="24"/>
          <w:szCs w:val="24"/>
          <w:lang w:val="en-GB"/>
        </w:rPr>
        <w:t xml:space="preserve"> </w:t>
      </w:r>
      <w:r w:rsidRPr="4C5F7CE8">
        <w:rPr>
          <w:rFonts w:ascii="Arial" w:eastAsia="Arial" w:hAnsi="Arial" w:cs="Arial"/>
          <w:color w:val="000000" w:themeColor="text1"/>
          <w:sz w:val="24"/>
          <w:szCs w:val="24"/>
          <w:lang w:val="en-GB"/>
        </w:rPr>
        <w:t>names reflect appropriate local archaeological, historical or cultural associations.</w:t>
      </w:r>
    </w:p>
    <w:p w14:paraId="0BD0437C" w14:textId="4BE4468B" w:rsidR="4C5F7CE8" w:rsidRDefault="4C5F7CE8" w:rsidP="4C5F7CE8">
      <w:pPr>
        <w:spacing w:after="0" w:line="240" w:lineRule="auto"/>
        <w:rPr>
          <w:b/>
          <w:bCs/>
          <w:color w:val="000000" w:themeColor="text1"/>
          <w:sz w:val="24"/>
          <w:szCs w:val="24"/>
        </w:rPr>
      </w:pPr>
    </w:p>
    <w:p w14:paraId="35742F1B" w14:textId="4BE4468B" w:rsidR="00D3477E" w:rsidRDefault="00D3477E" w:rsidP="4C5F7CE8">
      <w:pPr>
        <w:spacing w:after="0" w:line="240" w:lineRule="auto"/>
        <w:rPr>
          <w:b/>
          <w:bCs/>
          <w:color w:val="000000" w:themeColor="text1"/>
          <w:sz w:val="24"/>
          <w:szCs w:val="24"/>
        </w:rPr>
      </w:pPr>
    </w:p>
    <w:p w14:paraId="1507E8C0" w14:textId="4BE4468B" w:rsidR="00D3477E" w:rsidRDefault="00D3477E" w:rsidP="4C5F7CE8">
      <w:pPr>
        <w:spacing w:after="0" w:line="240" w:lineRule="auto"/>
        <w:rPr>
          <w:b/>
          <w:bCs/>
          <w:color w:val="000000" w:themeColor="text1"/>
          <w:sz w:val="24"/>
          <w:szCs w:val="24"/>
        </w:rPr>
      </w:pPr>
    </w:p>
    <w:p w14:paraId="61B1E8D4" w14:textId="4BE4468B" w:rsidR="00D3477E" w:rsidRDefault="00D3477E" w:rsidP="4C5F7CE8">
      <w:pPr>
        <w:spacing w:after="0" w:line="240" w:lineRule="auto"/>
        <w:rPr>
          <w:b/>
          <w:bCs/>
          <w:color w:val="000000" w:themeColor="text1"/>
          <w:sz w:val="24"/>
          <w:szCs w:val="24"/>
        </w:rPr>
      </w:pPr>
    </w:p>
    <w:p w14:paraId="0BB15A5E" w14:textId="74F987F0" w:rsidR="4C5F7CE8" w:rsidRDefault="04FBE646" w:rsidP="009B791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5B65DD89">
        <w:rPr>
          <w:rFonts w:ascii="Arial" w:hAnsi="Arial" w:cs="Arial"/>
          <w:b/>
          <w:bCs/>
          <w:color w:val="000000" w:themeColor="text1"/>
          <w:sz w:val="24"/>
          <w:szCs w:val="24"/>
        </w:rPr>
        <w:t xml:space="preserve">Material </w:t>
      </w:r>
      <w:r w:rsidR="5F36385F" w:rsidRPr="5B65DD89">
        <w:rPr>
          <w:rFonts w:ascii="Arial" w:hAnsi="Arial" w:cs="Arial"/>
          <w:b/>
          <w:bCs/>
          <w:color w:val="000000" w:themeColor="text1"/>
          <w:sz w:val="24"/>
          <w:szCs w:val="24"/>
        </w:rPr>
        <w:t>Alteration Reference Number 11.</w:t>
      </w:r>
      <w:r w:rsidR="003A5EE6">
        <w:rPr>
          <w:rFonts w:ascii="Arial" w:hAnsi="Arial" w:cs="Arial"/>
          <w:b/>
          <w:bCs/>
          <w:color w:val="000000" w:themeColor="text1"/>
          <w:sz w:val="24"/>
          <w:szCs w:val="24"/>
        </w:rPr>
        <w:t>1</w:t>
      </w:r>
      <w:r w:rsidR="001927B8">
        <w:rPr>
          <w:rFonts w:ascii="Arial" w:hAnsi="Arial" w:cs="Arial"/>
          <w:b/>
          <w:bCs/>
          <w:color w:val="000000" w:themeColor="text1"/>
          <w:sz w:val="24"/>
          <w:szCs w:val="24"/>
        </w:rPr>
        <w:t>7</w:t>
      </w:r>
    </w:p>
    <w:p w14:paraId="2823185F" w14:textId="77777777" w:rsidR="009B791F" w:rsidRDefault="009B791F" w:rsidP="009B791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898D3FC" w14:textId="77777777" w:rsidR="4C5F7CE8" w:rsidRDefault="4C5F7CE8" w:rsidP="5B65DD89">
      <w:pPr>
        <w:spacing w:after="0" w:line="240" w:lineRule="auto"/>
        <w:rPr>
          <w:rFonts w:ascii="Arial" w:hAnsi="Arial" w:cs="Arial"/>
          <w:b/>
          <w:bCs/>
          <w:color w:val="4D4D4D"/>
        </w:rPr>
      </w:pPr>
    </w:p>
    <w:p w14:paraId="37062481" w14:textId="77777777" w:rsidR="4C5F7CE8" w:rsidRDefault="004E65E7" w:rsidP="5B65DD89">
      <w:pPr>
        <w:spacing w:after="0" w:line="240" w:lineRule="auto"/>
        <w:rPr>
          <w:rFonts w:ascii="Arial" w:hAnsi="Arial" w:cs="Arial"/>
          <w:b/>
          <w:bCs/>
          <w:sz w:val="24"/>
          <w:szCs w:val="24"/>
        </w:rPr>
      </w:pPr>
      <w:r w:rsidRPr="5B65DD89">
        <w:rPr>
          <w:rFonts w:ascii="Arial" w:hAnsi="Arial" w:cs="Arial"/>
          <w:b/>
          <w:bCs/>
          <w:sz w:val="24"/>
          <w:szCs w:val="24"/>
        </w:rPr>
        <w:t>Chapter 11</w:t>
      </w:r>
    </w:p>
    <w:p w14:paraId="437CE704" w14:textId="5F9F343D" w:rsidR="4C5F7CE8" w:rsidRDefault="004E65E7" w:rsidP="5B65DD89">
      <w:pPr>
        <w:spacing w:after="0" w:line="240" w:lineRule="auto"/>
        <w:rPr>
          <w:rFonts w:ascii="Arial" w:hAnsi="Arial" w:cs="Arial"/>
          <w:b/>
          <w:bCs/>
          <w:sz w:val="24"/>
          <w:szCs w:val="24"/>
        </w:rPr>
      </w:pPr>
      <w:r w:rsidRPr="5B65DD89">
        <w:rPr>
          <w:rFonts w:ascii="Arial" w:hAnsi="Arial" w:cs="Arial"/>
          <w:b/>
          <w:bCs/>
          <w:sz w:val="24"/>
          <w:szCs w:val="24"/>
        </w:rPr>
        <w:t>Section: 11.5.6 City Heritage Plan</w:t>
      </w:r>
    </w:p>
    <w:p w14:paraId="77A106CC" w14:textId="1CD76710" w:rsidR="4C5F7CE8" w:rsidRDefault="004E65E7" w:rsidP="5B65DD89">
      <w:pPr>
        <w:spacing w:after="0" w:line="240" w:lineRule="auto"/>
        <w:rPr>
          <w:rFonts w:ascii="Arial" w:hAnsi="Arial" w:cs="Arial"/>
          <w:b/>
          <w:bCs/>
          <w:sz w:val="24"/>
          <w:szCs w:val="24"/>
        </w:rPr>
      </w:pPr>
      <w:r w:rsidRPr="5B65DD89">
        <w:rPr>
          <w:rFonts w:ascii="Arial" w:hAnsi="Arial" w:cs="Arial"/>
          <w:b/>
          <w:bCs/>
          <w:sz w:val="24"/>
          <w:szCs w:val="24"/>
        </w:rPr>
        <w:t>Page: 427</w:t>
      </w:r>
      <w:r w:rsidR="00E449F9" w:rsidRPr="5B65DD89">
        <w:rPr>
          <w:rFonts w:ascii="Arial" w:hAnsi="Arial" w:cs="Arial"/>
          <w:b/>
          <w:bCs/>
          <w:sz w:val="24"/>
          <w:szCs w:val="24"/>
        </w:rPr>
        <w:t xml:space="preserve">, Policy BHA30 </w:t>
      </w:r>
    </w:p>
    <w:p w14:paraId="16B4C850" w14:textId="4D8620FB" w:rsidR="4C5F7CE8" w:rsidRDefault="4C5F7CE8" w:rsidP="5B65DD89">
      <w:pPr>
        <w:spacing w:after="0" w:line="240" w:lineRule="auto"/>
        <w:rPr>
          <w:rFonts w:ascii="Arial" w:hAnsi="Arial" w:cs="Arial"/>
          <w:b/>
          <w:bCs/>
          <w:sz w:val="24"/>
          <w:szCs w:val="24"/>
        </w:rPr>
      </w:pPr>
    </w:p>
    <w:p w14:paraId="297F9BFB" w14:textId="77777777" w:rsidR="4C5F7CE8" w:rsidRDefault="004E65E7" w:rsidP="5B65DD89">
      <w:pPr>
        <w:spacing w:after="0" w:line="240" w:lineRule="auto"/>
        <w:rPr>
          <w:rFonts w:ascii="Arial" w:hAnsi="Arial" w:cs="Arial"/>
          <w:b/>
          <w:bCs/>
          <w:sz w:val="24"/>
          <w:szCs w:val="24"/>
        </w:rPr>
      </w:pPr>
      <w:r w:rsidRPr="5B65DD89">
        <w:rPr>
          <w:rFonts w:ascii="Arial" w:hAnsi="Arial" w:cs="Arial"/>
          <w:b/>
          <w:bCs/>
          <w:sz w:val="24"/>
          <w:szCs w:val="24"/>
        </w:rPr>
        <w:t>Amendment:</w:t>
      </w:r>
    </w:p>
    <w:p w14:paraId="6A23B9FD" w14:textId="77777777" w:rsidR="4C5F7CE8" w:rsidRDefault="4C5F7CE8" w:rsidP="5B65DD89">
      <w:pPr>
        <w:spacing w:after="0" w:line="240" w:lineRule="auto"/>
        <w:rPr>
          <w:rFonts w:ascii="Arial" w:hAnsi="Arial" w:cs="Arial"/>
          <w:b/>
          <w:bCs/>
          <w:sz w:val="24"/>
          <w:szCs w:val="24"/>
        </w:rPr>
      </w:pPr>
    </w:p>
    <w:p w14:paraId="2862E0A7" w14:textId="71A22CB1" w:rsidR="4C5F7CE8" w:rsidRDefault="2949AAC9" w:rsidP="5B65DD89">
      <w:pPr>
        <w:spacing w:after="0" w:line="240" w:lineRule="auto"/>
        <w:rPr>
          <w:rFonts w:ascii="Arial" w:hAnsi="Arial" w:cs="Arial"/>
          <w:b/>
          <w:bCs/>
          <w:sz w:val="24"/>
          <w:szCs w:val="24"/>
        </w:rPr>
      </w:pPr>
      <w:r w:rsidRPr="5B65DD89">
        <w:rPr>
          <w:rFonts w:ascii="Arial" w:hAnsi="Arial" w:cs="Arial"/>
          <w:b/>
          <w:bCs/>
          <w:sz w:val="24"/>
          <w:szCs w:val="24"/>
        </w:rPr>
        <w:t>BHA30 Moore Street National Monument</w:t>
      </w:r>
    </w:p>
    <w:p w14:paraId="3A266F37" w14:textId="47551F03" w:rsidR="4C5F7CE8" w:rsidRDefault="4C5F7CE8" w:rsidP="5B65DD89">
      <w:pPr>
        <w:spacing w:after="0" w:line="240" w:lineRule="auto"/>
        <w:rPr>
          <w:b/>
          <w:bCs/>
          <w:sz w:val="24"/>
          <w:szCs w:val="24"/>
        </w:rPr>
      </w:pPr>
    </w:p>
    <w:p w14:paraId="4D560CD4" w14:textId="3FC89586" w:rsidR="4C5F7CE8" w:rsidRDefault="2949AAC9" w:rsidP="4C5F7CE8">
      <w:pPr>
        <w:spacing w:after="0" w:line="240" w:lineRule="auto"/>
        <w:rPr>
          <w:rFonts w:ascii="Arial" w:eastAsia="Arial" w:hAnsi="Arial" w:cs="Arial"/>
          <w:b/>
          <w:bCs/>
          <w:color w:val="00853C"/>
          <w:sz w:val="24"/>
          <w:szCs w:val="24"/>
          <w:u w:val="single"/>
          <w:lang w:val="en-GB"/>
        </w:rPr>
      </w:pPr>
      <w:r w:rsidRPr="5B65DD89">
        <w:rPr>
          <w:rFonts w:ascii="Arial" w:eastAsia="Arial" w:hAnsi="Arial" w:cs="Arial"/>
          <w:color w:val="000000" w:themeColor="text1"/>
          <w:sz w:val="24"/>
          <w:szCs w:val="24"/>
          <w:lang w:val="en-GB"/>
        </w:rPr>
        <w:t xml:space="preserve">To co-operate with and facilitate the state in its </w:t>
      </w:r>
      <w:r w:rsidRPr="5B65DD89">
        <w:rPr>
          <w:rFonts w:ascii="Arial" w:eastAsia="Arial" w:hAnsi="Arial" w:cs="Arial"/>
          <w:b/>
          <w:bCs/>
          <w:color w:val="00853C"/>
          <w:sz w:val="24"/>
          <w:szCs w:val="24"/>
          <w:u w:val="single"/>
          <w:lang w:val="en-GB"/>
        </w:rPr>
        <w:t xml:space="preserve">{preservation} </w:t>
      </w:r>
      <w:r w:rsidRPr="5B65DD89">
        <w:rPr>
          <w:rFonts w:ascii="Arial" w:eastAsia="Arial" w:hAnsi="Arial" w:cs="Arial"/>
          <w:color w:val="000000" w:themeColor="text1"/>
          <w:sz w:val="24"/>
          <w:szCs w:val="24"/>
          <w:lang w:val="en-GB"/>
        </w:rPr>
        <w:t>of the National Monument at 14-</w:t>
      </w:r>
      <w:r w:rsidR="5F36385F" w:rsidRPr="5B65DD89">
        <w:rPr>
          <w:rFonts w:ascii="Arial" w:eastAsia="Arial" w:hAnsi="Arial" w:cs="Arial"/>
          <w:color w:val="000000" w:themeColor="text1"/>
          <w:sz w:val="24"/>
          <w:szCs w:val="24"/>
          <w:lang w:val="en-GB"/>
        </w:rPr>
        <w:t>17</w:t>
      </w:r>
      <w:r w:rsidRPr="5B65DD89">
        <w:rPr>
          <w:rFonts w:ascii="Arial" w:eastAsia="Arial" w:hAnsi="Arial" w:cs="Arial"/>
          <w:color w:val="000000" w:themeColor="text1"/>
          <w:sz w:val="24"/>
          <w:szCs w:val="24"/>
          <w:lang w:val="en-GB"/>
        </w:rPr>
        <w:t xml:space="preserve"> Moore Street on a joint venture basis and to support the retention and refurbishment of the cultural quarter associated with 1916 on Moore Street </w:t>
      </w:r>
      <w:r w:rsidRPr="5B65DD89">
        <w:rPr>
          <w:rFonts w:ascii="Arial" w:eastAsia="Arial" w:hAnsi="Arial" w:cs="Arial"/>
          <w:b/>
          <w:bCs/>
          <w:color w:val="00853C"/>
          <w:sz w:val="24"/>
          <w:szCs w:val="24"/>
          <w:u w:val="single"/>
          <w:lang w:val="en-GB"/>
        </w:rPr>
        <w:t>{and taking account of the contents and relevant recommendations of the Moore Street Advisory Group Report to the Minister for Heritage and Electoral Reform and the ministers response.}</w:t>
      </w:r>
    </w:p>
    <w:p w14:paraId="26771CD1" w14:textId="6F7EE71F" w:rsidR="003A5EE6" w:rsidRDefault="003A5EE6" w:rsidP="4C5F7CE8">
      <w:pPr>
        <w:spacing w:after="0" w:line="240" w:lineRule="auto"/>
      </w:pPr>
    </w:p>
    <w:p w14:paraId="4BC74916" w14:textId="7A5A2213" w:rsidR="004E65E7" w:rsidRPr="007B5173" w:rsidRDefault="04FBE64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9F60CB0">
        <w:rPr>
          <w:rFonts w:ascii="Arial" w:hAnsi="Arial" w:cs="Arial"/>
          <w:b/>
          <w:bCs/>
          <w:color w:val="000000" w:themeColor="text1"/>
          <w:sz w:val="24"/>
          <w:szCs w:val="24"/>
        </w:rPr>
        <w:t xml:space="preserve">Material </w:t>
      </w:r>
      <w:r w:rsidR="5F36385F" w:rsidRPr="29F60CB0">
        <w:rPr>
          <w:rFonts w:ascii="Arial" w:hAnsi="Arial" w:cs="Arial"/>
          <w:b/>
          <w:bCs/>
          <w:color w:val="000000" w:themeColor="text1"/>
          <w:sz w:val="24"/>
          <w:szCs w:val="24"/>
        </w:rPr>
        <w:t>Alteration Reference Number 11.</w:t>
      </w:r>
      <w:r w:rsidR="003A5EE6">
        <w:rPr>
          <w:rFonts w:ascii="Arial" w:hAnsi="Arial" w:cs="Arial"/>
          <w:b/>
          <w:bCs/>
          <w:color w:val="000000" w:themeColor="text1"/>
          <w:sz w:val="24"/>
          <w:szCs w:val="24"/>
        </w:rPr>
        <w:t>1</w:t>
      </w:r>
      <w:r w:rsidR="001927B8">
        <w:rPr>
          <w:rFonts w:ascii="Arial" w:hAnsi="Arial" w:cs="Arial"/>
          <w:b/>
          <w:bCs/>
          <w:color w:val="000000" w:themeColor="text1"/>
          <w:sz w:val="24"/>
          <w:szCs w:val="24"/>
        </w:rPr>
        <w:t>8</w:t>
      </w:r>
    </w:p>
    <w:p w14:paraId="374BC0B6" w14:textId="77777777" w:rsidR="004E65E7" w:rsidRPr="00E458A0" w:rsidRDefault="004E65E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02CD949" w14:textId="77777777" w:rsidR="004E65E7" w:rsidRPr="00E458A0" w:rsidRDefault="004E65E7" w:rsidP="003C5A90">
      <w:pPr>
        <w:spacing w:after="0" w:line="240" w:lineRule="auto"/>
        <w:rPr>
          <w:rFonts w:ascii="Arial" w:hAnsi="Arial" w:cs="Arial"/>
          <w:b/>
          <w:color w:val="4D4D4D"/>
        </w:rPr>
      </w:pPr>
    </w:p>
    <w:p w14:paraId="0398B731" w14:textId="77777777" w:rsidR="004E65E7" w:rsidRPr="008D4587" w:rsidRDefault="004E65E7" w:rsidP="003C5A90">
      <w:pPr>
        <w:spacing w:after="0" w:line="240" w:lineRule="auto"/>
        <w:rPr>
          <w:rFonts w:ascii="Arial" w:hAnsi="Arial" w:cs="Arial"/>
          <w:b/>
          <w:sz w:val="24"/>
          <w:szCs w:val="24"/>
        </w:rPr>
      </w:pPr>
      <w:r w:rsidRPr="008D4587">
        <w:rPr>
          <w:rFonts w:ascii="Arial" w:hAnsi="Arial" w:cs="Arial"/>
          <w:b/>
          <w:sz w:val="24"/>
          <w:szCs w:val="24"/>
        </w:rPr>
        <w:t>Chapter 11</w:t>
      </w:r>
    </w:p>
    <w:p w14:paraId="14B8750C" w14:textId="77777777" w:rsidR="004E65E7" w:rsidRPr="008D4587" w:rsidRDefault="004E65E7" w:rsidP="003C5A90">
      <w:pPr>
        <w:spacing w:after="0" w:line="240" w:lineRule="auto"/>
        <w:rPr>
          <w:rFonts w:ascii="Arial" w:hAnsi="Arial" w:cs="Arial"/>
          <w:b/>
          <w:sz w:val="24"/>
          <w:szCs w:val="24"/>
        </w:rPr>
      </w:pPr>
      <w:r w:rsidRPr="008D4587">
        <w:rPr>
          <w:rFonts w:ascii="Arial" w:hAnsi="Arial" w:cs="Arial"/>
          <w:b/>
          <w:sz w:val="24"/>
          <w:szCs w:val="24"/>
        </w:rPr>
        <w:t>Section: 11.5.6</w:t>
      </w:r>
    </w:p>
    <w:p w14:paraId="036F0137" w14:textId="59D05E02" w:rsidR="004E65E7" w:rsidRPr="008D4587" w:rsidRDefault="003A5EE6" w:rsidP="003C5A90">
      <w:pPr>
        <w:spacing w:after="0" w:line="240" w:lineRule="auto"/>
        <w:rPr>
          <w:rFonts w:ascii="Arial" w:hAnsi="Arial" w:cs="Arial"/>
          <w:b/>
          <w:sz w:val="24"/>
          <w:szCs w:val="24"/>
        </w:rPr>
      </w:pPr>
      <w:r>
        <w:rPr>
          <w:rFonts w:ascii="Arial" w:hAnsi="Arial" w:cs="Arial"/>
          <w:b/>
          <w:sz w:val="24"/>
          <w:szCs w:val="24"/>
        </w:rPr>
        <w:t>Page: 427 insert New P</w:t>
      </w:r>
      <w:r w:rsidR="004E65E7" w:rsidRPr="008D4587">
        <w:rPr>
          <w:rFonts w:ascii="Arial" w:hAnsi="Arial" w:cs="Arial"/>
          <w:b/>
          <w:sz w:val="24"/>
          <w:szCs w:val="24"/>
        </w:rPr>
        <w:t>olicy</w:t>
      </w:r>
      <w:r>
        <w:rPr>
          <w:rFonts w:ascii="Arial" w:hAnsi="Arial" w:cs="Arial"/>
          <w:b/>
          <w:sz w:val="24"/>
          <w:szCs w:val="24"/>
        </w:rPr>
        <w:t xml:space="preserve"> after</w:t>
      </w:r>
      <w:r w:rsidR="004E65E7" w:rsidRPr="008D4587">
        <w:rPr>
          <w:rFonts w:ascii="Arial" w:hAnsi="Arial" w:cs="Arial"/>
          <w:b/>
          <w:sz w:val="24"/>
          <w:szCs w:val="24"/>
        </w:rPr>
        <w:t xml:space="preserve"> BHA3</w:t>
      </w:r>
      <w:r>
        <w:rPr>
          <w:rFonts w:ascii="Arial" w:hAnsi="Arial" w:cs="Arial"/>
          <w:b/>
          <w:sz w:val="24"/>
          <w:szCs w:val="24"/>
        </w:rPr>
        <w:t>3</w:t>
      </w:r>
      <w:r w:rsidR="009B791F">
        <w:rPr>
          <w:rFonts w:ascii="Arial" w:hAnsi="Arial" w:cs="Arial"/>
          <w:b/>
          <w:sz w:val="24"/>
          <w:szCs w:val="24"/>
        </w:rPr>
        <w:t>, subsequent numbering to be amended accordingly</w:t>
      </w:r>
    </w:p>
    <w:p w14:paraId="548E42C4" w14:textId="77777777" w:rsidR="004E65E7" w:rsidRPr="008D4587" w:rsidRDefault="004E65E7" w:rsidP="003C5A90">
      <w:pPr>
        <w:spacing w:after="0" w:line="240" w:lineRule="auto"/>
        <w:rPr>
          <w:rFonts w:ascii="Arial" w:hAnsi="Arial" w:cs="Arial"/>
          <w:b/>
          <w:sz w:val="24"/>
          <w:szCs w:val="24"/>
        </w:rPr>
      </w:pPr>
    </w:p>
    <w:p w14:paraId="70A44459" w14:textId="77777777" w:rsidR="004E65E7" w:rsidRPr="008D4587" w:rsidRDefault="004E65E7" w:rsidP="003C5A90">
      <w:pPr>
        <w:spacing w:after="0" w:line="240" w:lineRule="auto"/>
        <w:rPr>
          <w:rFonts w:ascii="Arial" w:hAnsi="Arial" w:cs="Arial"/>
          <w:b/>
          <w:sz w:val="24"/>
          <w:szCs w:val="24"/>
        </w:rPr>
      </w:pPr>
      <w:r w:rsidRPr="008D4587">
        <w:rPr>
          <w:rFonts w:ascii="Arial" w:hAnsi="Arial" w:cs="Arial"/>
          <w:b/>
          <w:sz w:val="24"/>
          <w:szCs w:val="24"/>
        </w:rPr>
        <w:t>Amendment:</w:t>
      </w:r>
    </w:p>
    <w:p w14:paraId="68DF00CB" w14:textId="77777777" w:rsidR="004E65E7" w:rsidRPr="008D4587" w:rsidRDefault="004E65E7" w:rsidP="003C5A90">
      <w:pPr>
        <w:spacing w:after="0" w:line="240" w:lineRule="auto"/>
        <w:rPr>
          <w:rFonts w:ascii="Arial" w:hAnsi="Arial" w:cs="Arial"/>
          <w:sz w:val="24"/>
          <w:szCs w:val="24"/>
        </w:rPr>
      </w:pPr>
    </w:p>
    <w:p w14:paraId="4E2E4C54" w14:textId="52F3A46F" w:rsidR="004E65E7" w:rsidRDefault="004E65E7" w:rsidP="003C5A90">
      <w:pPr>
        <w:spacing w:after="0" w:line="240" w:lineRule="auto"/>
        <w:rPr>
          <w:rFonts w:ascii="Arial" w:hAnsi="Arial" w:cs="Arial"/>
          <w:b/>
          <w:color w:val="00853C"/>
          <w:sz w:val="24"/>
          <w:szCs w:val="24"/>
          <w:lang w:val="en-GB"/>
        </w:rPr>
      </w:pPr>
      <w:r w:rsidRPr="12C7C9E2">
        <w:rPr>
          <w:rFonts w:ascii="Arial" w:hAnsi="Arial" w:cs="Arial"/>
          <w:b/>
          <w:color w:val="00853C"/>
          <w:sz w:val="24"/>
          <w:szCs w:val="24"/>
          <w:lang w:val="en-GB"/>
        </w:rPr>
        <w:t>{</w:t>
      </w:r>
      <w:r w:rsidR="003A5EE6" w:rsidRPr="12C7C9E2">
        <w:rPr>
          <w:rFonts w:ascii="Arial" w:hAnsi="Arial" w:cs="Arial"/>
          <w:b/>
          <w:color w:val="00853C"/>
          <w:sz w:val="24"/>
          <w:szCs w:val="24"/>
          <w:u w:val="single"/>
          <w:lang w:val="en-GB"/>
        </w:rPr>
        <w:t>Policy -</w:t>
      </w:r>
      <w:r w:rsidRPr="12C7C9E2">
        <w:rPr>
          <w:rFonts w:ascii="Arial" w:hAnsi="Arial" w:cs="Arial"/>
          <w:b/>
          <w:color w:val="00853C"/>
          <w:sz w:val="24"/>
          <w:szCs w:val="24"/>
          <w:u w:val="single"/>
          <w:lang w:val="en-GB"/>
        </w:rPr>
        <w:t xml:space="preserve"> OPW Historic Sites</w:t>
      </w:r>
      <w:r w:rsidRPr="12C7C9E2">
        <w:rPr>
          <w:rFonts w:ascii="Arial" w:hAnsi="Arial" w:cs="Arial"/>
          <w:b/>
          <w:color w:val="00853C"/>
          <w:sz w:val="24"/>
          <w:szCs w:val="24"/>
          <w:lang w:val="en-GB"/>
        </w:rPr>
        <w:t xml:space="preserve"> </w:t>
      </w:r>
    </w:p>
    <w:p w14:paraId="6631C269" w14:textId="77777777" w:rsidR="008D4587" w:rsidRPr="008D4587" w:rsidRDefault="008D4587" w:rsidP="003C5A90">
      <w:pPr>
        <w:spacing w:after="0" w:line="240" w:lineRule="auto"/>
        <w:rPr>
          <w:rFonts w:ascii="Arial" w:hAnsi="Arial" w:cs="Arial"/>
          <w:b/>
          <w:color w:val="00853C"/>
          <w:sz w:val="24"/>
          <w:szCs w:val="24"/>
          <w:lang w:val="en-GB"/>
        </w:rPr>
      </w:pPr>
    </w:p>
    <w:p w14:paraId="61331186" w14:textId="0585E37F" w:rsidR="004E65E7" w:rsidRPr="00504240" w:rsidRDefault="004E65E7" w:rsidP="003C5A90">
      <w:pPr>
        <w:spacing w:after="0" w:line="240" w:lineRule="auto"/>
        <w:rPr>
          <w:rFonts w:ascii="Arial" w:hAnsi="Arial" w:cs="Arial"/>
          <w:b/>
          <w:color w:val="00853C"/>
          <w:sz w:val="24"/>
          <w:szCs w:val="24"/>
          <w:lang w:val="en-GB"/>
        </w:rPr>
      </w:pPr>
      <w:r w:rsidRPr="12C7C9E2">
        <w:rPr>
          <w:rFonts w:ascii="Arial" w:hAnsi="Arial" w:cs="Arial"/>
          <w:b/>
          <w:color w:val="00853C"/>
          <w:sz w:val="24"/>
          <w:szCs w:val="24"/>
          <w:u w:val="single"/>
          <w:lang w:val="en-GB"/>
        </w:rPr>
        <w:t xml:space="preserve">To co-operate with and facilitate the Office of Public Works to improve visitor experience/interpretation and upgrade key historic sites, including the Dublin Castle complex, St. Sepulchre’s Palace complex, Werburgh Street/Ship Street, the Debtors Prison, Royal Hospital at Kilmainham, the Irish National War Memorial Gardens and Commemorative Bridge, Phoenix Park (including the Visitors Centre and Magazine Fort), Collins Barracks, National Library of Ireland, the Casino at Marino and The Custom House </w:t>
      </w:r>
      <w:r w:rsidR="2949AAC9" w:rsidRPr="2949AAC9">
        <w:rPr>
          <w:rFonts w:ascii="Arial" w:eastAsia="Arial" w:hAnsi="Arial" w:cs="Arial"/>
          <w:b/>
          <w:bCs/>
          <w:color w:val="00853C"/>
          <w:sz w:val="24"/>
          <w:szCs w:val="24"/>
          <w:u w:val="single"/>
          <w:lang w:val="en-GB"/>
        </w:rPr>
        <w:t>and the 1916 Moore Street National Monument</w:t>
      </w:r>
      <w:r w:rsidRPr="12C7C9E2">
        <w:rPr>
          <w:rFonts w:ascii="Arial" w:hAnsi="Arial" w:cs="Arial"/>
          <w:b/>
          <w:color w:val="00853C"/>
          <w:sz w:val="24"/>
          <w:szCs w:val="24"/>
          <w:u w:val="single"/>
          <w:lang w:val="en-GB"/>
        </w:rPr>
        <w:t>.</w:t>
      </w:r>
      <w:r w:rsidRPr="12C7C9E2">
        <w:rPr>
          <w:rFonts w:ascii="Arial" w:hAnsi="Arial" w:cs="Arial"/>
          <w:b/>
          <w:color w:val="00853C"/>
          <w:sz w:val="24"/>
          <w:szCs w:val="24"/>
          <w:lang w:val="en-GB"/>
        </w:rPr>
        <w:t xml:space="preserve">} </w:t>
      </w:r>
    </w:p>
    <w:p w14:paraId="2E5D3642" w14:textId="3F8E6738" w:rsidR="2949AAC9" w:rsidRDefault="2949AAC9" w:rsidP="003C5A90">
      <w:pPr>
        <w:spacing w:after="0" w:line="240" w:lineRule="auto"/>
        <w:rPr>
          <w:b/>
          <w:bCs/>
          <w:color w:val="00B050"/>
          <w:sz w:val="24"/>
          <w:szCs w:val="24"/>
          <w:lang w:val="en-GB"/>
        </w:rPr>
      </w:pPr>
    </w:p>
    <w:p w14:paraId="16DA9FD8" w14:textId="77777777" w:rsidR="00FD08D0" w:rsidRDefault="00FD08D0" w:rsidP="003C5A90">
      <w:pPr>
        <w:spacing w:after="0" w:line="240" w:lineRule="auto"/>
        <w:rPr>
          <w:rFonts w:ascii="Arial" w:hAnsi="Arial" w:cs="Arial"/>
          <w:b/>
          <w:bCs/>
          <w:color w:val="000000" w:themeColor="text1"/>
          <w:sz w:val="24"/>
          <w:szCs w:val="24"/>
        </w:rPr>
      </w:pPr>
    </w:p>
    <w:p w14:paraId="1869BE25" w14:textId="097AA614" w:rsidR="2949AAC9" w:rsidRDefault="2949AAC9" w:rsidP="003C5A90">
      <w:pPr>
        <w:spacing w:after="0" w:line="240" w:lineRule="auto"/>
        <w:rPr>
          <w:sz w:val="24"/>
          <w:szCs w:val="24"/>
          <w:lang w:val="en-GB"/>
        </w:rPr>
      </w:pPr>
    </w:p>
    <w:p w14:paraId="26A09AA2" w14:textId="2195BF0B" w:rsidR="2949AAC9" w:rsidRDefault="2949AAC9" w:rsidP="003C5A90">
      <w:pPr>
        <w:spacing w:after="0" w:line="240" w:lineRule="auto"/>
        <w:rPr>
          <w:sz w:val="24"/>
          <w:szCs w:val="24"/>
          <w:lang w:val="en-GB"/>
        </w:rPr>
      </w:pPr>
    </w:p>
    <w:p w14:paraId="62954953" w14:textId="6F494500" w:rsidR="2949AAC9" w:rsidRDefault="2949AAC9" w:rsidP="003C5A90">
      <w:pPr>
        <w:spacing w:after="0" w:line="240" w:lineRule="auto"/>
        <w:rPr>
          <w:b/>
          <w:bCs/>
          <w:color w:val="00B050"/>
          <w:sz w:val="24"/>
          <w:szCs w:val="24"/>
          <w:lang w:val="en-GB"/>
        </w:rPr>
      </w:pPr>
    </w:p>
    <w:p w14:paraId="6018EE7B" w14:textId="51C13A7F" w:rsidR="008D4587" w:rsidRDefault="008D4587" w:rsidP="003C5A90">
      <w:pPr>
        <w:spacing w:after="0" w:line="240" w:lineRule="auto"/>
        <w:rPr>
          <w:rFonts w:ascii="Arial" w:hAnsi="Arial" w:cs="Arial"/>
          <w:b/>
          <w:color w:val="4D4D4D"/>
        </w:rPr>
      </w:pPr>
      <w:r>
        <w:rPr>
          <w:rFonts w:ascii="Arial" w:hAnsi="Arial" w:cs="Arial"/>
          <w:b/>
          <w:color w:val="4D4D4D"/>
        </w:rPr>
        <w:br w:type="page"/>
      </w:r>
    </w:p>
    <w:p w14:paraId="49225F50" w14:textId="77777777" w:rsidR="0077358C" w:rsidRPr="00E458A0" w:rsidRDefault="0077358C" w:rsidP="003C5A90">
      <w:pPr>
        <w:spacing w:after="0" w:line="240" w:lineRule="auto"/>
        <w:rPr>
          <w:rFonts w:ascii="Arial" w:hAnsi="Arial" w:cs="Arial"/>
          <w:b/>
          <w:sz w:val="28"/>
          <w:szCs w:val="28"/>
        </w:rPr>
      </w:pPr>
      <w:r w:rsidRPr="00AF2245">
        <w:rPr>
          <w:rFonts w:ascii="Arial" w:hAnsi="Arial" w:cs="Arial"/>
          <w:b/>
          <w:sz w:val="28"/>
          <w:szCs w:val="28"/>
        </w:rPr>
        <w:t>Chapter 12: Culture</w:t>
      </w:r>
    </w:p>
    <w:p w14:paraId="46AF564E" w14:textId="77777777" w:rsidR="00267A22" w:rsidRDefault="00267A22" w:rsidP="003C5A90">
      <w:pPr>
        <w:spacing w:after="0" w:line="240" w:lineRule="auto"/>
        <w:rPr>
          <w:rFonts w:ascii="Arial" w:hAnsi="Arial" w:cs="Arial"/>
          <w:b/>
          <w:sz w:val="24"/>
          <w:szCs w:val="24"/>
        </w:rPr>
      </w:pPr>
    </w:p>
    <w:p w14:paraId="4F8ECACC" w14:textId="77777777" w:rsidR="00267A22" w:rsidRPr="00267A22" w:rsidRDefault="00267A2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267A22">
        <w:rPr>
          <w:rFonts w:ascii="Arial" w:hAnsi="Arial" w:cs="Arial"/>
          <w:b/>
          <w:color w:val="000000"/>
          <w:sz w:val="24"/>
          <w:szCs w:val="24"/>
        </w:rPr>
        <w:t>Material Alteration Reference Number 12.1</w:t>
      </w:r>
    </w:p>
    <w:p w14:paraId="3406D37F" w14:textId="77777777" w:rsidR="00267A22" w:rsidRPr="00E458A0" w:rsidRDefault="00267A2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4EC6B62" w14:textId="77777777" w:rsidR="00267A22" w:rsidRPr="00267A22" w:rsidRDefault="00267A22" w:rsidP="003C5A90">
      <w:pPr>
        <w:spacing w:after="0" w:line="240" w:lineRule="auto"/>
        <w:rPr>
          <w:rFonts w:ascii="Arial" w:hAnsi="Arial" w:cs="Arial"/>
          <w:b/>
          <w:sz w:val="24"/>
          <w:szCs w:val="24"/>
        </w:rPr>
      </w:pPr>
    </w:p>
    <w:p w14:paraId="7CE04393" w14:textId="77777777" w:rsidR="00267A22" w:rsidRPr="00267A22" w:rsidRDefault="00267A22" w:rsidP="003C5A90">
      <w:pPr>
        <w:spacing w:after="0" w:line="240" w:lineRule="auto"/>
        <w:rPr>
          <w:rFonts w:ascii="Arial" w:hAnsi="Arial" w:cs="Arial"/>
          <w:b/>
          <w:sz w:val="24"/>
          <w:szCs w:val="24"/>
        </w:rPr>
      </w:pPr>
      <w:r w:rsidRPr="00267A22">
        <w:rPr>
          <w:rFonts w:ascii="Arial" w:hAnsi="Arial" w:cs="Arial"/>
          <w:b/>
          <w:sz w:val="24"/>
          <w:szCs w:val="24"/>
        </w:rPr>
        <w:t>Chapter 12</w:t>
      </w:r>
    </w:p>
    <w:p w14:paraId="428D485A" w14:textId="77777777" w:rsidR="00267A22" w:rsidRPr="00267A22" w:rsidRDefault="00267A22" w:rsidP="003C5A90">
      <w:pPr>
        <w:spacing w:after="0" w:line="240" w:lineRule="auto"/>
        <w:rPr>
          <w:rFonts w:ascii="Arial" w:hAnsi="Arial" w:cs="Arial"/>
          <w:b/>
          <w:sz w:val="24"/>
          <w:szCs w:val="24"/>
        </w:rPr>
      </w:pPr>
      <w:r w:rsidRPr="00267A22">
        <w:rPr>
          <w:rFonts w:ascii="Arial" w:hAnsi="Arial" w:cs="Arial"/>
          <w:b/>
          <w:sz w:val="24"/>
          <w:szCs w:val="24"/>
        </w:rPr>
        <w:t>Section: 12.2 Achievements</w:t>
      </w:r>
    </w:p>
    <w:p w14:paraId="411D788A" w14:textId="77777777" w:rsidR="00267A22" w:rsidRPr="00267A22" w:rsidRDefault="00267A22" w:rsidP="003C5A90">
      <w:pPr>
        <w:spacing w:after="0" w:line="240" w:lineRule="auto"/>
        <w:rPr>
          <w:rFonts w:ascii="Arial" w:hAnsi="Arial" w:cs="Arial"/>
          <w:b/>
          <w:sz w:val="24"/>
          <w:szCs w:val="24"/>
        </w:rPr>
      </w:pPr>
      <w:r w:rsidRPr="00267A22">
        <w:rPr>
          <w:rFonts w:ascii="Arial" w:hAnsi="Arial" w:cs="Arial"/>
          <w:b/>
          <w:sz w:val="24"/>
          <w:szCs w:val="24"/>
        </w:rPr>
        <w:t>Page: 434, 4</w:t>
      </w:r>
      <w:r w:rsidRPr="00267A22">
        <w:rPr>
          <w:rFonts w:ascii="Arial" w:hAnsi="Arial" w:cs="Arial"/>
          <w:b/>
          <w:sz w:val="24"/>
          <w:szCs w:val="24"/>
          <w:vertAlign w:val="superscript"/>
        </w:rPr>
        <w:t>th</w:t>
      </w:r>
      <w:r w:rsidRPr="00267A22">
        <w:rPr>
          <w:rFonts w:ascii="Arial" w:hAnsi="Arial" w:cs="Arial"/>
          <w:b/>
          <w:sz w:val="24"/>
          <w:szCs w:val="24"/>
        </w:rPr>
        <w:t xml:space="preserve"> paragraph</w:t>
      </w:r>
    </w:p>
    <w:p w14:paraId="22A629CA" w14:textId="77777777" w:rsidR="00267A22" w:rsidRPr="00267A22" w:rsidRDefault="00267A22" w:rsidP="003C5A90">
      <w:pPr>
        <w:spacing w:after="0" w:line="240" w:lineRule="auto"/>
        <w:rPr>
          <w:rFonts w:ascii="Arial" w:hAnsi="Arial" w:cs="Arial"/>
          <w:b/>
          <w:sz w:val="24"/>
          <w:szCs w:val="24"/>
        </w:rPr>
      </w:pPr>
    </w:p>
    <w:p w14:paraId="5B9DF430" w14:textId="77777777" w:rsidR="00267A22" w:rsidRPr="00267A22" w:rsidRDefault="00267A22" w:rsidP="003C5A90">
      <w:pPr>
        <w:spacing w:after="0" w:line="240" w:lineRule="auto"/>
        <w:rPr>
          <w:rFonts w:ascii="Arial" w:hAnsi="Arial" w:cs="Arial"/>
          <w:b/>
          <w:sz w:val="24"/>
          <w:szCs w:val="24"/>
        </w:rPr>
      </w:pPr>
      <w:r w:rsidRPr="00267A22">
        <w:rPr>
          <w:rFonts w:ascii="Arial" w:hAnsi="Arial" w:cs="Arial"/>
          <w:b/>
          <w:sz w:val="24"/>
          <w:szCs w:val="24"/>
        </w:rPr>
        <w:t>Amendment:</w:t>
      </w:r>
    </w:p>
    <w:p w14:paraId="55ADAC0E" w14:textId="77777777" w:rsidR="0077358C" w:rsidRPr="00267A22" w:rsidRDefault="0077358C" w:rsidP="003C5A90">
      <w:pPr>
        <w:spacing w:after="0" w:line="240" w:lineRule="auto"/>
        <w:rPr>
          <w:rFonts w:ascii="Arial" w:hAnsi="Arial" w:cs="Arial"/>
          <w:sz w:val="24"/>
          <w:szCs w:val="24"/>
        </w:rPr>
      </w:pPr>
    </w:p>
    <w:p w14:paraId="02AE6E08" w14:textId="52B38F50" w:rsidR="00267A22" w:rsidRPr="00267A22" w:rsidRDefault="2AFAC64A" w:rsidP="03D14235">
      <w:pPr>
        <w:spacing w:after="0" w:line="240" w:lineRule="auto"/>
        <w:rPr>
          <w:rFonts w:ascii="Arial" w:eastAsiaTheme="minorEastAsia" w:hAnsi="Arial" w:cs="Arial"/>
          <w:sz w:val="24"/>
          <w:szCs w:val="24"/>
        </w:rPr>
      </w:pPr>
      <w:r w:rsidRPr="03D14235">
        <w:rPr>
          <w:rFonts w:ascii="Arial" w:eastAsiaTheme="minorEastAsia" w:hAnsi="Arial" w:cs="Arial"/>
          <w:sz w:val="24"/>
          <w:szCs w:val="24"/>
        </w:rPr>
        <w:t>Dublin City Council Culture Company, on behalf of Dublin City Council, run a range of cultural initiatives and buildings across the city including programmes such as Culture Connects, Creative</w:t>
      </w:r>
      <w:r w:rsidRPr="03D14235">
        <w:rPr>
          <w:rFonts w:ascii="Arial" w:eastAsiaTheme="minorEastAsia" w:hAnsi="Arial" w:cs="Arial"/>
          <w:color w:val="EB0000"/>
          <w:sz w:val="24"/>
          <w:szCs w:val="24"/>
        </w:rPr>
        <w:t xml:space="preserve">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residences)</w:t>
      </w:r>
      <w:r w:rsidRPr="03D14235">
        <w:rPr>
          <w:rFonts w:ascii="Arial" w:eastAsiaTheme="minorEastAsia" w:hAnsi="Arial" w:cs="Arial"/>
          <w:color w:val="EB0000"/>
          <w:sz w:val="24"/>
          <w:szCs w:val="24"/>
        </w:rPr>
        <w:t xml:space="preserve">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Residencies</w:t>
      </w:r>
      <w:r w:rsidRPr="12C7C9E2">
        <w:rPr>
          <w:rFonts w:ascii="Arial" w:eastAsiaTheme="minorEastAsia" w:hAnsi="Arial" w:cs="Arial"/>
          <w:color w:val="00853C"/>
          <w:sz w:val="24"/>
          <w:szCs w:val="24"/>
        </w:rPr>
        <w:t>}</w:t>
      </w:r>
      <w:r w:rsidRPr="03D14235">
        <w:rPr>
          <w:rFonts w:ascii="Arial" w:eastAsiaTheme="minorEastAsia" w:hAnsi="Arial" w:cs="Arial"/>
          <w:sz w:val="24"/>
          <w:szCs w:val="24"/>
        </w:rPr>
        <w:t>, Culture Club and the National Neighbourhood. They also manage and provide a range of services for two key Council heritage assets –</w:t>
      </w:r>
      <w:r w:rsidRPr="03D14235">
        <w:rPr>
          <w:rFonts w:ascii="Arial" w:eastAsiaTheme="minorEastAsia" w:hAnsi="Arial" w:cs="Arial"/>
          <w:color w:val="00B050"/>
          <w:sz w:val="24"/>
          <w:szCs w:val="24"/>
        </w:rPr>
        <w:t xml:space="preserve">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14</w:t>
      </w:r>
      <w:r w:rsidRPr="12C7C9E2">
        <w:rPr>
          <w:rFonts w:ascii="Arial" w:eastAsiaTheme="minorEastAsia" w:hAnsi="Arial" w:cs="Arial"/>
          <w:b/>
          <w:color w:val="00853C"/>
          <w:sz w:val="24"/>
          <w:szCs w:val="24"/>
        </w:rPr>
        <w:t>}</w:t>
      </w:r>
      <w:r w:rsidRPr="03D14235">
        <w:rPr>
          <w:rFonts w:ascii="Arial" w:eastAsiaTheme="minorEastAsia" w:hAnsi="Arial" w:cs="Arial"/>
          <w:color w:val="00B050"/>
          <w:sz w:val="24"/>
          <w:szCs w:val="24"/>
        </w:rPr>
        <w:t xml:space="preserve"> </w:t>
      </w:r>
      <w:r w:rsidRPr="03D14235">
        <w:rPr>
          <w:rFonts w:ascii="Arial" w:eastAsiaTheme="minorEastAsia" w:hAnsi="Arial" w:cs="Arial"/>
          <w:sz w:val="24"/>
          <w:szCs w:val="24"/>
        </w:rPr>
        <w:t xml:space="preserve">Henrietta Street and Richmond Barracks, as well as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conducting and</w:t>
      </w:r>
      <w:r w:rsidRPr="12C7C9E2">
        <w:rPr>
          <w:rFonts w:ascii="Arial" w:eastAsiaTheme="minorEastAsia" w:hAnsi="Arial" w:cs="Arial"/>
          <w:b/>
          <w:color w:val="00853C"/>
          <w:sz w:val="24"/>
          <w:szCs w:val="24"/>
        </w:rPr>
        <w:t>}</w:t>
      </w:r>
      <w:r w:rsidRPr="03D14235">
        <w:rPr>
          <w:rFonts w:ascii="Arial" w:eastAsiaTheme="minorEastAsia" w:hAnsi="Arial" w:cs="Arial"/>
          <w:color w:val="00B050"/>
          <w:sz w:val="24"/>
          <w:szCs w:val="24"/>
        </w:rPr>
        <w:t xml:space="preserve"> </w:t>
      </w:r>
      <w:r w:rsidRPr="03D14235">
        <w:rPr>
          <w:rFonts w:ascii="Arial" w:eastAsiaTheme="minorEastAsia" w:hAnsi="Arial" w:cs="Arial"/>
          <w:sz w:val="24"/>
          <w:szCs w:val="24"/>
        </w:rPr>
        <w:t>maintaining a</w:t>
      </w:r>
      <w:r w:rsidRPr="03D14235">
        <w:rPr>
          <w:rFonts w:ascii="Arial" w:eastAsiaTheme="minorEastAsia" w:hAnsi="Arial" w:cs="Arial"/>
          <w:color w:val="538135" w:themeColor="accent6" w:themeShade="BF"/>
          <w:sz w:val="24"/>
          <w:szCs w:val="24"/>
        </w:rPr>
        <w:t xml:space="preserve"> </w:t>
      </w:r>
      <w:r w:rsidRPr="12C7C9E2">
        <w:rPr>
          <w:rFonts w:ascii="Arial" w:eastAsiaTheme="minorEastAsia" w:hAnsi="Arial" w:cs="Arial"/>
          <w:b/>
          <w:color w:val="00853C"/>
          <w:sz w:val="24"/>
          <w:szCs w:val="24"/>
        </w:rPr>
        <w:t>{</w:t>
      </w:r>
      <w:r w:rsidRPr="12C7C9E2">
        <w:rPr>
          <w:rFonts w:ascii="Arial" w:eastAsiaTheme="minorEastAsia" w:hAnsi="Arial" w:cs="Arial"/>
          <w:b/>
          <w:color w:val="00853C"/>
          <w:sz w:val="24"/>
          <w:szCs w:val="24"/>
          <w:u w:val="single"/>
        </w:rPr>
        <w:t>cultural audit</w:t>
      </w:r>
      <w:r w:rsidRPr="12C7C9E2">
        <w:rPr>
          <w:rFonts w:ascii="Arial" w:eastAsiaTheme="minorEastAsia" w:hAnsi="Arial" w:cs="Arial"/>
          <w:b/>
          <w:color w:val="00853C"/>
          <w:sz w:val="24"/>
          <w:szCs w:val="24"/>
        </w:rPr>
        <w:t>},</w:t>
      </w:r>
      <w:r w:rsidRPr="03D14235">
        <w:rPr>
          <w:rFonts w:ascii="Arial" w:eastAsiaTheme="minorEastAsia" w:hAnsi="Arial" w:cs="Arial"/>
          <w:color w:val="00B050"/>
          <w:sz w:val="24"/>
          <w:szCs w:val="24"/>
        </w:rPr>
        <w:t xml:space="preserve"> </w:t>
      </w:r>
      <w:r w:rsidRPr="03D14235">
        <w:rPr>
          <w:rFonts w:ascii="Arial" w:eastAsiaTheme="minorEastAsia" w:hAnsi="Arial" w:cs="Arial"/>
          <w:sz w:val="24"/>
          <w:szCs w:val="24"/>
        </w:rPr>
        <w:t>database and map (Culture Near You) of all cultural assets in the city (</w:t>
      </w:r>
      <w:hyperlink r:id="rId31">
        <w:r w:rsidRPr="03D14235">
          <w:rPr>
            <w:rFonts w:ascii="Arial" w:eastAsiaTheme="minorEastAsia" w:hAnsi="Arial" w:cs="Arial"/>
            <w:color w:val="0563C1"/>
            <w:sz w:val="24"/>
            <w:szCs w:val="24"/>
            <w:u w:val="single"/>
          </w:rPr>
          <w:t>www.dublincityculturecompany.ie</w:t>
        </w:r>
      </w:hyperlink>
      <w:r w:rsidRPr="03D14235">
        <w:rPr>
          <w:rFonts w:ascii="Arial" w:eastAsiaTheme="minorEastAsia" w:hAnsi="Arial" w:cs="Arial"/>
          <w:sz w:val="24"/>
          <w:szCs w:val="24"/>
        </w:rPr>
        <w:t>).</w:t>
      </w:r>
    </w:p>
    <w:p w14:paraId="78BFCD51" w14:textId="77777777" w:rsidR="00267A22" w:rsidRDefault="00267A22" w:rsidP="003C5A90">
      <w:pPr>
        <w:spacing w:after="0" w:line="240" w:lineRule="auto"/>
        <w:rPr>
          <w:rFonts w:ascii="Arial" w:hAnsi="Arial" w:cs="Arial"/>
          <w:sz w:val="24"/>
          <w:szCs w:val="24"/>
        </w:rPr>
      </w:pPr>
    </w:p>
    <w:p w14:paraId="1F3BAFD0" w14:textId="112843DB" w:rsidR="29F60CB0" w:rsidRDefault="5FCC1684"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661B07">
        <w:rPr>
          <w:rFonts w:ascii="Arial" w:hAnsi="Arial" w:cs="Arial"/>
          <w:b/>
          <w:bCs/>
          <w:color w:val="000000" w:themeColor="text1"/>
          <w:sz w:val="24"/>
          <w:szCs w:val="24"/>
        </w:rPr>
        <w:t>Material Alteration Reference Number 12.</w:t>
      </w:r>
      <w:r w:rsidRPr="2A53D1E4">
        <w:rPr>
          <w:rFonts w:ascii="Arial" w:hAnsi="Arial" w:cs="Arial"/>
          <w:b/>
          <w:bCs/>
          <w:color w:val="000000" w:themeColor="text1"/>
          <w:sz w:val="24"/>
          <w:szCs w:val="24"/>
        </w:rPr>
        <w:t>2</w:t>
      </w:r>
    </w:p>
    <w:p w14:paraId="6AF52793"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48507E4" w14:textId="77777777" w:rsidR="29F60CB0" w:rsidRDefault="29F60CB0" w:rsidP="03661B07">
      <w:pPr>
        <w:spacing w:after="0" w:line="240" w:lineRule="auto"/>
        <w:rPr>
          <w:rFonts w:ascii="Arial" w:hAnsi="Arial" w:cs="Arial"/>
          <w:b/>
          <w:bCs/>
          <w:color w:val="4D4D4D"/>
        </w:rPr>
      </w:pPr>
    </w:p>
    <w:p w14:paraId="7BD7422B" w14:textId="77777777" w:rsidR="29F60CB0" w:rsidRDefault="000167E1" w:rsidP="03661B07">
      <w:pPr>
        <w:pStyle w:val="NoSpacing"/>
        <w:rPr>
          <w:rFonts w:ascii="Arial" w:hAnsi="Arial" w:cs="Arial"/>
          <w:b/>
          <w:bCs/>
          <w:sz w:val="24"/>
          <w:szCs w:val="24"/>
        </w:rPr>
      </w:pPr>
      <w:r w:rsidRPr="03661B07">
        <w:rPr>
          <w:rFonts w:ascii="Arial" w:hAnsi="Arial" w:cs="Arial"/>
          <w:b/>
          <w:bCs/>
          <w:sz w:val="24"/>
          <w:szCs w:val="24"/>
        </w:rPr>
        <w:t xml:space="preserve">Chapter 12 </w:t>
      </w:r>
    </w:p>
    <w:p w14:paraId="4F1076D7" w14:textId="598A36AA" w:rsidR="29F60CB0" w:rsidRDefault="47C3BC26" w:rsidP="03661B07">
      <w:pPr>
        <w:spacing w:after="0" w:line="240" w:lineRule="auto"/>
        <w:rPr>
          <w:b/>
          <w:bCs/>
          <w:sz w:val="24"/>
          <w:szCs w:val="24"/>
        </w:rPr>
      </w:pPr>
      <w:r w:rsidRPr="03661B07">
        <w:rPr>
          <w:rFonts w:ascii="Arial" w:eastAsia="Arial" w:hAnsi="Arial" w:cs="Arial"/>
          <w:b/>
          <w:bCs/>
          <w:color w:val="000000" w:themeColor="text1"/>
          <w:sz w:val="24"/>
          <w:szCs w:val="24"/>
        </w:rPr>
        <w:t>Section</w:t>
      </w:r>
      <w:r w:rsidR="00AF2245">
        <w:rPr>
          <w:rFonts w:ascii="Arial" w:eastAsia="Arial" w:hAnsi="Arial" w:cs="Arial"/>
          <w:b/>
          <w:bCs/>
          <w:color w:val="000000" w:themeColor="text1"/>
          <w:sz w:val="24"/>
          <w:szCs w:val="24"/>
        </w:rPr>
        <w:t>:</w:t>
      </w:r>
      <w:r w:rsidRPr="03661B07">
        <w:rPr>
          <w:rFonts w:ascii="Arial" w:eastAsia="Arial" w:hAnsi="Arial" w:cs="Arial"/>
          <w:b/>
          <w:bCs/>
          <w:color w:val="000000" w:themeColor="text1"/>
          <w:sz w:val="24"/>
          <w:szCs w:val="24"/>
        </w:rPr>
        <w:t xml:space="preserve"> 12.5.1 Protecting and Enhancing Dublin City’s Cultural Assets</w:t>
      </w:r>
    </w:p>
    <w:p w14:paraId="5E50D90E" w14:textId="7C46EBD0" w:rsidR="00AF2245" w:rsidRDefault="3BC20639" w:rsidP="00AF2245">
      <w:pPr>
        <w:spacing w:after="0" w:line="240" w:lineRule="auto"/>
        <w:rPr>
          <w:rFonts w:ascii="Arial" w:hAnsi="Arial" w:cs="Arial"/>
          <w:b/>
          <w:bCs/>
          <w:sz w:val="24"/>
          <w:szCs w:val="24"/>
        </w:rPr>
      </w:pPr>
      <w:r w:rsidRPr="03661B07">
        <w:rPr>
          <w:rFonts w:ascii="Arial" w:hAnsi="Arial" w:cs="Arial"/>
          <w:b/>
          <w:bCs/>
          <w:sz w:val="24"/>
          <w:szCs w:val="24"/>
        </w:rPr>
        <w:t>Page</w:t>
      </w:r>
      <w:r w:rsidR="00AF2245">
        <w:rPr>
          <w:rFonts w:ascii="Arial" w:hAnsi="Arial" w:cs="Arial"/>
          <w:b/>
          <w:bCs/>
          <w:sz w:val="24"/>
          <w:szCs w:val="24"/>
        </w:rPr>
        <w:t>:</w:t>
      </w:r>
      <w:r w:rsidRPr="03661B07">
        <w:rPr>
          <w:rFonts w:ascii="Arial" w:hAnsi="Arial" w:cs="Arial"/>
          <w:b/>
          <w:bCs/>
          <w:sz w:val="24"/>
          <w:szCs w:val="24"/>
        </w:rPr>
        <w:t xml:space="preserve"> 439</w:t>
      </w:r>
      <w:r w:rsidR="00AF2245">
        <w:rPr>
          <w:rFonts w:ascii="Arial" w:hAnsi="Arial" w:cs="Arial"/>
          <w:b/>
          <w:bCs/>
          <w:sz w:val="24"/>
          <w:szCs w:val="24"/>
        </w:rPr>
        <w:t xml:space="preserve">, </w:t>
      </w:r>
      <w:r w:rsidR="00AF2245" w:rsidRPr="03661B07">
        <w:rPr>
          <w:rFonts w:ascii="Arial" w:hAnsi="Arial" w:cs="Arial"/>
          <w:b/>
          <w:bCs/>
          <w:sz w:val="24"/>
          <w:szCs w:val="24"/>
        </w:rPr>
        <w:t xml:space="preserve">Objective CUO2 </w:t>
      </w:r>
    </w:p>
    <w:p w14:paraId="0D826251" w14:textId="67C83A0C" w:rsidR="29F60CB0" w:rsidRDefault="29F60CB0" w:rsidP="03661B07">
      <w:pPr>
        <w:spacing w:after="0" w:line="240" w:lineRule="auto"/>
        <w:rPr>
          <w:b/>
          <w:bCs/>
          <w:sz w:val="24"/>
          <w:szCs w:val="24"/>
        </w:rPr>
      </w:pPr>
    </w:p>
    <w:p w14:paraId="48C7F9A5" w14:textId="6C04EA78" w:rsidR="29F60CB0" w:rsidRDefault="000167E1" w:rsidP="03661B07">
      <w:pPr>
        <w:spacing w:after="0" w:line="240" w:lineRule="auto"/>
        <w:rPr>
          <w:rFonts w:ascii="Arial" w:hAnsi="Arial" w:cs="Arial"/>
          <w:b/>
          <w:bCs/>
          <w:sz w:val="24"/>
          <w:szCs w:val="24"/>
        </w:rPr>
      </w:pPr>
      <w:r w:rsidRPr="03661B07">
        <w:rPr>
          <w:rFonts w:ascii="Arial" w:hAnsi="Arial" w:cs="Arial"/>
          <w:b/>
          <w:bCs/>
          <w:sz w:val="24"/>
          <w:szCs w:val="24"/>
        </w:rPr>
        <w:t>Amendment:</w:t>
      </w:r>
    </w:p>
    <w:p w14:paraId="0F89A950" w14:textId="77777777" w:rsidR="29F60CB0" w:rsidRDefault="29F60CB0" w:rsidP="03661B07">
      <w:pPr>
        <w:spacing w:after="0" w:line="240" w:lineRule="auto"/>
        <w:rPr>
          <w:rFonts w:ascii="Arial" w:hAnsi="Arial" w:cs="Arial"/>
          <w:b/>
          <w:bCs/>
          <w:sz w:val="24"/>
          <w:szCs w:val="24"/>
        </w:rPr>
      </w:pPr>
    </w:p>
    <w:p w14:paraId="07C541FA" w14:textId="50F4CCA0" w:rsidR="29F60CB0" w:rsidRDefault="3BC20639" w:rsidP="03661B07">
      <w:pPr>
        <w:spacing w:after="0" w:line="240" w:lineRule="auto"/>
        <w:rPr>
          <w:rFonts w:ascii="Arial" w:hAnsi="Arial" w:cs="Arial"/>
          <w:b/>
          <w:bCs/>
          <w:sz w:val="24"/>
          <w:szCs w:val="24"/>
        </w:rPr>
      </w:pPr>
      <w:r w:rsidRPr="03661B07">
        <w:rPr>
          <w:rFonts w:ascii="Arial" w:hAnsi="Arial" w:cs="Arial"/>
          <w:b/>
          <w:bCs/>
          <w:sz w:val="24"/>
          <w:szCs w:val="24"/>
        </w:rPr>
        <w:t>Objective CUO2 Dublin Fire Brigade Museum</w:t>
      </w:r>
    </w:p>
    <w:p w14:paraId="18DE450C" w14:textId="50DC2EE2" w:rsidR="29F60CB0" w:rsidRDefault="29F60CB0" w:rsidP="03661B07">
      <w:pPr>
        <w:spacing w:after="0" w:line="240" w:lineRule="auto"/>
        <w:rPr>
          <w:color w:val="000000" w:themeColor="text1"/>
          <w:sz w:val="24"/>
          <w:szCs w:val="24"/>
        </w:rPr>
      </w:pPr>
    </w:p>
    <w:p w14:paraId="55A067BF" w14:textId="576AAC3F" w:rsidR="29F60CB0" w:rsidRDefault="3BC20639" w:rsidP="29F60CB0">
      <w:pPr>
        <w:spacing w:after="0" w:line="240" w:lineRule="auto"/>
      </w:pPr>
      <w:r w:rsidRPr="03661B07">
        <w:rPr>
          <w:rFonts w:ascii="Arial" w:eastAsia="Arial" w:hAnsi="Arial" w:cs="Arial"/>
          <w:color w:val="000000" w:themeColor="text1"/>
          <w:sz w:val="24"/>
          <w:szCs w:val="24"/>
          <w:lang w:val="en-GB"/>
        </w:rPr>
        <w:t xml:space="preserve">That Dublin City Council </w:t>
      </w:r>
      <w:r w:rsidRPr="00301CF8">
        <w:rPr>
          <w:rFonts w:ascii="Arial" w:eastAsia="Arial" w:hAnsi="Arial" w:cs="Arial"/>
          <w:b/>
          <w:color w:val="00853C"/>
          <w:sz w:val="24"/>
          <w:szCs w:val="24"/>
          <w:lang w:val="en-GB"/>
        </w:rPr>
        <w:t>{</w:t>
      </w:r>
      <w:r w:rsidRPr="03661B07">
        <w:rPr>
          <w:rFonts w:ascii="Arial" w:eastAsia="Arial" w:hAnsi="Arial" w:cs="Arial"/>
          <w:b/>
          <w:bCs/>
          <w:color w:val="00853C"/>
          <w:sz w:val="24"/>
          <w:szCs w:val="24"/>
          <w:u w:val="single"/>
          <w:lang w:val="en-GB"/>
        </w:rPr>
        <w:t xml:space="preserve">as soon as practicable} </w:t>
      </w:r>
      <w:r w:rsidRPr="03661B07">
        <w:rPr>
          <w:rFonts w:ascii="Arial" w:eastAsia="Arial" w:hAnsi="Arial" w:cs="Arial"/>
          <w:color w:val="000000" w:themeColor="text1"/>
          <w:sz w:val="24"/>
          <w:szCs w:val="24"/>
          <w:lang w:val="en-GB"/>
        </w:rPr>
        <w:t>undertake a study to identify a viable, appropriately scaled, permanent location for the Dublin Fire Brigade Museum currently housed in the O’Brien Institute.</w:t>
      </w:r>
    </w:p>
    <w:p w14:paraId="416DA8DE" w14:textId="72336509" w:rsidR="29F60CB0" w:rsidRDefault="29F60CB0" w:rsidP="03661B07">
      <w:pPr>
        <w:spacing w:after="0" w:line="240" w:lineRule="auto"/>
        <w:rPr>
          <w:b/>
          <w:bCs/>
          <w:color w:val="000000" w:themeColor="text1"/>
          <w:sz w:val="24"/>
          <w:szCs w:val="24"/>
        </w:rPr>
      </w:pPr>
    </w:p>
    <w:p w14:paraId="4D6A4BB7" w14:textId="1467C9BB"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9F60CB0">
        <w:rPr>
          <w:rFonts w:ascii="Arial" w:hAnsi="Arial" w:cs="Arial"/>
          <w:b/>
          <w:bCs/>
          <w:color w:val="000000" w:themeColor="text1"/>
          <w:sz w:val="24"/>
          <w:szCs w:val="24"/>
        </w:rPr>
        <w:t>Material Alteration Reference Number 12.</w:t>
      </w:r>
      <w:r w:rsidRPr="2A53D1E4">
        <w:rPr>
          <w:rFonts w:ascii="Arial" w:hAnsi="Arial" w:cs="Arial"/>
          <w:b/>
          <w:bCs/>
          <w:color w:val="000000" w:themeColor="text1"/>
          <w:sz w:val="24"/>
          <w:szCs w:val="24"/>
        </w:rPr>
        <w:t>3</w:t>
      </w:r>
    </w:p>
    <w:p w14:paraId="5A9C226D"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D739BD7" w14:textId="77777777" w:rsidR="29F60CB0" w:rsidRDefault="29F60CB0" w:rsidP="29F60CB0">
      <w:pPr>
        <w:pStyle w:val="NoSpacing"/>
        <w:rPr>
          <w:rFonts w:ascii="Arial" w:hAnsi="Arial" w:cs="Arial"/>
          <w:b/>
          <w:bCs/>
          <w:sz w:val="24"/>
          <w:szCs w:val="24"/>
        </w:rPr>
      </w:pPr>
    </w:p>
    <w:p w14:paraId="741F73F8" w14:textId="77777777" w:rsidR="000167E1" w:rsidRDefault="000167E1" w:rsidP="29F60CB0">
      <w:pPr>
        <w:pStyle w:val="NoSpacing"/>
        <w:rPr>
          <w:rFonts w:ascii="Arial" w:hAnsi="Arial" w:cs="Arial"/>
          <w:b/>
          <w:bCs/>
          <w:sz w:val="24"/>
          <w:szCs w:val="24"/>
        </w:rPr>
      </w:pPr>
      <w:r w:rsidRPr="29F60CB0">
        <w:rPr>
          <w:rFonts w:ascii="Arial" w:hAnsi="Arial" w:cs="Arial"/>
          <w:b/>
          <w:bCs/>
          <w:sz w:val="24"/>
          <w:szCs w:val="24"/>
        </w:rPr>
        <w:t xml:space="preserve">Chapter 12 </w:t>
      </w:r>
    </w:p>
    <w:p w14:paraId="791EAAEB" w14:textId="2BF0E9D8" w:rsidR="2949AAC9" w:rsidRDefault="2949AAC9" w:rsidP="29F60CB0">
      <w:pPr>
        <w:spacing w:after="0" w:line="240" w:lineRule="auto"/>
        <w:rPr>
          <w:b/>
          <w:bCs/>
          <w:sz w:val="24"/>
          <w:szCs w:val="24"/>
        </w:rPr>
      </w:pPr>
      <w:r w:rsidRPr="29F60CB0">
        <w:rPr>
          <w:rFonts w:ascii="Arial" w:eastAsia="Arial" w:hAnsi="Arial" w:cs="Arial"/>
          <w:b/>
          <w:bCs/>
          <w:color w:val="000000" w:themeColor="text1"/>
          <w:sz w:val="24"/>
          <w:szCs w:val="24"/>
        </w:rPr>
        <w:t>Section 12.5.1 Protecting and Enhancing Dublin City’s Cultural Assets</w:t>
      </w:r>
    </w:p>
    <w:p w14:paraId="6449E512" w14:textId="7A389467" w:rsidR="000167E1" w:rsidRDefault="000167E1" w:rsidP="29F60CB0">
      <w:pPr>
        <w:spacing w:after="0" w:line="240" w:lineRule="auto"/>
        <w:rPr>
          <w:b/>
          <w:bCs/>
          <w:sz w:val="24"/>
          <w:szCs w:val="24"/>
        </w:rPr>
      </w:pPr>
      <w:r w:rsidRPr="29F60CB0">
        <w:rPr>
          <w:rFonts w:ascii="Arial" w:hAnsi="Arial" w:cs="Arial"/>
          <w:b/>
          <w:bCs/>
          <w:sz w:val="24"/>
          <w:szCs w:val="24"/>
        </w:rPr>
        <w:t xml:space="preserve">Page: 439, </w:t>
      </w:r>
      <w:r w:rsidR="00AF2245">
        <w:rPr>
          <w:rFonts w:ascii="Arial" w:eastAsia="Arial" w:hAnsi="Arial" w:cs="Arial"/>
          <w:b/>
          <w:bCs/>
          <w:color w:val="000000" w:themeColor="text1"/>
          <w:sz w:val="24"/>
          <w:szCs w:val="24"/>
        </w:rPr>
        <w:t>Objective CUO3</w:t>
      </w:r>
    </w:p>
    <w:p w14:paraId="0E9EE826" w14:textId="5596A5A9" w:rsidR="29F60CB0" w:rsidRDefault="29F60CB0" w:rsidP="29F60CB0">
      <w:pPr>
        <w:spacing w:after="0" w:line="240" w:lineRule="auto"/>
        <w:rPr>
          <w:rFonts w:ascii="Arial" w:hAnsi="Arial" w:cs="Arial"/>
          <w:b/>
          <w:bCs/>
          <w:sz w:val="24"/>
          <w:szCs w:val="24"/>
        </w:rPr>
      </w:pPr>
    </w:p>
    <w:p w14:paraId="7CBDCD55" w14:textId="77777777" w:rsidR="000167E1" w:rsidRDefault="000167E1" w:rsidP="29F60CB0">
      <w:pPr>
        <w:spacing w:after="0" w:line="240" w:lineRule="auto"/>
        <w:rPr>
          <w:rFonts w:ascii="Arial" w:hAnsi="Arial" w:cs="Arial"/>
          <w:b/>
          <w:bCs/>
          <w:sz w:val="24"/>
          <w:szCs w:val="24"/>
        </w:rPr>
      </w:pPr>
      <w:r w:rsidRPr="29F60CB0">
        <w:rPr>
          <w:rFonts w:ascii="Arial" w:hAnsi="Arial" w:cs="Arial"/>
          <w:b/>
          <w:bCs/>
          <w:sz w:val="24"/>
          <w:szCs w:val="24"/>
        </w:rPr>
        <w:t>Amendment:</w:t>
      </w:r>
    </w:p>
    <w:p w14:paraId="495511D0" w14:textId="77777777" w:rsidR="29F60CB0" w:rsidRDefault="29F60CB0" w:rsidP="29F60CB0">
      <w:pPr>
        <w:spacing w:after="0" w:line="240" w:lineRule="auto"/>
        <w:rPr>
          <w:rFonts w:ascii="Arial" w:eastAsia="Arial" w:hAnsi="Arial" w:cs="Arial"/>
          <w:b/>
          <w:bCs/>
          <w:color w:val="000000" w:themeColor="text1"/>
          <w:sz w:val="24"/>
          <w:szCs w:val="24"/>
        </w:rPr>
      </w:pPr>
    </w:p>
    <w:p w14:paraId="372C72E0" w14:textId="27002EF7" w:rsidR="2949AAC9" w:rsidRDefault="2949AAC9" w:rsidP="29F60CB0">
      <w:pPr>
        <w:spacing w:after="0" w:line="240" w:lineRule="auto"/>
        <w:rPr>
          <w:b/>
          <w:bCs/>
          <w:sz w:val="24"/>
          <w:szCs w:val="24"/>
        </w:rPr>
      </w:pPr>
      <w:r w:rsidRPr="29F60CB0">
        <w:rPr>
          <w:rFonts w:ascii="Arial" w:eastAsia="Arial" w:hAnsi="Arial" w:cs="Arial"/>
          <w:b/>
          <w:bCs/>
          <w:color w:val="000000" w:themeColor="text1"/>
          <w:sz w:val="24"/>
          <w:szCs w:val="24"/>
        </w:rPr>
        <w:t>Objective CUO3: Dublin Music Resource Centre and Museum</w:t>
      </w:r>
    </w:p>
    <w:p w14:paraId="23C0CC12" w14:textId="5945BCE7" w:rsidR="29F60CB0" w:rsidRDefault="29F60CB0" w:rsidP="29F60CB0">
      <w:pPr>
        <w:spacing w:after="0" w:line="240" w:lineRule="auto"/>
        <w:rPr>
          <w:color w:val="000000" w:themeColor="text1"/>
          <w:sz w:val="24"/>
          <w:szCs w:val="24"/>
        </w:rPr>
      </w:pPr>
    </w:p>
    <w:p w14:paraId="51C76E2D" w14:textId="19518706" w:rsidR="2949AAC9" w:rsidRDefault="2949AAC9" w:rsidP="29F60CB0">
      <w:pPr>
        <w:spacing w:after="0" w:line="240" w:lineRule="auto"/>
      </w:pPr>
      <w:r w:rsidRPr="03D14235">
        <w:rPr>
          <w:rFonts w:ascii="Arial" w:eastAsia="Arial" w:hAnsi="Arial" w:cs="Arial"/>
          <w:color w:val="000000" w:themeColor="text1"/>
          <w:sz w:val="24"/>
          <w:szCs w:val="24"/>
        </w:rPr>
        <w:t xml:space="preserve">In recognising the significant musical tradition in Dublin, the City Council will undertake a study </w:t>
      </w: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to explore the opportunity of creating)</w:t>
      </w:r>
      <w:r w:rsidRPr="03D14235">
        <w:rPr>
          <w:rFonts w:ascii="Arial" w:eastAsia="Arial" w:hAnsi="Arial" w:cs="Arial"/>
          <w:color w:val="EB0000"/>
          <w:sz w:val="24"/>
          <w:szCs w:val="24"/>
        </w:rPr>
        <w:t xml:space="preserve"> </w:t>
      </w:r>
      <w:r w:rsidRPr="03D14235">
        <w:rPr>
          <w:rFonts w:ascii="Arial" w:eastAsia="Arial" w:hAnsi="Arial" w:cs="Arial"/>
          <w:b/>
          <w:bCs/>
          <w:color w:val="00853C"/>
          <w:sz w:val="24"/>
          <w:szCs w:val="24"/>
          <w:u w:val="single"/>
        </w:rPr>
        <w:t>{to inform the creation of</w:t>
      </w:r>
      <w:r w:rsidRPr="03D14235">
        <w:rPr>
          <w:rFonts w:ascii="Arial" w:eastAsia="Arial" w:hAnsi="Arial" w:cs="Arial"/>
          <w:b/>
          <w:bCs/>
          <w:color w:val="00853C"/>
          <w:sz w:val="24"/>
          <w:szCs w:val="24"/>
        </w:rPr>
        <w:t>}</w:t>
      </w:r>
      <w:r w:rsidRPr="03D14235">
        <w:rPr>
          <w:rFonts w:ascii="Arial" w:eastAsia="Arial" w:hAnsi="Arial" w:cs="Arial"/>
          <w:color w:val="000000" w:themeColor="text1"/>
          <w:sz w:val="24"/>
          <w:szCs w:val="24"/>
        </w:rPr>
        <w:t xml:space="preserve"> a new Dublin Music Resource Centre and Museum that can provide facilities and opportunities for engagement with music for all, with a particular focus on engaging and encouraging under represented and socially excluded people within the city.</w:t>
      </w:r>
    </w:p>
    <w:p w14:paraId="18B6ECA8" w14:textId="5A3F74CC" w:rsidR="29F60CB0" w:rsidRDefault="29F60CB0" w:rsidP="29F60CB0">
      <w:pPr>
        <w:spacing w:after="0" w:line="240" w:lineRule="auto"/>
        <w:rPr>
          <w:color w:val="000000" w:themeColor="text1"/>
          <w:sz w:val="24"/>
          <w:szCs w:val="24"/>
        </w:rPr>
      </w:pPr>
    </w:p>
    <w:p w14:paraId="6641BF8B" w14:textId="69A722B9"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9F60CB0">
        <w:rPr>
          <w:rFonts w:ascii="Arial" w:hAnsi="Arial" w:cs="Arial"/>
          <w:b/>
          <w:bCs/>
          <w:color w:val="000000" w:themeColor="text1"/>
          <w:sz w:val="24"/>
          <w:szCs w:val="24"/>
        </w:rPr>
        <w:t>Material Alteration Reference Number 12.</w:t>
      </w:r>
      <w:r w:rsidRPr="2A53D1E4">
        <w:rPr>
          <w:rFonts w:ascii="Arial" w:hAnsi="Arial" w:cs="Arial"/>
          <w:b/>
          <w:bCs/>
          <w:color w:val="000000" w:themeColor="text1"/>
          <w:sz w:val="24"/>
          <w:szCs w:val="24"/>
        </w:rPr>
        <w:t>4</w:t>
      </w:r>
    </w:p>
    <w:p w14:paraId="691CC120"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C2E360F" w14:textId="77777777" w:rsidR="29F60CB0" w:rsidRDefault="29F60CB0" w:rsidP="29F60CB0">
      <w:pPr>
        <w:spacing w:after="0" w:line="240" w:lineRule="auto"/>
        <w:rPr>
          <w:rFonts w:ascii="Arial" w:hAnsi="Arial" w:cs="Arial"/>
          <w:b/>
          <w:bCs/>
          <w:color w:val="4D4D4D"/>
        </w:rPr>
      </w:pPr>
    </w:p>
    <w:p w14:paraId="6E725400" w14:textId="77777777" w:rsidR="000167E1" w:rsidRDefault="000167E1" w:rsidP="29F60CB0">
      <w:pPr>
        <w:pStyle w:val="NoSpacing"/>
        <w:rPr>
          <w:rFonts w:ascii="Arial" w:hAnsi="Arial" w:cs="Arial"/>
          <w:b/>
          <w:bCs/>
          <w:sz w:val="24"/>
          <w:szCs w:val="24"/>
        </w:rPr>
      </w:pPr>
      <w:r w:rsidRPr="29F60CB0">
        <w:rPr>
          <w:rFonts w:ascii="Arial" w:hAnsi="Arial" w:cs="Arial"/>
          <w:b/>
          <w:bCs/>
          <w:sz w:val="24"/>
          <w:szCs w:val="24"/>
        </w:rPr>
        <w:t xml:space="preserve">Chapter 12 </w:t>
      </w:r>
    </w:p>
    <w:p w14:paraId="1D26555E" w14:textId="2BF0E9D8" w:rsidR="2949AAC9" w:rsidRDefault="2949AAC9" w:rsidP="29F60CB0">
      <w:pPr>
        <w:spacing w:after="0" w:line="240" w:lineRule="auto"/>
        <w:rPr>
          <w:b/>
          <w:bCs/>
          <w:sz w:val="24"/>
          <w:szCs w:val="24"/>
        </w:rPr>
      </w:pPr>
      <w:r w:rsidRPr="29F60CB0">
        <w:rPr>
          <w:rFonts w:ascii="Arial" w:eastAsia="Arial" w:hAnsi="Arial" w:cs="Arial"/>
          <w:b/>
          <w:bCs/>
          <w:color w:val="000000" w:themeColor="text1"/>
          <w:sz w:val="24"/>
          <w:szCs w:val="24"/>
        </w:rPr>
        <w:t>Section 12.5.1 Protecting and Enhancing Dublin City’s Cultural Assets</w:t>
      </w:r>
    </w:p>
    <w:p w14:paraId="18EAD6B7" w14:textId="1C10CA8D" w:rsidR="000167E1" w:rsidRDefault="000167E1" w:rsidP="29F60CB0">
      <w:pPr>
        <w:spacing w:after="0" w:line="240" w:lineRule="auto"/>
        <w:rPr>
          <w:b/>
          <w:bCs/>
          <w:sz w:val="24"/>
          <w:szCs w:val="24"/>
        </w:rPr>
      </w:pPr>
      <w:r w:rsidRPr="29F60CB0">
        <w:rPr>
          <w:rFonts w:ascii="Arial" w:hAnsi="Arial" w:cs="Arial"/>
          <w:b/>
          <w:bCs/>
          <w:sz w:val="24"/>
          <w:szCs w:val="24"/>
        </w:rPr>
        <w:t xml:space="preserve">Page: 439, </w:t>
      </w:r>
      <w:r w:rsidR="00AF2245">
        <w:rPr>
          <w:rFonts w:ascii="Arial" w:eastAsia="Arial" w:hAnsi="Arial" w:cs="Arial"/>
          <w:b/>
          <w:bCs/>
          <w:color w:val="000000" w:themeColor="text1"/>
          <w:sz w:val="24"/>
          <w:szCs w:val="24"/>
        </w:rPr>
        <w:t>Objective CUO5</w:t>
      </w:r>
    </w:p>
    <w:p w14:paraId="7A417697" w14:textId="5596A5A9" w:rsidR="29F60CB0" w:rsidRDefault="29F60CB0" w:rsidP="29F60CB0">
      <w:pPr>
        <w:spacing w:after="0" w:line="240" w:lineRule="auto"/>
        <w:rPr>
          <w:rFonts w:ascii="Arial" w:hAnsi="Arial" w:cs="Arial"/>
          <w:b/>
          <w:bCs/>
          <w:sz w:val="24"/>
          <w:szCs w:val="24"/>
        </w:rPr>
      </w:pPr>
    </w:p>
    <w:p w14:paraId="670C4836" w14:textId="789566CD" w:rsidR="000167E1" w:rsidRDefault="000167E1" w:rsidP="29F60CB0">
      <w:pPr>
        <w:spacing w:after="0" w:line="240" w:lineRule="auto"/>
        <w:rPr>
          <w:rFonts w:ascii="Arial" w:hAnsi="Arial" w:cs="Arial"/>
          <w:b/>
          <w:bCs/>
          <w:sz w:val="24"/>
          <w:szCs w:val="24"/>
        </w:rPr>
      </w:pPr>
      <w:r w:rsidRPr="29F60CB0">
        <w:rPr>
          <w:rFonts w:ascii="Arial" w:hAnsi="Arial" w:cs="Arial"/>
          <w:b/>
          <w:bCs/>
          <w:sz w:val="24"/>
          <w:szCs w:val="24"/>
        </w:rPr>
        <w:t>Amendment:</w:t>
      </w:r>
    </w:p>
    <w:p w14:paraId="282DA385" w14:textId="77777777" w:rsidR="29F60CB0" w:rsidRDefault="29F60CB0" w:rsidP="29F60CB0">
      <w:pPr>
        <w:spacing w:after="0" w:line="240" w:lineRule="auto"/>
        <w:rPr>
          <w:rFonts w:ascii="Arial" w:hAnsi="Arial" w:cs="Arial"/>
          <w:b/>
          <w:bCs/>
          <w:sz w:val="24"/>
          <w:szCs w:val="24"/>
        </w:rPr>
      </w:pPr>
    </w:p>
    <w:p w14:paraId="1D12FB62" w14:textId="63AB0384" w:rsidR="2949AAC9" w:rsidRDefault="00A456F6" w:rsidP="29F60CB0">
      <w:pPr>
        <w:spacing w:after="0" w:line="240" w:lineRule="auto"/>
        <w:rPr>
          <w:b/>
          <w:bCs/>
          <w:sz w:val="24"/>
          <w:szCs w:val="24"/>
        </w:rPr>
      </w:pPr>
      <w:r>
        <w:rPr>
          <w:rFonts w:ascii="Arial" w:eastAsia="Arial" w:hAnsi="Arial" w:cs="Arial"/>
          <w:b/>
          <w:bCs/>
          <w:color w:val="000000" w:themeColor="text1"/>
          <w:sz w:val="24"/>
          <w:szCs w:val="24"/>
        </w:rPr>
        <w:t>Objective CUO5</w:t>
      </w:r>
      <w:r w:rsidR="2949AAC9" w:rsidRPr="29F60CB0">
        <w:rPr>
          <w:rFonts w:ascii="Arial" w:eastAsia="Arial" w:hAnsi="Arial" w:cs="Arial"/>
          <w:b/>
          <w:bCs/>
          <w:color w:val="000000" w:themeColor="text1"/>
          <w:sz w:val="24"/>
          <w:szCs w:val="24"/>
        </w:rPr>
        <w:t xml:space="preserve"> Cultural Forum</w:t>
      </w:r>
    </w:p>
    <w:p w14:paraId="5DBB4027" w14:textId="49AD79C2" w:rsidR="29F60CB0" w:rsidRDefault="29F60CB0" w:rsidP="29F60CB0">
      <w:pPr>
        <w:spacing w:after="0" w:line="240" w:lineRule="auto"/>
        <w:rPr>
          <w:color w:val="000000" w:themeColor="text1"/>
          <w:sz w:val="24"/>
          <w:szCs w:val="24"/>
        </w:rPr>
      </w:pPr>
    </w:p>
    <w:p w14:paraId="7A5BA70A" w14:textId="6806E4F5" w:rsidR="2949AAC9" w:rsidRDefault="2949AAC9" w:rsidP="29F60CB0">
      <w:pPr>
        <w:spacing w:after="0" w:line="240" w:lineRule="auto"/>
      </w:pPr>
      <w:r w:rsidRPr="03D14235">
        <w:rPr>
          <w:rFonts w:ascii="Arial" w:eastAsia="Arial" w:hAnsi="Arial" w:cs="Arial"/>
          <w:b/>
          <w:bCs/>
          <w:color w:val="00853C"/>
          <w:sz w:val="24"/>
          <w:szCs w:val="24"/>
        </w:rPr>
        <w:t>{</w:t>
      </w:r>
      <w:r w:rsidRPr="03D14235">
        <w:rPr>
          <w:rFonts w:ascii="Arial" w:eastAsia="Arial" w:hAnsi="Arial" w:cs="Arial"/>
          <w:b/>
          <w:bCs/>
          <w:color w:val="00853C"/>
          <w:sz w:val="24"/>
          <w:szCs w:val="24"/>
          <w:u w:val="single"/>
        </w:rPr>
        <w:t>To work to establish</w:t>
      </w:r>
      <w:r w:rsidRPr="03D14235">
        <w:rPr>
          <w:rFonts w:ascii="Arial" w:eastAsia="Arial" w:hAnsi="Arial" w:cs="Arial"/>
          <w:b/>
          <w:bCs/>
          <w:color w:val="00853C"/>
          <w:sz w:val="24"/>
          <w:szCs w:val="24"/>
        </w:rPr>
        <w:t>}</w:t>
      </w:r>
      <w:r w:rsidRPr="03D14235">
        <w:rPr>
          <w:rFonts w:ascii="Arial" w:eastAsia="Arial" w:hAnsi="Arial" w:cs="Arial"/>
          <w:color w:val="00853C"/>
          <w:sz w:val="24"/>
          <w:szCs w:val="24"/>
        </w:rPr>
        <w:t xml:space="preserve"> </w:t>
      </w: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explore the possibility of establishing)</w:t>
      </w:r>
      <w:r w:rsidRPr="03D14235">
        <w:rPr>
          <w:rFonts w:ascii="Arial" w:eastAsia="Arial" w:hAnsi="Arial" w:cs="Arial"/>
          <w:color w:val="EB0000"/>
          <w:sz w:val="24"/>
          <w:szCs w:val="24"/>
        </w:rPr>
        <w:t xml:space="preserve"> </w:t>
      </w:r>
      <w:r w:rsidRPr="03D14235">
        <w:rPr>
          <w:rFonts w:ascii="Arial" w:eastAsia="Arial" w:hAnsi="Arial" w:cs="Arial"/>
          <w:color w:val="000000" w:themeColor="text1"/>
          <w:sz w:val="24"/>
          <w:szCs w:val="24"/>
        </w:rPr>
        <w:t>a Cultural Forum for Dublin, led by Dublin City Council and working with other cultural partners.</w:t>
      </w:r>
    </w:p>
    <w:p w14:paraId="7D821615" w14:textId="1BE09A99" w:rsidR="29F60CB0" w:rsidRDefault="29F60CB0" w:rsidP="29F60CB0">
      <w:pPr>
        <w:spacing w:after="0" w:line="240" w:lineRule="auto"/>
        <w:rPr>
          <w:b/>
          <w:bCs/>
          <w:color w:val="000000" w:themeColor="text1"/>
          <w:sz w:val="24"/>
          <w:szCs w:val="24"/>
        </w:rPr>
      </w:pPr>
    </w:p>
    <w:p w14:paraId="793F59CF" w14:textId="77777777" w:rsidR="00AF2245"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A53D1E4">
        <w:rPr>
          <w:rFonts w:ascii="Arial" w:hAnsi="Arial" w:cs="Arial"/>
          <w:b/>
          <w:color w:val="000000" w:themeColor="text1"/>
          <w:sz w:val="24"/>
          <w:szCs w:val="24"/>
        </w:rPr>
        <w:t xml:space="preserve">Material </w:t>
      </w:r>
      <w:r w:rsidR="00682852" w:rsidRPr="2A53D1E4">
        <w:rPr>
          <w:rFonts w:ascii="Arial" w:hAnsi="Arial" w:cs="Arial"/>
          <w:b/>
          <w:color w:val="000000" w:themeColor="text1"/>
          <w:sz w:val="24"/>
          <w:szCs w:val="24"/>
        </w:rPr>
        <w:t>Alteration Reference Number 12.</w:t>
      </w:r>
      <w:r w:rsidRPr="2A53D1E4">
        <w:rPr>
          <w:rFonts w:ascii="Arial" w:hAnsi="Arial" w:cs="Arial"/>
          <w:b/>
          <w:bCs/>
          <w:color w:val="000000" w:themeColor="text1"/>
          <w:sz w:val="24"/>
          <w:szCs w:val="24"/>
        </w:rPr>
        <w:t>5</w:t>
      </w:r>
    </w:p>
    <w:p w14:paraId="4538A480" w14:textId="0CDF9AB9"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5F5406B" w14:textId="77777777" w:rsidR="06DB22E2" w:rsidRDefault="06DB22E2" w:rsidP="06DB22E2">
      <w:pPr>
        <w:spacing w:after="0" w:line="240" w:lineRule="auto"/>
        <w:rPr>
          <w:rFonts w:ascii="Arial" w:hAnsi="Arial" w:cs="Arial"/>
          <w:b/>
          <w:bCs/>
          <w:color w:val="4D4D4D"/>
        </w:rPr>
      </w:pPr>
    </w:p>
    <w:p w14:paraId="6147229B" w14:textId="77777777" w:rsidR="000167E1" w:rsidRDefault="000167E1" w:rsidP="06DB22E2">
      <w:pPr>
        <w:pStyle w:val="NoSpacing"/>
        <w:rPr>
          <w:rFonts w:ascii="Arial" w:hAnsi="Arial" w:cs="Arial"/>
          <w:b/>
          <w:bCs/>
          <w:sz w:val="24"/>
          <w:szCs w:val="24"/>
        </w:rPr>
      </w:pPr>
      <w:r w:rsidRPr="06DB22E2">
        <w:rPr>
          <w:rFonts w:ascii="Arial" w:hAnsi="Arial" w:cs="Arial"/>
          <w:b/>
          <w:bCs/>
          <w:sz w:val="24"/>
          <w:szCs w:val="24"/>
        </w:rPr>
        <w:t xml:space="preserve">Chapter 12 </w:t>
      </w:r>
    </w:p>
    <w:p w14:paraId="7254468B" w14:textId="684B5C6A" w:rsidR="2949AAC9" w:rsidRDefault="2949AAC9" w:rsidP="06DB22E2">
      <w:pPr>
        <w:pStyle w:val="NoSpacing"/>
        <w:rPr>
          <w:rFonts w:ascii="Arial" w:eastAsia="Arial" w:hAnsi="Arial" w:cs="Arial"/>
          <w:b/>
          <w:bCs/>
          <w:sz w:val="24"/>
          <w:szCs w:val="24"/>
        </w:rPr>
      </w:pPr>
      <w:r w:rsidRPr="06DB22E2">
        <w:rPr>
          <w:rFonts w:ascii="Arial" w:eastAsia="Arial" w:hAnsi="Arial" w:cs="Arial"/>
          <w:b/>
          <w:bCs/>
          <w:color w:val="000000" w:themeColor="text1"/>
          <w:sz w:val="24"/>
          <w:szCs w:val="24"/>
        </w:rPr>
        <w:t>Section 12.5.2 Cultural Hubs and Quarters</w:t>
      </w:r>
    </w:p>
    <w:p w14:paraId="687EA447" w14:textId="6192FF16" w:rsidR="000167E1" w:rsidRDefault="00AF2245" w:rsidP="06DB22E2">
      <w:pPr>
        <w:spacing w:after="0" w:line="240" w:lineRule="auto"/>
        <w:rPr>
          <w:rFonts w:ascii="Arial" w:hAnsi="Arial" w:cs="Arial"/>
          <w:b/>
          <w:bCs/>
          <w:sz w:val="24"/>
          <w:szCs w:val="24"/>
        </w:rPr>
      </w:pPr>
      <w:r>
        <w:rPr>
          <w:rFonts w:ascii="Arial" w:hAnsi="Arial" w:cs="Arial"/>
          <w:b/>
          <w:bCs/>
          <w:sz w:val="24"/>
          <w:szCs w:val="24"/>
        </w:rPr>
        <w:t>Page: 440, l</w:t>
      </w:r>
      <w:r w:rsidR="000167E1" w:rsidRPr="06DB22E2">
        <w:rPr>
          <w:rFonts w:ascii="Arial" w:hAnsi="Arial" w:cs="Arial"/>
          <w:b/>
          <w:bCs/>
          <w:sz w:val="24"/>
          <w:szCs w:val="24"/>
        </w:rPr>
        <w:t xml:space="preserve">ast </w:t>
      </w:r>
      <w:r>
        <w:rPr>
          <w:rFonts w:ascii="Arial" w:hAnsi="Arial" w:cs="Arial"/>
          <w:b/>
          <w:bCs/>
          <w:sz w:val="24"/>
          <w:szCs w:val="24"/>
        </w:rPr>
        <w:t>sentence of first para</w:t>
      </w:r>
      <w:r w:rsidR="00A456F6">
        <w:rPr>
          <w:rFonts w:ascii="Arial" w:hAnsi="Arial" w:cs="Arial"/>
          <w:b/>
          <w:bCs/>
          <w:sz w:val="24"/>
          <w:szCs w:val="24"/>
        </w:rPr>
        <w:t>graph</w:t>
      </w:r>
      <w:r>
        <w:rPr>
          <w:rFonts w:ascii="Arial" w:hAnsi="Arial" w:cs="Arial"/>
          <w:b/>
          <w:bCs/>
          <w:sz w:val="24"/>
          <w:szCs w:val="24"/>
        </w:rPr>
        <w:t xml:space="preserve"> item (ii)</w:t>
      </w:r>
    </w:p>
    <w:p w14:paraId="623C3DD3" w14:textId="77777777" w:rsidR="06DB22E2" w:rsidRDefault="06DB22E2" w:rsidP="06DB22E2">
      <w:pPr>
        <w:spacing w:after="0" w:line="240" w:lineRule="auto"/>
        <w:rPr>
          <w:rFonts w:ascii="Arial" w:hAnsi="Arial" w:cs="Arial"/>
          <w:b/>
          <w:bCs/>
          <w:sz w:val="24"/>
          <w:szCs w:val="24"/>
        </w:rPr>
      </w:pPr>
    </w:p>
    <w:p w14:paraId="0356D8DB" w14:textId="02633277" w:rsidR="000167E1" w:rsidRDefault="000167E1" w:rsidP="06DB22E2">
      <w:pPr>
        <w:spacing w:after="0" w:line="240" w:lineRule="auto"/>
        <w:rPr>
          <w:rFonts w:ascii="Arial" w:hAnsi="Arial" w:cs="Arial"/>
          <w:b/>
          <w:bCs/>
          <w:sz w:val="24"/>
          <w:szCs w:val="24"/>
        </w:rPr>
      </w:pPr>
      <w:r w:rsidRPr="06DB22E2">
        <w:rPr>
          <w:rFonts w:ascii="Arial" w:hAnsi="Arial" w:cs="Arial"/>
          <w:b/>
          <w:bCs/>
          <w:sz w:val="24"/>
          <w:szCs w:val="24"/>
        </w:rPr>
        <w:t>Amendment:</w:t>
      </w:r>
    </w:p>
    <w:p w14:paraId="65192209" w14:textId="77777777" w:rsidR="06DB22E2" w:rsidRDefault="06DB22E2" w:rsidP="06DB22E2">
      <w:pPr>
        <w:spacing w:after="0" w:line="240" w:lineRule="auto"/>
        <w:rPr>
          <w:rFonts w:ascii="Arial" w:hAnsi="Arial" w:cs="Arial"/>
          <w:b/>
          <w:bCs/>
          <w:sz w:val="24"/>
          <w:szCs w:val="24"/>
        </w:rPr>
      </w:pPr>
    </w:p>
    <w:p w14:paraId="58C83319" w14:textId="5620FFA0" w:rsidR="2949AAC9" w:rsidRDefault="2949AAC9" w:rsidP="06DB22E2">
      <w:pPr>
        <w:spacing w:after="0" w:line="240" w:lineRule="auto"/>
      </w:pPr>
      <w:r w:rsidRPr="06DB22E2">
        <w:rPr>
          <w:rFonts w:ascii="Arial" w:eastAsia="Arial" w:hAnsi="Arial" w:cs="Arial"/>
          <w:color w:val="000000" w:themeColor="text1"/>
          <w:sz w:val="24"/>
          <w:szCs w:val="24"/>
        </w:rPr>
        <w:t xml:space="preserve">(ii) North Georgian City incorporating O’Connell St. </w:t>
      </w:r>
      <w:r w:rsidRPr="12C7C9E2">
        <w:rPr>
          <w:rFonts w:ascii="Arial" w:eastAsia="Arial" w:hAnsi="Arial" w:cs="Arial"/>
          <w:b/>
          <w:color w:val="00853C"/>
          <w:sz w:val="24"/>
          <w:szCs w:val="24"/>
          <w:u w:val="single"/>
        </w:rPr>
        <w:t>{,</w:t>
      </w:r>
      <w:r w:rsidRPr="001927B8">
        <w:rPr>
          <w:rFonts w:ascii="Arial" w:eastAsia="Arial" w:hAnsi="Arial" w:cs="Arial"/>
          <w:b/>
          <w:bCs/>
          <w:color w:val="00853C"/>
          <w:sz w:val="24"/>
          <w:szCs w:val="24"/>
          <w:u w:val="single"/>
        </w:rPr>
        <w:t xml:space="preserve"> Parnell Square</w:t>
      </w:r>
      <w:r w:rsidRPr="06DB22E2">
        <w:rPr>
          <w:rFonts w:ascii="Arial" w:eastAsia="Arial" w:hAnsi="Arial" w:cs="Arial"/>
          <w:b/>
          <w:bCs/>
          <w:color w:val="00853C"/>
          <w:sz w:val="24"/>
          <w:szCs w:val="24"/>
        </w:rPr>
        <w:t>,}</w:t>
      </w:r>
      <w:r w:rsidRPr="06DB22E2">
        <w:rPr>
          <w:rFonts w:ascii="Arial" w:eastAsia="Arial" w:hAnsi="Arial" w:cs="Arial"/>
          <w:color w:val="000000" w:themeColor="text1"/>
          <w:sz w:val="24"/>
          <w:szCs w:val="24"/>
        </w:rPr>
        <w:t xml:space="preserve"> and Moore Street;</w:t>
      </w:r>
    </w:p>
    <w:p w14:paraId="1692DF69" w14:textId="77777777" w:rsidR="06DB22E2" w:rsidRDefault="06DB22E2" w:rsidP="06DB22E2">
      <w:pPr>
        <w:spacing w:after="0" w:line="240" w:lineRule="auto"/>
        <w:rPr>
          <w:rFonts w:ascii="Arial" w:hAnsi="Arial" w:cs="Arial"/>
          <w:b/>
          <w:bCs/>
          <w:color w:val="000000" w:themeColor="text1"/>
          <w:sz w:val="24"/>
          <w:szCs w:val="24"/>
        </w:rPr>
      </w:pPr>
    </w:p>
    <w:p w14:paraId="7134A744" w14:textId="22B71812"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2A53D1E4">
        <w:rPr>
          <w:rFonts w:ascii="Arial" w:hAnsi="Arial" w:cs="Arial"/>
          <w:b/>
          <w:bCs/>
          <w:color w:val="000000" w:themeColor="text1"/>
          <w:sz w:val="24"/>
          <w:szCs w:val="24"/>
        </w:rPr>
        <w:t xml:space="preserve">Material </w:t>
      </w:r>
      <w:r w:rsidR="00682852" w:rsidRPr="2A53D1E4">
        <w:rPr>
          <w:rFonts w:ascii="Arial" w:hAnsi="Arial" w:cs="Arial"/>
          <w:b/>
          <w:bCs/>
          <w:color w:val="000000" w:themeColor="text1"/>
          <w:sz w:val="24"/>
          <w:szCs w:val="24"/>
        </w:rPr>
        <w:t>Alteration Reference Number 12.6</w:t>
      </w:r>
    </w:p>
    <w:p w14:paraId="0C01E2CD"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F669921" w14:textId="77777777" w:rsidR="000167E1" w:rsidRDefault="000167E1" w:rsidP="003C5A90">
      <w:pPr>
        <w:spacing w:after="0" w:line="240" w:lineRule="auto"/>
        <w:rPr>
          <w:rFonts w:ascii="Arial" w:hAnsi="Arial" w:cs="Arial"/>
          <w:sz w:val="24"/>
          <w:szCs w:val="24"/>
        </w:rPr>
      </w:pPr>
    </w:p>
    <w:p w14:paraId="5E0D6BD7"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Chapter 12 </w:t>
      </w:r>
    </w:p>
    <w:p w14:paraId="43EF03AD" w14:textId="3323F51C" w:rsidR="000167E1" w:rsidRPr="003A676E" w:rsidRDefault="00AF2245" w:rsidP="003C5A90">
      <w:pPr>
        <w:pStyle w:val="NoSpacing"/>
        <w:rPr>
          <w:rFonts w:ascii="Arial" w:hAnsi="Arial" w:cs="Arial"/>
          <w:b/>
          <w:sz w:val="24"/>
          <w:szCs w:val="24"/>
        </w:rPr>
      </w:pPr>
      <w:r>
        <w:rPr>
          <w:rFonts w:ascii="Arial" w:hAnsi="Arial" w:cs="Arial"/>
          <w:b/>
          <w:sz w:val="24"/>
          <w:szCs w:val="24"/>
        </w:rPr>
        <w:t xml:space="preserve">Section 12.5.2 </w:t>
      </w:r>
      <w:r w:rsidR="000167E1" w:rsidRPr="003A676E">
        <w:rPr>
          <w:rFonts w:ascii="Arial" w:hAnsi="Arial" w:cs="Arial"/>
          <w:b/>
          <w:sz w:val="24"/>
          <w:szCs w:val="24"/>
        </w:rPr>
        <w:t>Cultural Hubs and Quarters</w:t>
      </w:r>
      <w:r w:rsidR="00A456F6">
        <w:rPr>
          <w:rFonts w:ascii="Arial" w:hAnsi="Arial" w:cs="Arial"/>
          <w:b/>
          <w:sz w:val="24"/>
          <w:szCs w:val="24"/>
        </w:rPr>
        <w:t>, subheading South Georgian Quarter</w:t>
      </w:r>
    </w:p>
    <w:p w14:paraId="436CE541"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Page: 440</w:t>
      </w:r>
    </w:p>
    <w:p w14:paraId="43A3CD8C" w14:textId="77777777" w:rsidR="000167E1" w:rsidRPr="003A676E" w:rsidRDefault="000167E1" w:rsidP="003C5A90">
      <w:pPr>
        <w:pStyle w:val="NoSpacing"/>
        <w:rPr>
          <w:rFonts w:ascii="Arial" w:hAnsi="Arial" w:cs="Arial"/>
          <w:sz w:val="24"/>
          <w:szCs w:val="24"/>
        </w:rPr>
      </w:pPr>
    </w:p>
    <w:p w14:paraId="7E115304" w14:textId="77777777" w:rsidR="000167E1" w:rsidRPr="003A676E" w:rsidRDefault="000167E1" w:rsidP="003C5A90">
      <w:pPr>
        <w:spacing w:after="0" w:line="240" w:lineRule="auto"/>
        <w:rPr>
          <w:rFonts w:ascii="Arial" w:hAnsi="Arial" w:cs="Arial"/>
          <w:b/>
          <w:sz w:val="24"/>
          <w:szCs w:val="24"/>
        </w:rPr>
      </w:pPr>
      <w:r w:rsidRPr="003A676E">
        <w:rPr>
          <w:rFonts w:ascii="Arial" w:hAnsi="Arial" w:cs="Arial"/>
          <w:b/>
          <w:sz w:val="24"/>
          <w:szCs w:val="24"/>
        </w:rPr>
        <w:t>Amendment:</w:t>
      </w:r>
    </w:p>
    <w:p w14:paraId="79AAB484" w14:textId="77777777" w:rsidR="000167E1" w:rsidRDefault="000167E1" w:rsidP="003C5A90">
      <w:pPr>
        <w:spacing w:after="0" w:line="240" w:lineRule="auto"/>
        <w:rPr>
          <w:rFonts w:ascii="Arial" w:hAnsi="Arial" w:cs="Arial"/>
          <w:sz w:val="24"/>
          <w:szCs w:val="24"/>
        </w:rPr>
      </w:pPr>
    </w:p>
    <w:p w14:paraId="24DC13BB" w14:textId="77777777" w:rsidR="000167E1" w:rsidRPr="003A676E" w:rsidRDefault="000167E1" w:rsidP="003C5A90">
      <w:pPr>
        <w:spacing w:after="0" w:line="240" w:lineRule="auto"/>
        <w:rPr>
          <w:rFonts w:ascii="Arial" w:hAnsi="Arial" w:cs="Arial"/>
          <w:sz w:val="24"/>
          <w:szCs w:val="24"/>
        </w:rPr>
      </w:pPr>
      <w:r w:rsidRPr="03D14235">
        <w:rPr>
          <w:rFonts w:ascii="Arial" w:hAnsi="Arial" w:cs="Arial"/>
          <w:sz w:val="24"/>
          <w:szCs w:val="24"/>
        </w:rPr>
        <w:t xml:space="preserve">Significant investment has seen transformative improvements to the quality of space including the National Gallery, upgrades to the National Library, </w:t>
      </w:r>
      <w:r w:rsidRPr="03D14235">
        <w:rPr>
          <w:rFonts w:ascii="Arial" w:hAnsi="Arial" w:cs="Arial"/>
          <w:b/>
          <w:bCs/>
          <w:color w:val="EB0000"/>
          <w:sz w:val="24"/>
          <w:szCs w:val="24"/>
        </w:rPr>
        <w:t>(</w:t>
      </w:r>
      <w:r w:rsidRPr="03D14235">
        <w:rPr>
          <w:rFonts w:ascii="Arial" w:hAnsi="Arial" w:cs="Arial"/>
          <w:b/>
          <w:bCs/>
          <w:strike/>
          <w:color w:val="EB0000"/>
          <w:sz w:val="24"/>
          <w:szCs w:val="24"/>
        </w:rPr>
        <w:t>and</w:t>
      </w:r>
      <w:r w:rsidRPr="03D14235">
        <w:rPr>
          <w:rFonts w:ascii="Arial" w:hAnsi="Arial" w:cs="Arial"/>
          <w:b/>
          <w:bCs/>
          <w:color w:val="EB0000"/>
          <w:sz w:val="24"/>
          <w:szCs w:val="24"/>
        </w:rPr>
        <w:t>)</w:t>
      </w:r>
      <w:r w:rsidRPr="03D14235">
        <w:rPr>
          <w:rFonts w:ascii="Arial" w:hAnsi="Arial" w:cs="Arial"/>
          <w:color w:val="FF0000"/>
          <w:sz w:val="24"/>
          <w:szCs w:val="24"/>
        </w:rPr>
        <w:t xml:space="preserve"> </w:t>
      </w:r>
      <w:r w:rsidRPr="03D14235">
        <w:rPr>
          <w:rFonts w:ascii="Arial" w:hAnsi="Arial" w:cs="Arial"/>
          <w:sz w:val="24"/>
          <w:szCs w:val="24"/>
        </w:rPr>
        <w:t xml:space="preserve">the National Museum </w:t>
      </w:r>
      <w:r w:rsidRPr="12C7C9E2">
        <w:rPr>
          <w:rFonts w:ascii="Arial" w:hAnsi="Arial" w:cs="Arial"/>
          <w:b/>
          <w:color w:val="00853C"/>
          <w:sz w:val="24"/>
          <w:szCs w:val="24"/>
        </w:rPr>
        <w:t>{</w:t>
      </w:r>
      <w:r w:rsidRPr="12C7C9E2">
        <w:rPr>
          <w:rFonts w:ascii="Arial" w:hAnsi="Arial" w:cs="Arial"/>
          <w:b/>
          <w:color w:val="00853C"/>
          <w:sz w:val="24"/>
          <w:szCs w:val="24"/>
          <w:u w:val="single"/>
        </w:rPr>
        <w:t>and the proposed development of a new National Children’s Science Centre at Earlsfort Terrace</w:t>
      </w:r>
      <w:r w:rsidRPr="12C7C9E2">
        <w:rPr>
          <w:rFonts w:ascii="Arial" w:hAnsi="Arial" w:cs="Arial"/>
          <w:b/>
          <w:color w:val="00853C"/>
          <w:sz w:val="24"/>
          <w:szCs w:val="24"/>
        </w:rPr>
        <w:t>}.</w:t>
      </w:r>
    </w:p>
    <w:p w14:paraId="29EDB671" w14:textId="77777777" w:rsidR="0077358C" w:rsidRDefault="0077358C" w:rsidP="003C5A90">
      <w:pPr>
        <w:spacing w:after="0" w:line="240" w:lineRule="auto"/>
        <w:rPr>
          <w:rFonts w:ascii="Arial" w:hAnsi="Arial" w:cs="Arial"/>
        </w:rPr>
      </w:pPr>
    </w:p>
    <w:p w14:paraId="1F7CC7CC" w14:textId="2B84CF40"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949AAC9">
        <w:rPr>
          <w:rFonts w:ascii="Arial" w:hAnsi="Arial" w:cs="Arial"/>
          <w:b/>
          <w:bCs/>
          <w:color w:val="000000" w:themeColor="text1"/>
          <w:sz w:val="24"/>
          <w:szCs w:val="24"/>
        </w:rPr>
        <w:t>Material Alteration Reference N</w:t>
      </w:r>
      <w:r w:rsidR="00807533" w:rsidRPr="2949AAC9">
        <w:rPr>
          <w:rFonts w:ascii="Arial" w:hAnsi="Arial" w:cs="Arial"/>
          <w:b/>
          <w:bCs/>
          <w:color w:val="000000" w:themeColor="text1"/>
          <w:sz w:val="24"/>
          <w:szCs w:val="24"/>
        </w:rPr>
        <w:t>umber 12.</w:t>
      </w:r>
      <w:r w:rsidR="00807533" w:rsidRPr="2A53D1E4">
        <w:rPr>
          <w:rFonts w:ascii="Arial" w:hAnsi="Arial" w:cs="Arial"/>
          <w:b/>
          <w:bCs/>
          <w:color w:val="000000" w:themeColor="text1"/>
          <w:sz w:val="24"/>
          <w:szCs w:val="24"/>
        </w:rPr>
        <w:t>7</w:t>
      </w:r>
    </w:p>
    <w:p w14:paraId="1109A02C"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9528144" w14:textId="77777777" w:rsidR="000167E1" w:rsidRDefault="000167E1" w:rsidP="003C5A90">
      <w:pPr>
        <w:spacing w:after="0" w:line="240" w:lineRule="auto"/>
        <w:rPr>
          <w:rFonts w:ascii="Arial" w:hAnsi="Arial" w:cs="Arial"/>
        </w:rPr>
      </w:pPr>
    </w:p>
    <w:p w14:paraId="2D35D9E8"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05F568B6" w14:textId="418DE65E"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w:t>
      </w:r>
      <w:r w:rsidR="00AF2245">
        <w:rPr>
          <w:rFonts w:ascii="Arial" w:hAnsi="Arial" w:cs="Arial"/>
          <w:b/>
          <w:sz w:val="24"/>
          <w:szCs w:val="24"/>
        </w:rPr>
        <w:t>:</w:t>
      </w:r>
      <w:r w:rsidRPr="008D4587">
        <w:rPr>
          <w:rFonts w:ascii="Arial" w:hAnsi="Arial" w:cs="Arial"/>
          <w:b/>
          <w:sz w:val="24"/>
          <w:szCs w:val="24"/>
        </w:rPr>
        <w:t xml:space="preserve"> 12.5.2- Cultural Hubs and Quarters</w:t>
      </w:r>
    </w:p>
    <w:p w14:paraId="32BEAFE9" w14:textId="7FFCB4D4"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Page: 442, Objective CUO9 </w:t>
      </w:r>
    </w:p>
    <w:p w14:paraId="42062705"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0113D3B8" w14:textId="77777777" w:rsidR="000167E1" w:rsidRPr="008D4587" w:rsidRDefault="000167E1" w:rsidP="003C5A90">
      <w:pPr>
        <w:spacing w:after="0" w:line="240" w:lineRule="auto"/>
        <w:rPr>
          <w:rFonts w:ascii="Arial" w:hAnsi="Arial" w:cs="Arial"/>
          <w:sz w:val="24"/>
          <w:szCs w:val="24"/>
        </w:rPr>
      </w:pPr>
    </w:p>
    <w:p w14:paraId="70ADF8B5" w14:textId="77777777" w:rsidR="00B00E72" w:rsidRPr="008D4587" w:rsidRDefault="00B00E72" w:rsidP="003C5A90">
      <w:pPr>
        <w:spacing w:after="0" w:line="240" w:lineRule="auto"/>
        <w:rPr>
          <w:rFonts w:ascii="Arial" w:hAnsi="Arial" w:cs="Arial"/>
          <w:b/>
          <w:sz w:val="24"/>
          <w:szCs w:val="24"/>
        </w:rPr>
      </w:pPr>
      <w:r w:rsidRPr="008D4587">
        <w:rPr>
          <w:rFonts w:ascii="Arial" w:hAnsi="Arial" w:cs="Arial"/>
          <w:b/>
          <w:sz w:val="24"/>
          <w:szCs w:val="24"/>
        </w:rPr>
        <w:t>Objective CUO9 14-17 Moore Street</w:t>
      </w:r>
    </w:p>
    <w:p w14:paraId="5D2B20CE" w14:textId="77777777" w:rsidR="00B00E72" w:rsidRPr="008D4587" w:rsidRDefault="00B00E72" w:rsidP="003C5A90">
      <w:pPr>
        <w:spacing w:after="0" w:line="240" w:lineRule="auto"/>
        <w:rPr>
          <w:rFonts w:ascii="Arial" w:hAnsi="Arial" w:cs="Arial"/>
          <w:sz w:val="24"/>
          <w:szCs w:val="24"/>
        </w:rPr>
      </w:pPr>
    </w:p>
    <w:p w14:paraId="4960CEB1" w14:textId="550506E0" w:rsidR="000167E1" w:rsidRPr="003A676E" w:rsidRDefault="000167E1" w:rsidP="003C5A90">
      <w:pPr>
        <w:spacing w:after="0" w:line="240" w:lineRule="auto"/>
        <w:rPr>
          <w:rFonts w:ascii="Arial" w:eastAsia="Arial" w:hAnsi="Arial" w:cs="Arial"/>
          <w:color w:val="000000" w:themeColor="text1"/>
          <w:sz w:val="24"/>
          <w:szCs w:val="24"/>
        </w:rPr>
      </w:pPr>
      <w:r w:rsidRPr="2949AAC9">
        <w:rPr>
          <w:rFonts w:ascii="Arial" w:hAnsi="Arial" w:cs="Arial"/>
          <w:sz w:val="24"/>
          <w:szCs w:val="24"/>
        </w:rPr>
        <w:t xml:space="preserve">To support the preservation and restoration of the </w:t>
      </w:r>
      <w:r w:rsidRPr="00301CF8">
        <w:rPr>
          <w:rFonts w:ascii="Arial" w:hAnsi="Arial" w:cs="Arial"/>
          <w:bCs/>
          <w:sz w:val="24"/>
          <w:szCs w:val="24"/>
        </w:rPr>
        <w:t>histori</w:t>
      </w:r>
      <w:r w:rsidR="00301CF8">
        <w:rPr>
          <w:rFonts w:ascii="Arial" w:hAnsi="Arial" w:cs="Arial"/>
          <w:bCs/>
          <w:sz w:val="24"/>
          <w:szCs w:val="24"/>
        </w:rPr>
        <w:t>c terrace 10-25</w:t>
      </w:r>
      <w:r w:rsidRPr="00301CF8">
        <w:rPr>
          <w:rFonts w:ascii="Arial" w:hAnsi="Arial" w:cs="Arial"/>
          <w:sz w:val="24"/>
          <w:szCs w:val="24"/>
        </w:rPr>
        <w:t xml:space="preserve"> </w:t>
      </w:r>
      <w:r w:rsidRPr="2949AAC9">
        <w:rPr>
          <w:rFonts w:ascii="Arial" w:hAnsi="Arial" w:cs="Arial"/>
          <w:sz w:val="24"/>
          <w:szCs w:val="24"/>
        </w:rPr>
        <w:t xml:space="preserve">Moore Street </w:t>
      </w:r>
      <w:r w:rsidRPr="00301CF8">
        <w:rPr>
          <w:rFonts w:ascii="Arial" w:hAnsi="Arial" w:cs="Arial"/>
          <w:bCs/>
          <w:sz w:val="24"/>
          <w:szCs w:val="24"/>
        </w:rPr>
        <w:t>an</w:t>
      </w:r>
      <w:r w:rsidR="00301CF8" w:rsidRPr="00301CF8">
        <w:rPr>
          <w:rFonts w:ascii="Arial" w:hAnsi="Arial" w:cs="Arial"/>
          <w:bCs/>
          <w:sz w:val="24"/>
          <w:szCs w:val="24"/>
        </w:rPr>
        <w:t>d adjacent yards and lanes, and</w:t>
      </w:r>
      <w:r w:rsidRPr="00301CF8">
        <w:rPr>
          <w:rFonts w:ascii="Arial" w:hAnsi="Arial" w:cs="Arial"/>
          <w:bCs/>
          <w:sz w:val="24"/>
          <w:szCs w:val="24"/>
        </w:rPr>
        <w:t xml:space="preserve"> </w:t>
      </w:r>
      <w:r w:rsidRPr="00301CF8">
        <w:rPr>
          <w:rFonts w:ascii="Arial" w:hAnsi="Arial" w:cs="Arial"/>
          <w:sz w:val="24"/>
          <w:szCs w:val="24"/>
        </w:rPr>
        <w:t xml:space="preserve">the </w:t>
      </w:r>
      <w:r w:rsidRPr="2949AAC9">
        <w:rPr>
          <w:rFonts w:ascii="Arial" w:hAnsi="Arial" w:cs="Arial"/>
          <w:color w:val="000000" w:themeColor="text1"/>
          <w:sz w:val="24"/>
          <w:szCs w:val="24"/>
        </w:rPr>
        <w:t xml:space="preserve">remaining historic built heritage of the street </w:t>
      </w:r>
      <w:r w:rsidRPr="00301CF8">
        <w:rPr>
          <w:rFonts w:ascii="Arial" w:hAnsi="Arial" w:cs="Arial"/>
          <w:bCs/>
          <w:sz w:val="24"/>
          <w:szCs w:val="24"/>
        </w:rPr>
        <w:t>inc</w:t>
      </w:r>
      <w:r w:rsidR="00301CF8">
        <w:rPr>
          <w:rFonts w:ascii="Arial" w:hAnsi="Arial" w:cs="Arial"/>
          <w:bCs/>
          <w:sz w:val="24"/>
          <w:szCs w:val="24"/>
        </w:rPr>
        <w:t>luding numbers 1-8 Moore Street</w:t>
      </w:r>
      <w:r w:rsidRPr="00301CF8">
        <w:rPr>
          <w:rFonts w:ascii="Arial" w:hAnsi="Arial" w:cs="Arial"/>
          <w:sz w:val="24"/>
          <w:szCs w:val="24"/>
        </w:rPr>
        <w:t xml:space="preserve">, </w:t>
      </w:r>
      <w:r w:rsidRPr="2949AAC9">
        <w:rPr>
          <w:rFonts w:ascii="Arial" w:hAnsi="Arial" w:cs="Arial"/>
          <w:sz w:val="24"/>
          <w:szCs w:val="24"/>
        </w:rPr>
        <w:t>and the establishment of a commemorative visitor centre, as a fitting tribute to the men and women of Easter 1916 and as an education and cultural resource centre</w:t>
      </w:r>
      <w:r w:rsidR="00D3477E">
        <w:rPr>
          <w:rFonts w:ascii="Arial" w:hAnsi="Arial" w:cs="Arial"/>
          <w:sz w:val="24"/>
          <w:szCs w:val="24"/>
        </w:rPr>
        <w:t xml:space="preserve"> </w:t>
      </w:r>
      <w:r w:rsidR="2949AAC9" w:rsidRPr="2949AAC9">
        <w:rPr>
          <w:rFonts w:ascii="Arial" w:eastAsia="Arial" w:hAnsi="Arial" w:cs="Arial"/>
          <w:b/>
          <w:bCs/>
          <w:color w:val="00853C"/>
          <w:sz w:val="24"/>
          <w:szCs w:val="24"/>
          <w:u w:val="single"/>
        </w:rPr>
        <w:t>{and taking account of the contents and relevant recommendations of the Moore Street Advisory Group Report, OPW and other stakeholders including the response of the Minister for Heritage and Electoral Reform.}</w:t>
      </w:r>
    </w:p>
    <w:p w14:paraId="5A96572D" w14:textId="21C6BD88" w:rsidR="000167E1" w:rsidRPr="003A676E" w:rsidRDefault="000167E1" w:rsidP="003C5A90">
      <w:pPr>
        <w:spacing w:after="0" w:line="240" w:lineRule="auto"/>
        <w:rPr>
          <w:sz w:val="24"/>
          <w:szCs w:val="24"/>
        </w:rPr>
      </w:pPr>
    </w:p>
    <w:p w14:paraId="51ECD27A" w14:textId="6C5CC82A"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A53D1E4">
        <w:rPr>
          <w:rFonts w:ascii="Arial" w:hAnsi="Arial" w:cs="Arial"/>
          <w:b/>
          <w:color w:val="000000" w:themeColor="text1"/>
          <w:sz w:val="24"/>
          <w:szCs w:val="24"/>
        </w:rPr>
        <w:t>Material Alteration Reference N</w:t>
      </w:r>
      <w:r w:rsidR="00807533" w:rsidRPr="2A53D1E4">
        <w:rPr>
          <w:rFonts w:ascii="Arial" w:hAnsi="Arial" w:cs="Arial"/>
          <w:b/>
          <w:color w:val="000000" w:themeColor="text1"/>
          <w:sz w:val="24"/>
          <w:szCs w:val="24"/>
        </w:rPr>
        <w:t>umber 12.</w:t>
      </w:r>
      <w:r w:rsidRPr="2A53D1E4">
        <w:rPr>
          <w:rFonts w:ascii="Arial" w:hAnsi="Arial" w:cs="Arial"/>
          <w:b/>
          <w:bCs/>
          <w:color w:val="000000" w:themeColor="text1"/>
          <w:sz w:val="24"/>
          <w:szCs w:val="24"/>
        </w:rPr>
        <w:t>8</w:t>
      </w:r>
    </w:p>
    <w:p w14:paraId="666D8647"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7F1D29B" w14:textId="77777777" w:rsidR="50D77A2C" w:rsidRDefault="50D77A2C" w:rsidP="50D77A2C">
      <w:pPr>
        <w:spacing w:after="0" w:line="240" w:lineRule="auto"/>
        <w:rPr>
          <w:rFonts w:ascii="Arial" w:hAnsi="Arial" w:cs="Arial"/>
          <w:b/>
          <w:bCs/>
          <w:color w:val="4D4D4D"/>
        </w:rPr>
      </w:pPr>
    </w:p>
    <w:p w14:paraId="0EA1AEE3" w14:textId="77777777" w:rsidR="000167E1" w:rsidRDefault="000167E1" w:rsidP="50D77A2C">
      <w:pPr>
        <w:pStyle w:val="NoSpacing"/>
        <w:rPr>
          <w:rFonts w:ascii="Arial" w:hAnsi="Arial" w:cs="Arial"/>
          <w:b/>
          <w:bCs/>
          <w:sz w:val="24"/>
          <w:szCs w:val="24"/>
        </w:rPr>
      </w:pPr>
      <w:r w:rsidRPr="50D77A2C">
        <w:rPr>
          <w:rFonts w:ascii="Arial" w:hAnsi="Arial" w:cs="Arial"/>
          <w:b/>
          <w:bCs/>
          <w:sz w:val="24"/>
          <w:szCs w:val="24"/>
        </w:rPr>
        <w:t xml:space="preserve">Chapter 12 </w:t>
      </w:r>
    </w:p>
    <w:p w14:paraId="3C2B3248" w14:textId="667588C7" w:rsidR="2949AAC9" w:rsidRDefault="2949AAC9" w:rsidP="50D77A2C">
      <w:pPr>
        <w:spacing w:after="0" w:line="240" w:lineRule="auto"/>
        <w:rPr>
          <w:b/>
          <w:bCs/>
          <w:sz w:val="24"/>
          <w:szCs w:val="24"/>
        </w:rPr>
      </w:pPr>
      <w:r w:rsidRPr="50D77A2C">
        <w:rPr>
          <w:rFonts w:ascii="Arial" w:eastAsia="Arial" w:hAnsi="Arial" w:cs="Arial"/>
          <w:b/>
          <w:bCs/>
          <w:color w:val="000000" w:themeColor="text1"/>
          <w:sz w:val="24"/>
          <w:szCs w:val="24"/>
        </w:rPr>
        <w:t>Section 12.5.2 Cultural Hubs and Quarters</w:t>
      </w:r>
    </w:p>
    <w:p w14:paraId="4A44C0E7" w14:textId="64B0EFB1" w:rsidR="000167E1" w:rsidRDefault="000167E1" w:rsidP="50D77A2C">
      <w:pPr>
        <w:spacing w:after="0" w:line="240" w:lineRule="auto"/>
        <w:rPr>
          <w:rFonts w:ascii="Arial" w:hAnsi="Arial" w:cs="Arial"/>
          <w:b/>
          <w:bCs/>
          <w:sz w:val="24"/>
          <w:szCs w:val="24"/>
        </w:rPr>
      </w:pPr>
      <w:r w:rsidRPr="50D77A2C">
        <w:rPr>
          <w:rFonts w:ascii="Arial" w:hAnsi="Arial" w:cs="Arial"/>
          <w:b/>
          <w:bCs/>
          <w:sz w:val="24"/>
          <w:szCs w:val="24"/>
        </w:rPr>
        <w:t xml:space="preserve">Page: 442, </w:t>
      </w:r>
      <w:r w:rsidR="0096420D" w:rsidRPr="50D77A2C">
        <w:rPr>
          <w:rFonts w:ascii="Arial" w:eastAsia="Arial" w:hAnsi="Arial" w:cs="Arial"/>
          <w:b/>
          <w:bCs/>
          <w:color w:val="000000" w:themeColor="text1"/>
          <w:sz w:val="24"/>
          <w:szCs w:val="24"/>
        </w:rPr>
        <w:t xml:space="preserve">Objective CUO10 </w:t>
      </w:r>
    </w:p>
    <w:p w14:paraId="782FFD70" w14:textId="77777777" w:rsidR="50D77A2C" w:rsidRDefault="50D77A2C" w:rsidP="50D77A2C">
      <w:pPr>
        <w:pStyle w:val="NoSpacing"/>
        <w:rPr>
          <w:rFonts w:ascii="Arial" w:hAnsi="Arial" w:cs="Arial"/>
          <w:b/>
          <w:bCs/>
          <w:sz w:val="24"/>
          <w:szCs w:val="24"/>
        </w:rPr>
      </w:pPr>
    </w:p>
    <w:p w14:paraId="7A507FC9" w14:textId="24D57C9A" w:rsidR="000167E1" w:rsidRDefault="000167E1" w:rsidP="50D77A2C">
      <w:pPr>
        <w:spacing w:after="0" w:line="240" w:lineRule="auto"/>
        <w:rPr>
          <w:rFonts w:ascii="Arial" w:hAnsi="Arial" w:cs="Arial"/>
          <w:b/>
          <w:bCs/>
          <w:sz w:val="24"/>
          <w:szCs w:val="24"/>
        </w:rPr>
      </w:pPr>
      <w:r w:rsidRPr="50D77A2C">
        <w:rPr>
          <w:rFonts w:ascii="Arial" w:hAnsi="Arial" w:cs="Arial"/>
          <w:b/>
          <w:bCs/>
          <w:sz w:val="24"/>
          <w:szCs w:val="24"/>
        </w:rPr>
        <w:t>Amendment:</w:t>
      </w:r>
    </w:p>
    <w:p w14:paraId="6552B792" w14:textId="77777777" w:rsidR="50D77A2C" w:rsidRDefault="50D77A2C" w:rsidP="50D77A2C">
      <w:pPr>
        <w:spacing w:after="0" w:line="240" w:lineRule="auto"/>
        <w:rPr>
          <w:rFonts w:ascii="Arial" w:hAnsi="Arial" w:cs="Arial"/>
          <w:b/>
          <w:bCs/>
          <w:sz w:val="24"/>
          <w:szCs w:val="24"/>
        </w:rPr>
      </w:pPr>
    </w:p>
    <w:p w14:paraId="09B51152" w14:textId="50DF5024" w:rsidR="2949AAC9" w:rsidRDefault="2949AAC9" w:rsidP="50D77A2C">
      <w:pPr>
        <w:spacing w:after="0" w:line="240" w:lineRule="auto"/>
        <w:rPr>
          <w:rFonts w:ascii="Arial" w:eastAsia="Arial" w:hAnsi="Arial" w:cs="Arial"/>
          <w:b/>
          <w:bCs/>
          <w:color w:val="000000" w:themeColor="text1"/>
          <w:sz w:val="24"/>
          <w:szCs w:val="24"/>
        </w:rPr>
      </w:pPr>
      <w:r w:rsidRPr="50D77A2C">
        <w:rPr>
          <w:rFonts w:ascii="Arial" w:eastAsia="Arial" w:hAnsi="Arial" w:cs="Arial"/>
          <w:b/>
          <w:bCs/>
          <w:color w:val="000000" w:themeColor="text1"/>
          <w:sz w:val="24"/>
          <w:szCs w:val="24"/>
        </w:rPr>
        <w:t xml:space="preserve">Objective CUO10 Convent and Magdalene Laundry Building on Sean Mc Dermott St.  </w:t>
      </w:r>
    </w:p>
    <w:p w14:paraId="71E6A871" w14:textId="516B5891" w:rsidR="50D77A2C" w:rsidRDefault="50D77A2C" w:rsidP="50D77A2C">
      <w:pPr>
        <w:spacing w:after="0" w:line="240" w:lineRule="auto"/>
        <w:rPr>
          <w:color w:val="000000" w:themeColor="text1"/>
          <w:sz w:val="24"/>
          <w:szCs w:val="24"/>
        </w:rPr>
      </w:pPr>
    </w:p>
    <w:p w14:paraId="449B317F" w14:textId="2E68E904" w:rsidR="2949AAC9" w:rsidRPr="00D3477E" w:rsidRDefault="2949AAC9" w:rsidP="50D77A2C">
      <w:pPr>
        <w:spacing w:after="0" w:line="240" w:lineRule="auto"/>
        <w:rPr>
          <w:rFonts w:ascii="Arial" w:eastAsia="Arial" w:hAnsi="Arial" w:cs="Arial"/>
          <w:b/>
          <w:color w:val="000000" w:themeColor="text1"/>
          <w:sz w:val="24"/>
          <w:szCs w:val="24"/>
        </w:rPr>
      </w:pPr>
      <w:r w:rsidRPr="00D3477E">
        <w:rPr>
          <w:rFonts w:ascii="Arial" w:eastAsia="Arial" w:hAnsi="Arial" w:cs="Arial"/>
          <w:b/>
          <w:color w:val="000000" w:themeColor="text1"/>
          <w:sz w:val="24"/>
          <w:szCs w:val="24"/>
        </w:rPr>
        <w:t>CU</w:t>
      </w:r>
      <w:r w:rsidRPr="12C7C9E2">
        <w:rPr>
          <w:rFonts w:ascii="Arial" w:eastAsia="Arial" w:hAnsi="Arial" w:cs="Arial"/>
          <w:b/>
          <w:color w:val="00853C"/>
          <w:sz w:val="24"/>
          <w:szCs w:val="24"/>
          <w:u w:val="single"/>
        </w:rPr>
        <w:t>{O}</w:t>
      </w:r>
      <w:r w:rsidRPr="00D3477E">
        <w:rPr>
          <w:rFonts w:ascii="Arial" w:eastAsia="Arial" w:hAnsi="Arial" w:cs="Arial"/>
          <w:b/>
          <w:color w:val="000000" w:themeColor="text1"/>
          <w:sz w:val="24"/>
          <w:szCs w:val="24"/>
        </w:rPr>
        <w:t>10 Convent and Magdalene Laundry Building on Sean McDermott St.</w:t>
      </w:r>
    </w:p>
    <w:p w14:paraId="4A995B82" w14:textId="5A5796B2" w:rsidR="50D77A2C" w:rsidRDefault="50D77A2C" w:rsidP="50D77A2C">
      <w:pPr>
        <w:spacing w:after="0" w:line="240" w:lineRule="auto"/>
        <w:rPr>
          <w:rFonts w:ascii="Arial" w:eastAsia="Arial" w:hAnsi="Arial" w:cs="Arial"/>
          <w:color w:val="000000" w:themeColor="text1"/>
          <w:sz w:val="24"/>
          <w:szCs w:val="24"/>
        </w:rPr>
      </w:pPr>
    </w:p>
    <w:p w14:paraId="7653E7BB" w14:textId="1CF0E956" w:rsidR="2949AAC9" w:rsidRDefault="2949AAC9" w:rsidP="50D77A2C">
      <w:pPr>
        <w:spacing w:after="0" w:line="240" w:lineRule="auto"/>
        <w:rPr>
          <w:rFonts w:ascii="Arial" w:eastAsia="Arial" w:hAnsi="Arial" w:cs="Arial"/>
          <w:b/>
          <w:color w:val="00853C"/>
          <w:sz w:val="24"/>
          <w:szCs w:val="24"/>
          <w:u w:val="single"/>
        </w:rPr>
      </w:pPr>
      <w:r w:rsidRPr="03D14235">
        <w:rPr>
          <w:rFonts w:ascii="Arial" w:eastAsia="Arial" w:hAnsi="Arial" w:cs="Arial"/>
          <w:color w:val="000000" w:themeColor="text1"/>
          <w:sz w:val="24"/>
          <w:szCs w:val="24"/>
        </w:rPr>
        <w:t xml:space="preserve">To </w:t>
      </w: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explore)</w:t>
      </w:r>
      <w:r w:rsidRPr="03D14235">
        <w:rPr>
          <w:rFonts w:ascii="Arial" w:eastAsia="Arial" w:hAnsi="Arial" w:cs="Arial"/>
          <w:color w:val="FF0000"/>
          <w:sz w:val="24"/>
          <w:szCs w:val="24"/>
        </w:rPr>
        <w:t xml:space="preserve"> </w:t>
      </w:r>
      <w:r w:rsidRPr="12C7C9E2">
        <w:rPr>
          <w:rFonts w:ascii="Arial" w:eastAsia="Arial" w:hAnsi="Arial" w:cs="Arial"/>
          <w:b/>
          <w:color w:val="00853C"/>
          <w:sz w:val="24"/>
          <w:szCs w:val="24"/>
          <w:u w:val="single"/>
        </w:rPr>
        <w:t>{support}</w:t>
      </w:r>
      <w:r w:rsidRPr="03D14235">
        <w:rPr>
          <w:rFonts w:ascii="Arial" w:eastAsia="Arial" w:hAnsi="Arial" w:cs="Arial"/>
          <w:color w:val="000000" w:themeColor="text1"/>
          <w:sz w:val="24"/>
          <w:szCs w:val="24"/>
        </w:rPr>
        <w:t xml:space="preserve"> opportunities for suitable </w:t>
      </w:r>
      <w:r w:rsidRPr="12C7C9E2">
        <w:rPr>
          <w:rFonts w:ascii="Arial" w:eastAsia="Arial" w:hAnsi="Arial" w:cs="Arial"/>
          <w:b/>
          <w:color w:val="00853C"/>
          <w:sz w:val="24"/>
          <w:szCs w:val="24"/>
        </w:rPr>
        <w:t>{</w:t>
      </w:r>
      <w:r w:rsidRPr="12C7C9E2">
        <w:rPr>
          <w:rFonts w:ascii="Arial" w:eastAsia="Arial" w:hAnsi="Arial" w:cs="Arial"/>
          <w:b/>
          <w:color w:val="00853C"/>
          <w:sz w:val="24"/>
          <w:szCs w:val="24"/>
          <w:u w:val="single"/>
        </w:rPr>
        <w:t>and appropriate</w:t>
      </w:r>
      <w:r w:rsidRPr="12C7C9E2">
        <w:rPr>
          <w:rFonts w:ascii="Arial" w:eastAsia="Arial" w:hAnsi="Arial" w:cs="Arial"/>
          <w:b/>
          <w:color w:val="00853C"/>
          <w:sz w:val="24"/>
          <w:szCs w:val="24"/>
        </w:rPr>
        <w:t>}</w:t>
      </w:r>
      <w:r w:rsidRPr="03D14235">
        <w:rPr>
          <w:rFonts w:ascii="Arial" w:eastAsia="Arial" w:hAnsi="Arial" w:cs="Arial"/>
          <w:color w:val="00B050"/>
          <w:sz w:val="24"/>
          <w:szCs w:val="24"/>
        </w:rPr>
        <w:t xml:space="preserve"> </w:t>
      </w:r>
      <w:r w:rsidRPr="03D14235">
        <w:rPr>
          <w:rFonts w:ascii="Arial" w:eastAsia="Arial" w:hAnsi="Arial" w:cs="Arial"/>
          <w:color w:val="000000" w:themeColor="text1"/>
          <w:sz w:val="24"/>
          <w:szCs w:val="24"/>
        </w:rPr>
        <w:t xml:space="preserve">development of this site that incorporates </w:t>
      </w: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housing and community uses and a memorial in the former Convent and Magdalene Laundry building on Sean McDermott St. and that are sensitive to the legacy and history of this location)</w:t>
      </w:r>
      <w:r w:rsidRPr="03D14235">
        <w:rPr>
          <w:rFonts w:ascii="Arial" w:eastAsia="Arial" w:hAnsi="Arial" w:cs="Arial"/>
          <w:color w:val="EB0000"/>
          <w:sz w:val="24"/>
          <w:szCs w:val="24"/>
        </w:rPr>
        <w:t xml:space="preserve"> </w:t>
      </w:r>
      <w:r w:rsidRPr="12C7C9E2">
        <w:rPr>
          <w:rFonts w:ascii="Arial" w:eastAsia="Arial" w:hAnsi="Arial" w:cs="Arial"/>
          <w:b/>
          <w:color w:val="00853C"/>
          <w:sz w:val="24"/>
          <w:szCs w:val="24"/>
          <w:u w:val="single"/>
        </w:rPr>
        <w:t>{the Government proposal for a National Centre for Research and Remembrance, alongside provision of a mix of uses including residential, community/cultural and educational uses.}</w:t>
      </w:r>
    </w:p>
    <w:p w14:paraId="4F06CA84" w14:textId="65752ACA" w:rsidR="00A456F6" w:rsidRDefault="00A456F6" w:rsidP="50D77A2C">
      <w:pPr>
        <w:spacing w:after="0" w:line="240" w:lineRule="auto"/>
        <w:rPr>
          <w:rFonts w:ascii="Arial" w:eastAsia="Arial" w:hAnsi="Arial" w:cs="Arial"/>
          <w:color w:val="00B050"/>
          <w:sz w:val="24"/>
          <w:szCs w:val="24"/>
        </w:rPr>
      </w:pPr>
    </w:p>
    <w:p w14:paraId="7AA09651" w14:textId="0FE682AB" w:rsidR="00A456F6" w:rsidRPr="00267A22" w:rsidRDefault="00A456F6" w:rsidP="00A456F6">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2A53D1E4">
        <w:rPr>
          <w:rFonts w:ascii="Arial" w:hAnsi="Arial" w:cs="Arial"/>
          <w:b/>
          <w:color w:val="000000" w:themeColor="text1"/>
          <w:sz w:val="24"/>
          <w:szCs w:val="24"/>
        </w:rPr>
        <w:t>Material Alteration Reference Number 12.</w:t>
      </w:r>
      <w:r w:rsidR="00933A01">
        <w:rPr>
          <w:rFonts w:ascii="Arial" w:hAnsi="Arial" w:cs="Arial"/>
          <w:b/>
          <w:bCs/>
          <w:color w:val="000000" w:themeColor="text1"/>
          <w:sz w:val="24"/>
          <w:szCs w:val="24"/>
        </w:rPr>
        <w:t>9</w:t>
      </w:r>
    </w:p>
    <w:p w14:paraId="7DB3963C" w14:textId="77777777" w:rsidR="00A456F6" w:rsidRPr="00E458A0" w:rsidRDefault="00A456F6" w:rsidP="00A456F6">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D9782E4" w14:textId="77777777" w:rsidR="00A456F6" w:rsidRDefault="00A456F6" w:rsidP="00A456F6">
      <w:pPr>
        <w:spacing w:after="0" w:line="240" w:lineRule="auto"/>
        <w:rPr>
          <w:rFonts w:ascii="Arial" w:hAnsi="Arial" w:cs="Arial"/>
        </w:rPr>
      </w:pPr>
    </w:p>
    <w:p w14:paraId="688551D9" w14:textId="77777777" w:rsidR="00A456F6" w:rsidRPr="003A676E" w:rsidRDefault="00A456F6" w:rsidP="00A456F6">
      <w:pPr>
        <w:pStyle w:val="NoSpacing"/>
        <w:rPr>
          <w:rFonts w:ascii="Arial" w:hAnsi="Arial" w:cs="Arial"/>
          <w:b/>
          <w:sz w:val="24"/>
          <w:szCs w:val="24"/>
        </w:rPr>
      </w:pPr>
      <w:r w:rsidRPr="003A676E">
        <w:rPr>
          <w:rFonts w:ascii="Arial" w:hAnsi="Arial" w:cs="Arial"/>
          <w:b/>
          <w:sz w:val="24"/>
          <w:szCs w:val="24"/>
        </w:rPr>
        <w:t xml:space="preserve">Chapter 12 </w:t>
      </w:r>
    </w:p>
    <w:p w14:paraId="5DA1D6C2" w14:textId="77777777" w:rsidR="00A456F6" w:rsidRPr="003A676E" w:rsidRDefault="00A456F6" w:rsidP="00A456F6">
      <w:pPr>
        <w:pStyle w:val="NoSpacing"/>
        <w:rPr>
          <w:rFonts w:ascii="Arial" w:hAnsi="Arial" w:cs="Arial"/>
          <w:b/>
          <w:sz w:val="24"/>
          <w:szCs w:val="24"/>
        </w:rPr>
      </w:pPr>
      <w:r w:rsidRPr="003A676E">
        <w:rPr>
          <w:rFonts w:ascii="Arial" w:hAnsi="Arial" w:cs="Arial"/>
          <w:b/>
          <w:sz w:val="24"/>
          <w:szCs w:val="24"/>
        </w:rPr>
        <w:t>Section</w:t>
      </w:r>
      <w:r>
        <w:rPr>
          <w:rFonts w:ascii="Arial" w:hAnsi="Arial" w:cs="Arial"/>
          <w:b/>
          <w:sz w:val="24"/>
          <w:szCs w:val="24"/>
        </w:rPr>
        <w:t>:</w:t>
      </w:r>
      <w:r w:rsidRPr="003A676E">
        <w:rPr>
          <w:rFonts w:ascii="Arial" w:hAnsi="Arial" w:cs="Arial"/>
          <w:b/>
          <w:sz w:val="24"/>
          <w:szCs w:val="24"/>
        </w:rPr>
        <w:t xml:space="preserve"> 12.5.2- Cultural Hubs and Quarters</w:t>
      </w:r>
      <w:r>
        <w:rPr>
          <w:rFonts w:ascii="Arial" w:hAnsi="Arial" w:cs="Arial"/>
          <w:b/>
          <w:sz w:val="24"/>
          <w:szCs w:val="24"/>
        </w:rPr>
        <w:t>, subheading Dublin 8, Kilmainham and Inchicore, insert after 1</w:t>
      </w:r>
      <w:r w:rsidRPr="00A456F6">
        <w:rPr>
          <w:rFonts w:ascii="Arial" w:hAnsi="Arial" w:cs="Arial"/>
          <w:b/>
          <w:sz w:val="24"/>
          <w:szCs w:val="24"/>
          <w:vertAlign w:val="superscript"/>
        </w:rPr>
        <w:t>st</w:t>
      </w:r>
      <w:r>
        <w:rPr>
          <w:rFonts w:ascii="Arial" w:hAnsi="Arial" w:cs="Arial"/>
          <w:b/>
          <w:sz w:val="24"/>
          <w:szCs w:val="24"/>
        </w:rPr>
        <w:t xml:space="preserve"> paragraph</w:t>
      </w:r>
    </w:p>
    <w:p w14:paraId="24B8C405" w14:textId="77777777" w:rsidR="00A456F6" w:rsidRPr="003A676E" w:rsidRDefault="00A456F6" w:rsidP="00A456F6">
      <w:pPr>
        <w:pStyle w:val="NoSpacing"/>
        <w:rPr>
          <w:rFonts w:ascii="Arial" w:hAnsi="Arial" w:cs="Arial"/>
          <w:b/>
          <w:sz w:val="24"/>
          <w:szCs w:val="24"/>
        </w:rPr>
      </w:pPr>
      <w:r w:rsidRPr="003A676E">
        <w:rPr>
          <w:rFonts w:ascii="Arial" w:hAnsi="Arial" w:cs="Arial"/>
          <w:b/>
          <w:sz w:val="24"/>
          <w:szCs w:val="24"/>
        </w:rPr>
        <w:t>Page: 442</w:t>
      </w:r>
    </w:p>
    <w:p w14:paraId="5F44AABD" w14:textId="77777777" w:rsidR="00A456F6" w:rsidRPr="003A676E" w:rsidRDefault="00A456F6" w:rsidP="00A456F6">
      <w:pPr>
        <w:pStyle w:val="NoSpacing"/>
        <w:rPr>
          <w:rFonts w:ascii="Arial" w:hAnsi="Arial" w:cs="Arial"/>
          <w:b/>
          <w:sz w:val="24"/>
          <w:szCs w:val="24"/>
        </w:rPr>
      </w:pPr>
    </w:p>
    <w:p w14:paraId="6856F3F8" w14:textId="77777777" w:rsidR="00A456F6" w:rsidRPr="003A676E" w:rsidRDefault="00A456F6" w:rsidP="00A456F6">
      <w:pPr>
        <w:spacing w:after="0" w:line="240" w:lineRule="auto"/>
        <w:rPr>
          <w:rFonts w:ascii="Arial" w:hAnsi="Arial" w:cs="Arial"/>
          <w:b/>
          <w:sz w:val="24"/>
          <w:szCs w:val="24"/>
        </w:rPr>
      </w:pPr>
      <w:r w:rsidRPr="003A676E">
        <w:rPr>
          <w:rFonts w:ascii="Arial" w:hAnsi="Arial" w:cs="Arial"/>
          <w:b/>
          <w:sz w:val="24"/>
          <w:szCs w:val="24"/>
        </w:rPr>
        <w:t>Amendment:</w:t>
      </w:r>
    </w:p>
    <w:p w14:paraId="6ADA4CBB" w14:textId="77777777" w:rsidR="00A456F6" w:rsidRDefault="00A456F6" w:rsidP="00A456F6">
      <w:pPr>
        <w:spacing w:after="0" w:line="240" w:lineRule="auto"/>
        <w:rPr>
          <w:rFonts w:ascii="Arial" w:hAnsi="Arial" w:cs="Arial"/>
          <w:b/>
          <w:color w:val="00B050"/>
          <w:sz w:val="24"/>
          <w:szCs w:val="24"/>
        </w:rPr>
      </w:pPr>
    </w:p>
    <w:p w14:paraId="53BE8164" w14:textId="77777777" w:rsidR="00A456F6" w:rsidRDefault="00A456F6" w:rsidP="00A456F6">
      <w:pPr>
        <w:spacing w:after="0" w:line="240" w:lineRule="auto"/>
        <w:rPr>
          <w:rFonts w:ascii="Arial" w:hAnsi="Arial" w:cs="Arial"/>
          <w:b/>
          <w:bCs/>
          <w:color w:val="00B050"/>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 xml:space="preserve">The area also contains a number of high profile cultural and tourism destinations including Christchurch and St. Patrick’s cathedrals, and a range of brewing/distilling attractions; reflecting the craft and industrial heritage of this historic area.  </w:t>
      </w:r>
      <w:r w:rsidRPr="12C7C9E2">
        <w:rPr>
          <w:rFonts w:ascii="Arial" w:eastAsia="Arial" w:hAnsi="Arial" w:cs="Arial"/>
          <w:b/>
          <w:color w:val="00853C"/>
          <w:sz w:val="24"/>
          <w:szCs w:val="24"/>
          <w:u w:val="single"/>
        </w:rPr>
        <w:t>Weaving is also a strong tradition within the Liberties and a resurgence in interest in reviving the tradition presents opportunities to create new attractions, such as a craft hub</w:t>
      </w:r>
      <w:r w:rsidRPr="12C7C9E2">
        <w:rPr>
          <w:rFonts w:ascii="Arial" w:eastAsia="Arial" w:hAnsi="Arial" w:cs="Arial"/>
          <w:b/>
          <w:color w:val="00853C"/>
          <w:sz w:val="24"/>
          <w:szCs w:val="24"/>
        </w:rPr>
        <w:t>}</w:t>
      </w:r>
      <w:r w:rsidRPr="12C7C9E2">
        <w:rPr>
          <w:rFonts w:ascii="Arial" w:eastAsia="Arial" w:hAnsi="Arial" w:cs="Arial"/>
          <w:color w:val="00853C"/>
          <w:sz w:val="24"/>
          <w:szCs w:val="24"/>
        </w:rPr>
        <w:t>.</w:t>
      </w:r>
      <w:r w:rsidRPr="2949AAC9">
        <w:rPr>
          <w:rFonts w:ascii="Arial" w:eastAsia="Arial" w:hAnsi="Arial" w:cs="Arial"/>
          <w:color w:val="000000" w:themeColor="text1"/>
          <w:sz w:val="24"/>
          <w:szCs w:val="24"/>
        </w:rPr>
        <w:t xml:space="preserve">    </w:t>
      </w:r>
      <w:r w:rsidRPr="2949AAC9">
        <w:rPr>
          <w:rFonts w:ascii="Arial" w:eastAsia="Arial" w:hAnsi="Arial" w:cs="Arial"/>
          <w:sz w:val="24"/>
          <w:szCs w:val="24"/>
        </w:rPr>
        <w:t xml:space="preserve"> </w:t>
      </w:r>
    </w:p>
    <w:p w14:paraId="4E76C30D" w14:textId="77777777" w:rsidR="00A456F6" w:rsidRDefault="00A456F6" w:rsidP="00A456F6">
      <w:pPr>
        <w:spacing w:after="0" w:line="240" w:lineRule="auto"/>
        <w:rPr>
          <w:b/>
          <w:bCs/>
          <w:color w:val="00B050"/>
          <w:sz w:val="24"/>
          <w:szCs w:val="24"/>
        </w:rPr>
      </w:pPr>
    </w:p>
    <w:p w14:paraId="549B391B" w14:textId="2754938E"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2A53D1E4">
        <w:rPr>
          <w:rFonts w:ascii="Arial" w:hAnsi="Arial" w:cs="Arial"/>
          <w:b/>
          <w:bCs/>
          <w:color w:val="000000" w:themeColor="text1"/>
          <w:sz w:val="24"/>
          <w:szCs w:val="24"/>
        </w:rPr>
        <w:t>Material Alteration Reference N</w:t>
      </w:r>
      <w:r w:rsidR="00807533" w:rsidRPr="2A53D1E4">
        <w:rPr>
          <w:rFonts w:ascii="Arial" w:hAnsi="Arial" w:cs="Arial"/>
          <w:b/>
          <w:bCs/>
          <w:color w:val="000000" w:themeColor="text1"/>
          <w:sz w:val="24"/>
          <w:szCs w:val="24"/>
        </w:rPr>
        <w:t>umber 12.</w:t>
      </w:r>
      <w:r w:rsidR="00933A01">
        <w:rPr>
          <w:rFonts w:ascii="Arial" w:hAnsi="Arial" w:cs="Arial"/>
          <w:b/>
          <w:bCs/>
          <w:color w:val="000000" w:themeColor="text1"/>
          <w:sz w:val="24"/>
          <w:szCs w:val="24"/>
        </w:rPr>
        <w:t>10</w:t>
      </w:r>
    </w:p>
    <w:p w14:paraId="61EA9FE4"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104DAEE" w14:textId="77777777" w:rsidR="000167E1" w:rsidRDefault="000167E1" w:rsidP="003C5A90">
      <w:pPr>
        <w:spacing w:after="0" w:line="240" w:lineRule="auto"/>
        <w:rPr>
          <w:rFonts w:ascii="Arial" w:hAnsi="Arial" w:cs="Arial"/>
        </w:rPr>
      </w:pPr>
    </w:p>
    <w:p w14:paraId="324F7B8F"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Chapter 12 </w:t>
      </w:r>
    </w:p>
    <w:p w14:paraId="2E43DF0A"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12.5.2- Cultural Hubs and Quarters</w:t>
      </w:r>
    </w:p>
    <w:p w14:paraId="7CD0498D" w14:textId="0D4EBCDB" w:rsidR="000167E1" w:rsidRPr="008D4587" w:rsidRDefault="00A456F6" w:rsidP="003C5A90">
      <w:pPr>
        <w:pStyle w:val="NoSpacing"/>
        <w:rPr>
          <w:rFonts w:ascii="Arial" w:hAnsi="Arial" w:cs="Arial"/>
          <w:b/>
          <w:sz w:val="24"/>
          <w:szCs w:val="24"/>
        </w:rPr>
      </w:pPr>
      <w:r>
        <w:rPr>
          <w:rFonts w:ascii="Arial" w:hAnsi="Arial" w:cs="Arial"/>
          <w:b/>
          <w:sz w:val="24"/>
          <w:szCs w:val="24"/>
        </w:rPr>
        <w:t>Page: 443</w:t>
      </w:r>
      <w:r w:rsidR="000167E1" w:rsidRPr="008D4587">
        <w:rPr>
          <w:rFonts w:ascii="Arial" w:hAnsi="Arial" w:cs="Arial"/>
          <w:b/>
          <w:sz w:val="24"/>
          <w:szCs w:val="24"/>
        </w:rPr>
        <w:t xml:space="preserve">, </w:t>
      </w:r>
      <w:r>
        <w:rPr>
          <w:rFonts w:ascii="Arial" w:hAnsi="Arial" w:cs="Arial"/>
          <w:b/>
          <w:sz w:val="24"/>
          <w:szCs w:val="24"/>
        </w:rPr>
        <w:t xml:space="preserve">insert </w:t>
      </w:r>
      <w:r w:rsidR="000167E1" w:rsidRPr="008D4587">
        <w:rPr>
          <w:rFonts w:ascii="Arial" w:hAnsi="Arial" w:cs="Arial"/>
          <w:b/>
          <w:sz w:val="24"/>
          <w:szCs w:val="24"/>
        </w:rPr>
        <w:t>New Objective</w:t>
      </w:r>
      <w:r>
        <w:rPr>
          <w:rFonts w:ascii="Arial" w:hAnsi="Arial" w:cs="Arial"/>
          <w:b/>
          <w:sz w:val="24"/>
          <w:szCs w:val="24"/>
        </w:rPr>
        <w:t xml:space="preserve"> before CUO11</w:t>
      </w:r>
      <w:r w:rsidR="000167E1" w:rsidRPr="008D4587">
        <w:rPr>
          <w:rFonts w:ascii="Arial" w:hAnsi="Arial" w:cs="Arial"/>
          <w:b/>
          <w:sz w:val="24"/>
          <w:szCs w:val="24"/>
        </w:rPr>
        <w:t>, subsequent numbering to be amended accordingly</w:t>
      </w:r>
    </w:p>
    <w:p w14:paraId="5DA29048" w14:textId="77777777" w:rsidR="000167E1" w:rsidRPr="008D4587" w:rsidRDefault="000167E1" w:rsidP="003C5A90">
      <w:pPr>
        <w:pStyle w:val="NoSpacing"/>
        <w:rPr>
          <w:rFonts w:ascii="Arial" w:hAnsi="Arial" w:cs="Arial"/>
          <w:b/>
          <w:sz w:val="24"/>
          <w:szCs w:val="24"/>
        </w:rPr>
      </w:pPr>
    </w:p>
    <w:p w14:paraId="40860B86"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7174E6B3" w14:textId="77777777" w:rsidR="000167E1" w:rsidRPr="008D4587" w:rsidRDefault="000167E1" w:rsidP="003C5A90">
      <w:pPr>
        <w:spacing w:after="0" w:line="240" w:lineRule="auto"/>
        <w:rPr>
          <w:rFonts w:ascii="Arial" w:hAnsi="Arial" w:cs="Arial"/>
          <w:b/>
          <w:color w:val="00B050"/>
          <w:sz w:val="24"/>
          <w:szCs w:val="24"/>
        </w:rPr>
      </w:pPr>
    </w:p>
    <w:p w14:paraId="2CC344C2" w14:textId="0AF99BB3" w:rsidR="000167E1" w:rsidRPr="008D4587" w:rsidRDefault="000167E1"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rPr>
        <w:t>{</w:t>
      </w:r>
      <w:r w:rsidR="00B00E72" w:rsidRPr="12C7C9E2">
        <w:rPr>
          <w:rFonts w:ascii="Arial" w:hAnsi="Arial" w:cs="Arial"/>
          <w:b/>
          <w:color w:val="00853C"/>
          <w:sz w:val="24"/>
          <w:szCs w:val="24"/>
          <w:u w:val="single"/>
        </w:rPr>
        <w:t xml:space="preserve">Objective </w:t>
      </w:r>
      <w:r w:rsidR="00AF2245" w:rsidRPr="12C7C9E2">
        <w:rPr>
          <w:rFonts w:ascii="Arial" w:hAnsi="Arial" w:cs="Arial"/>
          <w:b/>
          <w:color w:val="00853C"/>
          <w:sz w:val="24"/>
          <w:szCs w:val="24"/>
          <w:u w:val="single"/>
        </w:rPr>
        <w:t xml:space="preserve">- </w:t>
      </w:r>
      <w:r w:rsidRPr="12C7C9E2">
        <w:rPr>
          <w:rFonts w:ascii="Arial" w:hAnsi="Arial" w:cs="Arial"/>
          <w:b/>
          <w:color w:val="00853C"/>
          <w:sz w:val="24"/>
          <w:szCs w:val="24"/>
          <w:u w:val="single"/>
        </w:rPr>
        <w:t>Markets &amp; Capel Street</w:t>
      </w:r>
    </w:p>
    <w:p w14:paraId="5A319753" w14:textId="77777777" w:rsidR="00B00E72" w:rsidRPr="008D4587" w:rsidRDefault="00B00E72" w:rsidP="003C5A90">
      <w:pPr>
        <w:spacing w:after="0" w:line="240" w:lineRule="auto"/>
        <w:rPr>
          <w:rFonts w:ascii="Arial" w:hAnsi="Arial" w:cs="Arial"/>
          <w:b/>
          <w:color w:val="00853C"/>
          <w:sz w:val="24"/>
          <w:szCs w:val="24"/>
        </w:rPr>
      </w:pPr>
    </w:p>
    <w:p w14:paraId="3B87249E" w14:textId="77777777" w:rsidR="000167E1" w:rsidRPr="003A676E" w:rsidRDefault="000167E1" w:rsidP="003C5A90">
      <w:pPr>
        <w:spacing w:after="0" w:line="240" w:lineRule="auto"/>
        <w:rPr>
          <w:rFonts w:ascii="Arial" w:hAnsi="Arial" w:cs="Arial"/>
          <w:b/>
          <w:color w:val="00853C"/>
          <w:sz w:val="24"/>
          <w:szCs w:val="24"/>
        </w:rPr>
      </w:pPr>
      <w:r w:rsidRPr="12C7C9E2">
        <w:rPr>
          <w:rFonts w:ascii="Arial" w:hAnsi="Arial" w:cs="Arial"/>
          <w:b/>
          <w:color w:val="00853C"/>
          <w:sz w:val="24"/>
          <w:szCs w:val="24"/>
          <w:u w:val="single"/>
        </w:rPr>
        <w:t>To retain existing and seek the development of new community, arts and entrepreneur led arts and cultural initiatives within the Markets Area of the City and to support this area developing an identity as a vibrant cultural hub within the city core.</w:t>
      </w:r>
      <w:r w:rsidRPr="12C7C9E2">
        <w:rPr>
          <w:rFonts w:ascii="Arial" w:hAnsi="Arial" w:cs="Arial"/>
          <w:b/>
          <w:color w:val="00853C"/>
          <w:sz w:val="24"/>
          <w:szCs w:val="24"/>
        </w:rPr>
        <w:t xml:space="preserve">}  </w:t>
      </w:r>
    </w:p>
    <w:p w14:paraId="4A949697" w14:textId="77777777" w:rsidR="000167E1" w:rsidRDefault="000167E1" w:rsidP="003C5A90">
      <w:pPr>
        <w:spacing w:after="0" w:line="240" w:lineRule="auto"/>
        <w:rPr>
          <w:rFonts w:ascii="Arial" w:hAnsi="Arial" w:cs="Arial"/>
        </w:rPr>
      </w:pPr>
    </w:p>
    <w:p w14:paraId="23BAE339" w14:textId="59E1B890"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A53D1E4">
        <w:rPr>
          <w:rFonts w:ascii="Arial" w:hAnsi="Arial" w:cs="Arial"/>
          <w:b/>
          <w:color w:val="000000" w:themeColor="text1"/>
          <w:sz w:val="24"/>
          <w:szCs w:val="24"/>
        </w:rPr>
        <w:t>Material Alteration Reference N</w:t>
      </w:r>
      <w:r w:rsidR="00807533" w:rsidRPr="2A53D1E4">
        <w:rPr>
          <w:rFonts w:ascii="Arial" w:hAnsi="Arial" w:cs="Arial"/>
          <w:b/>
          <w:color w:val="000000" w:themeColor="text1"/>
          <w:sz w:val="24"/>
          <w:szCs w:val="24"/>
        </w:rPr>
        <w:t>umber 12.</w:t>
      </w:r>
      <w:r w:rsidRPr="2A53D1E4">
        <w:rPr>
          <w:rFonts w:ascii="Arial" w:hAnsi="Arial" w:cs="Arial"/>
          <w:b/>
          <w:bCs/>
          <w:color w:val="000000" w:themeColor="text1"/>
          <w:sz w:val="24"/>
          <w:szCs w:val="24"/>
        </w:rPr>
        <w:t>11</w:t>
      </w:r>
    </w:p>
    <w:p w14:paraId="1D232271"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2395C74" w14:textId="77777777" w:rsidR="7FD193EC" w:rsidRDefault="7FD193EC" w:rsidP="7FD193EC">
      <w:pPr>
        <w:spacing w:after="0" w:line="240" w:lineRule="auto"/>
        <w:rPr>
          <w:rFonts w:ascii="Arial" w:hAnsi="Arial" w:cs="Arial"/>
          <w:b/>
          <w:bCs/>
          <w:color w:val="4D4D4D"/>
        </w:rPr>
      </w:pPr>
    </w:p>
    <w:p w14:paraId="591DA284" w14:textId="77777777" w:rsidR="000167E1" w:rsidRDefault="000167E1" w:rsidP="7FD193EC">
      <w:pPr>
        <w:pStyle w:val="NoSpacing"/>
        <w:rPr>
          <w:rFonts w:ascii="Arial" w:hAnsi="Arial" w:cs="Arial"/>
          <w:b/>
          <w:bCs/>
          <w:sz w:val="24"/>
          <w:szCs w:val="24"/>
        </w:rPr>
      </w:pPr>
      <w:r w:rsidRPr="7FD193EC">
        <w:rPr>
          <w:rFonts w:ascii="Arial" w:hAnsi="Arial" w:cs="Arial"/>
          <w:b/>
          <w:bCs/>
          <w:sz w:val="24"/>
          <w:szCs w:val="24"/>
        </w:rPr>
        <w:t xml:space="preserve">Chapter 12 </w:t>
      </w:r>
    </w:p>
    <w:p w14:paraId="5399BF31" w14:textId="21A79ED2" w:rsidR="47C3BC26" w:rsidRDefault="2949AAC9" w:rsidP="7FD193EC">
      <w:pPr>
        <w:spacing w:after="0" w:line="240" w:lineRule="auto"/>
        <w:rPr>
          <w:b/>
          <w:bCs/>
          <w:color w:val="000000" w:themeColor="text1"/>
          <w:sz w:val="24"/>
          <w:szCs w:val="24"/>
        </w:rPr>
      </w:pPr>
      <w:r w:rsidRPr="7FD193EC">
        <w:rPr>
          <w:rFonts w:ascii="Arial" w:eastAsia="Arial" w:hAnsi="Arial" w:cs="Arial"/>
          <w:b/>
          <w:bCs/>
          <w:color w:val="000000" w:themeColor="text1"/>
          <w:sz w:val="24"/>
          <w:szCs w:val="24"/>
        </w:rPr>
        <w:t>Section</w:t>
      </w:r>
      <w:r w:rsidR="00AF2245">
        <w:rPr>
          <w:rFonts w:ascii="Arial" w:eastAsia="Arial" w:hAnsi="Arial" w:cs="Arial"/>
          <w:b/>
          <w:bCs/>
          <w:color w:val="000000" w:themeColor="text1"/>
          <w:sz w:val="24"/>
          <w:szCs w:val="24"/>
        </w:rPr>
        <w:t>:</w:t>
      </w:r>
      <w:r w:rsidRPr="7FD193EC">
        <w:rPr>
          <w:rFonts w:ascii="Arial" w:eastAsia="Arial" w:hAnsi="Arial" w:cs="Arial"/>
          <w:b/>
          <w:bCs/>
          <w:color w:val="000000" w:themeColor="text1"/>
          <w:sz w:val="24"/>
          <w:szCs w:val="24"/>
        </w:rPr>
        <w:t xml:space="preserve"> 12.5.2 Cultural Hubs and Quarters</w:t>
      </w:r>
      <w:r w:rsidR="00A456F6">
        <w:rPr>
          <w:rFonts w:ascii="Arial" w:eastAsia="Arial" w:hAnsi="Arial" w:cs="Arial"/>
          <w:b/>
          <w:bCs/>
          <w:color w:val="000000" w:themeColor="text1"/>
          <w:sz w:val="24"/>
          <w:szCs w:val="24"/>
        </w:rPr>
        <w:t>, sub</w:t>
      </w:r>
      <w:r w:rsidR="00AF2245">
        <w:rPr>
          <w:rFonts w:ascii="Arial" w:eastAsia="Arial" w:hAnsi="Arial" w:cs="Arial"/>
          <w:b/>
          <w:bCs/>
          <w:color w:val="000000" w:themeColor="text1"/>
          <w:sz w:val="24"/>
          <w:szCs w:val="24"/>
        </w:rPr>
        <w:t>h</w:t>
      </w:r>
      <w:r w:rsidR="47C3BC26" w:rsidRPr="7FD193EC">
        <w:rPr>
          <w:rFonts w:ascii="Arial" w:eastAsia="Arial" w:hAnsi="Arial" w:cs="Arial"/>
          <w:b/>
          <w:bCs/>
          <w:color w:val="000000" w:themeColor="text1"/>
          <w:sz w:val="24"/>
          <w:szCs w:val="24"/>
        </w:rPr>
        <w:t>eading Temple Bar</w:t>
      </w:r>
    </w:p>
    <w:p w14:paraId="7BF26A99" w14:textId="53A2E718" w:rsidR="000167E1" w:rsidRDefault="00AF2245" w:rsidP="7FD193EC">
      <w:pPr>
        <w:spacing w:after="0" w:line="240" w:lineRule="auto"/>
        <w:rPr>
          <w:rFonts w:ascii="Arial" w:hAnsi="Arial" w:cs="Arial"/>
          <w:b/>
          <w:bCs/>
          <w:sz w:val="24"/>
          <w:szCs w:val="24"/>
        </w:rPr>
      </w:pPr>
      <w:r>
        <w:rPr>
          <w:rFonts w:ascii="Arial" w:hAnsi="Arial" w:cs="Arial"/>
          <w:b/>
          <w:bCs/>
          <w:sz w:val="24"/>
          <w:szCs w:val="24"/>
        </w:rPr>
        <w:t>Page: 443</w:t>
      </w:r>
      <w:r w:rsidR="00A456F6">
        <w:rPr>
          <w:rFonts w:ascii="Arial" w:hAnsi="Arial" w:cs="Arial"/>
          <w:b/>
          <w:bCs/>
          <w:sz w:val="24"/>
          <w:szCs w:val="24"/>
        </w:rPr>
        <w:t>, insert text after 2</w:t>
      </w:r>
      <w:r w:rsidR="00A456F6" w:rsidRPr="00A456F6">
        <w:rPr>
          <w:rFonts w:ascii="Arial" w:hAnsi="Arial" w:cs="Arial"/>
          <w:b/>
          <w:bCs/>
          <w:sz w:val="24"/>
          <w:szCs w:val="24"/>
          <w:vertAlign w:val="superscript"/>
        </w:rPr>
        <w:t>nd</w:t>
      </w:r>
      <w:r w:rsidR="00A456F6">
        <w:rPr>
          <w:rFonts w:ascii="Arial" w:hAnsi="Arial" w:cs="Arial"/>
          <w:b/>
          <w:bCs/>
          <w:sz w:val="24"/>
          <w:szCs w:val="24"/>
        </w:rPr>
        <w:t xml:space="preserve"> </w:t>
      </w:r>
      <w:r w:rsidR="00933A01">
        <w:rPr>
          <w:rFonts w:ascii="Arial" w:hAnsi="Arial" w:cs="Arial"/>
          <w:b/>
          <w:bCs/>
          <w:sz w:val="24"/>
          <w:szCs w:val="24"/>
        </w:rPr>
        <w:t>paragraph</w:t>
      </w:r>
    </w:p>
    <w:p w14:paraId="4163B297" w14:textId="77777777" w:rsidR="7FD193EC" w:rsidRDefault="7FD193EC" w:rsidP="7FD193EC">
      <w:pPr>
        <w:pStyle w:val="NoSpacing"/>
        <w:rPr>
          <w:rFonts w:ascii="Arial" w:hAnsi="Arial" w:cs="Arial"/>
          <w:b/>
          <w:bCs/>
          <w:sz w:val="24"/>
          <w:szCs w:val="24"/>
        </w:rPr>
      </w:pPr>
    </w:p>
    <w:p w14:paraId="0B284C09" w14:textId="47ED2401" w:rsidR="000167E1" w:rsidRDefault="000167E1" w:rsidP="7FD193EC">
      <w:pPr>
        <w:spacing w:after="0" w:line="240" w:lineRule="auto"/>
        <w:rPr>
          <w:rFonts w:ascii="Arial" w:hAnsi="Arial" w:cs="Arial"/>
          <w:b/>
          <w:bCs/>
          <w:sz w:val="24"/>
          <w:szCs w:val="24"/>
        </w:rPr>
      </w:pPr>
      <w:r w:rsidRPr="7FD193EC">
        <w:rPr>
          <w:rFonts w:ascii="Arial" w:hAnsi="Arial" w:cs="Arial"/>
          <w:b/>
          <w:bCs/>
          <w:sz w:val="24"/>
          <w:szCs w:val="24"/>
        </w:rPr>
        <w:t>Amendment:</w:t>
      </w:r>
    </w:p>
    <w:p w14:paraId="07680D4A" w14:textId="77777777" w:rsidR="7FD193EC" w:rsidRDefault="7FD193EC" w:rsidP="7FD193EC">
      <w:pPr>
        <w:spacing w:after="0" w:line="240" w:lineRule="auto"/>
        <w:rPr>
          <w:rFonts w:ascii="Arial" w:hAnsi="Arial" w:cs="Arial"/>
          <w:b/>
          <w:bCs/>
          <w:sz w:val="24"/>
          <w:szCs w:val="24"/>
        </w:rPr>
      </w:pPr>
    </w:p>
    <w:p w14:paraId="0F182AE6" w14:textId="2832775D" w:rsidR="04ECFDAD" w:rsidRDefault="00D3477E" w:rsidP="04ECFDAD">
      <w:pPr>
        <w:spacing w:after="0" w:line="240" w:lineRule="auto"/>
        <w:rPr>
          <w:rFonts w:ascii="Arial" w:eastAsia="Arial" w:hAnsi="Arial" w:cs="Arial"/>
          <w:b/>
          <w:color w:val="00853C"/>
          <w:sz w:val="24"/>
          <w:szCs w:val="24"/>
          <w:u w:val="single"/>
        </w:rPr>
      </w:pPr>
      <w:r w:rsidRPr="12C7C9E2">
        <w:rPr>
          <w:rFonts w:ascii="Arial" w:eastAsia="Arial" w:hAnsi="Arial" w:cs="Arial"/>
          <w:b/>
          <w:color w:val="00853C"/>
          <w:sz w:val="24"/>
          <w:szCs w:val="24"/>
          <w:u w:val="single"/>
        </w:rPr>
        <w:t>{</w:t>
      </w:r>
      <w:r w:rsidR="04ECFDAD" w:rsidRPr="12C7C9E2">
        <w:rPr>
          <w:rFonts w:ascii="Arial" w:eastAsia="Arial" w:hAnsi="Arial" w:cs="Arial"/>
          <w:b/>
          <w:color w:val="00853C"/>
          <w:sz w:val="24"/>
          <w:szCs w:val="24"/>
          <w:u w:val="single"/>
        </w:rPr>
        <w:t xml:space="preserve">It is also recognised that the Temple Bar Quarter and environs have a strong connection with the LGBT+ community, and the importance of preserving and enhancing cultural spaces for this community in the city is supported.} </w:t>
      </w:r>
    </w:p>
    <w:p w14:paraId="2EC28001" w14:textId="07DC81DB" w:rsidR="7FD193EC" w:rsidRDefault="7FD193EC" w:rsidP="7FD193EC">
      <w:pPr>
        <w:spacing w:after="0" w:line="240" w:lineRule="auto"/>
        <w:rPr>
          <w:b/>
          <w:bCs/>
          <w:color w:val="000000" w:themeColor="text1"/>
          <w:sz w:val="24"/>
          <w:szCs w:val="24"/>
        </w:rPr>
      </w:pPr>
    </w:p>
    <w:p w14:paraId="22FD04F0" w14:textId="3E5A23F8"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A53D1E4">
        <w:rPr>
          <w:rFonts w:ascii="Arial" w:hAnsi="Arial" w:cs="Arial"/>
          <w:b/>
          <w:bCs/>
          <w:color w:val="000000" w:themeColor="text1"/>
          <w:sz w:val="24"/>
          <w:szCs w:val="24"/>
        </w:rPr>
        <w:t>Material Alteration Reference N</w:t>
      </w:r>
      <w:r w:rsidR="00807533" w:rsidRPr="2A53D1E4">
        <w:rPr>
          <w:rFonts w:ascii="Arial" w:hAnsi="Arial" w:cs="Arial"/>
          <w:b/>
          <w:bCs/>
          <w:color w:val="000000" w:themeColor="text1"/>
          <w:sz w:val="24"/>
          <w:szCs w:val="24"/>
        </w:rPr>
        <w:t>umber 12.12</w:t>
      </w:r>
    </w:p>
    <w:p w14:paraId="43A8F269"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31300DC" w14:textId="77777777" w:rsidR="2A53D1E4" w:rsidRDefault="2A53D1E4" w:rsidP="2A53D1E4">
      <w:pPr>
        <w:spacing w:after="0" w:line="240" w:lineRule="auto"/>
        <w:rPr>
          <w:rFonts w:ascii="Arial" w:hAnsi="Arial" w:cs="Arial"/>
          <w:b/>
          <w:bCs/>
          <w:color w:val="4D4D4D"/>
        </w:rPr>
      </w:pPr>
    </w:p>
    <w:p w14:paraId="3F8B4C6B" w14:textId="77777777" w:rsidR="000167E1" w:rsidRDefault="000167E1" w:rsidP="2A53D1E4">
      <w:pPr>
        <w:pStyle w:val="NoSpacing"/>
        <w:rPr>
          <w:rFonts w:ascii="Arial" w:hAnsi="Arial" w:cs="Arial"/>
          <w:b/>
          <w:bCs/>
          <w:sz w:val="24"/>
          <w:szCs w:val="24"/>
        </w:rPr>
      </w:pPr>
      <w:r w:rsidRPr="2A53D1E4">
        <w:rPr>
          <w:rFonts w:ascii="Arial" w:hAnsi="Arial" w:cs="Arial"/>
          <w:b/>
          <w:bCs/>
          <w:sz w:val="24"/>
          <w:szCs w:val="24"/>
        </w:rPr>
        <w:t xml:space="preserve">Chapter 12 </w:t>
      </w:r>
    </w:p>
    <w:p w14:paraId="295CF72D" w14:textId="77777777" w:rsidR="000167E1" w:rsidRDefault="000167E1" w:rsidP="2A53D1E4">
      <w:pPr>
        <w:pStyle w:val="NoSpacing"/>
        <w:rPr>
          <w:rFonts w:ascii="Arial" w:hAnsi="Arial" w:cs="Arial"/>
          <w:b/>
          <w:bCs/>
          <w:sz w:val="24"/>
          <w:szCs w:val="24"/>
        </w:rPr>
      </w:pPr>
      <w:r w:rsidRPr="2A53D1E4">
        <w:rPr>
          <w:rFonts w:ascii="Arial" w:hAnsi="Arial" w:cs="Arial"/>
          <w:b/>
          <w:bCs/>
          <w:sz w:val="24"/>
          <w:szCs w:val="24"/>
        </w:rPr>
        <w:t>Section 12.5.2- Cultural Hubs and Quarters</w:t>
      </w:r>
    </w:p>
    <w:p w14:paraId="5791272C" w14:textId="2F541A5F" w:rsidR="000167E1" w:rsidRDefault="00AF2245" w:rsidP="2A53D1E4">
      <w:pPr>
        <w:pStyle w:val="NoSpacing"/>
        <w:rPr>
          <w:rFonts w:ascii="Arial" w:hAnsi="Arial" w:cs="Arial"/>
          <w:b/>
          <w:bCs/>
          <w:sz w:val="24"/>
          <w:szCs w:val="24"/>
        </w:rPr>
      </w:pPr>
      <w:r>
        <w:rPr>
          <w:rFonts w:ascii="Arial" w:hAnsi="Arial" w:cs="Arial"/>
          <w:b/>
          <w:bCs/>
          <w:sz w:val="24"/>
          <w:szCs w:val="24"/>
        </w:rPr>
        <w:t>Page: 444, Objective CUO17</w:t>
      </w:r>
    </w:p>
    <w:p w14:paraId="39FC7FA9" w14:textId="77777777" w:rsidR="2A53D1E4" w:rsidRDefault="2A53D1E4" w:rsidP="2A53D1E4">
      <w:pPr>
        <w:pStyle w:val="NoSpacing"/>
        <w:rPr>
          <w:rFonts w:ascii="Arial" w:hAnsi="Arial" w:cs="Arial"/>
          <w:b/>
          <w:bCs/>
          <w:sz w:val="24"/>
          <w:szCs w:val="24"/>
        </w:rPr>
      </w:pPr>
    </w:p>
    <w:p w14:paraId="55CBB04C" w14:textId="77777777" w:rsidR="000167E1" w:rsidRDefault="000167E1" w:rsidP="2A53D1E4">
      <w:pPr>
        <w:spacing w:after="0" w:line="240" w:lineRule="auto"/>
        <w:rPr>
          <w:rFonts w:ascii="Arial" w:hAnsi="Arial" w:cs="Arial"/>
          <w:b/>
          <w:bCs/>
          <w:sz w:val="24"/>
          <w:szCs w:val="24"/>
        </w:rPr>
      </w:pPr>
      <w:r w:rsidRPr="2A53D1E4">
        <w:rPr>
          <w:rFonts w:ascii="Arial" w:hAnsi="Arial" w:cs="Arial"/>
          <w:b/>
          <w:bCs/>
          <w:sz w:val="24"/>
          <w:szCs w:val="24"/>
        </w:rPr>
        <w:t>Amendment:</w:t>
      </w:r>
    </w:p>
    <w:p w14:paraId="52520D32" w14:textId="12E8EE48" w:rsidR="2A53D1E4" w:rsidRDefault="2A53D1E4" w:rsidP="2A53D1E4">
      <w:pPr>
        <w:spacing w:after="0" w:line="240" w:lineRule="auto"/>
        <w:rPr>
          <w:rFonts w:ascii="Arial" w:hAnsi="Arial" w:cs="Arial"/>
          <w:sz w:val="24"/>
          <w:szCs w:val="24"/>
        </w:rPr>
      </w:pPr>
    </w:p>
    <w:p w14:paraId="1C814BF8" w14:textId="4C810317" w:rsidR="00180247" w:rsidRDefault="00180247" w:rsidP="2A53D1E4">
      <w:pPr>
        <w:pStyle w:val="NoSpacing"/>
        <w:rPr>
          <w:rFonts w:ascii="Arial" w:hAnsi="Arial" w:cs="Arial"/>
          <w:b/>
          <w:bCs/>
          <w:sz w:val="24"/>
          <w:szCs w:val="24"/>
        </w:rPr>
      </w:pPr>
      <w:r w:rsidRPr="2A53D1E4">
        <w:rPr>
          <w:rFonts w:ascii="Arial" w:hAnsi="Arial" w:cs="Arial"/>
          <w:b/>
          <w:bCs/>
          <w:sz w:val="24"/>
          <w:szCs w:val="24"/>
        </w:rPr>
        <w:t>Objective CUO17 – Temple Bar as a Mixed Use Cultural Quarter</w:t>
      </w:r>
    </w:p>
    <w:p w14:paraId="5F8E810B" w14:textId="77777777" w:rsidR="2A53D1E4" w:rsidRDefault="2A53D1E4" w:rsidP="2A53D1E4">
      <w:pPr>
        <w:pStyle w:val="NoSpacing"/>
        <w:rPr>
          <w:rFonts w:ascii="Arial" w:hAnsi="Arial" w:cs="Arial"/>
          <w:b/>
          <w:bCs/>
          <w:sz w:val="24"/>
          <w:szCs w:val="24"/>
        </w:rPr>
      </w:pPr>
    </w:p>
    <w:p w14:paraId="486CB603" w14:textId="77777777" w:rsidR="000167E1" w:rsidRDefault="60DF996F" w:rsidP="2A53D1E4">
      <w:pPr>
        <w:spacing w:after="0" w:line="240" w:lineRule="auto"/>
        <w:rPr>
          <w:rFonts w:ascii="Arial" w:hAnsi="Arial" w:cs="Arial"/>
          <w:color w:val="00853C"/>
          <w:sz w:val="24"/>
          <w:szCs w:val="24"/>
        </w:rPr>
      </w:pPr>
      <w:r w:rsidRPr="05987864">
        <w:rPr>
          <w:rFonts w:ascii="Arial" w:hAnsi="Arial" w:cs="Arial"/>
          <w:sz w:val="24"/>
          <w:szCs w:val="24"/>
        </w:rPr>
        <w:t xml:space="preserve">To seek to maintain the role of Temple Bar as a mixed use cultural quarter and avoid the concentration of particular uses and retail facilities which would re-inforce particular activities in the area to the detriment of the cultural, residential and social functions of the area.  </w:t>
      </w:r>
      <w:r w:rsidRPr="05987864">
        <w:rPr>
          <w:rFonts w:ascii="Arial" w:hAnsi="Arial" w:cs="Arial"/>
          <w:b/>
          <w:bCs/>
          <w:strike/>
          <w:color w:val="EB0000"/>
          <w:sz w:val="24"/>
          <w:szCs w:val="24"/>
        </w:rPr>
        <w:t>(Any application for)</w:t>
      </w:r>
      <w:r w:rsidRPr="05987864">
        <w:rPr>
          <w:rFonts w:ascii="Arial" w:hAnsi="Arial" w:cs="Arial"/>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There will be a presumption</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rPr>
        <w:t>against</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 xml:space="preserve">further expansion of floor space for licenced premises, </w:t>
      </w:r>
      <w:r w:rsidRPr="05987864">
        <w:rPr>
          <w:rFonts w:ascii="Arial" w:hAnsi="Arial" w:cs="Arial"/>
          <w:b/>
          <w:bCs/>
          <w:strike/>
          <w:color w:val="EB0000"/>
          <w:sz w:val="24"/>
          <w:szCs w:val="24"/>
        </w:rPr>
        <w:t>(restaurant)</w:t>
      </w:r>
      <w:r w:rsidRPr="05987864">
        <w:rPr>
          <w:rFonts w:ascii="Arial" w:hAnsi="Arial" w:cs="Arial"/>
          <w:color w:val="EB0000"/>
          <w:sz w:val="24"/>
          <w:szCs w:val="24"/>
        </w:rPr>
        <w:t xml:space="preserve"> </w:t>
      </w:r>
      <w:r w:rsidRPr="05987864">
        <w:rPr>
          <w:rFonts w:ascii="Arial" w:hAnsi="Arial" w:cs="Arial"/>
          <w:sz w:val="24"/>
          <w:szCs w:val="24"/>
        </w:rPr>
        <w:t>or the sale of food or alcohol for consumption off the premises</w:t>
      </w:r>
      <w:r w:rsidRPr="05987864">
        <w:rPr>
          <w:rFonts w:ascii="Arial" w:hAnsi="Arial" w:cs="Arial"/>
          <w:b/>
          <w:bCs/>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and any application</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 xml:space="preserve">will have to demonstrate how such expansion will not have a detrimental impact on the character of the area. </w:t>
      </w:r>
      <w:r w:rsidRPr="05987864">
        <w:rPr>
          <w:rFonts w:ascii="Arial" w:hAnsi="Arial" w:cs="Arial"/>
          <w:b/>
          <w:bCs/>
          <w:color w:val="00853C"/>
          <w:sz w:val="24"/>
          <w:szCs w:val="24"/>
          <w:u w:val="single"/>
        </w:rPr>
        <w:t>{Any further expansion of restaurant floor space will be assessed on a case by case basis and will also be required to demonstrate how such an expansion will not have a detrimental impact on the character of the area.}</w:t>
      </w:r>
    </w:p>
    <w:p w14:paraId="3BE61BF9" w14:textId="77777777" w:rsidR="2A53D1E4" w:rsidRDefault="2A53D1E4" w:rsidP="2A53D1E4">
      <w:pPr>
        <w:spacing w:after="0" w:line="240" w:lineRule="auto"/>
        <w:rPr>
          <w:rFonts w:ascii="Arial" w:hAnsi="Arial" w:cs="Arial"/>
        </w:rPr>
      </w:pPr>
    </w:p>
    <w:p w14:paraId="7805D3B3" w14:textId="7B383543"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2A53D1E4">
        <w:rPr>
          <w:rFonts w:ascii="Arial" w:hAnsi="Arial" w:cs="Arial"/>
          <w:b/>
          <w:bCs/>
          <w:color w:val="000000" w:themeColor="text1"/>
          <w:sz w:val="24"/>
          <w:szCs w:val="24"/>
        </w:rPr>
        <w:t>Material Alteration Reference N</w:t>
      </w:r>
      <w:r w:rsidR="00807533" w:rsidRPr="2A53D1E4">
        <w:rPr>
          <w:rFonts w:ascii="Arial" w:hAnsi="Arial" w:cs="Arial"/>
          <w:b/>
          <w:bCs/>
          <w:color w:val="000000" w:themeColor="text1"/>
          <w:sz w:val="24"/>
          <w:szCs w:val="24"/>
        </w:rPr>
        <w:t>umber 12.13</w:t>
      </w:r>
    </w:p>
    <w:p w14:paraId="129783D3"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9A8EAA0" w14:textId="77777777" w:rsidR="000167E1" w:rsidRDefault="000167E1" w:rsidP="003C5A90">
      <w:pPr>
        <w:spacing w:after="0" w:line="240" w:lineRule="auto"/>
        <w:rPr>
          <w:rFonts w:ascii="Arial" w:hAnsi="Arial" w:cs="Arial"/>
        </w:rPr>
      </w:pPr>
    </w:p>
    <w:p w14:paraId="403DE613"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21B03A99"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12.5.2- Cultural Hubs and Quarters</w:t>
      </w:r>
    </w:p>
    <w:p w14:paraId="00C4D54E" w14:textId="2823D326" w:rsidR="000167E1" w:rsidRPr="008D4587" w:rsidRDefault="00A456F6" w:rsidP="003C5A90">
      <w:pPr>
        <w:pStyle w:val="NoSpacing"/>
        <w:rPr>
          <w:rFonts w:ascii="Arial" w:hAnsi="Arial" w:cs="Arial"/>
          <w:b/>
          <w:sz w:val="24"/>
          <w:szCs w:val="24"/>
        </w:rPr>
      </w:pPr>
      <w:r>
        <w:rPr>
          <w:rFonts w:ascii="Arial" w:hAnsi="Arial" w:cs="Arial"/>
          <w:b/>
          <w:sz w:val="24"/>
          <w:szCs w:val="24"/>
        </w:rPr>
        <w:t>Page: 444, Objective CUO18</w:t>
      </w:r>
    </w:p>
    <w:p w14:paraId="1A37BD06" w14:textId="77777777" w:rsidR="000167E1" w:rsidRPr="008D4587" w:rsidRDefault="000167E1" w:rsidP="003C5A90">
      <w:pPr>
        <w:pStyle w:val="NoSpacing"/>
        <w:rPr>
          <w:rFonts w:ascii="Arial" w:hAnsi="Arial" w:cs="Arial"/>
          <w:b/>
          <w:sz w:val="24"/>
          <w:szCs w:val="24"/>
        </w:rPr>
      </w:pPr>
    </w:p>
    <w:p w14:paraId="675B3EAF"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3280AB0F" w14:textId="77777777" w:rsidR="000167E1" w:rsidRPr="008D4587" w:rsidRDefault="000167E1" w:rsidP="003C5A90">
      <w:pPr>
        <w:spacing w:after="0" w:line="240" w:lineRule="auto"/>
        <w:rPr>
          <w:rFonts w:ascii="Arial" w:hAnsi="Arial" w:cs="Arial"/>
          <w:b/>
          <w:color w:val="00B050"/>
          <w:sz w:val="24"/>
          <w:szCs w:val="24"/>
        </w:rPr>
      </w:pPr>
    </w:p>
    <w:p w14:paraId="0D2F3AC4" w14:textId="77777777" w:rsidR="002C4559" w:rsidRPr="008D4587" w:rsidRDefault="002C4559" w:rsidP="03D14235">
      <w:pPr>
        <w:spacing w:after="0" w:line="240" w:lineRule="auto"/>
        <w:rPr>
          <w:rFonts w:ascii="Arial" w:eastAsiaTheme="minorEastAsia" w:hAnsi="Arial" w:cs="Arial"/>
          <w:b/>
          <w:color w:val="00853C"/>
          <w:sz w:val="24"/>
          <w:szCs w:val="24"/>
          <w:u w:val="single"/>
        </w:rPr>
      </w:pPr>
      <w:r w:rsidRPr="03D14235">
        <w:rPr>
          <w:rFonts w:ascii="Arial" w:hAnsi="Arial" w:cs="Arial"/>
          <w:b/>
          <w:bCs/>
          <w:sz w:val="24"/>
          <w:szCs w:val="24"/>
        </w:rPr>
        <w:t xml:space="preserve">CUO18 </w:t>
      </w:r>
      <w:r w:rsidRPr="03D14235">
        <w:rPr>
          <w:rFonts w:ascii="Arial" w:hAnsi="Arial" w:cs="Arial"/>
          <w:b/>
          <w:bCs/>
          <w:color w:val="EB0000"/>
          <w:sz w:val="24"/>
          <w:szCs w:val="24"/>
        </w:rPr>
        <w:t>(</w:t>
      </w:r>
      <w:r w:rsidRPr="03D14235">
        <w:rPr>
          <w:rFonts w:ascii="Arial" w:hAnsi="Arial" w:cs="Arial"/>
          <w:b/>
          <w:bCs/>
          <w:strike/>
          <w:color w:val="EB0000"/>
          <w:sz w:val="24"/>
          <w:szCs w:val="24"/>
        </w:rPr>
        <w:t>National Photographic Archive)</w:t>
      </w:r>
      <w:r w:rsidRPr="03D14235">
        <w:rPr>
          <w:rFonts w:ascii="Arial" w:hAnsi="Arial" w:cs="Arial"/>
          <w:b/>
          <w:bCs/>
          <w:strike/>
          <w:color w:val="FF0000"/>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Gallery of Photography</w:t>
      </w:r>
      <w:r w:rsidRPr="12C7C9E2">
        <w:rPr>
          <w:rFonts w:ascii="Arial" w:hAnsi="Arial" w:cs="Arial"/>
          <w:b/>
          <w:color w:val="00853C"/>
          <w:sz w:val="24"/>
          <w:szCs w:val="24"/>
        </w:rPr>
        <w:t>}</w:t>
      </w:r>
      <w:r w:rsidRPr="03D14235">
        <w:rPr>
          <w:rFonts w:ascii="Arial" w:hAnsi="Arial" w:cs="Arial"/>
          <w:b/>
          <w:bCs/>
          <w:color w:val="00B050"/>
          <w:sz w:val="24"/>
          <w:szCs w:val="24"/>
        </w:rPr>
        <w:t xml:space="preserve"> </w:t>
      </w:r>
      <w:r w:rsidRPr="03D14235">
        <w:rPr>
          <w:rFonts w:ascii="Arial" w:hAnsi="Arial" w:cs="Arial"/>
          <w:b/>
          <w:bCs/>
          <w:color w:val="000000" w:themeColor="text1"/>
          <w:sz w:val="24"/>
          <w:szCs w:val="24"/>
        </w:rPr>
        <w:t>and the</w:t>
      </w:r>
      <w:r w:rsidRPr="03D14235">
        <w:rPr>
          <w:rFonts w:ascii="Arial" w:hAnsi="Arial" w:cs="Arial"/>
          <w:color w:val="000000" w:themeColor="text1"/>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Irish Film Institute (IFI)}</w:t>
      </w:r>
    </w:p>
    <w:p w14:paraId="67EE1C49" w14:textId="77777777" w:rsidR="002C4559" w:rsidRPr="008D4587" w:rsidRDefault="002C4559" w:rsidP="003C5A90">
      <w:pPr>
        <w:spacing w:after="0" w:line="240" w:lineRule="auto"/>
        <w:rPr>
          <w:rFonts w:ascii="Arial" w:hAnsi="Arial" w:cs="Arial"/>
          <w:b/>
          <w:color w:val="00853C"/>
          <w:sz w:val="24"/>
          <w:szCs w:val="24"/>
        </w:rPr>
      </w:pPr>
    </w:p>
    <w:p w14:paraId="34C0075E" w14:textId="00FB9243" w:rsidR="002C4559" w:rsidRPr="002C4559" w:rsidRDefault="002C4559" w:rsidP="003C5A90">
      <w:pPr>
        <w:spacing w:after="0" w:line="240" w:lineRule="auto"/>
        <w:rPr>
          <w:rFonts w:ascii="Arial" w:hAnsi="Arial" w:cs="Arial"/>
          <w:color w:val="000000"/>
          <w:sz w:val="24"/>
          <w:szCs w:val="24"/>
        </w:rPr>
      </w:pPr>
      <w:r w:rsidRPr="12C7C9E2">
        <w:rPr>
          <w:rFonts w:ascii="Arial" w:hAnsi="Arial" w:cs="Arial"/>
          <w:b/>
          <w:color w:val="00853C"/>
          <w:sz w:val="24"/>
          <w:szCs w:val="24"/>
          <w:u w:val="single"/>
        </w:rPr>
        <w:t>{To support the expansion of the IFI and associated Irish Film Archive to create additional cultural offering for the City and to support the exploration of the possibility of a Museum and Archive of Irish Film;</w:t>
      </w:r>
      <w:r w:rsidR="00A456F6" w:rsidRPr="12C7C9E2">
        <w:rPr>
          <w:rFonts w:ascii="Arial" w:hAnsi="Arial" w:cs="Arial"/>
          <w:b/>
          <w:color w:val="00853C"/>
          <w:sz w:val="24"/>
          <w:szCs w:val="24"/>
          <w:u w:val="single"/>
        </w:rPr>
        <w:t>}</w:t>
      </w:r>
      <w:r w:rsidRPr="03D14235">
        <w:rPr>
          <w:rFonts w:ascii="Arial" w:hAnsi="Arial" w:cs="Arial"/>
          <w:b/>
          <w:bCs/>
          <w:color w:val="00B050"/>
          <w:sz w:val="24"/>
          <w:szCs w:val="24"/>
          <w:u w:val="single"/>
        </w:rPr>
        <w:t xml:space="preserve"> </w:t>
      </w:r>
      <w:r w:rsidRPr="03D14235">
        <w:rPr>
          <w:rFonts w:ascii="Arial" w:hAnsi="Arial" w:cs="Arial"/>
          <w:color w:val="000000" w:themeColor="text1"/>
          <w:sz w:val="24"/>
          <w:szCs w:val="24"/>
        </w:rPr>
        <w:t xml:space="preserve">and to </w:t>
      </w:r>
      <w:r w:rsidRPr="03D14235">
        <w:rPr>
          <w:rFonts w:ascii="Arial" w:hAnsi="Arial" w:cs="Arial"/>
          <w:b/>
          <w:bCs/>
          <w:color w:val="EB0000"/>
          <w:sz w:val="24"/>
          <w:szCs w:val="24"/>
        </w:rPr>
        <w:t>(</w:t>
      </w:r>
      <w:r w:rsidRPr="03D14235">
        <w:rPr>
          <w:rFonts w:ascii="Arial" w:hAnsi="Arial" w:cs="Arial"/>
          <w:b/>
          <w:bCs/>
          <w:strike/>
          <w:color w:val="EB0000"/>
          <w:sz w:val="24"/>
          <w:szCs w:val="24"/>
        </w:rPr>
        <w:t>recognise the need for the expansion of the photographic archive and to</w:t>
      </w:r>
      <w:r w:rsidRPr="03D14235">
        <w:rPr>
          <w:rFonts w:ascii="Arial" w:hAnsi="Arial" w:cs="Arial"/>
          <w:b/>
          <w:bCs/>
          <w:color w:val="EB0000"/>
          <w:sz w:val="24"/>
          <w:szCs w:val="24"/>
        </w:rPr>
        <w:t>)</w:t>
      </w:r>
      <w:r w:rsidRPr="03D14235">
        <w:rPr>
          <w:rFonts w:ascii="Arial" w:hAnsi="Arial" w:cs="Arial"/>
          <w:color w:val="FF0000"/>
          <w:sz w:val="24"/>
          <w:szCs w:val="24"/>
        </w:rPr>
        <w:t xml:space="preserve"> </w:t>
      </w:r>
      <w:r w:rsidRPr="03D14235">
        <w:rPr>
          <w:rFonts w:ascii="Arial" w:hAnsi="Arial" w:cs="Arial"/>
          <w:color w:val="000000" w:themeColor="text1"/>
          <w:sz w:val="24"/>
          <w:szCs w:val="24"/>
        </w:rPr>
        <w:t xml:space="preserve">support the identification of a new space </w:t>
      </w:r>
      <w:r w:rsidRPr="12C7C9E2">
        <w:rPr>
          <w:rFonts w:ascii="Arial" w:hAnsi="Arial" w:cs="Arial"/>
          <w:b/>
          <w:color w:val="00853C"/>
          <w:sz w:val="24"/>
          <w:szCs w:val="24"/>
          <w:u w:val="single"/>
        </w:rPr>
        <w:t>{for the Gallery of Photography}</w:t>
      </w:r>
      <w:r w:rsidRPr="03D14235">
        <w:rPr>
          <w:rFonts w:ascii="Arial" w:hAnsi="Arial" w:cs="Arial"/>
          <w:color w:val="00B050"/>
          <w:sz w:val="24"/>
          <w:szCs w:val="24"/>
        </w:rPr>
        <w:t xml:space="preserve"> </w:t>
      </w:r>
      <w:r w:rsidRPr="03D14235">
        <w:rPr>
          <w:rFonts w:ascii="Arial" w:hAnsi="Arial" w:cs="Arial"/>
          <w:color w:val="000000" w:themeColor="text1"/>
          <w:sz w:val="24"/>
          <w:szCs w:val="24"/>
        </w:rPr>
        <w:t>to meet the needs of this cultural facility.</w:t>
      </w:r>
    </w:p>
    <w:p w14:paraId="45E77BBD" w14:textId="77777777" w:rsidR="002C4559" w:rsidRDefault="002C4559" w:rsidP="003C5A90">
      <w:pPr>
        <w:spacing w:after="0" w:line="240" w:lineRule="auto"/>
        <w:rPr>
          <w:rFonts w:cs="Calibri"/>
          <w:color w:val="1F497D"/>
          <w:sz w:val="24"/>
          <w:szCs w:val="24"/>
        </w:rPr>
      </w:pPr>
    </w:p>
    <w:p w14:paraId="20E4096D" w14:textId="5C489782" w:rsidR="000167E1" w:rsidRPr="008D4587"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949AAC9">
        <w:rPr>
          <w:rFonts w:ascii="Arial" w:hAnsi="Arial" w:cs="Arial"/>
          <w:b/>
          <w:bCs/>
          <w:color w:val="000000" w:themeColor="text1"/>
          <w:sz w:val="24"/>
          <w:szCs w:val="24"/>
        </w:rPr>
        <w:t>Material Alteration Reference N</w:t>
      </w:r>
      <w:r w:rsidR="00807533" w:rsidRPr="2949AAC9">
        <w:rPr>
          <w:rFonts w:ascii="Arial" w:hAnsi="Arial" w:cs="Arial"/>
          <w:b/>
          <w:bCs/>
          <w:color w:val="000000" w:themeColor="text1"/>
          <w:sz w:val="24"/>
          <w:szCs w:val="24"/>
        </w:rPr>
        <w:t>umber 12.</w:t>
      </w:r>
      <w:r w:rsidR="00807533" w:rsidRPr="2A53D1E4">
        <w:rPr>
          <w:rFonts w:ascii="Arial" w:hAnsi="Arial" w:cs="Arial"/>
          <w:b/>
          <w:bCs/>
          <w:color w:val="000000" w:themeColor="text1"/>
          <w:sz w:val="24"/>
          <w:szCs w:val="24"/>
        </w:rPr>
        <w:t>14</w:t>
      </w:r>
    </w:p>
    <w:p w14:paraId="674A6C91" w14:textId="77777777" w:rsidR="000167E1" w:rsidRPr="008D4587"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D33EBF1" w14:textId="77777777" w:rsidR="000167E1" w:rsidRPr="008D4587" w:rsidRDefault="000167E1" w:rsidP="003C5A90">
      <w:pPr>
        <w:spacing w:after="0" w:line="240" w:lineRule="auto"/>
        <w:rPr>
          <w:rFonts w:ascii="Arial" w:hAnsi="Arial" w:cs="Arial"/>
        </w:rPr>
      </w:pPr>
    </w:p>
    <w:p w14:paraId="3BEF3A4B"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639C1C7F"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12.5.2- Cultural Hubs and Quarters</w:t>
      </w:r>
    </w:p>
    <w:p w14:paraId="76FE1863" w14:textId="0E50FBCB"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Page: 444, </w:t>
      </w:r>
      <w:r w:rsidR="00A456F6">
        <w:rPr>
          <w:rFonts w:ascii="Arial" w:hAnsi="Arial" w:cs="Arial"/>
          <w:b/>
          <w:sz w:val="24"/>
          <w:szCs w:val="24"/>
        </w:rPr>
        <w:t xml:space="preserve">insert </w:t>
      </w:r>
      <w:r w:rsidRPr="008D4587">
        <w:rPr>
          <w:rFonts w:ascii="Arial" w:hAnsi="Arial" w:cs="Arial"/>
          <w:b/>
          <w:sz w:val="24"/>
          <w:szCs w:val="24"/>
        </w:rPr>
        <w:t>New Objec</w:t>
      </w:r>
      <w:r w:rsidR="00A456F6">
        <w:rPr>
          <w:rFonts w:ascii="Arial" w:hAnsi="Arial" w:cs="Arial"/>
          <w:b/>
          <w:sz w:val="24"/>
          <w:szCs w:val="24"/>
        </w:rPr>
        <w:t>tive after CUO18,</w:t>
      </w:r>
      <w:r w:rsidRPr="008D4587">
        <w:rPr>
          <w:rFonts w:ascii="Arial" w:hAnsi="Arial" w:cs="Arial"/>
          <w:b/>
          <w:sz w:val="24"/>
          <w:szCs w:val="24"/>
        </w:rPr>
        <w:t xml:space="preserve"> subsequent numbering to be amended accordingly</w:t>
      </w:r>
    </w:p>
    <w:p w14:paraId="0CFA8F85" w14:textId="77777777" w:rsidR="000167E1" w:rsidRPr="008D4587" w:rsidRDefault="000167E1" w:rsidP="003C5A90">
      <w:pPr>
        <w:spacing w:after="0" w:line="240" w:lineRule="auto"/>
        <w:rPr>
          <w:rFonts w:ascii="Arial" w:hAnsi="Arial" w:cs="Arial"/>
          <w:b/>
          <w:color w:val="00B050"/>
          <w:sz w:val="24"/>
          <w:szCs w:val="24"/>
        </w:rPr>
      </w:pPr>
    </w:p>
    <w:p w14:paraId="0360970B" w14:textId="43DB5596" w:rsidR="000167E1" w:rsidRPr="008D4587" w:rsidRDefault="000167E1"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w:t>
      </w:r>
      <w:r w:rsidR="00EB75D1" w:rsidRPr="12C7C9E2">
        <w:rPr>
          <w:rFonts w:ascii="Arial" w:hAnsi="Arial" w:cs="Arial"/>
          <w:b/>
          <w:color w:val="00853C"/>
          <w:sz w:val="24"/>
          <w:szCs w:val="24"/>
          <w:u w:val="single"/>
        </w:rPr>
        <w:t xml:space="preserve">Objective </w:t>
      </w:r>
      <w:r w:rsidR="00AF2245" w:rsidRPr="12C7C9E2">
        <w:rPr>
          <w:rFonts w:ascii="Arial" w:hAnsi="Arial" w:cs="Arial"/>
          <w:b/>
          <w:color w:val="00853C"/>
          <w:sz w:val="24"/>
          <w:szCs w:val="24"/>
          <w:u w:val="single"/>
        </w:rPr>
        <w:t xml:space="preserve">- </w:t>
      </w:r>
      <w:r w:rsidRPr="12C7C9E2">
        <w:rPr>
          <w:rFonts w:ascii="Arial" w:hAnsi="Arial" w:cs="Arial"/>
          <w:b/>
          <w:color w:val="00853C"/>
          <w:sz w:val="24"/>
          <w:szCs w:val="24"/>
          <w:u w:val="single"/>
        </w:rPr>
        <w:t>Artistic Spaces</w:t>
      </w:r>
    </w:p>
    <w:p w14:paraId="2B8F3D8A" w14:textId="77777777" w:rsidR="00EB75D1" w:rsidRPr="008D4587" w:rsidRDefault="00EB75D1" w:rsidP="003C5A90">
      <w:pPr>
        <w:spacing w:after="0" w:line="240" w:lineRule="auto"/>
        <w:rPr>
          <w:rFonts w:ascii="Arial" w:hAnsi="Arial" w:cs="Arial"/>
          <w:b/>
          <w:color w:val="00853C"/>
          <w:sz w:val="24"/>
          <w:szCs w:val="24"/>
          <w:u w:val="single"/>
        </w:rPr>
      </w:pPr>
    </w:p>
    <w:p w14:paraId="3138A7FB" w14:textId="77777777" w:rsidR="000167E1" w:rsidRPr="008D4587" w:rsidRDefault="000167E1"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To protect key artistic spaces within Temple Bar that provide the basis of Temple Bar’s cultural infrastructure and to ensure that any changes of use to such buildings continue to deliver artistic spaces or similar cultural uses.}</w:t>
      </w:r>
    </w:p>
    <w:p w14:paraId="659121A5" w14:textId="77777777" w:rsidR="000167E1" w:rsidRPr="008D4587" w:rsidRDefault="000167E1" w:rsidP="003C5A90">
      <w:pPr>
        <w:spacing w:after="0" w:line="240" w:lineRule="auto"/>
        <w:rPr>
          <w:rFonts w:ascii="Arial" w:hAnsi="Arial" w:cs="Arial"/>
        </w:rPr>
      </w:pPr>
    </w:p>
    <w:p w14:paraId="7B50AEB2" w14:textId="7AFE90E3" w:rsidR="00BD1F81" w:rsidRDefault="00BD1F81" w:rsidP="00BD1F81">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ED0C430">
        <w:rPr>
          <w:rFonts w:ascii="Arial" w:hAnsi="Arial" w:cs="Arial"/>
          <w:b/>
          <w:bCs/>
          <w:color w:val="000000" w:themeColor="text1"/>
          <w:sz w:val="24"/>
          <w:szCs w:val="24"/>
        </w:rPr>
        <w:t>Material Alteration Reference Number 12.</w:t>
      </w:r>
      <w:r w:rsidRPr="1FCB3B00">
        <w:rPr>
          <w:rFonts w:ascii="Arial" w:hAnsi="Arial" w:cs="Arial"/>
          <w:b/>
          <w:bCs/>
          <w:color w:val="000000" w:themeColor="text1"/>
          <w:sz w:val="24"/>
          <w:szCs w:val="24"/>
        </w:rPr>
        <w:t>1</w:t>
      </w:r>
      <w:r>
        <w:rPr>
          <w:rFonts w:ascii="Arial" w:hAnsi="Arial" w:cs="Arial"/>
          <w:b/>
          <w:bCs/>
          <w:color w:val="000000" w:themeColor="text1"/>
          <w:sz w:val="24"/>
          <w:szCs w:val="24"/>
        </w:rPr>
        <w:t>5</w:t>
      </w:r>
    </w:p>
    <w:p w14:paraId="614ADD2C" w14:textId="77777777" w:rsidR="00BD1F81" w:rsidRDefault="00BD1F81" w:rsidP="00BD1F81">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013BA3A" w14:textId="77777777" w:rsidR="00BD1F81" w:rsidRDefault="00BD1F81" w:rsidP="00BD1F81">
      <w:pPr>
        <w:spacing w:after="0" w:line="240" w:lineRule="auto"/>
        <w:rPr>
          <w:rFonts w:ascii="Arial" w:hAnsi="Arial" w:cs="Arial"/>
          <w:b/>
          <w:bCs/>
          <w:color w:val="4D4D4D"/>
        </w:rPr>
      </w:pPr>
    </w:p>
    <w:p w14:paraId="5FDC035B" w14:textId="77777777" w:rsidR="00BD1F81" w:rsidRPr="00A456F6" w:rsidRDefault="00BD1F81" w:rsidP="00BD1F81">
      <w:pPr>
        <w:pStyle w:val="NoSpacing"/>
        <w:rPr>
          <w:rFonts w:ascii="Arial" w:hAnsi="Arial" w:cs="Arial"/>
          <w:b/>
          <w:bCs/>
          <w:sz w:val="24"/>
          <w:szCs w:val="24"/>
        </w:rPr>
      </w:pPr>
      <w:r w:rsidRPr="00A456F6">
        <w:rPr>
          <w:rFonts w:ascii="Arial" w:hAnsi="Arial" w:cs="Arial"/>
          <w:b/>
          <w:bCs/>
          <w:sz w:val="24"/>
          <w:szCs w:val="24"/>
        </w:rPr>
        <w:t xml:space="preserve">Chapter 12 </w:t>
      </w:r>
    </w:p>
    <w:p w14:paraId="1679B46B" w14:textId="77777777" w:rsidR="00BD1F81" w:rsidRPr="00A456F6" w:rsidRDefault="00BD1F81" w:rsidP="00BD1F81">
      <w:pPr>
        <w:spacing w:after="0" w:line="240" w:lineRule="auto"/>
        <w:rPr>
          <w:b/>
          <w:bCs/>
          <w:color w:val="000000" w:themeColor="text1"/>
          <w:sz w:val="24"/>
          <w:szCs w:val="24"/>
        </w:rPr>
      </w:pPr>
      <w:r w:rsidRPr="00A456F6">
        <w:rPr>
          <w:rFonts w:ascii="Arial" w:eastAsia="Arial" w:hAnsi="Arial" w:cs="Arial"/>
          <w:b/>
          <w:bCs/>
          <w:color w:val="000000" w:themeColor="text1"/>
          <w:sz w:val="24"/>
          <w:szCs w:val="24"/>
        </w:rPr>
        <w:t>Section 12.5.2 Cultural Hubs and Quarters, sub heading Temple Bar</w:t>
      </w:r>
    </w:p>
    <w:p w14:paraId="560B3819" w14:textId="270F1341" w:rsidR="00BD1F81" w:rsidRPr="00A456F6" w:rsidRDefault="00BD1F81" w:rsidP="00BD1F81">
      <w:pPr>
        <w:spacing w:after="0" w:line="240" w:lineRule="auto"/>
        <w:rPr>
          <w:rFonts w:ascii="Arial" w:hAnsi="Arial" w:cs="Arial"/>
          <w:b/>
          <w:bCs/>
          <w:sz w:val="24"/>
          <w:szCs w:val="24"/>
        </w:rPr>
      </w:pPr>
      <w:r w:rsidRPr="00A456F6">
        <w:rPr>
          <w:rFonts w:ascii="Arial" w:hAnsi="Arial" w:cs="Arial"/>
          <w:b/>
          <w:bCs/>
          <w:sz w:val="24"/>
          <w:szCs w:val="24"/>
        </w:rPr>
        <w:t>Page: 444</w:t>
      </w:r>
      <w:r w:rsidR="00A456F6" w:rsidRPr="00A456F6">
        <w:rPr>
          <w:rFonts w:ascii="Arial" w:hAnsi="Arial" w:cs="Arial"/>
          <w:b/>
          <w:bCs/>
          <w:sz w:val="24"/>
          <w:szCs w:val="24"/>
        </w:rPr>
        <w:t xml:space="preserve">, </w:t>
      </w:r>
      <w:r w:rsidR="00A456F6" w:rsidRPr="00A456F6">
        <w:rPr>
          <w:rFonts w:ascii="Arial" w:hAnsi="Arial" w:cs="Arial"/>
          <w:b/>
          <w:sz w:val="24"/>
          <w:szCs w:val="24"/>
        </w:rPr>
        <w:t>insert New Objective after New Objective – Artistic Spaces, subsequent numbering to be amended accordingly</w:t>
      </w:r>
    </w:p>
    <w:p w14:paraId="0773FF03" w14:textId="77777777" w:rsidR="00BD1F81" w:rsidRPr="00A456F6" w:rsidRDefault="00BD1F81" w:rsidP="00BD1F81">
      <w:pPr>
        <w:pStyle w:val="NoSpacing"/>
        <w:rPr>
          <w:rFonts w:ascii="Arial" w:hAnsi="Arial" w:cs="Arial"/>
          <w:b/>
          <w:bCs/>
          <w:sz w:val="24"/>
          <w:szCs w:val="24"/>
        </w:rPr>
      </w:pPr>
    </w:p>
    <w:p w14:paraId="080AC719" w14:textId="77777777" w:rsidR="00BD1F81" w:rsidRPr="00A456F6" w:rsidRDefault="00BD1F81" w:rsidP="00BD1F81">
      <w:pPr>
        <w:spacing w:after="0" w:line="240" w:lineRule="auto"/>
        <w:rPr>
          <w:rFonts w:ascii="Arial" w:hAnsi="Arial" w:cs="Arial"/>
          <w:b/>
          <w:bCs/>
          <w:sz w:val="24"/>
          <w:szCs w:val="24"/>
        </w:rPr>
      </w:pPr>
      <w:r w:rsidRPr="00A456F6">
        <w:rPr>
          <w:rFonts w:ascii="Arial" w:hAnsi="Arial" w:cs="Arial"/>
          <w:b/>
          <w:bCs/>
          <w:sz w:val="24"/>
          <w:szCs w:val="24"/>
        </w:rPr>
        <w:t>Amendment:</w:t>
      </w:r>
    </w:p>
    <w:p w14:paraId="2084B59E" w14:textId="77777777" w:rsidR="00BD1F81" w:rsidRPr="00A456F6" w:rsidRDefault="00BD1F81" w:rsidP="00BD1F81">
      <w:pPr>
        <w:spacing w:after="0" w:line="240" w:lineRule="auto"/>
        <w:rPr>
          <w:rFonts w:ascii="Arial" w:eastAsia="Arial" w:hAnsi="Arial" w:cs="Arial"/>
          <w:b/>
          <w:bCs/>
          <w:color w:val="000000" w:themeColor="text1"/>
          <w:sz w:val="24"/>
          <w:szCs w:val="24"/>
        </w:rPr>
      </w:pPr>
    </w:p>
    <w:p w14:paraId="6D891CBD" w14:textId="77777777" w:rsidR="00BD1F81" w:rsidRDefault="00BD1F81" w:rsidP="00BD1F81">
      <w:pPr>
        <w:spacing w:after="0" w:line="240" w:lineRule="auto"/>
        <w:rPr>
          <w:rFonts w:ascii="Arial" w:eastAsia="Arial" w:hAnsi="Arial" w:cs="Arial"/>
          <w:b/>
          <w:bCs/>
          <w:color w:val="00B050"/>
          <w:sz w:val="24"/>
          <w:szCs w:val="24"/>
          <w:u w:val="single"/>
        </w:rPr>
      </w:pPr>
    </w:p>
    <w:p w14:paraId="402071E6" w14:textId="4731D108" w:rsidR="00BD1F81" w:rsidRDefault="00BD1F81" w:rsidP="00BD1F81">
      <w:pPr>
        <w:spacing w:after="0" w:line="240" w:lineRule="auto"/>
        <w:rPr>
          <w:rFonts w:ascii="Arial" w:eastAsia="Arial" w:hAnsi="Arial" w:cs="Arial"/>
          <w:color w:val="00853C"/>
          <w:sz w:val="24"/>
          <w:szCs w:val="24"/>
        </w:rPr>
      </w:pPr>
      <w:r w:rsidRPr="12C7C9E2">
        <w:rPr>
          <w:rFonts w:ascii="Arial" w:eastAsia="Arial" w:hAnsi="Arial" w:cs="Arial"/>
          <w:b/>
          <w:color w:val="00853C"/>
          <w:sz w:val="24"/>
          <w:szCs w:val="24"/>
          <w:u w:val="single"/>
        </w:rPr>
        <w:t>{Objective</w:t>
      </w:r>
      <w:r w:rsidR="00A456F6" w:rsidRPr="12C7C9E2">
        <w:rPr>
          <w:rFonts w:ascii="Arial" w:eastAsia="Arial" w:hAnsi="Arial" w:cs="Arial"/>
          <w:b/>
          <w:color w:val="00853C"/>
          <w:sz w:val="24"/>
          <w:szCs w:val="24"/>
          <w:u w:val="single"/>
        </w:rPr>
        <w:t xml:space="preserve"> -</w:t>
      </w:r>
      <w:r w:rsidRPr="12C7C9E2">
        <w:rPr>
          <w:rFonts w:ascii="Arial" w:eastAsia="Arial" w:hAnsi="Arial" w:cs="Arial"/>
          <w:b/>
          <w:color w:val="00853C"/>
          <w:sz w:val="24"/>
          <w:szCs w:val="24"/>
          <w:u w:val="single"/>
        </w:rPr>
        <w:t xml:space="preserve"> LGBT+ Community</w:t>
      </w:r>
    </w:p>
    <w:p w14:paraId="154D2654" w14:textId="5F57E0B5" w:rsidR="00BD1F81" w:rsidRDefault="00BD1F81" w:rsidP="00BD1F81">
      <w:pPr>
        <w:spacing w:after="0" w:line="240" w:lineRule="auto"/>
        <w:ind w:left="567"/>
        <w:rPr>
          <w:color w:val="00853C"/>
          <w:sz w:val="24"/>
          <w:szCs w:val="24"/>
        </w:rPr>
      </w:pPr>
    </w:p>
    <w:p w14:paraId="3F4EB5B0" w14:textId="3C827863" w:rsidR="04ECFDAD" w:rsidRDefault="04ECFDAD" w:rsidP="04ECFDAD">
      <w:pPr>
        <w:spacing w:after="0" w:line="240" w:lineRule="auto"/>
        <w:rPr>
          <w:rFonts w:ascii="Arial" w:eastAsia="Arial" w:hAnsi="Arial" w:cs="Arial"/>
          <w:b/>
          <w:color w:val="00853C"/>
          <w:sz w:val="24"/>
          <w:szCs w:val="24"/>
          <w:u w:val="single"/>
        </w:rPr>
      </w:pPr>
      <w:r w:rsidRPr="12C7C9E2">
        <w:rPr>
          <w:rFonts w:ascii="Arial" w:eastAsia="Arial" w:hAnsi="Arial" w:cs="Arial"/>
          <w:b/>
          <w:color w:val="00853C"/>
          <w:sz w:val="24"/>
          <w:szCs w:val="24"/>
          <w:u w:val="single"/>
        </w:rPr>
        <w:t>To build upon the strong connection between the Temple Bar Quarter and environs and the LGBT+ community and (i) seek to preserve and enhance key cultural spaces within the area that serve the community and (ii) undertake a feasibility study in relation to a new dedicated Museum and Cultural Centre dedicated to Irish Queer history and LGBT+ rights}.</w:t>
      </w:r>
    </w:p>
    <w:p w14:paraId="56A4AF7F" w14:textId="726EF086" w:rsidR="04ECFDAD" w:rsidRDefault="04ECFDAD" w:rsidP="04ECFDAD">
      <w:pPr>
        <w:spacing w:after="0" w:line="240" w:lineRule="auto"/>
        <w:rPr>
          <w:b/>
          <w:bCs/>
          <w:color w:val="00B050"/>
          <w:sz w:val="24"/>
          <w:szCs w:val="24"/>
          <w:u w:val="single"/>
        </w:rPr>
      </w:pPr>
    </w:p>
    <w:p w14:paraId="57152DCA" w14:textId="793B8B15"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A53D1E4">
        <w:rPr>
          <w:rFonts w:ascii="Arial" w:hAnsi="Arial" w:cs="Arial"/>
          <w:b/>
          <w:bCs/>
          <w:color w:val="000000" w:themeColor="text1"/>
          <w:sz w:val="24"/>
          <w:szCs w:val="24"/>
        </w:rPr>
        <w:t>Material Alteration Reference Number 12.1</w:t>
      </w:r>
      <w:r w:rsidR="00BD1F81">
        <w:rPr>
          <w:rFonts w:ascii="Arial" w:hAnsi="Arial" w:cs="Arial"/>
          <w:b/>
          <w:bCs/>
          <w:color w:val="000000" w:themeColor="text1"/>
          <w:sz w:val="24"/>
          <w:szCs w:val="24"/>
        </w:rPr>
        <w:t>6</w:t>
      </w:r>
    </w:p>
    <w:p w14:paraId="40A66A80"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0E1F286" w14:textId="77777777" w:rsidR="000167E1" w:rsidRPr="008D4587" w:rsidRDefault="000167E1" w:rsidP="2DF7E94A">
      <w:pPr>
        <w:spacing w:after="0" w:line="240" w:lineRule="auto"/>
        <w:rPr>
          <w:rFonts w:ascii="Arial" w:hAnsi="Arial" w:cs="Arial"/>
          <w:b/>
          <w:color w:val="4D4D4D"/>
        </w:rPr>
      </w:pPr>
    </w:p>
    <w:p w14:paraId="0528AF34"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065C39E9" w14:textId="10654A4E" w:rsidR="2949AAC9" w:rsidRDefault="2949AAC9" w:rsidP="2DF7E94A">
      <w:pPr>
        <w:spacing w:after="0" w:line="240" w:lineRule="auto"/>
        <w:rPr>
          <w:b/>
          <w:bCs/>
          <w:sz w:val="24"/>
          <w:szCs w:val="24"/>
        </w:rPr>
      </w:pPr>
      <w:r w:rsidRPr="2DF7E94A">
        <w:rPr>
          <w:rFonts w:ascii="Arial" w:eastAsia="Arial" w:hAnsi="Arial" w:cs="Arial"/>
          <w:b/>
          <w:bCs/>
          <w:color w:val="000000" w:themeColor="text1"/>
          <w:sz w:val="24"/>
          <w:szCs w:val="24"/>
        </w:rPr>
        <w:t>Section</w:t>
      </w:r>
      <w:r w:rsidR="00AF2245">
        <w:rPr>
          <w:rFonts w:ascii="Arial" w:eastAsia="Arial" w:hAnsi="Arial" w:cs="Arial"/>
          <w:b/>
          <w:bCs/>
          <w:color w:val="000000" w:themeColor="text1"/>
          <w:sz w:val="24"/>
          <w:szCs w:val="24"/>
        </w:rPr>
        <w:t>:</w:t>
      </w:r>
      <w:r w:rsidRPr="2DF7E94A">
        <w:rPr>
          <w:rFonts w:ascii="Arial" w:eastAsia="Arial" w:hAnsi="Arial" w:cs="Arial"/>
          <w:b/>
          <w:bCs/>
          <w:color w:val="000000" w:themeColor="text1"/>
          <w:sz w:val="24"/>
          <w:szCs w:val="24"/>
        </w:rPr>
        <w:t xml:space="preserve"> 12.5.2 Cultural Hubs and Quarters, sub heading Dublin Docklands</w:t>
      </w:r>
    </w:p>
    <w:p w14:paraId="5F0005B8" w14:textId="704168F1" w:rsidR="00AF2245" w:rsidRDefault="000167E1" w:rsidP="00AF2245">
      <w:pPr>
        <w:spacing w:after="0" w:line="240" w:lineRule="auto"/>
        <w:rPr>
          <w:b/>
          <w:bCs/>
          <w:color w:val="000000" w:themeColor="text1"/>
          <w:sz w:val="24"/>
          <w:szCs w:val="24"/>
        </w:rPr>
      </w:pPr>
      <w:r w:rsidRPr="2DF7E94A">
        <w:rPr>
          <w:rFonts w:ascii="Arial" w:hAnsi="Arial" w:cs="Arial"/>
          <w:b/>
          <w:bCs/>
          <w:sz w:val="24"/>
          <w:szCs w:val="24"/>
        </w:rPr>
        <w:t xml:space="preserve">Page: 445, </w:t>
      </w:r>
      <w:r w:rsidR="00AF2245" w:rsidRPr="2DF7E94A">
        <w:rPr>
          <w:rFonts w:ascii="Arial" w:eastAsia="Arial" w:hAnsi="Arial" w:cs="Arial"/>
          <w:b/>
          <w:bCs/>
          <w:color w:val="000000" w:themeColor="text1"/>
          <w:sz w:val="24"/>
          <w:szCs w:val="24"/>
        </w:rPr>
        <w:t xml:space="preserve">Policy CU11 </w:t>
      </w:r>
    </w:p>
    <w:p w14:paraId="190A5F24" w14:textId="702AC16E" w:rsidR="000167E1" w:rsidRDefault="000167E1" w:rsidP="2DF7E94A">
      <w:pPr>
        <w:spacing w:after="0" w:line="240" w:lineRule="auto"/>
        <w:rPr>
          <w:rFonts w:ascii="Arial" w:hAnsi="Arial" w:cs="Arial"/>
          <w:b/>
          <w:bCs/>
          <w:sz w:val="24"/>
          <w:szCs w:val="24"/>
        </w:rPr>
      </w:pPr>
    </w:p>
    <w:p w14:paraId="5A6472AA" w14:textId="49529D43"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03AB250E" w14:textId="77777777" w:rsidR="000167E1" w:rsidRDefault="000167E1" w:rsidP="003C5A90">
      <w:pPr>
        <w:spacing w:after="0" w:line="240" w:lineRule="auto"/>
        <w:rPr>
          <w:rFonts w:ascii="Arial" w:hAnsi="Arial" w:cs="Arial"/>
          <w:b/>
          <w:sz w:val="24"/>
          <w:szCs w:val="24"/>
        </w:rPr>
      </w:pPr>
    </w:p>
    <w:p w14:paraId="41DF574C" w14:textId="0DCE9112" w:rsidR="2949AAC9" w:rsidRDefault="2949AAC9" w:rsidP="2DF7E94A">
      <w:pPr>
        <w:spacing w:after="0" w:line="240" w:lineRule="auto"/>
        <w:rPr>
          <w:b/>
          <w:bCs/>
          <w:color w:val="000000" w:themeColor="text1"/>
          <w:sz w:val="24"/>
          <w:szCs w:val="24"/>
        </w:rPr>
      </w:pPr>
      <w:r w:rsidRPr="2DF7E94A">
        <w:rPr>
          <w:rFonts w:ascii="Arial" w:eastAsia="Arial" w:hAnsi="Arial" w:cs="Arial"/>
          <w:b/>
          <w:bCs/>
          <w:color w:val="000000" w:themeColor="text1"/>
          <w:sz w:val="24"/>
          <w:szCs w:val="24"/>
        </w:rPr>
        <w:t>Policy CU11 Cultural Facilities within Docklands</w:t>
      </w:r>
    </w:p>
    <w:p w14:paraId="3E4472E5" w14:textId="737541FB" w:rsidR="2DF7E94A" w:rsidRDefault="2DF7E94A" w:rsidP="2DF7E94A">
      <w:pPr>
        <w:spacing w:after="0" w:line="240" w:lineRule="auto"/>
        <w:rPr>
          <w:sz w:val="24"/>
          <w:szCs w:val="24"/>
        </w:rPr>
      </w:pPr>
    </w:p>
    <w:p w14:paraId="4DDA8437" w14:textId="4E388947" w:rsidR="2949AAC9" w:rsidRDefault="2949AAC9" w:rsidP="2DF7E94A">
      <w:pPr>
        <w:spacing w:after="0" w:line="240" w:lineRule="auto"/>
      </w:pPr>
      <w:r w:rsidRPr="2DF7E94A">
        <w:rPr>
          <w:rFonts w:ascii="Arial" w:eastAsia="Arial" w:hAnsi="Arial" w:cs="Arial"/>
          <w:color w:val="000000" w:themeColor="text1"/>
          <w:sz w:val="24"/>
          <w:szCs w:val="24"/>
        </w:rPr>
        <w:t xml:space="preserve">Support and encourage the growth of cultural facilities within Docklands </w:t>
      </w:r>
      <w:r w:rsidRPr="2DF7E94A">
        <w:rPr>
          <w:rFonts w:ascii="Arial" w:eastAsia="Arial" w:hAnsi="Arial" w:cs="Arial"/>
          <w:b/>
          <w:bCs/>
          <w:color w:val="00853C"/>
          <w:sz w:val="24"/>
          <w:szCs w:val="24"/>
        </w:rPr>
        <w:t>{</w:t>
      </w:r>
      <w:r w:rsidRPr="2DF7E94A">
        <w:rPr>
          <w:rFonts w:ascii="Arial" w:eastAsia="Arial" w:hAnsi="Arial" w:cs="Arial"/>
          <w:b/>
          <w:bCs/>
          <w:color w:val="00853C"/>
          <w:sz w:val="24"/>
          <w:szCs w:val="24"/>
          <w:u w:val="single"/>
        </w:rPr>
        <w:t>to include the Poolbeg Peninsula</w:t>
      </w:r>
      <w:r w:rsidRPr="2DF7E94A">
        <w:rPr>
          <w:rFonts w:ascii="Arial" w:eastAsia="Arial" w:hAnsi="Arial" w:cs="Arial"/>
          <w:b/>
          <w:bCs/>
          <w:color w:val="00853C"/>
          <w:sz w:val="24"/>
          <w:szCs w:val="24"/>
        </w:rPr>
        <w:t>}</w:t>
      </w:r>
      <w:r w:rsidRPr="2DF7E94A">
        <w:rPr>
          <w:rFonts w:ascii="Arial" w:eastAsia="Arial" w:hAnsi="Arial" w:cs="Arial"/>
          <w:color w:val="000000" w:themeColor="text1"/>
          <w:sz w:val="24"/>
          <w:szCs w:val="24"/>
        </w:rPr>
        <w:t>, at community and city-wide scale, to enrich the areas, generate activity and economic benefits and celebrate the maritime heritage of the Docklands area.</w:t>
      </w:r>
    </w:p>
    <w:p w14:paraId="4B28B580" w14:textId="2F023547" w:rsidR="2DF7E94A" w:rsidRDefault="2DF7E94A" w:rsidP="2DF7E94A">
      <w:pPr>
        <w:spacing w:after="0" w:line="240" w:lineRule="auto"/>
        <w:rPr>
          <w:b/>
          <w:bCs/>
          <w:color w:val="000000" w:themeColor="text1"/>
          <w:sz w:val="24"/>
          <w:szCs w:val="24"/>
        </w:rPr>
      </w:pPr>
    </w:p>
    <w:p w14:paraId="3113B6E8" w14:textId="40C045E3"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6E2A3F84">
        <w:rPr>
          <w:rFonts w:ascii="Arial" w:hAnsi="Arial" w:cs="Arial"/>
          <w:b/>
          <w:bCs/>
          <w:color w:val="000000" w:themeColor="text1"/>
          <w:sz w:val="24"/>
          <w:szCs w:val="24"/>
        </w:rPr>
        <w:t>Material Alteration Reference Number 12.</w:t>
      </w:r>
      <w:r w:rsidRPr="1FCB3B00">
        <w:rPr>
          <w:rFonts w:ascii="Arial" w:hAnsi="Arial" w:cs="Arial"/>
          <w:b/>
          <w:bCs/>
          <w:color w:val="000000" w:themeColor="text1"/>
          <w:sz w:val="24"/>
          <w:szCs w:val="24"/>
        </w:rPr>
        <w:t>17</w:t>
      </w:r>
    </w:p>
    <w:p w14:paraId="1EA2561D"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2FCB9D0" w14:textId="77777777" w:rsidR="6E2A3F84" w:rsidRDefault="6E2A3F84" w:rsidP="6E2A3F84">
      <w:pPr>
        <w:pStyle w:val="NoSpacing"/>
        <w:rPr>
          <w:rFonts w:ascii="Arial" w:hAnsi="Arial" w:cs="Arial"/>
          <w:b/>
          <w:bCs/>
          <w:sz w:val="24"/>
          <w:szCs w:val="24"/>
        </w:rPr>
      </w:pPr>
    </w:p>
    <w:p w14:paraId="09F7B056" w14:textId="77777777" w:rsidR="000167E1" w:rsidRDefault="000167E1" w:rsidP="6E2A3F84">
      <w:pPr>
        <w:pStyle w:val="NoSpacing"/>
        <w:rPr>
          <w:rFonts w:ascii="Arial" w:hAnsi="Arial" w:cs="Arial"/>
          <w:b/>
          <w:bCs/>
          <w:sz w:val="24"/>
          <w:szCs w:val="24"/>
        </w:rPr>
      </w:pPr>
      <w:r w:rsidRPr="6E2A3F84">
        <w:rPr>
          <w:rFonts w:ascii="Arial" w:hAnsi="Arial" w:cs="Arial"/>
          <w:b/>
          <w:bCs/>
          <w:sz w:val="24"/>
          <w:szCs w:val="24"/>
        </w:rPr>
        <w:t xml:space="preserve">Chapter 12 </w:t>
      </w:r>
    </w:p>
    <w:p w14:paraId="5A267D24" w14:textId="43327458" w:rsidR="47C3BC26" w:rsidRDefault="47C3BC26" w:rsidP="6E2A3F84">
      <w:pPr>
        <w:spacing w:after="0" w:line="240" w:lineRule="auto"/>
        <w:rPr>
          <w:b/>
          <w:bCs/>
          <w:sz w:val="24"/>
          <w:szCs w:val="24"/>
        </w:rPr>
      </w:pPr>
      <w:r w:rsidRPr="6E2A3F84">
        <w:rPr>
          <w:rFonts w:ascii="Arial" w:eastAsia="Arial" w:hAnsi="Arial" w:cs="Arial"/>
          <w:b/>
          <w:bCs/>
          <w:color w:val="000000" w:themeColor="text1"/>
          <w:sz w:val="24"/>
          <w:szCs w:val="24"/>
        </w:rPr>
        <w:t>Section 12.5.3 Supporting Cultural Vibrancy in the City</w:t>
      </w:r>
    </w:p>
    <w:p w14:paraId="5E023004" w14:textId="28A28D8D" w:rsidR="00AF2245" w:rsidRDefault="000167E1" w:rsidP="00AF2245">
      <w:pPr>
        <w:spacing w:after="0" w:line="240" w:lineRule="auto"/>
        <w:rPr>
          <w:rFonts w:ascii="Arial" w:eastAsia="Arial" w:hAnsi="Arial" w:cs="Arial"/>
          <w:b/>
          <w:bCs/>
          <w:color w:val="000000" w:themeColor="text1"/>
          <w:sz w:val="24"/>
          <w:szCs w:val="24"/>
        </w:rPr>
      </w:pPr>
      <w:r w:rsidRPr="6E2A3F84">
        <w:rPr>
          <w:rFonts w:ascii="Arial" w:hAnsi="Arial" w:cs="Arial"/>
          <w:b/>
          <w:bCs/>
          <w:sz w:val="24"/>
          <w:szCs w:val="24"/>
        </w:rPr>
        <w:t>Page: 447</w:t>
      </w:r>
      <w:r w:rsidR="00AF2245">
        <w:rPr>
          <w:rFonts w:ascii="Arial" w:hAnsi="Arial" w:cs="Arial"/>
          <w:b/>
          <w:bCs/>
          <w:sz w:val="24"/>
          <w:szCs w:val="24"/>
        </w:rPr>
        <w:t xml:space="preserve">, Policy </w:t>
      </w:r>
      <w:r w:rsidR="00AF2245" w:rsidRPr="6E2A3F84">
        <w:rPr>
          <w:rFonts w:ascii="Arial" w:eastAsia="Arial" w:hAnsi="Arial" w:cs="Arial"/>
          <w:b/>
          <w:bCs/>
          <w:color w:val="000000" w:themeColor="text1"/>
          <w:sz w:val="24"/>
          <w:szCs w:val="24"/>
        </w:rPr>
        <w:t xml:space="preserve">CU12 </w:t>
      </w:r>
    </w:p>
    <w:p w14:paraId="2025A82D" w14:textId="77777777" w:rsidR="6E2A3F84" w:rsidRDefault="6E2A3F84" w:rsidP="6E2A3F84">
      <w:pPr>
        <w:pStyle w:val="NoSpacing"/>
        <w:rPr>
          <w:rFonts w:ascii="Arial" w:hAnsi="Arial" w:cs="Arial"/>
          <w:b/>
          <w:bCs/>
          <w:sz w:val="24"/>
          <w:szCs w:val="24"/>
        </w:rPr>
      </w:pPr>
    </w:p>
    <w:p w14:paraId="217BEB87" w14:textId="7B49C4FE" w:rsidR="000167E1" w:rsidRDefault="000167E1" w:rsidP="6E2A3F84">
      <w:pPr>
        <w:spacing w:after="0" w:line="240" w:lineRule="auto"/>
        <w:rPr>
          <w:rFonts w:ascii="Arial" w:hAnsi="Arial" w:cs="Arial"/>
          <w:b/>
          <w:bCs/>
          <w:sz w:val="24"/>
          <w:szCs w:val="24"/>
        </w:rPr>
      </w:pPr>
      <w:r w:rsidRPr="6E2A3F84">
        <w:rPr>
          <w:rFonts w:ascii="Arial" w:hAnsi="Arial" w:cs="Arial"/>
          <w:b/>
          <w:bCs/>
          <w:sz w:val="24"/>
          <w:szCs w:val="24"/>
        </w:rPr>
        <w:t>Amendment:</w:t>
      </w:r>
    </w:p>
    <w:p w14:paraId="385C6016" w14:textId="77777777" w:rsidR="6E2A3F84" w:rsidRDefault="6E2A3F84" w:rsidP="6E2A3F84">
      <w:pPr>
        <w:spacing w:after="0" w:line="240" w:lineRule="auto"/>
        <w:rPr>
          <w:rFonts w:ascii="Arial" w:hAnsi="Arial" w:cs="Arial"/>
          <w:b/>
          <w:bCs/>
          <w:sz w:val="24"/>
          <w:szCs w:val="24"/>
        </w:rPr>
      </w:pPr>
    </w:p>
    <w:p w14:paraId="2400D331" w14:textId="2ACCCF42" w:rsidR="47C3BC26" w:rsidRDefault="47C3BC26" w:rsidP="6E2A3F84">
      <w:pPr>
        <w:spacing w:after="0" w:line="240" w:lineRule="auto"/>
        <w:rPr>
          <w:rFonts w:ascii="Arial" w:eastAsia="Arial" w:hAnsi="Arial" w:cs="Arial"/>
          <w:b/>
          <w:bCs/>
          <w:color w:val="000000" w:themeColor="text1"/>
          <w:sz w:val="24"/>
          <w:szCs w:val="24"/>
        </w:rPr>
      </w:pPr>
      <w:r w:rsidRPr="6E2A3F84">
        <w:rPr>
          <w:rFonts w:ascii="Arial" w:eastAsia="Arial" w:hAnsi="Arial" w:cs="Arial"/>
          <w:b/>
          <w:bCs/>
          <w:color w:val="000000" w:themeColor="text1"/>
          <w:sz w:val="24"/>
          <w:szCs w:val="24"/>
        </w:rPr>
        <w:t>CU12 Cultural Spaces and Facilities</w:t>
      </w:r>
    </w:p>
    <w:p w14:paraId="52D4F6E0" w14:textId="6F6E627F" w:rsidR="6E2A3F84" w:rsidRDefault="6E2A3F84" w:rsidP="6E2A3F84">
      <w:pPr>
        <w:spacing w:after="0" w:line="240" w:lineRule="auto"/>
        <w:rPr>
          <w:rFonts w:ascii="Arial" w:hAnsi="Arial" w:cs="Arial"/>
          <w:b/>
          <w:bCs/>
          <w:sz w:val="24"/>
          <w:szCs w:val="24"/>
        </w:rPr>
      </w:pPr>
    </w:p>
    <w:p w14:paraId="61E8F71A" w14:textId="76857EAF" w:rsidR="47C3BC26" w:rsidRDefault="4ABA653F" w:rsidP="6E2A3F84">
      <w:pPr>
        <w:spacing w:after="0" w:line="240" w:lineRule="auto"/>
        <w:rPr>
          <w:sz w:val="24"/>
          <w:szCs w:val="24"/>
        </w:rPr>
      </w:pPr>
      <w:r w:rsidRPr="05987864">
        <w:rPr>
          <w:rFonts w:ascii="Arial" w:eastAsia="Arial" w:hAnsi="Arial" w:cs="Arial"/>
          <w:color w:val="000000" w:themeColor="text1"/>
          <w:sz w:val="24"/>
          <w:szCs w:val="24"/>
        </w:rPr>
        <w:t xml:space="preserve">To grow the range of cultural spaces and facilities in tandem with all new developments and across existing developments </w:t>
      </w:r>
      <w:r w:rsidR="61F12E21" w:rsidRPr="05987864">
        <w:rPr>
          <w:rFonts w:ascii="Arial" w:eastAsia="Arial" w:hAnsi="Arial" w:cs="Arial"/>
          <w:b/>
          <w:bCs/>
          <w:color w:val="00853C"/>
          <w:sz w:val="24"/>
          <w:szCs w:val="24"/>
          <w:u w:val="single"/>
        </w:rPr>
        <w:t>{</w:t>
      </w:r>
      <w:r w:rsidRPr="05987864">
        <w:rPr>
          <w:rFonts w:ascii="Arial" w:eastAsia="Arial" w:hAnsi="Arial" w:cs="Arial"/>
          <w:b/>
          <w:bCs/>
          <w:color w:val="00853C"/>
          <w:sz w:val="24"/>
          <w:szCs w:val="24"/>
          <w:u w:val="single"/>
        </w:rPr>
        <w:t>such as in basement or roof-top spaces where suitable</w:t>
      </w:r>
      <w:r w:rsidR="61F12E21" w:rsidRPr="05987864">
        <w:rPr>
          <w:rFonts w:ascii="Arial" w:eastAsia="Arial" w:hAnsi="Arial" w:cs="Arial"/>
          <w:b/>
          <w:bCs/>
          <w:color w:val="00853C"/>
          <w:sz w:val="24"/>
          <w:szCs w:val="24"/>
          <w:u w:val="single"/>
        </w:rPr>
        <w:t>}</w:t>
      </w:r>
      <w:r w:rsidRPr="05987864">
        <w:rPr>
          <w:rFonts w:ascii="Arial" w:eastAsia="Arial" w:hAnsi="Arial" w:cs="Arial"/>
          <w:color w:val="00B050"/>
          <w:sz w:val="24"/>
          <w:szCs w:val="24"/>
        </w:rPr>
        <w:t xml:space="preserve"> </w:t>
      </w:r>
      <w:r w:rsidRPr="05987864">
        <w:rPr>
          <w:rFonts w:ascii="Arial" w:eastAsia="Arial" w:hAnsi="Arial" w:cs="Arial"/>
          <w:color w:val="000000" w:themeColor="text1"/>
          <w:sz w:val="24"/>
          <w:szCs w:val="24"/>
        </w:rPr>
        <w:t>to meet the needs of an increasing population in the city.</w:t>
      </w:r>
    </w:p>
    <w:p w14:paraId="52B9DD76" w14:textId="3201668F" w:rsidR="04ECFDAD" w:rsidRDefault="04ECFDAD" w:rsidP="04ECFDAD">
      <w:pPr>
        <w:spacing w:after="0" w:line="240" w:lineRule="auto"/>
        <w:rPr>
          <w:rFonts w:ascii="Arial" w:hAnsi="Arial" w:cs="Arial"/>
          <w:b/>
          <w:bCs/>
          <w:color w:val="000000" w:themeColor="text1"/>
          <w:sz w:val="24"/>
          <w:szCs w:val="24"/>
        </w:rPr>
      </w:pPr>
    </w:p>
    <w:p w14:paraId="605CF21F" w14:textId="4DCC04DF" w:rsidR="53B95D5C" w:rsidRDefault="53B95D5C"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7EF6DDD">
        <w:rPr>
          <w:rFonts w:ascii="Arial" w:hAnsi="Arial" w:cs="Arial"/>
          <w:b/>
          <w:bCs/>
          <w:color w:val="000000" w:themeColor="text1"/>
          <w:sz w:val="24"/>
          <w:szCs w:val="24"/>
        </w:rPr>
        <w:t>Material Alteration Reference Number 12.</w:t>
      </w:r>
      <w:r w:rsidRPr="1FCB3B00">
        <w:rPr>
          <w:rFonts w:ascii="Arial" w:hAnsi="Arial" w:cs="Arial"/>
          <w:b/>
          <w:bCs/>
          <w:color w:val="000000" w:themeColor="text1"/>
          <w:sz w:val="24"/>
          <w:szCs w:val="24"/>
        </w:rPr>
        <w:t>18</w:t>
      </w:r>
    </w:p>
    <w:p w14:paraId="5109C9D7"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E17E862" w14:textId="77777777" w:rsidR="07EF6DDD" w:rsidRDefault="07EF6DDD" w:rsidP="07EF6DDD">
      <w:pPr>
        <w:spacing w:after="0" w:line="240" w:lineRule="auto"/>
        <w:rPr>
          <w:rFonts w:ascii="Arial" w:hAnsi="Arial" w:cs="Arial"/>
          <w:b/>
          <w:bCs/>
          <w:color w:val="4D4D4D"/>
        </w:rPr>
      </w:pPr>
    </w:p>
    <w:p w14:paraId="727509D0" w14:textId="77777777" w:rsidR="285C61B8" w:rsidRDefault="285C61B8" w:rsidP="07EF6DDD">
      <w:pPr>
        <w:pStyle w:val="NoSpacing"/>
        <w:rPr>
          <w:rFonts w:ascii="Arial" w:hAnsi="Arial" w:cs="Arial"/>
          <w:b/>
          <w:bCs/>
          <w:sz w:val="24"/>
          <w:szCs w:val="24"/>
        </w:rPr>
      </w:pPr>
      <w:r w:rsidRPr="07EF6DDD">
        <w:rPr>
          <w:rFonts w:ascii="Arial" w:hAnsi="Arial" w:cs="Arial"/>
          <w:b/>
          <w:bCs/>
          <w:sz w:val="24"/>
          <w:szCs w:val="24"/>
        </w:rPr>
        <w:t xml:space="preserve">Chapter 12 </w:t>
      </w:r>
    </w:p>
    <w:p w14:paraId="08769DA3" w14:textId="0246D6F7" w:rsidR="507D20B9" w:rsidRDefault="507D20B9" w:rsidP="07EF6DDD">
      <w:pPr>
        <w:spacing w:after="0" w:line="240" w:lineRule="auto"/>
        <w:rPr>
          <w:b/>
          <w:bCs/>
          <w:sz w:val="24"/>
          <w:szCs w:val="24"/>
        </w:rPr>
      </w:pPr>
      <w:r w:rsidRPr="07EF6DDD">
        <w:rPr>
          <w:rFonts w:ascii="Arial" w:eastAsia="Arial" w:hAnsi="Arial" w:cs="Arial"/>
          <w:b/>
          <w:bCs/>
          <w:color w:val="000000" w:themeColor="text1"/>
          <w:sz w:val="24"/>
          <w:szCs w:val="24"/>
        </w:rPr>
        <w:t>Section</w:t>
      </w:r>
      <w:r w:rsidR="00AF2245">
        <w:rPr>
          <w:rFonts w:ascii="Arial" w:eastAsia="Arial" w:hAnsi="Arial" w:cs="Arial"/>
          <w:b/>
          <w:bCs/>
          <w:color w:val="000000" w:themeColor="text1"/>
          <w:sz w:val="24"/>
          <w:szCs w:val="24"/>
        </w:rPr>
        <w:t>:</w:t>
      </w:r>
      <w:r w:rsidRPr="07EF6DDD">
        <w:rPr>
          <w:rFonts w:ascii="Arial" w:eastAsia="Arial" w:hAnsi="Arial" w:cs="Arial"/>
          <w:b/>
          <w:bCs/>
          <w:color w:val="000000" w:themeColor="text1"/>
          <w:sz w:val="24"/>
          <w:szCs w:val="24"/>
        </w:rPr>
        <w:t xml:space="preserve"> 12.5.3 Supporting Cultural Vibrancy in the City</w:t>
      </w:r>
    </w:p>
    <w:p w14:paraId="0F35D60C" w14:textId="26B2A9F5" w:rsidR="00AF2245" w:rsidRDefault="5A625735" w:rsidP="00AF2245">
      <w:pPr>
        <w:spacing w:after="0" w:line="240" w:lineRule="auto"/>
        <w:rPr>
          <w:rFonts w:ascii="Arial" w:hAnsi="Arial" w:cs="Arial"/>
          <w:b/>
          <w:bCs/>
          <w:sz w:val="24"/>
          <w:szCs w:val="24"/>
        </w:rPr>
      </w:pPr>
      <w:r w:rsidRPr="07EF6DDD">
        <w:rPr>
          <w:rFonts w:ascii="Arial" w:hAnsi="Arial" w:cs="Arial"/>
          <w:b/>
          <w:bCs/>
          <w:sz w:val="24"/>
          <w:szCs w:val="24"/>
        </w:rPr>
        <w:t>Page</w:t>
      </w:r>
      <w:r w:rsidR="00AF2245">
        <w:rPr>
          <w:rFonts w:ascii="Arial" w:hAnsi="Arial" w:cs="Arial"/>
          <w:b/>
          <w:bCs/>
          <w:sz w:val="24"/>
          <w:szCs w:val="24"/>
        </w:rPr>
        <w:t>:</w:t>
      </w:r>
      <w:r w:rsidRPr="07EF6DDD">
        <w:rPr>
          <w:rFonts w:ascii="Arial" w:hAnsi="Arial" w:cs="Arial"/>
          <w:b/>
          <w:bCs/>
          <w:sz w:val="24"/>
          <w:szCs w:val="24"/>
        </w:rPr>
        <w:t xml:space="preserve"> 447</w:t>
      </w:r>
      <w:r w:rsidR="00AF2245">
        <w:rPr>
          <w:rFonts w:ascii="Arial" w:hAnsi="Arial" w:cs="Arial"/>
          <w:b/>
          <w:bCs/>
          <w:sz w:val="24"/>
          <w:szCs w:val="24"/>
        </w:rPr>
        <w:t xml:space="preserve">, </w:t>
      </w:r>
      <w:r w:rsidR="00AF2245" w:rsidRPr="07EF6DDD">
        <w:rPr>
          <w:rFonts w:ascii="Arial" w:hAnsi="Arial" w:cs="Arial"/>
          <w:b/>
          <w:bCs/>
          <w:sz w:val="24"/>
          <w:szCs w:val="24"/>
        </w:rPr>
        <w:t xml:space="preserve">Policy CU14 </w:t>
      </w:r>
    </w:p>
    <w:p w14:paraId="57EF7835" w14:textId="77777777" w:rsidR="07EF6DDD" w:rsidRDefault="07EF6DDD" w:rsidP="07EF6DDD">
      <w:pPr>
        <w:pStyle w:val="NoSpacing"/>
        <w:rPr>
          <w:rFonts w:ascii="Arial" w:hAnsi="Arial" w:cs="Arial"/>
          <w:b/>
          <w:bCs/>
          <w:sz w:val="24"/>
          <w:szCs w:val="24"/>
        </w:rPr>
      </w:pPr>
    </w:p>
    <w:p w14:paraId="57248774" w14:textId="059488E2" w:rsidR="285C61B8" w:rsidRDefault="285C61B8" w:rsidP="07EF6DDD">
      <w:pPr>
        <w:spacing w:after="0" w:line="240" w:lineRule="auto"/>
        <w:rPr>
          <w:rFonts w:ascii="Arial" w:hAnsi="Arial" w:cs="Arial"/>
          <w:b/>
          <w:bCs/>
          <w:sz w:val="24"/>
          <w:szCs w:val="24"/>
        </w:rPr>
      </w:pPr>
      <w:r w:rsidRPr="07EF6DDD">
        <w:rPr>
          <w:rFonts w:ascii="Arial" w:hAnsi="Arial" w:cs="Arial"/>
          <w:b/>
          <w:bCs/>
          <w:sz w:val="24"/>
          <w:szCs w:val="24"/>
        </w:rPr>
        <w:t>Amendment:</w:t>
      </w:r>
    </w:p>
    <w:p w14:paraId="2505209B" w14:textId="77777777" w:rsidR="07EF6DDD" w:rsidRDefault="07EF6DDD" w:rsidP="07EF6DDD">
      <w:pPr>
        <w:spacing w:after="0" w:line="240" w:lineRule="auto"/>
        <w:rPr>
          <w:rFonts w:ascii="Arial" w:hAnsi="Arial" w:cs="Arial"/>
          <w:b/>
          <w:bCs/>
          <w:sz w:val="24"/>
          <w:szCs w:val="24"/>
        </w:rPr>
      </w:pPr>
    </w:p>
    <w:p w14:paraId="022A27F2" w14:textId="77777777" w:rsidR="00A456F6" w:rsidRDefault="00A456F6" w:rsidP="07EF6DDD">
      <w:pPr>
        <w:spacing w:after="0" w:line="240" w:lineRule="auto"/>
        <w:rPr>
          <w:rFonts w:ascii="Arial" w:hAnsi="Arial" w:cs="Arial"/>
          <w:b/>
          <w:bCs/>
          <w:sz w:val="24"/>
          <w:szCs w:val="24"/>
        </w:rPr>
      </w:pPr>
    </w:p>
    <w:p w14:paraId="40CF5FAB" w14:textId="71E388EB" w:rsidR="5A625735" w:rsidRDefault="5A625735" w:rsidP="07EF6DDD">
      <w:pPr>
        <w:spacing w:after="0" w:line="240" w:lineRule="auto"/>
        <w:rPr>
          <w:rFonts w:ascii="Arial" w:hAnsi="Arial" w:cs="Arial"/>
          <w:b/>
          <w:bCs/>
          <w:sz w:val="24"/>
          <w:szCs w:val="24"/>
        </w:rPr>
      </w:pPr>
      <w:r w:rsidRPr="07EF6DDD">
        <w:rPr>
          <w:rFonts w:ascii="Arial" w:hAnsi="Arial" w:cs="Arial"/>
          <w:b/>
          <w:bCs/>
          <w:sz w:val="24"/>
          <w:szCs w:val="24"/>
        </w:rPr>
        <w:t>Policy CU14 Cultural Uses in Developments on Former Industrial Lands</w:t>
      </w:r>
    </w:p>
    <w:p w14:paraId="3D2AE7FD" w14:textId="220E2710" w:rsidR="07EF6DDD" w:rsidRDefault="07EF6DDD" w:rsidP="07EF6DDD">
      <w:pPr>
        <w:spacing w:after="0" w:line="240" w:lineRule="auto"/>
        <w:rPr>
          <w:b/>
          <w:bCs/>
          <w:color w:val="000000" w:themeColor="text1"/>
          <w:sz w:val="24"/>
          <w:szCs w:val="24"/>
        </w:rPr>
      </w:pPr>
    </w:p>
    <w:p w14:paraId="363E5427" w14:textId="096F252D" w:rsidR="5A625735" w:rsidRDefault="5A625735" w:rsidP="07EF6DDD">
      <w:pPr>
        <w:spacing w:after="0" w:line="240" w:lineRule="auto"/>
      </w:pPr>
      <w:r w:rsidRPr="07EF6DDD">
        <w:rPr>
          <w:rFonts w:ascii="Arial" w:eastAsia="Arial" w:hAnsi="Arial" w:cs="Arial"/>
          <w:color w:val="000000" w:themeColor="text1"/>
          <w:sz w:val="24"/>
          <w:szCs w:val="24"/>
        </w:rPr>
        <w:t xml:space="preserve">To ensure new developments on former industrial lands incorporate cultural uses </w:t>
      </w:r>
      <w:r w:rsidRPr="07EF6DDD">
        <w:rPr>
          <w:rFonts w:ascii="Arial" w:eastAsia="Arial" w:hAnsi="Arial" w:cs="Arial"/>
          <w:b/>
          <w:bCs/>
          <w:color w:val="00853C"/>
          <w:sz w:val="24"/>
          <w:szCs w:val="24"/>
        </w:rPr>
        <w:t>{</w:t>
      </w:r>
      <w:r w:rsidRPr="07EF6DDD">
        <w:rPr>
          <w:rFonts w:ascii="Arial" w:eastAsia="Arial" w:hAnsi="Arial" w:cs="Arial"/>
          <w:b/>
          <w:bCs/>
          <w:color w:val="00853C"/>
          <w:sz w:val="24"/>
          <w:szCs w:val="24"/>
          <w:u w:val="single"/>
        </w:rPr>
        <w:t>(including night-time entertainment space designed to minimise impact on residential areas)}</w:t>
      </w:r>
      <w:r w:rsidRPr="07EF6DDD">
        <w:rPr>
          <w:rFonts w:ascii="Arial" w:eastAsia="Arial" w:hAnsi="Arial" w:cs="Arial"/>
          <w:color w:val="000000" w:themeColor="text1"/>
          <w:sz w:val="24"/>
          <w:szCs w:val="24"/>
        </w:rPr>
        <w:t xml:space="preserve"> as part of new mixed-use communities.</w:t>
      </w:r>
    </w:p>
    <w:p w14:paraId="32D4F78B" w14:textId="54CF5711" w:rsidR="07EF6DDD" w:rsidRDefault="07EF6DDD" w:rsidP="07EF6DDD">
      <w:pPr>
        <w:spacing w:after="0" w:line="240" w:lineRule="auto"/>
      </w:pPr>
    </w:p>
    <w:p w14:paraId="09D52BF5" w14:textId="6A287033" w:rsidR="07EF6DDD"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A53D1E4">
        <w:rPr>
          <w:rFonts w:ascii="Arial" w:hAnsi="Arial" w:cs="Arial"/>
          <w:b/>
          <w:bCs/>
          <w:color w:val="000000" w:themeColor="text1"/>
          <w:sz w:val="24"/>
          <w:szCs w:val="24"/>
        </w:rPr>
        <w:t>Material Alteration Reference Number 12.</w:t>
      </w:r>
      <w:r w:rsidR="00682852" w:rsidRPr="1FCB3B00">
        <w:rPr>
          <w:rFonts w:ascii="Arial" w:hAnsi="Arial" w:cs="Arial"/>
          <w:b/>
          <w:bCs/>
          <w:color w:val="000000" w:themeColor="text1"/>
          <w:sz w:val="24"/>
          <w:szCs w:val="24"/>
        </w:rPr>
        <w:t>19</w:t>
      </w:r>
    </w:p>
    <w:p w14:paraId="59359681"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BD05D38" w14:textId="77777777" w:rsidR="07EF6DDD" w:rsidRDefault="07EF6DDD" w:rsidP="2A53D1E4">
      <w:pPr>
        <w:spacing w:after="0" w:line="240" w:lineRule="auto"/>
        <w:rPr>
          <w:rFonts w:ascii="Arial" w:hAnsi="Arial" w:cs="Arial"/>
        </w:rPr>
      </w:pPr>
    </w:p>
    <w:p w14:paraId="694BC309" w14:textId="77777777" w:rsidR="07EF6DDD" w:rsidRPr="00933A01" w:rsidRDefault="000167E1" w:rsidP="2A53D1E4">
      <w:pPr>
        <w:pStyle w:val="NoSpacing"/>
        <w:rPr>
          <w:rFonts w:ascii="Arial" w:hAnsi="Arial" w:cs="Arial"/>
          <w:b/>
          <w:bCs/>
          <w:sz w:val="24"/>
          <w:szCs w:val="24"/>
        </w:rPr>
      </w:pPr>
      <w:r w:rsidRPr="00933A01">
        <w:rPr>
          <w:rFonts w:ascii="Arial" w:hAnsi="Arial" w:cs="Arial"/>
          <w:b/>
          <w:bCs/>
          <w:sz w:val="24"/>
          <w:szCs w:val="24"/>
        </w:rPr>
        <w:t>Chapter</w:t>
      </w:r>
      <w:r w:rsidR="00AF2245" w:rsidRPr="00933A01">
        <w:rPr>
          <w:rFonts w:ascii="Arial" w:hAnsi="Arial" w:cs="Arial"/>
          <w:b/>
          <w:bCs/>
          <w:sz w:val="24"/>
          <w:szCs w:val="24"/>
        </w:rPr>
        <w:t xml:space="preserve"> </w:t>
      </w:r>
      <w:r w:rsidRPr="00933A01">
        <w:rPr>
          <w:rFonts w:ascii="Arial" w:hAnsi="Arial" w:cs="Arial"/>
          <w:b/>
          <w:bCs/>
          <w:sz w:val="24"/>
          <w:szCs w:val="24"/>
        </w:rPr>
        <w:t xml:space="preserve">12 </w:t>
      </w:r>
    </w:p>
    <w:p w14:paraId="270FB730" w14:textId="77777777" w:rsidR="07EF6DDD" w:rsidRPr="00933A01" w:rsidRDefault="000167E1" w:rsidP="2A53D1E4">
      <w:pPr>
        <w:pStyle w:val="NoSpacing"/>
        <w:rPr>
          <w:rFonts w:ascii="Arial" w:hAnsi="Arial" w:cs="Arial"/>
          <w:b/>
          <w:bCs/>
          <w:sz w:val="24"/>
          <w:szCs w:val="24"/>
        </w:rPr>
      </w:pPr>
      <w:r w:rsidRPr="00933A01">
        <w:rPr>
          <w:rFonts w:ascii="Arial" w:hAnsi="Arial" w:cs="Arial"/>
          <w:b/>
          <w:bCs/>
          <w:sz w:val="24"/>
          <w:szCs w:val="24"/>
        </w:rPr>
        <w:t>Section 12.5.3 Supporting Cultural Vibrancy in the City</w:t>
      </w:r>
    </w:p>
    <w:p w14:paraId="313704E3" w14:textId="6633C8C0" w:rsidR="00933A01" w:rsidRPr="00933A01" w:rsidRDefault="00AF2245" w:rsidP="00933A01">
      <w:pPr>
        <w:spacing w:after="0" w:line="240" w:lineRule="auto"/>
        <w:rPr>
          <w:rFonts w:ascii="Arial" w:hAnsi="Arial" w:cs="Arial"/>
          <w:b/>
          <w:bCs/>
          <w:sz w:val="24"/>
          <w:szCs w:val="24"/>
        </w:rPr>
      </w:pPr>
      <w:r w:rsidRPr="00933A01">
        <w:rPr>
          <w:rFonts w:ascii="Arial" w:hAnsi="Arial" w:cs="Arial"/>
          <w:b/>
          <w:bCs/>
          <w:sz w:val="24"/>
          <w:szCs w:val="24"/>
        </w:rPr>
        <w:t>Page: 448, Objective CUO22</w:t>
      </w:r>
      <w:r w:rsidR="00933A01" w:rsidRPr="00933A01">
        <w:rPr>
          <w:rFonts w:ascii="Arial" w:hAnsi="Arial" w:cs="Arial"/>
          <w:b/>
          <w:bCs/>
          <w:sz w:val="24"/>
          <w:szCs w:val="24"/>
        </w:rPr>
        <w:t xml:space="preserve">, </w:t>
      </w:r>
      <w:r w:rsidR="00933A01">
        <w:rPr>
          <w:rFonts w:ascii="Arial" w:hAnsi="Arial" w:cs="Arial"/>
          <w:b/>
          <w:bCs/>
          <w:sz w:val="24"/>
          <w:szCs w:val="24"/>
        </w:rPr>
        <w:t>a</w:t>
      </w:r>
      <w:r w:rsidR="00933A01" w:rsidRPr="00933A01">
        <w:rPr>
          <w:rFonts w:ascii="Arial" w:hAnsi="Arial" w:cs="Arial"/>
          <w:b/>
          <w:bCs/>
          <w:sz w:val="24"/>
          <w:szCs w:val="24"/>
        </w:rPr>
        <w:t xml:space="preserve">dd footnote  </w:t>
      </w:r>
    </w:p>
    <w:p w14:paraId="29F7B2B4" w14:textId="54C09462" w:rsidR="07EF6DDD" w:rsidRPr="00933A01" w:rsidRDefault="00AF2245" w:rsidP="2A53D1E4">
      <w:pPr>
        <w:pStyle w:val="NoSpacing"/>
        <w:rPr>
          <w:rFonts w:ascii="Arial" w:hAnsi="Arial" w:cs="Arial"/>
          <w:b/>
          <w:bCs/>
          <w:sz w:val="24"/>
          <w:szCs w:val="24"/>
        </w:rPr>
      </w:pPr>
      <w:r w:rsidRPr="00933A01">
        <w:rPr>
          <w:rFonts w:ascii="Arial" w:hAnsi="Arial" w:cs="Arial"/>
          <w:b/>
          <w:bCs/>
          <w:sz w:val="24"/>
          <w:szCs w:val="24"/>
        </w:rPr>
        <w:t xml:space="preserve"> </w:t>
      </w:r>
    </w:p>
    <w:p w14:paraId="00BE366F" w14:textId="77777777" w:rsidR="07EF6DDD" w:rsidRPr="00933A01" w:rsidRDefault="000167E1" w:rsidP="2A53D1E4">
      <w:pPr>
        <w:spacing w:after="0" w:line="240" w:lineRule="auto"/>
        <w:rPr>
          <w:rFonts w:ascii="Arial" w:hAnsi="Arial" w:cs="Arial"/>
          <w:b/>
          <w:bCs/>
          <w:sz w:val="24"/>
          <w:szCs w:val="24"/>
        </w:rPr>
      </w:pPr>
      <w:r w:rsidRPr="00933A01">
        <w:rPr>
          <w:rFonts w:ascii="Arial" w:hAnsi="Arial" w:cs="Arial"/>
          <w:b/>
          <w:bCs/>
          <w:sz w:val="24"/>
          <w:szCs w:val="24"/>
        </w:rPr>
        <w:t>Amendment:</w:t>
      </w:r>
    </w:p>
    <w:p w14:paraId="71D7B7B6" w14:textId="77777777" w:rsidR="07EF6DDD" w:rsidRPr="00933A01" w:rsidRDefault="07EF6DDD" w:rsidP="2A53D1E4">
      <w:pPr>
        <w:spacing w:after="0" w:line="240" w:lineRule="auto"/>
        <w:rPr>
          <w:rFonts w:ascii="Arial" w:hAnsi="Arial" w:cs="Arial"/>
          <w:sz w:val="24"/>
          <w:szCs w:val="24"/>
        </w:rPr>
      </w:pPr>
    </w:p>
    <w:p w14:paraId="7D6E7A3B" w14:textId="77777777" w:rsidR="07EF6DDD" w:rsidRDefault="000167E1" w:rsidP="2A53D1E4">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Such developments shall incorporate both cultural/arts and community uses individually or in combination unless there is an evidence base to justify the 5% going to one sector.</w:t>
      </w:r>
      <w:r w:rsidRPr="12C7C9E2">
        <w:rPr>
          <w:rFonts w:ascii="Arial" w:hAnsi="Arial" w:cs="Arial"/>
          <w:b/>
          <w:color w:val="00853C"/>
          <w:sz w:val="24"/>
          <w:szCs w:val="24"/>
        </w:rPr>
        <w:t xml:space="preserve">}  </w:t>
      </w:r>
    </w:p>
    <w:p w14:paraId="35CDF06F" w14:textId="3B6FD5FA" w:rsidR="46296087" w:rsidRDefault="46296087" w:rsidP="46296087">
      <w:pPr>
        <w:spacing w:after="0" w:line="240" w:lineRule="auto"/>
        <w:rPr>
          <w:rFonts w:ascii="Arial" w:hAnsi="Arial" w:cs="Arial"/>
          <w:b/>
          <w:bCs/>
          <w:color w:val="000000" w:themeColor="text1"/>
          <w:sz w:val="24"/>
          <w:szCs w:val="24"/>
        </w:rPr>
      </w:pPr>
    </w:p>
    <w:p w14:paraId="2F3EE2E0" w14:textId="1B44EED4"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w:t>
      </w:r>
      <w:r w:rsidR="00807533" w:rsidRPr="1FCB3B00">
        <w:rPr>
          <w:rFonts w:ascii="Arial" w:hAnsi="Arial" w:cs="Arial"/>
          <w:b/>
          <w:color w:val="000000" w:themeColor="text1"/>
          <w:sz w:val="24"/>
          <w:szCs w:val="24"/>
        </w:rPr>
        <w:t>umber 12.</w:t>
      </w:r>
      <w:r w:rsidR="00807533" w:rsidRPr="1FCB3B00">
        <w:rPr>
          <w:rFonts w:ascii="Arial" w:hAnsi="Arial" w:cs="Arial"/>
          <w:b/>
          <w:bCs/>
          <w:color w:val="000000" w:themeColor="text1"/>
          <w:sz w:val="24"/>
          <w:szCs w:val="24"/>
        </w:rPr>
        <w:t>20</w:t>
      </w:r>
    </w:p>
    <w:p w14:paraId="1A927A6D"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06F7348" w14:textId="77777777" w:rsidR="000167E1" w:rsidRDefault="000167E1" w:rsidP="003C5A90">
      <w:pPr>
        <w:spacing w:after="0" w:line="240" w:lineRule="auto"/>
        <w:rPr>
          <w:rFonts w:ascii="Arial" w:hAnsi="Arial" w:cs="Arial"/>
        </w:rPr>
      </w:pPr>
    </w:p>
    <w:p w14:paraId="4EA62FCD"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Chapter 12 </w:t>
      </w:r>
    </w:p>
    <w:p w14:paraId="5884B07A"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Section 12.5.3 Supporting Cultural Vibrancy in the City</w:t>
      </w:r>
    </w:p>
    <w:p w14:paraId="757317ED" w14:textId="2C456C1D"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Page: 448, </w:t>
      </w:r>
      <w:r w:rsidR="00933A01">
        <w:rPr>
          <w:rFonts w:ascii="Arial" w:hAnsi="Arial" w:cs="Arial"/>
          <w:b/>
          <w:sz w:val="24"/>
          <w:szCs w:val="24"/>
        </w:rPr>
        <w:t xml:space="preserve">insert </w:t>
      </w:r>
      <w:r w:rsidRPr="003A676E">
        <w:rPr>
          <w:rFonts w:ascii="Arial" w:hAnsi="Arial" w:cs="Arial"/>
          <w:b/>
          <w:sz w:val="24"/>
          <w:szCs w:val="24"/>
        </w:rPr>
        <w:t>New Objective</w:t>
      </w:r>
      <w:r w:rsidR="00933A01">
        <w:rPr>
          <w:rFonts w:ascii="Arial" w:hAnsi="Arial" w:cs="Arial"/>
          <w:b/>
          <w:sz w:val="24"/>
          <w:szCs w:val="24"/>
        </w:rPr>
        <w:t xml:space="preserve"> after CUO25,</w:t>
      </w:r>
      <w:r w:rsidRPr="003A676E">
        <w:rPr>
          <w:rFonts w:ascii="Arial" w:hAnsi="Arial" w:cs="Arial"/>
          <w:b/>
          <w:sz w:val="24"/>
          <w:szCs w:val="24"/>
        </w:rPr>
        <w:t xml:space="preserve"> </w:t>
      </w:r>
      <w:r>
        <w:rPr>
          <w:rFonts w:ascii="Arial" w:hAnsi="Arial" w:cs="Arial"/>
          <w:b/>
          <w:sz w:val="24"/>
          <w:szCs w:val="24"/>
        </w:rPr>
        <w:t>subsequent numbering to be amended accordingly</w:t>
      </w:r>
    </w:p>
    <w:p w14:paraId="5B69D69B" w14:textId="77777777" w:rsidR="000167E1" w:rsidRPr="003A676E" w:rsidRDefault="000167E1" w:rsidP="003C5A90">
      <w:pPr>
        <w:pStyle w:val="NoSpacing"/>
        <w:rPr>
          <w:rFonts w:ascii="Arial" w:hAnsi="Arial" w:cs="Arial"/>
          <w:b/>
          <w:sz w:val="24"/>
          <w:szCs w:val="24"/>
        </w:rPr>
      </w:pPr>
    </w:p>
    <w:p w14:paraId="065AEDBA"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695E9DE2" w14:textId="77777777" w:rsidR="000167E1" w:rsidRPr="008D4587" w:rsidRDefault="000167E1" w:rsidP="003C5A90">
      <w:pPr>
        <w:spacing w:after="0" w:line="240" w:lineRule="auto"/>
        <w:rPr>
          <w:rFonts w:ascii="Arial" w:hAnsi="Arial" w:cs="Arial"/>
          <w:b/>
          <w:color w:val="00B050"/>
          <w:sz w:val="24"/>
          <w:szCs w:val="24"/>
        </w:rPr>
      </w:pPr>
    </w:p>
    <w:p w14:paraId="6DDBD279" w14:textId="6E390453" w:rsidR="000167E1" w:rsidRPr="008D4587" w:rsidRDefault="000167E1" w:rsidP="003C5A90">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00AF2245" w:rsidRPr="12C7C9E2">
        <w:rPr>
          <w:rFonts w:ascii="Arial" w:hAnsi="Arial" w:cs="Arial"/>
          <w:b/>
          <w:color w:val="00853C"/>
          <w:sz w:val="24"/>
          <w:szCs w:val="24"/>
          <w:u w:val="single"/>
        </w:rPr>
        <w:t xml:space="preserve">Objective </w:t>
      </w:r>
      <w:r w:rsidRPr="12C7C9E2">
        <w:rPr>
          <w:rFonts w:ascii="Arial" w:hAnsi="Arial" w:cs="Arial"/>
          <w:b/>
          <w:color w:val="00853C"/>
          <w:sz w:val="24"/>
          <w:szCs w:val="24"/>
          <w:u w:val="single"/>
        </w:rPr>
        <w:t>- Performing Arts Venue</w:t>
      </w:r>
    </w:p>
    <w:p w14:paraId="252650F6" w14:textId="77777777" w:rsidR="000167E1" w:rsidRPr="008D4587" w:rsidRDefault="000167E1" w:rsidP="003C5A90">
      <w:pPr>
        <w:spacing w:after="0" w:line="240" w:lineRule="auto"/>
        <w:rPr>
          <w:rFonts w:ascii="Arial" w:hAnsi="Arial" w:cs="Arial"/>
          <w:b/>
          <w:color w:val="00853C"/>
          <w:sz w:val="24"/>
          <w:szCs w:val="24"/>
        </w:rPr>
      </w:pPr>
    </w:p>
    <w:p w14:paraId="49FCC183" w14:textId="77777777" w:rsidR="000167E1" w:rsidRPr="003A676E" w:rsidRDefault="000167E1" w:rsidP="003C5A90">
      <w:pPr>
        <w:spacing w:after="0" w:line="240" w:lineRule="auto"/>
        <w:rPr>
          <w:rFonts w:ascii="Arial" w:hAnsi="Arial" w:cs="Arial"/>
          <w:b/>
          <w:color w:val="00853C"/>
          <w:sz w:val="24"/>
          <w:szCs w:val="24"/>
        </w:rPr>
      </w:pPr>
      <w:r w:rsidRPr="12C7C9E2">
        <w:rPr>
          <w:rFonts w:ascii="Arial" w:hAnsi="Arial" w:cs="Arial"/>
          <w:b/>
          <w:color w:val="00853C"/>
          <w:sz w:val="24"/>
          <w:szCs w:val="24"/>
          <w:u w:val="single"/>
        </w:rPr>
        <w:t>To undertake a feasibility study to assess the need for; and the possible form and scale of a new performing arts space (and ancillary spaces) within the inner city and the options for achieving successful implementation.</w:t>
      </w:r>
      <w:r w:rsidRPr="12C7C9E2">
        <w:rPr>
          <w:rFonts w:ascii="Arial" w:hAnsi="Arial" w:cs="Arial"/>
          <w:b/>
          <w:color w:val="00853C"/>
          <w:sz w:val="24"/>
          <w:szCs w:val="24"/>
        </w:rPr>
        <w:t xml:space="preserve">} </w:t>
      </w:r>
    </w:p>
    <w:p w14:paraId="6A32D8EB" w14:textId="7657AF02" w:rsidR="00AF2245" w:rsidRDefault="00AF2245" w:rsidP="46296087">
      <w:pPr>
        <w:spacing w:after="0" w:line="240" w:lineRule="auto"/>
        <w:rPr>
          <w:b/>
          <w:bCs/>
          <w:color w:val="000000" w:themeColor="text1"/>
          <w:sz w:val="24"/>
          <w:szCs w:val="24"/>
        </w:rPr>
      </w:pPr>
    </w:p>
    <w:p w14:paraId="13BF1245" w14:textId="121CCC46"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w:t>
      </w:r>
      <w:r w:rsidR="00807533" w:rsidRPr="1FCB3B00">
        <w:rPr>
          <w:rFonts w:ascii="Arial" w:hAnsi="Arial" w:cs="Arial"/>
          <w:b/>
          <w:color w:val="000000" w:themeColor="text1"/>
          <w:sz w:val="24"/>
          <w:szCs w:val="24"/>
        </w:rPr>
        <w:t>umber 12.</w:t>
      </w:r>
      <w:r w:rsidR="00807533" w:rsidRPr="1FCB3B00">
        <w:rPr>
          <w:rFonts w:ascii="Arial" w:hAnsi="Arial" w:cs="Arial"/>
          <w:b/>
          <w:bCs/>
          <w:color w:val="000000" w:themeColor="text1"/>
          <w:sz w:val="24"/>
          <w:szCs w:val="24"/>
        </w:rPr>
        <w:t>21</w:t>
      </w:r>
    </w:p>
    <w:p w14:paraId="242C93CB"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D2EAB76" w14:textId="77777777" w:rsidR="00682852" w:rsidRDefault="00682852" w:rsidP="003C5A90">
      <w:pPr>
        <w:pStyle w:val="NoSpacing"/>
        <w:rPr>
          <w:rFonts w:ascii="Arial" w:hAnsi="Arial" w:cs="Arial"/>
          <w:b/>
          <w:sz w:val="24"/>
          <w:szCs w:val="24"/>
        </w:rPr>
      </w:pPr>
    </w:p>
    <w:p w14:paraId="6274AA1A"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Chapter 12 </w:t>
      </w:r>
    </w:p>
    <w:p w14:paraId="30AE984A"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Section 12.5.4 Supporting Key Cultural Activities</w:t>
      </w:r>
    </w:p>
    <w:p w14:paraId="3515177D" w14:textId="0D9D53F7" w:rsidR="000167E1" w:rsidRDefault="00AF2245" w:rsidP="003C5A90">
      <w:pPr>
        <w:pStyle w:val="NoSpacing"/>
        <w:rPr>
          <w:rFonts w:ascii="Arial" w:hAnsi="Arial" w:cs="Arial"/>
          <w:b/>
          <w:sz w:val="24"/>
          <w:szCs w:val="24"/>
        </w:rPr>
      </w:pPr>
      <w:r>
        <w:rPr>
          <w:rFonts w:ascii="Arial" w:hAnsi="Arial" w:cs="Arial"/>
          <w:b/>
          <w:sz w:val="24"/>
          <w:szCs w:val="24"/>
        </w:rPr>
        <w:t xml:space="preserve">Page 449, </w:t>
      </w:r>
      <w:r w:rsidR="00933A01">
        <w:rPr>
          <w:rFonts w:ascii="Arial" w:hAnsi="Arial" w:cs="Arial"/>
          <w:b/>
          <w:sz w:val="24"/>
          <w:szCs w:val="24"/>
        </w:rPr>
        <w:t xml:space="preserve">insert </w:t>
      </w:r>
      <w:r>
        <w:rPr>
          <w:rFonts w:ascii="Arial" w:hAnsi="Arial" w:cs="Arial"/>
          <w:b/>
          <w:sz w:val="24"/>
          <w:szCs w:val="24"/>
        </w:rPr>
        <w:t>additional text</w:t>
      </w:r>
      <w:r w:rsidR="00933A01">
        <w:rPr>
          <w:rFonts w:ascii="Arial" w:hAnsi="Arial" w:cs="Arial"/>
          <w:b/>
          <w:sz w:val="24"/>
          <w:szCs w:val="24"/>
        </w:rPr>
        <w:t xml:space="preserve"> after 1</w:t>
      </w:r>
      <w:r w:rsidR="00933A01" w:rsidRPr="00933A01">
        <w:rPr>
          <w:rFonts w:ascii="Arial" w:hAnsi="Arial" w:cs="Arial"/>
          <w:b/>
          <w:sz w:val="24"/>
          <w:szCs w:val="24"/>
          <w:vertAlign w:val="superscript"/>
        </w:rPr>
        <w:t>st</w:t>
      </w:r>
      <w:r w:rsidR="00933A01">
        <w:rPr>
          <w:rFonts w:ascii="Arial" w:hAnsi="Arial" w:cs="Arial"/>
          <w:b/>
          <w:sz w:val="24"/>
          <w:szCs w:val="24"/>
        </w:rPr>
        <w:t xml:space="preserve"> paragraph</w:t>
      </w:r>
    </w:p>
    <w:p w14:paraId="0532F0A1" w14:textId="77777777" w:rsidR="000167E1" w:rsidRDefault="000167E1" w:rsidP="003C5A90">
      <w:pPr>
        <w:pStyle w:val="NoSpacing"/>
        <w:rPr>
          <w:rFonts w:ascii="Arial" w:hAnsi="Arial" w:cs="Arial"/>
          <w:b/>
          <w:sz w:val="24"/>
          <w:szCs w:val="24"/>
        </w:rPr>
      </w:pPr>
    </w:p>
    <w:p w14:paraId="0E45F847" w14:textId="77777777" w:rsidR="000167E1" w:rsidRDefault="000167E1" w:rsidP="003C5A90">
      <w:pPr>
        <w:pStyle w:val="NoSpacing"/>
        <w:rPr>
          <w:rFonts w:ascii="Arial" w:hAnsi="Arial" w:cs="Arial"/>
          <w:b/>
          <w:sz w:val="24"/>
          <w:szCs w:val="24"/>
        </w:rPr>
      </w:pPr>
      <w:r>
        <w:rPr>
          <w:rFonts w:ascii="Arial" w:hAnsi="Arial" w:cs="Arial"/>
          <w:b/>
          <w:sz w:val="24"/>
          <w:szCs w:val="24"/>
        </w:rPr>
        <w:t>Amendment:</w:t>
      </w:r>
    </w:p>
    <w:p w14:paraId="2D528094" w14:textId="77777777" w:rsidR="000167E1" w:rsidRDefault="000167E1" w:rsidP="003C5A90">
      <w:pPr>
        <w:pStyle w:val="NoSpacing"/>
        <w:rPr>
          <w:rFonts w:ascii="Arial" w:hAnsi="Arial" w:cs="Arial"/>
          <w:b/>
          <w:sz w:val="24"/>
          <w:szCs w:val="24"/>
        </w:rPr>
      </w:pPr>
    </w:p>
    <w:p w14:paraId="511B7DDD" w14:textId="77777777" w:rsidR="000167E1" w:rsidRDefault="000167E1" w:rsidP="003C5A90">
      <w:pPr>
        <w:pStyle w:val="NoSpacing"/>
        <w:rPr>
          <w:rFonts w:ascii="Arial" w:hAnsi="Arial" w:cs="Arial"/>
          <w:b/>
          <w:color w:val="00853C"/>
          <w:sz w:val="24"/>
          <w:szCs w:val="24"/>
          <w:u w:val="single"/>
        </w:rPr>
      </w:pPr>
      <w:r w:rsidRPr="12C7C9E2">
        <w:rPr>
          <w:rFonts w:ascii="Arial" w:hAnsi="Arial" w:cs="Arial"/>
          <w:b/>
          <w:color w:val="00853C"/>
          <w:sz w:val="24"/>
          <w:szCs w:val="24"/>
          <w:u w:val="single"/>
        </w:rPr>
        <w:t>{*All references to artist/artistic means practitioners in all artistic disciplines.}</w:t>
      </w:r>
    </w:p>
    <w:p w14:paraId="26B867CB" w14:textId="05F3F505" w:rsidR="00682852" w:rsidRDefault="00682852" w:rsidP="003C5A90">
      <w:pPr>
        <w:pStyle w:val="NoSpacing"/>
        <w:rPr>
          <w:rFonts w:ascii="Arial" w:hAnsi="Arial" w:cs="Arial"/>
          <w:b/>
          <w:color w:val="00853C"/>
          <w:sz w:val="24"/>
          <w:szCs w:val="24"/>
          <w:u w:val="single"/>
        </w:rPr>
      </w:pPr>
    </w:p>
    <w:p w14:paraId="4B82FDE8" w14:textId="6550605B" w:rsidR="00933A01" w:rsidRDefault="00933A01" w:rsidP="003C5A90">
      <w:pPr>
        <w:pStyle w:val="NoSpacing"/>
        <w:rPr>
          <w:rFonts w:ascii="Arial" w:hAnsi="Arial" w:cs="Arial"/>
          <w:b/>
          <w:color w:val="00B050"/>
          <w:sz w:val="24"/>
          <w:szCs w:val="24"/>
          <w:u w:val="single"/>
        </w:rPr>
      </w:pPr>
    </w:p>
    <w:p w14:paraId="578D7267" w14:textId="02292758" w:rsidR="00933A01" w:rsidRDefault="00933A01" w:rsidP="003C5A90">
      <w:pPr>
        <w:pStyle w:val="NoSpacing"/>
        <w:rPr>
          <w:rFonts w:ascii="Arial" w:hAnsi="Arial" w:cs="Arial"/>
          <w:b/>
          <w:color w:val="00B050"/>
          <w:sz w:val="24"/>
          <w:szCs w:val="24"/>
          <w:u w:val="single"/>
        </w:rPr>
      </w:pPr>
    </w:p>
    <w:p w14:paraId="7FD70A18" w14:textId="1C0F41F9" w:rsidR="00933A01" w:rsidRDefault="00933A01" w:rsidP="003C5A90">
      <w:pPr>
        <w:pStyle w:val="NoSpacing"/>
        <w:rPr>
          <w:rFonts w:ascii="Arial" w:hAnsi="Arial" w:cs="Arial"/>
          <w:b/>
          <w:color w:val="00B050"/>
          <w:sz w:val="24"/>
          <w:szCs w:val="24"/>
          <w:u w:val="single"/>
        </w:rPr>
      </w:pPr>
    </w:p>
    <w:p w14:paraId="1062A43C" w14:textId="77777777" w:rsidR="00933A01" w:rsidRDefault="00933A01" w:rsidP="003C5A90">
      <w:pPr>
        <w:pStyle w:val="NoSpacing"/>
        <w:rPr>
          <w:rFonts w:ascii="Arial" w:hAnsi="Arial" w:cs="Arial"/>
          <w:b/>
          <w:color w:val="00B050"/>
          <w:sz w:val="24"/>
          <w:szCs w:val="24"/>
          <w:u w:val="single"/>
        </w:rPr>
      </w:pPr>
    </w:p>
    <w:p w14:paraId="0B72AECA" w14:textId="7044C7D7"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w:t>
      </w:r>
      <w:r w:rsidR="00807533" w:rsidRPr="1FCB3B00">
        <w:rPr>
          <w:rFonts w:ascii="Arial" w:hAnsi="Arial" w:cs="Arial"/>
          <w:b/>
          <w:color w:val="000000" w:themeColor="text1"/>
          <w:sz w:val="24"/>
          <w:szCs w:val="24"/>
        </w:rPr>
        <w:t>umber 12.</w:t>
      </w:r>
      <w:r w:rsidR="00807533" w:rsidRPr="1FCB3B00">
        <w:rPr>
          <w:rFonts w:ascii="Arial" w:hAnsi="Arial" w:cs="Arial"/>
          <w:b/>
          <w:bCs/>
          <w:color w:val="000000" w:themeColor="text1"/>
          <w:sz w:val="24"/>
          <w:szCs w:val="24"/>
        </w:rPr>
        <w:t>22</w:t>
      </w:r>
    </w:p>
    <w:p w14:paraId="49A83F45"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6900345" w14:textId="77777777" w:rsidR="00682852" w:rsidRDefault="00682852" w:rsidP="003C5A90">
      <w:pPr>
        <w:pStyle w:val="NoSpacing"/>
        <w:rPr>
          <w:rFonts w:ascii="Arial" w:hAnsi="Arial" w:cs="Arial"/>
          <w:b/>
          <w:sz w:val="24"/>
          <w:szCs w:val="24"/>
        </w:rPr>
      </w:pPr>
    </w:p>
    <w:p w14:paraId="6DDA59A9"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Chapter 12 </w:t>
      </w:r>
    </w:p>
    <w:p w14:paraId="6CAEA24D"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Section 12.5.4 Supporting Key Cultural Activities</w:t>
      </w:r>
    </w:p>
    <w:p w14:paraId="02955232" w14:textId="3E363029" w:rsidR="000167E1" w:rsidRPr="007932FD" w:rsidRDefault="00AF2245" w:rsidP="003C5A90">
      <w:pPr>
        <w:spacing w:after="0" w:line="240" w:lineRule="auto"/>
        <w:rPr>
          <w:rFonts w:ascii="Arial" w:hAnsi="Arial" w:cs="Arial"/>
          <w:b/>
          <w:sz w:val="24"/>
          <w:szCs w:val="24"/>
        </w:rPr>
      </w:pPr>
      <w:r>
        <w:rPr>
          <w:rFonts w:ascii="Arial" w:hAnsi="Arial" w:cs="Arial"/>
          <w:b/>
          <w:sz w:val="24"/>
          <w:szCs w:val="24"/>
        </w:rPr>
        <w:t>Page: 450, Objective CUO27</w:t>
      </w:r>
    </w:p>
    <w:p w14:paraId="357F0322" w14:textId="77777777" w:rsidR="000167E1" w:rsidRPr="003A676E" w:rsidRDefault="000167E1" w:rsidP="003C5A90">
      <w:pPr>
        <w:pStyle w:val="NoSpacing"/>
        <w:rPr>
          <w:rFonts w:ascii="Arial" w:hAnsi="Arial" w:cs="Arial"/>
          <w:b/>
          <w:sz w:val="24"/>
          <w:szCs w:val="24"/>
        </w:rPr>
      </w:pPr>
    </w:p>
    <w:p w14:paraId="64A80751" w14:textId="77777777" w:rsidR="000167E1" w:rsidRDefault="000167E1" w:rsidP="003C5A90">
      <w:pPr>
        <w:spacing w:after="0" w:line="240" w:lineRule="auto"/>
        <w:rPr>
          <w:rFonts w:ascii="Arial" w:hAnsi="Arial" w:cs="Arial"/>
          <w:b/>
          <w:sz w:val="24"/>
          <w:szCs w:val="24"/>
        </w:rPr>
      </w:pPr>
      <w:r w:rsidRPr="003A676E">
        <w:rPr>
          <w:rFonts w:ascii="Arial" w:hAnsi="Arial" w:cs="Arial"/>
          <w:b/>
          <w:sz w:val="24"/>
          <w:szCs w:val="24"/>
        </w:rPr>
        <w:t>Amendment:</w:t>
      </w:r>
    </w:p>
    <w:p w14:paraId="1D2DA8B6" w14:textId="77777777" w:rsidR="000167E1" w:rsidRDefault="000167E1" w:rsidP="003C5A90">
      <w:pPr>
        <w:spacing w:after="0" w:line="240" w:lineRule="auto"/>
        <w:rPr>
          <w:rFonts w:ascii="Arial" w:hAnsi="Arial" w:cs="Arial"/>
          <w:b/>
          <w:sz w:val="24"/>
          <w:szCs w:val="24"/>
        </w:rPr>
      </w:pPr>
    </w:p>
    <w:p w14:paraId="7BAE1260" w14:textId="77777777" w:rsidR="002C4559" w:rsidRPr="008D4587" w:rsidRDefault="002C4559" w:rsidP="03D14235">
      <w:pPr>
        <w:spacing w:after="0" w:line="240" w:lineRule="auto"/>
        <w:rPr>
          <w:rFonts w:ascii="Arial" w:hAnsi="Arial" w:cs="Arial"/>
          <w:b/>
          <w:color w:val="00853C"/>
          <w:sz w:val="24"/>
          <w:szCs w:val="24"/>
          <w:u w:val="single"/>
        </w:rPr>
      </w:pPr>
      <w:r w:rsidRPr="03D14235">
        <w:rPr>
          <w:rFonts w:ascii="Arial" w:hAnsi="Arial" w:cs="Arial"/>
          <w:b/>
          <w:bCs/>
          <w:sz w:val="24"/>
          <w:szCs w:val="24"/>
        </w:rPr>
        <w:t xml:space="preserve">Objective CUO27- Artist </w:t>
      </w:r>
      <w:r w:rsidRPr="03D14235">
        <w:rPr>
          <w:rFonts w:ascii="Arial" w:hAnsi="Arial" w:cs="Arial"/>
          <w:b/>
          <w:bCs/>
          <w:color w:val="EB0000"/>
          <w:sz w:val="24"/>
          <w:szCs w:val="24"/>
        </w:rPr>
        <w:t>(</w:t>
      </w:r>
      <w:r w:rsidRPr="03D14235">
        <w:rPr>
          <w:rFonts w:ascii="Arial" w:hAnsi="Arial" w:cs="Arial"/>
          <w:b/>
          <w:bCs/>
          <w:strike/>
          <w:color w:val="EB0000"/>
          <w:sz w:val="24"/>
          <w:szCs w:val="24"/>
        </w:rPr>
        <w:t>Studios)</w:t>
      </w:r>
      <w:r w:rsidRPr="03D14235">
        <w:rPr>
          <w:rFonts w:ascii="Arial" w:hAnsi="Arial" w:cs="Arial"/>
          <w:b/>
          <w:bCs/>
          <w:sz w:val="24"/>
          <w:szCs w:val="24"/>
        </w:rPr>
        <w:t xml:space="preserve"> </w:t>
      </w:r>
      <w:r w:rsidRPr="12C7C9E2">
        <w:rPr>
          <w:rFonts w:ascii="Arial" w:hAnsi="Arial" w:cs="Arial"/>
          <w:b/>
          <w:color w:val="00853C"/>
          <w:sz w:val="24"/>
          <w:szCs w:val="24"/>
          <w:u w:val="single"/>
        </w:rPr>
        <w:t>{Workspaces}</w:t>
      </w:r>
    </w:p>
    <w:p w14:paraId="6003D8EC" w14:textId="77777777" w:rsidR="002C4559" w:rsidRPr="008D4587" w:rsidRDefault="002C4559" w:rsidP="003C5A90">
      <w:pPr>
        <w:spacing w:after="0" w:line="240" w:lineRule="auto"/>
        <w:rPr>
          <w:rFonts w:ascii="Arial" w:hAnsi="Arial" w:cs="Arial"/>
          <w:b/>
          <w:sz w:val="24"/>
          <w:szCs w:val="24"/>
        </w:rPr>
      </w:pPr>
    </w:p>
    <w:p w14:paraId="0EA5ACE1" w14:textId="2CE35C1A" w:rsidR="000167E1" w:rsidRPr="008D4587" w:rsidRDefault="000167E1" w:rsidP="003C5A90">
      <w:pPr>
        <w:spacing w:after="0" w:line="240" w:lineRule="auto"/>
        <w:rPr>
          <w:rFonts w:ascii="Arial" w:hAnsi="Arial" w:cs="Arial"/>
          <w:sz w:val="24"/>
          <w:szCs w:val="24"/>
        </w:rPr>
      </w:pPr>
      <w:r w:rsidRPr="03D14235">
        <w:rPr>
          <w:rFonts w:ascii="Arial" w:hAnsi="Arial" w:cs="Arial"/>
          <w:sz w:val="24"/>
          <w:szCs w:val="24"/>
        </w:rPr>
        <w:t xml:space="preserve">To further develop and provide for artist </w:t>
      </w:r>
      <w:r w:rsidRPr="03D14235">
        <w:rPr>
          <w:rFonts w:ascii="Arial" w:hAnsi="Arial" w:cs="Arial"/>
          <w:b/>
          <w:bCs/>
          <w:color w:val="EB0000"/>
          <w:sz w:val="24"/>
          <w:szCs w:val="24"/>
        </w:rPr>
        <w:t>(</w:t>
      </w:r>
      <w:r w:rsidRPr="03D14235">
        <w:rPr>
          <w:rFonts w:ascii="Arial" w:hAnsi="Arial" w:cs="Arial"/>
          <w:b/>
          <w:bCs/>
          <w:strike/>
          <w:color w:val="EB0000"/>
          <w:sz w:val="24"/>
          <w:szCs w:val="24"/>
        </w:rPr>
        <w:t>studio)</w:t>
      </w:r>
      <w:r w:rsidRPr="03D14235">
        <w:rPr>
          <w:rFonts w:ascii="Arial" w:hAnsi="Arial" w:cs="Arial"/>
          <w:color w:val="EB0000"/>
          <w:sz w:val="24"/>
          <w:szCs w:val="24"/>
        </w:rPr>
        <w:t xml:space="preserve"> </w:t>
      </w:r>
      <w:r w:rsidRPr="12C7C9E2">
        <w:rPr>
          <w:rFonts w:ascii="Arial" w:hAnsi="Arial" w:cs="Arial"/>
          <w:b/>
          <w:color w:val="00853C"/>
          <w:sz w:val="24"/>
          <w:szCs w:val="24"/>
          <w:u w:val="single"/>
        </w:rPr>
        <w:t>{work}</w:t>
      </w:r>
      <w:r w:rsidRPr="03D14235">
        <w:rPr>
          <w:rFonts w:ascii="Arial" w:hAnsi="Arial" w:cs="Arial"/>
          <w:color w:val="00B050"/>
          <w:sz w:val="24"/>
          <w:szCs w:val="24"/>
        </w:rPr>
        <w:t xml:space="preserve"> </w:t>
      </w:r>
      <w:r w:rsidRPr="03D14235">
        <w:rPr>
          <w:rFonts w:ascii="Arial" w:hAnsi="Arial" w:cs="Arial"/>
          <w:sz w:val="24"/>
          <w:szCs w:val="24"/>
        </w:rPr>
        <w:t xml:space="preserve">spaces </w:t>
      </w:r>
      <w:r w:rsidRPr="12C7C9E2">
        <w:rPr>
          <w:rFonts w:ascii="Arial" w:hAnsi="Arial" w:cs="Arial"/>
          <w:b/>
          <w:color w:val="00853C"/>
          <w:sz w:val="24"/>
          <w:szCs w:val="24"/>
        </w:rPr>
        <w:t>{</w:t>
      </w:r>
      <w:r w:rsidRPr="12C7C9E2">
        <w:rPr>
          <w:rFonts w:ascii="Arial" w:hAnsi="Arial" w:cs="Arial"/>
          <w:b/>
          <w:color w:val="00853C"/>
          <w:sz w:val="24"/>
          <w:szCs w:val="24"/>
          <w:u w:val="single"/>
        </w:rPr>
        <w:t>and spaces for creative production</w:t>
      </w:r>
      <w:r w:rsidRPr="12C7C9E2">
        <w:rPr>
          <w:rFonts w:ascii="Arial" w:hAnsi="Arial" w:cs="Arial"/>
          <w:b/>
          <w:color w:val="00853C"/>
          <w:sz w:val="24"/>
          <w:szCs w:val="24"/>
        </w:rPr>
        <w:t>}</w:t>
      </w:r>
      <w:r w:rsidRPr="03D14235">
        <w:rPr>
          <w:rFonts w:ascii="Arial" w:hAnsi="Arial" w:cs="Arial"/>
          <w:b/>
          <w:bCs/>
          <w:color w:val="00B050"/>
          <w:sz w:val="24"/>
          <w:szCs w:val="24"/>
        </w:rPr>
        <w:t xml:space="preserve"> </w:t>
      </w:r>
      <w:r w:rsidRPr="03D14235">
        <w:rPr>
          <w:rFonts w:ascii="Arial" w:hAnsi="Arial" w:cs="Arial"/>
          <w:sz w:val="24"/>
          <w:szCs w:val="24"/>
        </w:rPr>
        <w:t>within the city and avail of opportunities for utilising underused buildings within communities for artistic and cultural purposes.</w:t>
      </w:r>
    </w:p>
    <w:p w14:paraId="2951248B" w14:textId="0BB1C3E8" w:rsidR="005C6B9D" w:rsidRPr="008D4587" w:rsidRDefault="005C6B9D" w:rsidP="003C5A90">
      <w:pPr>
        <w:spacing w:after="0" w:line="240" w:lineRule="auto"/>
        <w:rPr>
          <w:rFonts w:ascii="Arial" w:hAnsi="Arial" w:cs="Arial"/>
          <w:sz w:val="24"/>
          <w:szCs w:val="24"/>
        </w:rPr>
      </w:pPr>
    </w:p>
    <w:p w14:paraId="75E32B4E" w14:textId="561A47E5" w:rsidR="005C6B9D" w:rsidRPr="00267A22" w:rsidRDefault="005C6B9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Pr="1FCB3B00">
        <w:rPr>
          <w:rFonts w:ascii="Arial" w:hAnsi="Arial" w:cs="Arial"/>
          <w:b/>
          <w:bCs/>
          <w:color w:val="000000" w:themeColor="text1"/>
          <w:sz w:val="24"/>
          <w:szCs w:val="24"/>
        </w:rPr>
        <w:t>23</w:t>
      </w:r>
    </w:p>
    <w:p w14:paraId="270144C0" w14:textId="77777777" w:rsidR="005C6B9D" w:rsidRPr="00E458A0" w:rsidRDefault="005C6B9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6B74580" w14:textId="77777777" w:rsidR="005C6B9D" w:rsidRDefault="005C6B9D" w:rsidP="003C5A90">
      <w:pPr>
        <w:pStyle w:val="NoSpacing"/>
        <w:rPr>
          <w:rFonts w:ascii="Arial" w:hAnsi="Arial" w:cs="Arial"/>
          <w:b/>
          <w:sz w:val="24"/>
          <w:szCs w:val="24"/>
        </w:rPr>
      </w:pPr>
    </w:p>
    <w:p w14:paraId="6FF231D7" w14:textId="77777777" w:rsidR="005C6B9D" w:rsidRPr="003A676E" w:rsidRDefault="005C6B9D" w:rsidP="003C5A90">
      <w:pPr>
        <w:pStyle w:val="NoSpacing"/>
        <w:rPr>
          <w:rFonts w:ascii="Arial" w:hAnsi="Arial" w:cs="Arial"/>
          <w:b/>
          <w:sz w:val="24"/>
          <w:szCs w:val="24"/>
        </w:rPr>
      </w:pPr>
      <w:r w:rsidRPr="003A676E">
        <w:rPr>
          <w:rFonts w:ascii="Arial" w:hAnsi="Arial" w:cs="Arial"/>
          <w:b/>
          <w:sz w:val="24"/>
          <w:szCs w:val="24"/>
        </w:rPr>
        <w:t xml:space="preserve">Chapter 12 </w:t>
      </w:r>
    </w:p>
    <w:p w14:paraId="396EE623" w14:textId="77777777" w:rsidR="005C6B9D" w:rsidRPr="008D4587" w:rsidRDefault="005C6B9D" w:rsidP="003C5A90">
      <w:pPr>
        <w:pStyle w:val="NoSpacing"/>
        <w:rPr>
          <w:rFonts w:ascii="Arial" w:hAnsi="Arial" w:cs="Arial"/>
          <w:b/>
          <w:sz w:val="24"/>
          <w:szCs w:val="24"/>
        </w:rPr>
      </w:pPr>
      <w:r w:rsidRPr="008D4587">
        <w:rPr>
          <w:rFonts w:ascii="Arial" w:hAnsi="Arial" w:cs="Arial"/>
          <w:b/>
          <w:sz w:val="24"/>
          <w:szCs w:val="24"/>
        </w:rPr>
        <w:t>Section 12.5.5 Culture in the Community</w:t>
      </w:r>
    </w:p>
    <w:p w14:paraId="6E7FAF3E" w14:textId="3750CD7A" w:rsidR="005C6B9D" w:rsidRPr="008D4587" w:rsidRDefault="00AF2245" w:rsidP="003C5A90">
      <w:pPr>
        <w:spacing w:after="0" w:line="240" w:lineRule="auto"/>
        <w:rPr>
          <w:rFonts w:ascii="Arial" w:hAnsi="Arial" w:cs="Arial"/>
          <w:b/>
          <w:sz w:val="24"/>
          <w:szCs w:val="24"/>
        </w:rPr>
      </w:pPr>
      <w:r>
        <w:rPr>
          <w:rFonts w:ascii="Arial" w:hAnsi="Arial" w:cs="Arial"/>
          <w:b/>
          <w:sz w:val="24"/>
          <w:szCs w:val="24"/>
        </w:rPr>
        <w:t>Page: 451, Objective CUO31</w:t>
      </w:r>
    </w:p>
    <w:p w14:paraId="3372D842" w14:textId="77777777" w:rsidR="005C6B9D" w:rsidRPr="008D4587" w:rsidRDefault="005C6B9D" w:rsidP="003C5A90">
      <w:pPr>
        <w:pStyle w:val="NoSpacing"/>
        <w:rPr>
          <w:rFonts w:ascii="Arial" w:hAnsi="Arial" w:cs="Arial"/>
          <w:b/>
          <w:sz w:val="24"/>
          <w:szCs w:val="24"/>
        </w:rPr>
      </w:pPr>
    </w:p>
    <w:p w14:paraId="57DF23D5" w14:textId="77777777" w:rsidR="005C6B9D" w:rsidRPr="008D4587" w:rsidRDefault="005C6B9D" w:rsidP="003C5A90">
      <w:pPr>
        <w:spacing w:after="0" w:line="240" w:lineRule="auto"/>
        <w:rPr>
          <w:rFonts w:ascii="Arial" w:hAnsi="Arial" w:cs="Arial"/>
          <w:b/>
          <w:sz w:val="24"/>
          <w:szCs w:val="24"/>
        </w:rPr>
      </w:pPr>
      <w:r w:rsidRPr="008D4587">
        <w:rPr>
          <w:rFonts w:ascii="Arial" w:hAnsi="Arial" w:cs="Arial"/>
          <w:b/>
          <w:sz w:val="24"/>
          <w:szCs w:val="24"/>
        </w:rPr>
        <w:t>Amendment:</w:t>
      </w:r>
    </w:p>
    <w:p w14:paraId="266E83A3" w14:textId="77777777" w:rsidR="005C6B9D" w:rsidRPr="008D4587" w:rsidRDefault="005C6B9D" w:rsidP="003C5A90">
      <w:pPr>
        <w:spacing w:after="0" w:line="240" w:lineRule="auto"/>
        <w:rPr>
          <w:rFonts w:ascii="Arial" w:hAnsi="Arial" w:cs="Arial"/>
          <w:sz w:val="24"/>
          <w:szCs w:val="24"/>
        </w:rPr>
      </w:pPr>
    </w:p>
    <w:p w14:paraId="78BCD536" w14:textId="77777777" w:rsidR="005C6B9D" w:rsidRPr="008D4587" w:rsidRDefault="005C6B9D" w:rsidP="003C5A90">
      <w:pPr>
        <w:spacing w:after="0" w:line="240" w:lineRule="auto"/>
        <w:rPr>
          <w:rFonts w:ascii="Arial" w:hAnsi="Arial" w:cs="Arial"/>
          <w:b/>
          <w:sz w:val="24"/>
          <w:szCs w:val="24"/>
        </w:rPr>
      </w:pPr>
      <w:r w:rsidRPr="008D4587">
        <w:rPr>
          <w:rFonts w:ascii="Arial" w:hAnsi="Arial" w:cs="Arial"/>
          <w:b/>
          <w:sz w:val="24"/>
          <w:szCs w:val="24"/>
        </w:rPr>
        <w:t>Objective CUO31- Music Venues</w:t>
      </w:r>
    </w:p>
    <w:p w14:paraId="7F4C6004" w14:textId="77777777" w:rsidR="005C6B9D" w:rsidRPr="008D4587" w:rsidRDefault="005C6B9D" w:rsidP="003C5A90">
      <w:pPr>
        <w:spacing w:after="0" w:line="240" w:lineRule="auto"/>
        <w:rPr>
          <w:rFonts w:ascii="Arial" w:hAnsi="Arial" w:cs="Arial"/>
          <w:sz w:val="24"/>
          <w:szCs w:val="24"/>
        </w:rPr>
      </w:pPr>
    </w:p>
    <w:p w14:paraId="300C6CC5" w14:textId="77777777" w:rsidR="005C6B9D" w:rsidRPr="003A676E" w:rsidRDefault="6337BA97" w:rsidP="003C5A90">
      <w:pPr>
        <w:spacing w:after="0" w:line="240" w:lineRule="auto"/>
        <w:rPr>
          <w:rFonts w:ascii="Arial" w:hAnsi="Arial" w:cs="Arial"/>
          <w:sz w:val="24"/>
          <w:szCs w:val="24"/>
        </w:rPr>
      </w:pPr>
      <w:r w:rsidRPr="05987864">
        <w:rPr>
          <w:rFonts w:ascii="Arial" w:hAnsi="Arial" w:cs="Arial"/>
          <w:sz w:val="24"/>
          <w:szCs w:val="24"/>
        </w:rPr>
        <w:t xml:space="preserve">To encourage the development of new music </w:t>
      </w:r>
      <w:r w:rsidRPr="05987864">
        <w:rPr>
          <w:rFonts w:ascii="Arial" w:hAnsi="Arial" w:cs="Arial"/>
          <w:b/>
          <w:bCs/>
          <w:color w:val="00853C"/>
          <w:sz w:val="24"/>
          <w:szCs w:val="24"/>
        </w:rPr>
        <w:t>{</w:t>
      </w:r>
      <w:r w:rsidRPr="05987864">
        <w:rPr>
          <w:rFonts w:ascii="Arial" w:hAnsi="Arial" w:cs="Arial"/>
          <w:b/>
          <w:bCs/>
          <w:color w:val="00853C"/>
          <w:sz w:val="24"/>
          <w:szCs w:val="24"/>
          <w:u w:val="single"/>
        </w:rPr>
        <w:t>and dance</w:t>
      </w:r>
      <w:r w:rsidRPr="05987864">
        <w:rPr>
          <w:rFonts w:ascii="Arial" w:hAnsi="Arial" w:cs="Arial"/>
          <w:b/>
          <w:bCs/>
          <w:color w:val="00853C"/>
          <w:sz w:val="24"/>
          <w:szCs w:val="24"/>
        </w:rPr>
        <w:t>}</w:t>
      </w:r>
      <w:r w:rsidRPr="05987864">
        <w:rPr>
          <w:rFonts w:ascii="Arial" w:hAnsi="Arial" w:cs="Arial"/>
          <w:color w:val="00853C"/>
          <w:sz w:val="24"/>
          <w:szCs w:val="24"/>
        </w:rPr>
        <w:t xml:space="preserve"> </w:t>
      </w:r>
      <w:r w:rsidRPr="05987864">
        <w:rPr>
          <w:rFonts w:ascii="Arial" w:hAnsi="Arial" w:cs="Arial"/>
          <w:sz w:val="24"/>
          <w:szCs w:val="24"/>
        </w:rPr>
        <w:t xml:space="preserve">venues </w:t>
      </w:r>
      <w:r w:rsidRPr="05987864">
        <w:rPr>
          <w:rFonts w:ascii="Arial" w:hAnsi="Arial" w:cs="Arial"/>
          <w:b/>
          <w:bCs/>
          <w:color w:val="00853C"/>
          <w:sz w:val="24"/>
          <w:szCs w:val="24"/>
        </w:rPr>
        <w:t>{</w:t>
      </w:r>
      <w:r w:rsidRPr="05987864">
        <w:rPr>
          <w:rFonts w:ascii="Arial" w:hAnsi="Arial" w:cs="Arial"/>
          <w:b/>
          <w:bCs/>
          <w:color w:val="00853C"/>
          <w:sz w:val="24"/>
          <w:szCs w:val="24"/>
          <w:u w:val="single"/>
        </w:rPr>
        <w:t>at accessible locations</w:t>
      </w:r>
      <w:r w:rsidRPr="05987864">
        <w:rPr>
          <w:rFonts w:ascii="Arial" w:hAnsi="Arial" w:cs="Arial"/>
          <w:b/>
          <w:bCs/>
          <w:color w:val="00853C"/>
          <w:sz w:val="24"/>
          <w:szCs w:val="24"/>
        </w:rPr>
        <w:t>}</w:t>
      </w:r>
      <w:r w:rsidRPr="05987864">
        <w:rPr>
          <w:rFonts w:ascii="Arial" w:hAnsi="Arial" w:cs="Arial"/>
          <w:b/>
          <w:bCs/>
          <w:color w:val="00B050"/>
          <w:sz w:val="24"/>
          <w:szCs w:val="24"/>
        </w:rPr>
        <w:t xml:space="preserve"> </w:t>
      </w:r>
      <w:r w:rsidRPr="05987864">
        <w:rPr>
          <w:rFonts w:ascii="Arial" w:hAnsi="Arial" w:cs="Arial"/>
          <w:sz w:val="24"/>
          <w:szCs w:val="24"/>
        </w:rPr>
        <w:t xml:space="preserve">that will provide opportunities for music artists to perform </w:t>
      </w:r>
      <w:r w:rsidRPr="05987864">
        <w:rPr>
          <w:rFonts w:ascii="Arial" w:hAnsi="Arial" w:cs="Arial"/>
          <w:b/>
          <w:bCs/>
          <w:color w:val="00853C"/>
          <w:sz w:val="24"/>
          <w:szCs w:val="24"/>
        </w:rPr>
        <w:t>{</w:t>
      </w:r>
      <w:r w:rsidRPr="05987864">
        <w:rPr>
          <w:rFonts w:ascii="Arial" w:hAnsi="Arial" w:cs="Arial"/>
          <w:b/>
          <w:bCs/>
          <w:color w:val="00853C"/>
          <w:sz w:val="24"/>
          <w:szCs w:val="24"/>
          <w:u w:val="single"/>
        </w:rPr>
        <w:t>and spaces for people to experience music</w:t>
      </w:r>
      <w:r w:rsidRPr="05987864">
        <w:rPr>
          <w:rFonts w:ascii="Arial" w:hAnsi="Arial" w:cs="Arial"/>
          <w:b/>
          <w:bCs/>
          <w:color w:val="00853C"/>
          <w:sz w:val="24"/>
          <w:szCs w:val="24"/>
        </w:rPr>
        <w:t>}</w:t>
      </w:r>
      <w:r w:rsidRPr="05987864">
        <w:rPr>
          <w:rFonts w:ascii="Arial" w:hAnsi="Arial" w:cs="Arial"/>
          <w:b/>
          <w:bCs/>
          <w:color w:val="00B050"/>
          <w:sz w:val="24"/>
          <w:szCs w:val="24"/>
        </w:rPr>
        <w:t xml:space="preserve"> </w:t>
      </w:r>
      <w:r w:rsidRPr="05987864">
        <w:rPr>
          <w:rFonts w:ascii="Arial" w:hAnsi="Arial" w:cs="Arial"/>
          <w:sz w:val="24"/>
          <w:szCs w:val="24"/>
        </w:rPr>
        <w:t>at a range of venue sizes.</w:t>
      </w:r>
    </w:p>
    <w:p w14:paraId="3DB54F22" w14:textId="77777777" w:rsidR="005C6B9D" w:rsidRPr="003A676E" w:rsidRDefault="005C6B9D" w:rsidP="003C5A90">
      <w:pPr>
        <w:spacing w:after="0" w:line="240" w:lineRule="auto"/>
        <w:rPr>
          <w:rFonts w:ascii="Arial" w:hAnsi="Arial" w:cs="Arial"/>
          <w:sz w:val="24"/>
          <w:szCs w:val="24"/>
        </w:rPr>
      </w:pPr>
    </w:p>
    <w:p w14:paraId="04510A3B" w14:textId="1AFFFE38"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2949AAC9">
        <w:rPr>
          <w:rFonts w:ascii="Arial" w:hAnsi="Arial" w:cs="Arial"/>
          <w:b/>
          <w:bCs/>
          <w:color w:val="000000" w:themeColor="text1"/>
          <w:sz w:val="24"/>
          <w:szCs w:val="24"/>
        </w:rPr>
        <w:t>Material Alteration Reference N</w:t>
      </w:r>
      <w:r w:rsidR="00807533" w:rsidRPr="2949AAC9">
        <w:rPr>
          <w:rFonts w:ascii="Arial" w:hAnsi="Arial" w:cs="Arial"/>
          <w:b/>
          <w:bCs/>
          <w:color w:val="000000" w:themeColor="text1"/>
          <w:sz w:val="24"/>
          <w:szCs w:val="24"/>
        </w:rPr>
        <w:t>umber 12.</w:t>
      </w:r>
      <w:r w:rsidR="00807533" w:rsidRPr="1FCB3B00">
        <w:rPr>
          <w:rFonts w:ascii="Arial" w:hAnsi="Arial" w:cs="Arial"/>
          <w:b/>
          <w:bCs/>
          <w:color w:val="000000" w:themeColor="text1"/>
          <w:sz w:val="24"/>
          <w:szCs w:val="24"/>
        </w:rPr>
        <w:t>24</w:t>
      </w:r>
    </w:p>
    <w:p w14:paraId="34023A2C"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47E816D" w14:textId="77777777" w:rsidR="000167E1" w:rsidRDefault="000167E1" w:rsidP="003C5A90">
      <w:pPr>
        <w:spacing w:after="0" w:line="240" w:lineRule="auto"/>
        <w:rPr>
          <w:rFonts w:ascii="Arial" w:hAnsi="Arial" w:cs="Arial"/>
        </w:rPr>
      </w:pPr>
    </w:p>
    <w:p w14:paraId="14380B77"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451C980A"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12.5.4 Supporting Key Cultural Activities</w:t>
      </w:r>
    </w:p>
    <w:p w14:paraId="7501A03B" w14:textId="2F616D9F"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 xml:space="preserve">Page: 452, Objective CUO32 </w:t>
      </w:r>
    </w:p>
    <w:p w14:paraId="5A6CE727" w14:textId="77777777" w:rsidR="00933A01" w:rsidRDefault="00933A01" w:rsidP="003C5A90">
      <w:pPr>
        <w:spacing w:after="0" w:line="240" w:lineRule="auto"/>
        <w:rPr>
          <w:rFonts w:ascii="Arial" w:hAnsi="Arial" w:cs="Arial"/>
          <w:b/>
          <w:sz w:val="24"/>
          <w:szCs w:val="24"/>
        </w:rPr>
      </w:pPr>
    </w:p>
    <w:p w14:paraId="1EEC966A"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755332C7" w14:textId="77777777" w:rsidR="00682852" w:rsidRPr="008D4587" w:rsidRDefault="00682852" w:rsidP="003C5A90">
      <w:pPr>
        <w:spacing w:after="0" w:line="240" w:lineRule="auto"/>
        <w:rPr>
          <w:rFonts w:ascii="Arial" w:hAnsi="Arial" w:cs="Arial"/>
          <w:sz w:val="24"/>
          <w:szCs w:val="24"/>
        </w:rPr>
      </w:pPr>
    </w:p>
    <w:p w14:paraId="13CFE712" w14:textId="77777777" w:rsidR="00EB75D1" w:rsidRPr="008D4587" w:rsidRDefault="00EB75D1" w:rsidP="003C5A90">
      <w:pPr>
        <w:spacing w:after="0" w:line="240" w:lineRule="auto"/>
        <w:rPr>
          <w:rFonts w:ascii="Arial" w:hAnsi="Arial" w:cs="Arial"/>
          <w:b/>
          <w:sz w:val="24"/>
          <w:szCs w:val="24"/>
        </w:rPr>
      </w:pPr>
      <w:r w:rsidRPr="008D4587">
        <w:rPr>
          <w:rFonts w:ascii="Arial" w:hAnsi="Arial" w:cs="Arial"/>
          <w:b/>
          <w:sz w:val="24"/>
          <w:szCs w:val="24"/>
        </w:rPr>
        <w:t>Objective CUO32 Audio-Visual Sector</w:t>
      </w:r>
    </w:p>
    <w:p w14:paraId="29E04ADF" w14:textId="77777777" w:rsidR="00EB75D1" w:rsidRPr="008D4587" w:rsidRDefault="00EB75D1" w:rsidP="003C5A90">
      <w:pPr>
        <w:spacing w:after="0" w:line="240" w:lineRule="auto"/>
        <w:rPr>
          <w:rFonts w:ascii="Arial" w:hAnsi="Arial" w:cs="Arial"/>
          <w:sz w:val="24"/>
          <w:szCs w:val="24"/>
        </w:rPr>
      </w:pPr>
    </w:p>
    <w:p w14:paraId="1CA522BB" w14:textId="77777777" w:rsidR="000167E1" w:rsidRPr="003A676E" w:rsidRDefault="000167E1" w:rsidP="003C5A90">
      <w:pPr>
        <w:spacing w:after="0" w:line="240" w:lineRule="auto"/>
        <w:rPr>
          <w:rFonts w:ascii="Arial" w:hAnsi="Arial" w:cs="Arial"/>
          <w:sz w:val="24"/>
          <w:szCs w:val="24"/>
        </w:rPr>
      </w:pPr>
      <w:r w:rsidRPr="008D4587">
        <w:rPr>
          <w:rFonts w:ascii="Arial" w:hAnsi="Arial" w:cs="Arial"/>
          <w:sz w:val="24"/>
          <w:szCs w:val="24"/>
        </w:rPr>
        <w:t xml:space="preserve">To support the growth of the audio-visual sector within the city, and the continued growth of the existing clusters in Dublin 8 and Dublin 2 </w:t>
      </w:r>
      <w:r w:rsidRPr="12C7C9E2">
        <w:rPr>
          <w:rFonts w:ascii="Arial" w:hAnsi="Arial" w:cs="Arial"/>
          <w:b/>
          <w:color w:val="00853C"/>
          <w:sz w:val="24"/>
          <w:szCs w:val="24"/>
        </w:rPr>
        <w:t>{</w:t>
      </w:r>
      <w:r w:rsidRPr="12C7C9E2">
        <w:rPr>
          <w:rFonts w:ascii="Arial" w:hAnsi="Arial" w:cs="Arial"/>
          <w:b/>
          <w:color w:val="00853C"/>
          <w:sz w:val="24"/>
          <w:szCs w:val="24"/>
          <w:u w:val="single"/>
        </w:rPr>
        <w:t>and the emerging cluster</w:t>
      </w:r>
      <w:r w:rsidRPr="008D4587">
        <w:rPr>
          <w:rFonts w:ascii="Arial" w:hAnsi="Arial" w:cs="Arial"/>
          <w:b/>
          <w:color w:val="00B050"/>
          <w:sz w:val="24"/>
          <w:szCs w:val="24"/>
          <w:u w:val="single"/>
        </w:rPr>
        <w:t xml:space="preserve"> </w:t>
      </w:r>
      <w:r w:rsidRPr="12C7C9E2">
        <w:rPr>
          <w:rFonts w:ascii="Arial" w:hAnsi="Arial" w:cs="Arial"/>
          <w:b/>
          <w:color w:val="00853C"/>
          <w:sz w:val="24"/>
          <w:szCs w:val="24"/>
          <w:u w:val="single"/>
        </w:rPr>
        <w:t>in Dublin 7</w:t>
      </w:r>
      <w:r w:rsidRPr="12C7C9E2">
        <w:rPr>
          <w:rFonts w:ascii="Arial" w:hAnsi="Arial" w:cs="Arial"/>
          <w:b/>
          <w:color w:val="00853C"/>
          <w:sz w:val="24"/>
          <w:szCs w:val="24"/>
        </w:rPr>
        <w:t>}</w:t>
      </w:r>
      <w:r w:rsidRPr="008D4587">
        <w:rPr>
          <w:rFonts w:ascii="Arial" w:hAnsi="Arial" w:cs="Arial"/>
          <w:sz w:val="24"/>
          <w:szCs w:val="24"/>
        </w:rPr>
        <w:t>, including encouraging start-up space provision.</w:t>
      </w:r>
    </w:p>
    <w:p w14:paraId="063231FC" w14:textId="77777777" w:rsidR="000167E1" w:rsidRDefault="000167E1" w:rsidP="003C5A90">
      <w:pPr>
        <w:pStyle w:val="NoSpacing"/>
        <w:rPr>
          <w:rFonts w:ascii="Arial" w:hAnsi="Arial" w:cs="Arial"/>
          <w:b/>
          <w:sz w:val="24"/>
          <w:szCs w:val="24"/>
        </w:rPr>
      </w:pPr>
    </w:p>
    <w:p w14:paraId="228019D1" w14:textId="5F296A2D" w:rsidR="00933A01" w:rsidRDefault="00933A01" w:rsidP="003C5A90">
      <w:pPr>
        <w:pStyle w:val="NoSpacing"/>
        <w:rPr>
          <w:rFonts w:ascii="Arial" w:hAnsi="Arial" w:cs="Arial"/>
          <w:b/>
          <w:sz w:val="24"/>
          <w:szCs w:val="24"/>
        </w:rPr>
      </w:pPr>
    </w:p>
    <w:p w14:paraId="52DB1A43" w14:textId="5D7C064A" w:rsidR="00933A01" w:rsidRDefault="00933A01" w:rsidP="003C5A90">
      <w:pPr>
        <w:pStyle w:val="NoSpacing"/>
        <w:rPr>
          <w:rFonts w:ascii="Arial" w:hAnsi="Arial" w:cs="Arial"/>
          <w:b/>
          <w:sz w:val="24"/>
          <w:szCs w:val="24"/>
        </w:rPr>
      </w:pPr>
    </w:p>
    <w:p w14:paraId="7A0A313A" w14:textId="0FDF050A" w:rsidR="00933A01" w:rsidRDefault="00933A01" w:rsidP="003C5A90">
      <w:pPr>
        <w:pStyle w:val="NoSpacing"/>
        <w:rPr>
          <w:rFonts w:ascii="Arial" w:hAnsi="Arial" w:cs="Arial"/>
          <w:b/>
          <w:sz w:val="24"/>
          <w:szCs w:val="24"/>
        </w:rPr>
      </w:pPr>
    </w:p>
    <w:p w14:paraId="79D108E7" w14:textId="7631DE00" w:rsidR="00933A01" w:rsidRDefault="00933A01" w:rsidP="003C5A90">
      <w:pPr>
        <w:pStyle w:val="NoSpacing"/>
        <w:rPr>
          <w:rFonts w:ascii="Arial" w:hAnsi="Arial" w:cs="Arial"/>
          <w:b/>
          <w:sz w:val="24"/>
          <w:szCs w:val="24"/>
        </w:rPr>
      </w:pPr>
    </w:p>
    <w:p w14:paraId="721E9F9B" w14:textId="77777777" w:rsidR="00933A01" w:rsidRDefault="00933A01" w:rsidP="003C5A90">
      <w:pPr>
        <w:pStyle w:val="NoSpacing"/>
        <w:rPr>
          <w:rFonts w:ascii="Arial" w:hAnsi="Arial" w:cs="Arial"/>
          <w:b/>
          <w:sz w:val="24"/>
          <w:szCs w:val="24"/>
        </w:rPr>
      </w:pPr>
    </w:p>
    <w:p w14:paraId="18D28076" w14:textId="2F4381E3" w:rsidR="00BD1F81" w:rsidRPr="00267A22" w:rsidRDefault="00BD1F81" w:rsidP="00BD1F81">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Pr="1FCB3B00">
        <w:rPr>
          <w:rFonts w:ascii="Arial" w:hAnsi="Arial" w:cs="Arial"/>
          <w:b/>
          <w:bCs/>
          <w:color w:val="000000" w:themeColor="text1"/>
          <w:sz w:val="24"/>
          <w:szCs w:val="24"/>
        </w:rPr>
        <w:t>2</w:t>
      </w:r>
      <w:r>
        <w:rPr>
          <w:rFonts w:ascii="Arial" w:hAnsi="Arial" w:cs="Arial"/>
          <w:b/>
          <w:bCs/>
          <w:color w:val="000000" w:themeColor="text1"/>
          <w:sz w:val="24"/>
          <w:szCs w:val="24"/>
        </w:rPr>
        <w:t>5</w:t>
      </w:r>
    </w:p>
    <w:p w14:paraId="5E96DBAC" w14:textId="77777777" w:rsidR="00BD1F81" w:rsidRPr="00E458A0" w:rsidRDefault="00BD1F81" w:rsidP="00BD1F81">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C764726" w14:textId="77777777" w:rsidR="00BD1F81" w:rsidRDefault="00BD1F81" w:rsidP="00BD1F81">
      <w:pPr>
        <w:pStyle w:val="NoSpacing"/>
        <w:rPr>
          <w:rFonts w:ascii="Arial" w:hAnsi="Arial" w:cs="Arial"/>
          <w:b/>
          <w:sz w:val="24"/>
          <w:szCs w:val="24"/>
        </w:rPr>
      </w:pPr>
    </w:p>
    <w:p w14:paraId="40946BB3" w14:textId="77777777" w:rsidR="00BD1F81" w:rsidRPr="003A676E" w:rsidRDefault="00BD1F81" w:rsidP="00BD1F81">
      <w:pPr>
        <w:pStyle w:val="NoSpacing"/>
        <w:rPr>
          <w:rFonts w:ascii="Arial" w:hAnsi="Arial" w:cs="Arial"/>
          <w:b/>
          <w:sz w:val="24"/>
          <w:szCs w:val="24"/>
        </w:rPr>
      </w:pPr>
      <w:r w:rsidRPr="003A676E">
        <w:rPr>
          <w:rFonts w:ascii="Arial" w:hAnsi="Arial" w:cs="Arial"/>
          <w:b/>
          <w:sz w:val="24"/>
          <w:szCs w:val="24"/>
        </w:rPr>
        <w:t xml:space="preserve">Chapter 12 </w:t>
      </w:r>
    </w:p>
    <w:p w14:paraId="18F48546" w14:textId="77777777" w:rsidR="00BD1F81" w:rsidRPr="003A676E" w:rsidRDefault="00BD1F81" w:rsidP="00BD1F81">
      <w:pPr>
        <w:pStyle w:val="NoSpacing"/>
        <w:rPr>
          <w:rFonts w:ascii="Arial" w:hAnsi="Arial" w:cs="Arial"/>
          <w:b/>
          <w:sz w:val="24"/>
          <w:szCs w:val="24"/>
        </w:rPr>
      </w:pPr>
      <w:r w:rsidRPr="003A676E">
        <w:rPr>
          <w:rFonts w:ascii="Arial" w:hAnsi="Arial" w:cs="Arial"/>
          <w:b/>
          <w:sz w:val="24"/>
          <w:szCs w:val="24"/>
        </w:rPr>
        <w:t>Section 12.5.4 Supporting Key Cultural Activities</w:t>
      </w:r>
    </w:p>
    <w:p w14:paraId="77A9A0B3" w14:textId="0C5BC803" w:rsidR="00BD1F81" w:rsidRPr="003A676E" w:rsidRDefault="00BD1F81" w:rsidP="00BD1F81">
      <w:pPr>
        <w:spacing w:after="0" w:line="240" w:lineRule="auto"/>
        <w:rPr>
          <w:rFonts w:ascii="Arial" w:hAnsi="Arial" w:cs="Arial"/>
          <w:b/>
          <w:sz w:val="24"/>
          <w:szCs w:val="24"/>
        </w:rPr>
      </w:pPr>
      <w:r w:rsidRPr="003A676E">
        <w:rPr>
          <w:rFonts w:ascii="Arial" w:hAnsi="Arial" w:cs="Arial"/>
          <w:b/>
          <w:sz w:val="24"/>
          <w:szCs w:val="24"/>
        </w:rPr>
        <w:t>Page: 452</w:t>
      </w:r>
      <w:r w:rsidR="00933A01">
        <w:rPr>
          <w:rFonts w:ascii="Arial" w:hAnsi="Arial" w:cs="Arial"/>
          <w:b/>
          <w:sz w:val="24"/>
          <w:szCs w:val="24"/>
        </w:rPr>
        <w:t>, insert new paragraph at end</w:t>
      </w:r>
    </w:p>
    <w:p w14:paraId="4186DDCD" w14:textId="77777777" w:rsidR="00BD1F81" w:rsidRPr="003A676E" w:rsidRDefault="00BD1F81" w:rsidP="00BD1F81">
      <w:pPr>
        <w:pStyle w:val="NoSpacing"/>
        <w:rPr>
          <w:rFonts w:ascii="Arial" w:hAnsi="Arial" w:cs="Arial"/>
          <w:b/>
          <w:sz w:val="24"/>
          <w:szCs w:val="24"/>
        </w:rPr>
      </w:pPr>
    </w:p>
    <w:p w14:paraId="6DF7D52A" w14:textId="77777777" w:rsidR="00BD1F81" w:rsidRDefault="00BD1F81" w:rsidP="00BD1F81">
      <w:pPr>
        <w:spacing w:after="0" w:line="240" w:lineRule="auto"/>
        <w:rPr>
          <w:rFonts w:ascii="Arial" w:hAnsi="Arial" w:cs="Arial"/>
          <w:b/>
          <w:sz w:val="24"/>
          <w:szCs w:val="24"/>
        </w:rPr>
      </w:pPr>
      <w:r w:rsidRPr="003A676E">
        <w:rPr>
          <w:rFonts w:ascii="Arial" w:hAnsi="Arial" w:cs="Arial"/>
          <w:b/>
          <w:sz w:val="24"/>
          <w:szCs w:val="24"/>
        </w:rPr>
        <w:t>Amendment:</w:t>
      </w:r>
    </w:p>
    <w:p w14:paraId="57B9A857" w14:textId="77777777" w:rsidR="00BD1F81" w:rsidRPr="003A676E" w:rsidRDefault="00BD1F81" w:rsidP="00BD1F81">
      <w:pPr>
        <w:spacing w:after="0" w:line="240" w:lineRule="auto"/>
        <w:rPr>
          <w:rFonts w:ascii="Arial" w:hAnsi="Arial" w:cs="Arial"/>
          <w:b/>
          <w:sz w:val="24"/>
          <w:szCs w:val="24"/>
        </w:rPr>
      </w:pPr>
    </w:p>
    <w:p w14:paraId="087BE3A8" w14:textId="77777777" w:rsidR="00BD1F81" w:rsidRDefault="00BD1F81" w:rsidP="00BD1F81">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Also critical to the functioning of many larger cultural spaces is the maintenance of HGV delivery access of large sets/gig equipment; which needs to be taken into consideration for both applications for expansion by the venue and for proposed public realm projects immediately adjacent to such spaces.</w:t>
      </w:r>
      <w:r w:rsidRPr="12C7C9E2">
        <w:rPr>
          <w:rFonts w:ascii="Arial" w:hAnsi="Arial" w:cs="Arial"/>
          <w:b/>
          <w:color w:val="00853C"/>
          <w:sz w:val="24"/>
          <w:szCs w:val="24"/>
        </w:rPr>
        <w:t xml:space="preserve">} </w:t>
      </w:r>
    </w:p>
    <w:p w14:paraId="536A6773" w14:textId="77777777" w:rsidR="00BD1F81" w:rsidRDefault="00BD1F81" w:rsidP="003C5A90">
      <w:pPr>
        <w:pStyle w:val="NoSpacing"/>
        <w:rPr>
          <w:rFonts w:ascii="Arial" w:hAnsi="Arial" w:cs="Arial"/>
          <w:b/>
          <w:sz w:val="24"/>
          <w:szCs w:val="24"/>
        </w:rPr>
      </w:pPr>
    </w:p>
    <w:p w14:paraId="77451ACD" w14:textId="4FC1E8C6"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2A53D1E4">
        <w:rPr>
          <w:rFonts w:ascii="Arial" w:hAnsi="Arial" w:cs="Arial"/>
          <w:b/>
          <w:bCs/>
          <w:color w:val="000000" w:themeColor="text1"/>
          <w:sz w:val="24"/>
          <w:szCs w:val="24"/>
        </w:rPr>
        <w:t>Material Alteration Reference N</w:t>
      </w:r>
      <w:r w:rsidR="00807533" w:rsidRPr="2A53D1E4">
        <w:rPr>
          <w:rFonts w:ascii="Arial" w:hAnsi="Arial" w:cs="Arial"/>
          <w:b/>
          <w:bCs/>
          <w:color w:val="000000" w:themeColor="text1"/>
          <w:sz w:val="24"/>
          <w:szCs w:val="24"/>
        </w:rPr>
        <w:t>umber 12.</w:t>
      </w:r>
      <w:r w:rsidR="00807533" w:rsidRPr="1FCB3B00">
        <w:rPr>
          <w:rFonts w:ascii="Arial" w:hAnsi="Arial" w:cs="Arial"/>
          <w:b/>
          <w:bCs/>
          <w:color w:val="000000" w:themeColor="text1"/>
          <w:sz w:val="24"/>
          <w:szCs w:val="24"/>
        </w:rPr>
        <w:t>2</w:t>
      </w:r>
      <w:r w:rsidR="00BD1F81">
        <w:rPr>
          <w:rFonts w:ascii="Arial" w:hAnsi="Arial" w:cs="Arial"/>
          <w:b/>
          <w:bCs/>
          <w:color w:val="000000" w:themeColor="text1"/>
          <w:sz w:val="24"/>
          <w:szCs w:val="24"/>
        </w:rPr>
        <w:t>6</w:t>
      </w:r>
    </w:p>
    <w:p w14:paraId="4F40B8E8"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9EA344C" w14:textId="77777777" w:rsidR="2A53D1E4" w:rsidRDefault="2A53D1E4" w:rsidP="2A53D1E4">
      <w:pPr>
        <w:spacing w:after="0" w:line="240" w:lineRule="auto"/>
        <w:rPr>
          <w:rFonts w:ascii="Arial" w:hAnsi="Arial" w:cs="Arial"/>
          <w:b/>
          <w:bCs/>
          <w:color w:val="4D4D4D"/>
        </w:rPr>
      </w:pPr>
    </w:p>
    <w:p w14:paraId="61AF2C5E" w14:textId="77777777" w:rsidR="000167E1" w:rsidRDefault="000167E1" w:rsidP="2A53D1E4">
      <w:pPr>
        <w:pStyle w:val="NoSpacing"/>
        <w:rPr>
          <w:rFonts w:ascii="Arial" w:hAnsi="Arial" w:cs="Arial"/>
          <w:b/>
          <w:bCs/>
          <w:sz w:val="24"/>
          <w:szCs w:val="24"/>
        </w:rPr>
      </w:pPr>
      <w:r w:rsidRPr="2A53D1E4">
        <w:rPr>
          <w:rFonts w:ascii="Arial" w:hAnsi="Arial" w:cs="Arial"/>
          <w:b/>
          <w:bCs/>
          <w:sz w:val="24"/>
          <w:szCs w:val="24"/>
        </w:rPr>
        <w:t xml:space="preserve">Chapter 12 </w:t>
      </w:r>
    </w:p>
    <w:p w14:paraId="13FB76B4" w14:textId="77777777" w:rsidR="000167E1" w:rsidRDefault="000167E1" w:rsidP="2A53D1E4">
      <w:pPr>
        <w:pStyle w:val="NoSpacing"/>
        <w:rPr>
          <w:rFonts w:ascii="Arial" w:hAnsi="Arial" w:cs="Arial"/>
          <w:b/>
          <w:bCs/>
          <w:sz w:val="24"/>
          <w:szCs w:val="24"/>
        </w:rPr>
      </w:pPr>
      <w:r w:rsidRPr="2A53D1E4">
        <w:rPr>
          <w:rFonts w:ascii="Arial" w:hAnsi="Arial" w:cs="Arial"/>
          <w:b/>
          <w:bCs/>
          <w:sz w:val="24"/>
          <w:szCs w:val="24"/>
        </w:rPr>
        <w:t>Section 12.5.3 Supporting Cultural Vibrancy in the City</w:t>
      </w:r>
    </w:p>
    <w:p w14:paraId="5AF78DB9" w14:textId="75C1A4F2" w:rsidR="000167E1" w:rsidRDefault="00AF2245" w:rsidP="2A53D1E4">
      <w:pPr>
        <w:pStyle w:val="NoSpacing"/>
        <w:rPr>
          <w:rFonts w:ascii="Arial" w:hAnsi="Arial" w:cs="Arial"/>
          <w:b/>
          <w:bCs/>
          <w:sz w:val="24"/>
          <w:szCs w:val="24"/>
        </w:rPr>
      </w:pPr>
      <w:r>
        <w:rPr>
          <w:rFonts w:ascii="Arial" w:hAnsi="Arial" w:cs="Arial"/>
          <w:b/>
          <w:bCs/>
          <w:sz w:val="24"/>
          <w:szCs w:val="24"/>
        </w:rPr>
        <w:t>Page: 453, Policy CU22</w:t>
      </w:r>
    </w:p>
    <w:p w14:paraId="4CADFAE4" w14:textId="77777777" w:rsidR="2A53D1E4" w:rsidRDefault="2A53D1E4" w:rsidP="2A53D1E4">
      <w:pPr>
        <w:pStyle w:val="NoSpacing"/>
        <w:rPr>
          <w:rFonts w:ascii="Arial" w:hAnsi="Arial" w:cs="Arial"/>
          <w:b/>
          <w:bCs/>
          <w:sz w:val="24"/>
          <w:szCs w:val="24"/>
        </w:rPr>
      </w:pPr>
    </w:p>
    <w:p w14:paraId="5E861089" w14:textId="77777777" w:rsidR="000167E1" w:rsidRDefault="000167E1" w:rsidP="2A53D1E4">
      <w:pPr>
        <w:spacing w:after="0" w:line="240" w:lineRule="auto"/>
        <w:rPr>
          <w:rFonts w:ascii="Arial" w:hAnsi="Arial" w:cs="Arial"/>
          <w:b/>
          <w:bCs/>
          <w:sz w:val="24"/>
          <w:szCs w:val="24"/>
        </w:rPr>
      </w:pPr>
      <w:r w:rsidRPr="2A53D1E4">
        <w:rPr>
          <w:rFonts w:ascii="Arial" w:hAnsi="Arial" w:cs="Arial"/>
          <w:b/>
          <w:bCs/>
          <w:sz w:val="24"/>
          <w:szCs w:val="24"/>
        </w:rPr>
        <w:t>Amendment:</w:t>
      </w:r>
    </w:p>
    <w:p w14:paraId="16EE935C" w14:textId="167C1FC7" w:rsidR="2A53D1E4" w:rsidRDefault="2A53D1E4" w:rsidP="2A53D1E4">
      <w:pPr>
        <w:spacing w:after="0" w:line="240" w:lineRule="auto"/>
        <w:rPr>
          <w:rFonts w:ascii="Arial" w:hAnsi="Arial" w:cs="Arial"/>
          <w:sz w:val="24"/>
          <w:szCs w:val="24"/>
        </w:rPr>
      </w:pPr>
    </w:p>
    <w:p w14:paraId="0020C17F" w14:textId="7C3570D0" w:rsidR="00180247" w:rsidRDefault="00180247" w:rsidP="2A53D1E4">
      <w:pPr>
        <w:spacing w:after="0" w:line="240" w:lineRule="auto"/>
        <w:rPr>
          <w:rFonts w:ascii="Arial" w:hAnsi="Arial" w:cs="Arial"/>
          <w:b/>
          <w:bCs/>
          <w:sz w:val="24"/>
          <w:szCs w:val="24"/>
        </w:rPr>
      </w:pPr>
      <w:r w:rsidRPr="2A53D1E4">
        <w:rPr>
          <w:rFonts w:ascii="Arial" w:hAnsi="Arial" w:cs="Arial"/>
          <w:b/>
          <w:bCs/>
          <w:sz w:val="24"/>
          <w:szCs w:val="24"/>
        </w:rPr>
        <w:t>Policy CU22 Range of Cultural and Amenity Options</w:t>
      </w:r>
    </w:p>
    <w:p w14:paraId="165B3F77" w14:textId="77777777" w:rsidR="2A53D1E4" w:rsidRDefault="2A53D1E4" w:rsidP="2A53D1E4">
      <w:pPr>
        <w:spacing w:after="0" w:line="240" w:lineRule="auto"/>
        <w:rPr>
          <w:rFonts w:ascii="Arial" w:hAnsi="Arial" w:cs="Arial"/>
          <w:sz w:val="24"/>
          <w:szCs w:val="24"/>
        </w:rPr>
      </w:pPr>
    </w:p>
    <w:p w14:paraId="3BCB4A19" w14:textId="77777777" w:rsidR="000167E1" w:rsidRDefault="000167E1" w:rsidP="2A53D1E4">
      <w:pPr>
        <w:spacing w:after="0" w:line="240" w:lineRule="auto"/>
        <w:rPr>
          <w:rFonts w:ascii="Arial" w:hAnsi="Arial" w:cs="Arial"/>
          <w:sz w:val="24"/>
          <w:szCs w:val="24"/>
        </w:rPr>
      </w:pPr>
      <w:r w:rsidRPr="2A53D1E4">
        <w:rPr>
          <w:rFonts w:ascii="Arial" w:hAnsi="Arial" w:cs="Arial"/>
          <w:sz w:val="24"/>
          <w:szCs w:val="24"/>
        </w:rPr>
        <w:t xml:space="preserve">To seek and encourage a range of cultural and amenity options for residents and visitors within the city that are independent of licenced premises to allow options for younger people, </w:t>
      </w:r>
      <w:r w:rsidRPr="12C7C9E2">
        <w:rPr>
          <w:rFonts w:ascii="Arial" w:hAnsi="Arial" w:cs="Arial"/>
          <w:b/>
          <w:color w:val="00853C"/>
          <w:sz w:val="24"/>
          <w:szCs w:val="24"/>
        </w:rPr>
        <w:t>{</w:t>
      </w:r>
      <w:r w:rsidRPr="12C7C9E2">
        <w:rPr>
          <w:rFonts w:ascii="Arial" w:hAnsi="Arial" w:cs="Arial"/>
          <w:b/>
          <w:color w:val="00853C"/>
          <w:sz w:val="24"/>
          <w:szCs w:val="24"/>
          <w:u w:val="single"/>
        </w:rPr>
        <w:t>families</w:t>
      </w:r>
      <w:r w:rsidRPr="12C7C9E2">
        <w:rPr>
          <w:rFonts w:ascii="Arial" w:hAnsi="Arial" w:cs="Arial"/>
          <w:b/>
          <w:color w:val="00853C"/>
          <w:sz w:val="24"/>
          <w:szCs w:val="24"/>
        </w:rPr>
        <w:t>}</w:t>
      </w:r>
      <w:r w:rsidRPr="2A53D1E4">
        <w:rPr>
          <w:rFonts w:ascii="Arial" w:hAnsi="Arial" w:cs="Arial"/>
          <w:color w:val="00B050"/>
          <w:sz w:val="24"/>
          <w:szCs w:val="24"/>
        </w:rPr>
        <w:t xml:space="preserve"> </w:t>
      </w:r>
      <w:r w:rsidRPr="2A53D1E4">
        <w:rPr>
          <w:rFonts w:ascii="Arial" w:hAnsi="Arial" w:cs="Arial"/>
          <w:sz w:val="24"/>
          <w:szCs w:val="24"/>
        </w:rPr>
        <w:t>and others to engage and enjoy a range of activities in the city during evening hours.</w:t>
      </w:r>
    </w:p>
    <w:p w14:paraId="6448F6A9" w14:textId="459CD10A" w:rsidR="46296087" w:rsidRDefault="46296087" w:rsidP="46296087">
      <w:pPr>
        <w:spacing w:after="0" w:line="240" w:lineRule="auto"/>
        <w:rPr>
          <w:rFonts w:ascii="Arial" w:hAnsi="Arial" w:cs="Arial"/>
          <w:b/>
          <w:bCs/>
          <w:color w:val="000000" w:themeColor="text1"/>
          <w:sz w:val="24"/>
          <w:szCs w:val="24"/>
        </w:rPr>
      </w:pPr>
    </w:p>
    <w:p w14:paraId="329F32CF" w14:textId="3519D99F" w:rsidR="005C6B9D" w:rsidRPr="00267A22" w:rsidRDefault="005C6B9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Pr="1FCB3B00">
        <w:rPr>
          <w:rFonts w:ascii="Arial" w:hAnsi="Arial" w:cs="Arial"/>
          <w:b/>
          <w:bCs/>
          <w:color w:val="000000" w:themeColor="text1"/>
          <w:sz w:val="24"/>
          <w:szCs w:val="24"/>
        </w:rPr>
        <w:t>2</w:t>
      </w:r>
      <w:r w:rsidR="00BD1F81">
        <w:rPr>
          <w:rFonts w:ascii="Arial" w:hAnsi="Arial" w:cs="Arial"/>
          <w:b/>
          <w:bCs/>
          <w:color w:val="000000" w:themeColor="text1"/>
          <w:sz w:val="24"/>
          <w:szCs w:val="24"/>
        </w:rPr>
        <w:t>7</w:t>
      </w:r>
    </w:p>
    <w:p w14:paraId="206D0E5C" w14:textId="77777777" w:rsidR="005C6B9D" w:rsidRPr="00E458A0" w:rsidRDefault="005C6B9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2CCAD20" w14:textId="77777777" w:rsidR="005C6B9D" w:rsidRDefault="005C6B9D" w:rsidP="003C5A90">
      <w:pPr>
        <w:pStyle w:val="NoSpacing"/>
        <w:rPr>
          <w:rFonts w:ascii="Arial" w:hAnsi="Arial" w:cs="Arial"/>
          <w:b/>
          <w:sz w:val="24"/>
          <w:szCs w:val="24"/>
        </w:rPr>
      </w:pPr>
    </w:p>
    <w:p w14:paraId="511A65F6" w14:textId="77777777" w:rsidR="005C6B9D" w:rsidRPr="003A676E" w:rsidRDefault="005C6B9D" w:rsidP="003C5A90">
      <w:pPr>
        <w:pStyle w:val="NoSpacing"/>
        <w:rPr>
          <w:rFonts w:ascii="Arial" w:hAnsi="Arial" w:cs="Arial"/>
          <w:b/>
          <w:sz w:val="24"/>
          <w:szCs w:val="24"/>
        </w:rPr>
      </w:pPr>
      <w:r w:rsidRPr="003A676E">
        <w:rPr>
          <w:rFonts w:ascii="Arial" w:hAnsi="Arial" w:cs="Arial"/>
          <w:b/>
          <w:sz w:val="24"/>
          <w:szCs w:val="24"/>
        </w:rPr>
        <w:t xml:space="preserve">Chapter 12 </w:t>
      </w:r>
    </w:p>
    <w:p w14:paraId="7CC67730" w14:textId="77777777" w:rsidR="005C6B9D" w:rsidRPr="00AE4F38" w:rsidRDefault="005C6B9D" w:rsidP="003C5A90">
      <w:pPr>
        <w:pStyle w:val="NoSpacing"/>
        <w:rPr>
          <w:rFonts w:ascii="Arial" w:hAnsi="Arial" w:cs="Arial"/>
          <w:b/>
          <w:sz w:val="24"/>
          <w:szCs w:val="24"/>
        </w:rPr>
      </w:pPr>
      <w:r w:rsidRPr="00AE4F38">
        <w:rPr>
          <w:rFonts w:ascii="Arial" w:hAnsi="Arial" w:cs="Arial"/>
          <w:b/>
          <w:sz w:val="24"/>
          <w:szCs w:val="24"/>
        </w:rPr>
        <w:t>Section 12.5.3 Supporting Cultural Vibrancy in the City</w:t>
      </w:r>
    </w:p>
    <w:p w14:paraId="64D7710F" w14:textId="316E9AA5" w:rsidR="005C6B9D" w:rsidRPr="00AE4F38" w:rsidRDefault="00AF2245" w:rsidP="003C5A90">
      <w:pPr>
        <w:pStyle w:val="NoSpacing"/>
        <w:rPr>
          <w:rFonts w:ascii="Arial" w:hAnsi="Arial" w:cs="Arial"/>
          <w:b/>
          <w:sz w:val="24"/>
          <w:szCs w:val="24"/>
        </w:rPr>
      </w:pPr>
      <w:r>
        <w:rPr>
          <w:rFonts w:ascii="Arial" w:hAnsi="Arial" w:cs="Arial"/>
          <w:b/>
          <w:sz w:val="24"/>
          <w:szCs w:val="24"/>
        </w:rPr>
        <w:t>Page: 453, Objective CUO34</w:t>
      </w:r>
    </w:p>
    <w:p w14:paraId="381939C5" w14:textId="77777777" w:rsidR="005C6B9D" w:rsidRPr="00AE4F38" w:rsidRDefault="005C6B9D" w:rsidP="003C5A90">
      <w:pPr>
        <w:pStyle w:val="NoSpacing"/>
        <w:rPr>
          <w:rFonts w:ascii="Arial" w:hAnsi="Arial" w:cs="Arial"/>
          <w:b/>
          <w:sz w:val="24"/>
          <w:szCs w:val="24"/>
        </w:rPr>
      </w:pPr>
    </w:p>
    <w:p w14:paraId="3ACA14EE" w14:textId="77777777" w:rsidR="005C6B9D" w:rsidRPr="00AE4F38" w:rsidRDefault="005C6B9D" w:rsidP="003C5A90">
      <w:pPr>
        <w:spacing w:after="0" w:line="240" w:lineRule="auto"/>
        <w:rPr>
          <w:rFonts w:ascii="Arial" w:hAnsi="Arial" w:cs="Arial"/>
          <w:b/>
          <w:sz w:val="24"/>
          <w:szCs w:val="24"/>
        </w:rPr>
      </w:pPr>
      <w:r w:rsidRPr="00AE4F38">
        <w:rPr>
          <w:rFonts w:ascii="Arial" w:hAnsi="Arial" w:cs="Arial"/>
          <w:b/>
          <w:sz w:val="24"/>
          <w:szCs w:val="24"/>
        </w:rPr>
        <w:t>Amendment:</w:t>
      </w:r>
    </w:p>
    <w:p w14:paraId="7591CA8B" w14:textId="77777777" w:rsidR="005C6B9D" w:rsidRDefault="005C6B9D" w:rsidP="003C5A90">
      <w:pPr>
        <w:spacing w:after="0" w:line="240" w:lineRule="auto"/>
        <w:rPr>
          <w:rFonts w:ascii="Arial" w:hAnsi="Arial" w:cs="Arial"/>
          <w:b/>
          <w:color w:val="00B050"/>
          <w:sz w:val="24"/>
          <w:szCs w:val="24"/>
        </w:rPr>
      </w:pPr>
    </w:p>
    <w:p w14:paraId="12886FEF" w14:textId="7E9C6F7E" w:rsidR="00933A01" w:rsidRPr="00933A01" w:rsidRDefault="00933A01" w:rsidP="003C5A90">
      <w:pPr>
        <w:spacing w:after="0" w:line="240" w:lineRule="auto"/>
        <w:rPr>
          <w:rFonts w:ascii="Arial" w:hAnsi="Arial" w:cs="Arial"/>
          <w:b/>
          <w:sz w:val="24"/>
          <w:szCs w:val="24"/>
        </w:rPr>
      </w:pPr>
      <w:r w:rsidRPr="00933A01">
        <w:rPr>
          <w:rFonts w:ascii="Arial" w:hAnsi="Arial" w:cs="Arial"/>
          <w:b/>
          <w:sz w:val="24"/>
          <w:szCs w:val="24"/>
        </w:rPr>
        <w:t>Objective CUO34 Noise Impacts</w:t>
      </w:r>
    </w:p>
    <w:p w14:paraId="526E34FA" w14:textId="77777777" w:rsidR="00933A01" w:rsidRPr="00884361" w:rsidRDefault="00933A01" w:rsidP="003C5A90">
      <w:pPr>
        <w:spacing w:after="0" w:line="240" w:lineRule="auto"/>
        <w:rPr>
          <w:rFonts w:ascii="Arial" w:hAnsi="Arial" w:cs="Arial"/>
          <w:b/>
          <w:color w:val="00B050"/>
          <w:sz w:val="24"/>
          <w:szCs w:val="24"/>
        </w:rPr>
      </w:pPr>
    </w:p>
    <w:p w14:paraId="75143FC3" w14:textId="77777777" w:rsidR="005C6B9D" w:rsidRPr="003A676E" w:rsidRDefault="005C6B9D" w:rsidP="003C5A90">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See also Policy CCUV36</w:t>
      </w:r>
      <w:r w:rsidRPr="12C7C9E2">
        <w:rPr>
          <w:rFonts w:ascii="Arial" w:hAnsi="Arial" w:cs="Arial"/>
          <w:b/>
          <w:color w:val="00853C"/>
          <w:sz w:val="24"/>
          <w:szCs w:val="24"/>
        </w:rPr>
        <w:t>}</w:t>
      </w:r>
    </w:p>
    <w:p w14:paraId="740A12B4" w14:textId="77777777" w:rsidR="00AE4F38" w:rsidRDefault="00AE4F38" w:rsidP="003C5A90">
      <w:pPr>
        <w:pStyle w:val="NoSpacing"/>
        <w:rPr>
          <w:rFonts w:ascii="Arial" w:hAnsi="Arial" w:cs="Arial"/>
          <w:b/>
          <w:sz w:val="24"/>
          <w:szCs w:val="24"/>
        </w:rPr>
      </w:pPr>
    </w:p>
    <w:p w14:paraId="69AA5783" w14:textId="646A5D10" w:rsidR="46296087" w:rsidRDefault="46296087" w:rsidP="46296087">
      <w:pPr>
        <w:spacing w:after="0" w:line="240" w:lineRule="auto"/>
        <w:rPr>
          <w:rFonts w:ascii="Arial" w:hAnsi="Arial" w:cs="Arial"/>
          <w:b/>
          <w:bCs/>
          <w:color w:val="000000" w:themeColor="text1"/>
          <w:sz w:val="24"/>
          <w:szCs w:val="24"/>
        </w:rPr>
      </w:pPr>
    </w:p>
    <w:p w14:paraId="7DF8E9AE" w14:textId="290B1CDA" w:rsidR="00933A01" w:rsidRDefault="00933A01" w:rsidP="46296087">
      <w:pPr>
        <w:spacing w:after="0" w:line="240" w:lineRule="auto"/>
        <w:rPr>
          <w:rFonts w:ascii="Arial" w:hAnsi="Arial" w:cs="Arial"/>
          <w:b/>
          <w:bCs/>
          <w:color w:val="000000" w:themeColor="text1"/>
          <w:sz w:val="24"/>
          <w:szCs w:val="24"/>
        </w:rPr>
      </w:pPr>
    </w:p>
    <w:p w14:paraId="2A5EADBD" w14:textId="1DB19184" w:rsidR="00933A01" w:rsidRDefault="00933A01" w:rsidP="46296087">
      <w:pPr>
        <w:spacing w:after="0" w:line="240" w:lineRule="auto"/>
        <w:rPr>
          <w:rFonts w:ascii="Arial" w:hAnsi="Arial" w:cs="Arial"/>
          <w:b/>
          <w:bCs/>
          <w:color w:val="000000" w:themeColor="text1"/>
          <w:sz w:val="24"/>
          <w:szCs w:val="24"/>
        </w:rPr>
      </w:pPr>
    </w:p>
    <w:p w14:paraId="402846DA" w14:textId="262437ED" w:rsidR="00933A01" w:rsidRDefault="00933A01" w:rsidP="46296087">
      <w:pPr>
        <w:spacing w:after="0" w:line="240" w:lineRule="auto"/>
        <w:rPr>
          <w:rFonts w:ascii="Arial" w:hAnsi="Arial" w:cs="Arial"/>
          <w:b/>
          <w:bCs/>
          <w:color w:val="000000" w:themeColor="text1"/>
          <w:sz w:val="24"/>
          <w:szCs w:val="24"/>
        </w:rPr>
      </w:pPr>
    </w:p>
    <w:p w14:paraId="5682398A" w14:textId="5798DB9D" w:rsidR="00933A01" w:rsidRDefault="00933A01" w:rsidP="46296087">
      <w:pPr>
        <w:spacing w:after="0" w:line="240" w:lineRule="auto"/>
        <w:rPr>
          <w:rFonts w:ascii="Arial" w:hAnsi="Arial" w:cs="Arial"/>
          <w:b/>
          <w:bCs/>
          <w:color w:val="000000" w:themeColor="text1"/>
          <w:sz w:val="24"/>
          <w:szCs w:val="24"/>
        </w:rPr>
      </w:pPr>
    </w:p>
    <w:p w14:paraId="1E2DEAC8" w14:textId="77777777" w:rsidR="00933A01" w:rsidRDefault="00933A01" w:rsidP="46296087">
      <w:pPr>
        <w:spacing w:after="0" w:line="240" w:lineRule="auto"/>
        <w:rPr>
          <w:rFonts w:ascii="Arial" w:hAnsi="Arial" w:cs="Arial"/>
          <w:b/>
          <w:bCs/>
          <w:color w:val="000000" w:themeColor="text1"/>
          <w:sz w:val="24"/>
          <w:szCs w:val="24"/>
        </w:rPr>
      </w:pPr>
    </w:p>
    <w:p w14:paraId="611B7C84" w14:textId="43C988DE"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w:t>
      </w:r>
      <w:r w:rsidR="00807533" w:rsidRPr="1FCB3B00">
        <w:rPr>
          <w:rFonts w:ascii="Arial" w:hAnsi="Arial" w:cs="Arial"/>
          <w:b/>
          <w:color w:val="000000" w:themeColor="text1"/>
          <w:sz w:val="24"/>
          <w:szCs w:val="24"/>
        </w:rPr>
        <w:t>umber 12.</w:t>
      </w:r>
      <w:r w:rsidR="00807533" w:rsidRPr="1FCB3B00">
        <w:rPr>
          <w:rFonts w:ascii="Arial" w:hAnsi="Arial" w:cs="Arial"/>
          <w:b/>
          <w:bCs/>
          <w:color w:val="000000" w:themeColor="text1"/>
          <w:sz w:val="24"/>
          <w:szCs w:val="24"/>
        </w:rPr>
        <w:t>2</w:t>
      </w:r>
      <w:r w:rsidR="00BD1F81">
        <w:rPr>
          <w:rFonts w:ascii="Arial" w:hAnsi="Arial" w:cs="Arial"/>
          <w:b/>
          <w:bCs/>
          <w:color w:val="000000" w:themeColor="text1"/>
          <w:sz w:val="24"/>
          <w:szCs w:val="24"/>
        </w:rPr>
        <w:t>8</w:t>
      </w:r>
    </w:p>
    <w:p w14:paraId="7684C4A4"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E78CEF9" w14:textId="77777777" w:rsidR="00682852" w:rsidRDefault="00682852" w:rsidP="003C5A90">
      <w:pPr>
        <w:pStyle w:val="NoSpacing"/>
        <w:rPr>
          <w:rFonts w:ascii="Arial" w:hAnsi="Arial" w:cs="Arial"/>
          <w:b/>
          <w:sz w:val="24"/>
          <w:szCs w:val="24"/>
        </w:rPr>
      </w:pPr>
    </w:p>
    <w:p w14:paraId="5BA908FD"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7ECAA647"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12.5.4 Supporting Key Cultural Activities</w:t>
      </w:r>
    </w:p>
    <w:p w14:paraId="3F59DFDD" w14:textId="2D3B7E66" w:rsidR="000167E1" w:rsidRPr="008D4587" w:rsidRDefault="14D021E0" w:rsidP="003C5A90">
      <w:pPr>
        <w:spacing w:after="0" w:line="240" w:lineRule="auto"/>
        <w:rPr>
          <w:rFonts w:ascii="Arial" w:hAnsi="Arial" w:cs="Arial"/>
          <w:b/>
          <w:bCs/>
          <w:sz w:val="24"/>
          <w:szCs w:val="24"/>
        </w:rPr>
      </w:pPr>
      <w:r w:rsidRPr="42DCB791">
        <w:rPr>
          <w:rFonts w:ascii="Arial" w:hAnsi="Arial" w:cs="Arial"/>
          <w:b/>
          <w:bCs/>
          <w:sz w:val="24"/>
          <w:szCs w:val="24"/>
        </w:rPr>
        <w:t xml:space="preserve">Page: 453, Objective CUO35 </w:t>
      </w:r>
    </w:p>
    <w:p w14:paraId="75EDF4AD" w14:textId="77777777" w:rsidR="000167E1" w:rsidRPr="008D4587" w:rsidRDefault="000167E1" w:rsidP="003C5A90">
      <w:pPr>
        <w:pStyle w:val="NoSpacing"/>
        <w:rPr>
          <w:rFonts w:ascii="Arial" w:hAnsi="Arial" w:cs="Arial"/>
          <w:b/>
          <w:sz w:val="24"/>
          <w:szCs w:val="24"/>
        </w:rPr>
      </w:pPr>
    </w:p>
    <w:p w14:paraId="44D0976B"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114DC668" w14:textId="77777777" w:rsidR="00682852" w:rsidRPr="008D4587" w:rsidRDefault="00682852" w:rsidP="003C5A90">
      <w:pPr>
        <w:spacing w:after="0" w:line="240" w:lineRule="auto"/>
        <w:rPr>
          <w:rFonts w:ascii="Arial" w:hAnsi="Arial" w:cs="Arial"/>
          <w:sz w:val="24"/>
          <w:szCs w:val="24"/>
        </w:rPr>
      </w:pPr>
    </w:p>
    <w:p w14:paraId="6FC131C9" w14:textId="77777777" w:rsidR="00EB75D1" w:rsidRPr="008D4587" w:rsidRDefault="00EB75D1" w:rsidP="003C5A90">
      <w:pPr>
        <w:spacing w:after="0" w:line="240" w:lineRule="auto"/>
        <w:rPr>
          <w:rFonts w:ascii="Arial" w:hAnsi="Arial" w:cs="Arial"/>
          <w:b/>
          <w:sz w:val="24"/>
          <w:szCs w:val="24"/>
        </w:rPr>
      </w:pPr>
      <w:r w:rsidRPr="008D4587">
        <w:rPr>
          <w:rFonts w:ascii="Arial" w:hAnsi="Arial" w:cs="Arial"/>
          <w:b/>
          <w:sz w:val="24"/>
          <w:szCs w:val="24"/>
        </w:rPr>
        <w:t>Objective CUO35 Purpose Spaces for Evening and Night Time Activities</w:t>
      </w:r>
    </w:p>
    <w:p w14:paraId="619FDA16" w14:textId="77777777" w:rsidR="00EB75D1" w:rsidRPr="008D4587" w:rsidRDefault="00EB75D1" w:rsidP="003C5A90">
      <w:pPr>
        <w:spacing w:after="0" w:line="240" w:lineRule="auto"/>
        <w:rPr>
          <w:rFonts w:ascii="Arial" w:hAnsi="Arial" w:cs="Arial"/>
          <w:sz w:val="24"/>
          <w:szCs w:val="24"/>
        </w:rPr>
      </w:pPr>
    </w:p>
    <w:p w14:paraId="4C7E77C0" w14:textId="77777777" w:rsidR="000167E1" w:rsidRPr="008D4587" w:rsidRDefault="000167E1" w:rsidP="003C5A90">
      <w:pPr>
        <w:spacing w:after="0" w:line="240" w:lineRule="auto"/>
        <w:rPr>
          <w:rFonts w:ascii="Arial" w:hAnsi="Arial" w:cs="Arial"/>
          <w:sz w:val="24"/>
          <w:szCs w:val="24"/>
        </w:rPr>
      </w:pPr>
      <w:r w:rsidRPr="008D4587">
        <w:rPr>
          <w:rFonts w:ascii="Arial" w:hAnsi="Arial" w:cs="Arial"/>
          <w:sz w:val="24"/>
          <w:szCs w:val="24"/>
        </w:rPr>
        <w:t xml:space="preserve">To encourage the opportunity presented by new larger developments, </w:t>
      </w:r>
      <w:r w:rsidRPr="12C7C9E2">
        <w:rPr>
          <w:rFonts w:ascii="Arial" w:hAnsi="Arial" w:cs="Arial"/>
          <w:b/>
          <w:color w:val="00853C"/>
          <w:sz w:val="24"/>
          <w:szCs w:val="24"/>
        </w:rPr>
        <w:t>{</w:t>
      </w:r>
      <w:r w:rsidRPr="12C7C9E2">
        <w:rPr>
          <w:rFonts w:ascii="Arial" w:hAnsi="Arial" w:cs="Arial"/>
          <w:b/>
          <w:color w:val="00853C"/>
          <w:sz w:val="24"/>
          <w:szCs w:val="24"/>
          <w:u w:val="single"/>
        </w:rPr>
        <w:t>including a</w:t>
      </w:r>
      <w:r w:rsidRPr="008D4587">
        <w:rPr>
          <w:rFonts w:ascii="Arial" w:hAnsi="Arial" w:cs="Arial"/>
          <w:b/>
          <w:color w:val="00B050"/>
          <w:sz w:val="24"/>
          <w:szCs w:val="24"/>
          <w:u w:val="single"/>
        </w:rPr>
        <w:t xml:space="preserve"> </w:t>
      </w:r>
      <w:r w:rsidRPr="12C7C9E2">
        <w:rPr>
          <w:rFonts w:ascii="Arial" w:hAnsi="Arial" w:cs="Arial"/>
          <w:b/>
          <w:color w:val="00853C"/>
          <w:sz w:val="24"/>
          <w:szCs w:val="24"/>
          <w:u w:val="single"/>
        </w:rPr>
        <w:t>requirement for all large hotels*</w:t>
      </w:r>
      <w:r w:rsidRPr="12C7C9E2">
        <w:rPr>
          <w:rFonts w:ascii="Arial" w:hAnsi="Arial" w:cs="Arial"/>
          <w:b/>
          <w:color w:val="00853C"/>
          <w:sz w:val="24"/>
          <w:szCs w:val="24"/>
        </w:rPr>
        <w:t>}</w:t>
      </w:r>
      <w:r w:rsidRPr="008D4587">
        <w:rPr>
          <w:rFonts w:ascii="Arial" w:hAnsi="Arial" w:cs="Arial"/>
          <w:sz w:val="24"/>
          <w:szCs w:val="24"/>
        </w:rPr>
        <w:t>; to provide high quality designed for purpose spaces that can accommodate evening and night time activities, such as basement/roof level “black box” spaces that can be used for smaller scale performance/theatre</w:t>
      </w:r>
      <w:r w:rsidRPr="12C7C9E2">
        <w:rPr>
          <w:rFonts w:ascii="Arial" w:hAnsi="Arial" w:cs="Arial"/>
          <w:b/>
          <w:color w:val="00853C"/>
          <w:sz w:val="24"/>
          <w:szCs w:val="24"/>
          <w:u w:val="single"/>
        </w:rPr>
        <w:t>{/music</w:t>
      </w:r>
      <w:r w:rsidRPr="12C7C9E2">
        <w:rPr>
          <w:rFonts w:ascii="Arial" w:hAnsi="Arial" w:cs="Arial"/>
          <w:b/>
          <w:color w:val="00853C"/>
          <w:sz w:val="24"/>
          <w:szCs w:val="24"/>
        </w:rPr>
        <w:t>}/</w:t>
      </w:r>
      <w:r w:rsidRPr="008D4587">
        <w:rPr>
          <w:rFonts w:ascii="Arial" w:hAnsi="Arial" w:cs="Arial"/>
          <w:sz w:val="24"/>
          <w:szCs w:val="24"/>
        </w:rPr>
        <w:t>dance venues, and</w:t>
      </w:r>
      <w:r w:rsidRPr="12C7C9E2">
        <w:rPr>
          <w:rFonts w:ascii="Arial" w:hAnsi="Arial" w:cs="Arial"/>
          <w:b/>
          <w:color w:val="00853C"/>
          <w:sz w:val="24"/>
          <w:szCs w:val="24"/>
        </w:rPr>
        <w:t>{</w:t>
      </w:r>
      <w:r w:rsidRPr="12C7C9E2">
        <w:rPr>
          <w:rFonts w:ascii="Arial" w:hAnsi="Arial" w:cs="Arial"/>
          <w:b/>
          <w:color w:val="00853C"/>
          <w:sz w:val="24"/>
          <w:szCs w:val="24"/>
          <w:u w:val="single"/>
        </w:rPr>
        <w:t>/or</w:t>
      </w:r>
      <w:r w:rsidRPr="12C7C9E2">
        <w:rPr>
          <w:rFonts w:ascii="Arial" w:hAnsi="Arial" w:cs="Arial"/>
          <w:b/>
          <w:color w:val="00853C"/>
          <w:sz w:val="24"/>
          <w:szCs w:val="24"/>
        </w:rPr>
        <w:t>}</w:t>
      </w:r>
      <w:r w:rsidRPr="008D4587">
        <w:rPr>
          <w:rFonts w:ascii="Arial" w:hAnsi="Arial" w:cs="Arial"/>
          <w:color w:val="00B050"/>
          <w:sz w:val="24"/>
          <w:szCs w:val="24"/>
        </w:rPr>
        <w:t xml:space="preserve"> </w:t>
      </w:r>
      <w:r w:rsidRPr="008D4587">
        <w:rPr>
          <w:rFonts w:ascii="Arial" w:hAnsi="Arial" w:cs="Arial"/>
          <w:sz w:val="24"/>
          <w:szCs w:val="24"/>
        </w:rPr>
        <w:t>for flexibility in the design of larger spaces, such as conference spaces, to be adaptable for evening uses.</w:t>
      </w:r>
    </w:p>
    <w:p w14:paraId="2AC4E0F6" w14:textId="77777777" w:rsidR="000167E1" w:rsidRPr="003A676E" w:rsidRDefault="000167E1" w:rsidP="003C5A90">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*Over 100 bedrooms</w:t>
      </w:r>
      <w:r w:rsidRPr="12C7C9E2">
        <w:rPr>
          <w:rFonts w:ascii="Arial" w:hAnsi="Arial" w:cs="Arial"/>
          <w:b/>
          <w:color w:val="00853C"/>
          <w:sz w:val="24"/>
          <w:szCs w:val="24"/>
        </w:rPr>
        <w:t>}</w:t>
      </w:r>
    </w:p>
    <w:p w14:paraId="62D1859E" w14:textId="77777777" w:rsidR="00682852" w:rsidRPr="003A676E" w:rsidRDefault="00682852" w:rsidP="003C5A90">
      <w:pPr>
        <w:spacing w:after="0" w:line="240" w:lineRule="auto"/>
        <w:rPr>
          <w:rFonts w:ascii="Arial" w:hAnsi="Arial" w:cs="Arial"/>
          <w:b/>
          <w:color w:val="00853C"/>
          <w:sz w:val="24"/>
          <w:szCs w:val="24"/>
        </w:rPr>
      </w:pPr>
    </w:p>
    <w:p w14:paraId="7E40283D" w14:textId="04BFCE62"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001927B8">
        <w:rPr>
          <w:rFonts w:ascii="Arial" w:hAnsi="Arial" w:cs="Arial"/>
          <w:b/>
          <w:color w:val="000000" w:themeColor="text1"/>
          <w:sz w:val="24"/>
          <w:szCs w:val="24"/>
        </w:rPr>
        <w:t>29</w:t>
      </w:r>
    </w:p>
    <w:p w14:paraId="7E549C06"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EF299BA" w14:textId="77777777" w:rsidR="00682852" w:rsidRDefault="00682852" w:rsidP="003C5A90">
      <w:pPr>
        <w:pStyle w:val="NoSpacing"/>
        <w:rPr>
          <w:rFonts w:ascii="Arial" w:hAnsi="Arial" w:cs="Arial"/>
          <w:b/>
          <w:sz w:val="24"/>
          <w:szCs w:val="24"/>
        </w:rPr>
      </w:pPr>
    </w:p>
    <w:p w14:paraId="0C003EAE"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00713EFB"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12.5.5 Culture in the Community</w:t>
      </w:r>
    </w:p>
    <w:p w14:paraId="27620113" w14:textId="56F1DD97" w:rsidR="000167E1" w:rsidRDefault="00933A01" w:rsidP="00933A01">
      <w:pPr>
        <w:spacing w:after="0" w:line="240" w:lineRule="auto"/>
        <w:rPr>
          <w:rFonts w:ascii="Arial" w:hAnsi="Arial" w:cs="Arial"/>
          <w:b/>
          <w:sz w:val="24"/>
          <w:szCs w:val="24"/>
        </w:rPr>
      </w:pPr>
      <w:r>
        <w:rPr>
          <w:rFonts w:ascii="Arial" w:hAnsi="Arial" w:cs="Arial"/>
          <w:b/>
          <w:sz w:val="24"/>
          <w:szCs w:val="24"/>
        </w:rPr>
        <w:t>Page: 457, Objective CUO40</w:t>
      </w:r>
    </w:p>
    <w:p w14:paraId="17CED8E7" w14:textId="77777777" w:rsidR="00933A01" w:rsidRPr="008D4587" w:rsidRDefault="00933A01" w:rsidP="00933A01">
      <w:pPr>
        <w:spacing w:after="0" w:line="240" w:lineRule="auto"/>
        <w:rPr>
          <w:rFonts w:ascii="Arial" w:hAnsi="Arial" w:cs="Arial"/>
          <w:b/>
          <w:sz w:val="24"/>
          <w:szCs w:val="24"/>
        </w:rPr>
      </w:pPr>
    </w:p>
    <w:p w14:paraId="75CFF16E"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456E0202" w14:textId="77777777" w:rsidR="000167E1" w:rsidRPr="008D4587" w:rsidRDefault="000167E1" w:rsidP="003C5A90">
      <w:pPr>
        <w:spacing w:after="0" w:line="240" w:lineRule="auto"/>
        <w:rPr>
          <w:rFonts w:ascii="Arial" w:hAnsi="Arial" w:cs="Arial"/>
          <w:sz w:val="24"/>
          <w:szCs w:val="24"/>
        </w:rPr>
      </w:pPr>
    </w:p>
    <w:p w14:paraId="284FDE52" w14:textId="77777777" w:rsidR="00EB75D1" w:rsidRPr="008D4587" w:rsidRDefault="00EB75D1" w:rsidP="003C5A90">
      <w:pPr>
        <w:spacing w:after="0" w:line="240" w:lineRule="auto"/>
        <w:rPr>
          <w:rFonts w:ascii="Arial" w:hAnsi="Arial" w:cs="Arial"/>
          <w:b/>
          <w:sz w:val="24"/>
          <w:szCs w:val="24"/>
        </w:rPr>
      </w:pPr>
      <w:r w:rsidRPr="008D4587">
        <w:rPr>
          <w:rFonts w:ascii="Arial" w:hAnsi="Arial" w:cs="Arial"/>
          <w:b/>
          <w:sz w:val="24"/>
          <w:szCs w:val="24"/>
        </w:rPr>
        <w:t>Objective CUO40 – Cultural and Artistic Space Audit</w:t>
      </w:r>
    </w:p>
    <w:p w14:paraId="1B10B03B" w14:textId="77777777" w:rsidR="00EB75D1" w:rsidRPr="008D4587" w:rsidRDefault="00EB75D1" w:rsidP="003C5A90">
      <w:pPr>
        <w:spacing w:after="0" w:line="240" w:lineRule="auto"/>
        <w:rPr>
          <w:rFonts w:ascii="Arial" w:hAnsi="Arial" w:cs="Arial"/>
          <w:sz w:val="24"/>
          <w:szCs w:val="24"/>
        </w:rPr>
      </w:pPr>
    </w:p>
    <w:p w14:paraId="6A458300" w14:textId="77777777" w:rsidR="000167E1" w:rsidRPr="003A676E" w:rsidRDefault="000167E1" w:rsidP="003C5A90">
      <w:pPr>
        <w:spacing w:after="0" w:line="240" w:lineRule="auto"/>
        <w:rPr>
          <w:rFonts w:ascii="Arial" w:hAnsi="Arial" w:cs="Arial"/>
          <w:sz w:val="24"/>
          <w:szCs w:val="24"/>
        </w:rPr>
      </w:pPr>
      <w:r w:rsidRPr="008D4587">
        <w:rPr>
          <w:rFonts w:ascii="Arial" w:hAnsi="Arial" w:cs="Arial"/>
          <w:sz w:val="24"/>
          <w:szCs w:val="24"/>
        </w:rPr>
        <w:t>To aim to undertake during the life of the development plan, an audit and implementation plan for each Electoral Area of the Council to assess the current and future needs with regard to cultural</w:t>
      </w:r>
      <w:r w:rsidRPr="008D4587">
        <w:rPr>
          <w:rFonts w:ascii="Arial" w:hAnsi="Arial" w:cs="Arial"/>
          <w:color w:val="00B050"/>
          <w:sz w:val="24"/>
          <w:szCs w:val="24"/>
        </w:rPr>
        <w:t xml:space="preserve"> </w:t>
      </w:r>
      <w:r w:rsidRPr="008D4587">
        <w:rPr>
          <w:rFonts w:ascii="Arial" w:hAnsi="Arial" w:cs="Arial"/>
          <w:sz w:val="24"/>
          <w:szCs w:val="24"/>
        </w:rPr>
        <w:t xml:space="preserve">and artistic spaces, </w:t>
      </w:r>
      <w:r w:rsidRPr="12C7C9E2">
        <w:rPr>
          <w:rFonts w:ascii="Arial" w:hAnsi="Arial" w:cs="Arial"/>
          <w:b/>
          <w:color w:val="00853C"/>
          <w:sz w:val="24"/>
          <w:szCs w:val="24"/>
        </w:rPr>
        <w:t>{(</w:t>
      </w:r>
      <w:r w:rsidRPr="12C7C9E2">
        <w:rPr>
          <w:rFonts w:ascii="Arial" w:hAnsi="Arial" w:cs="Arial"/>
          <w:b/>
          <w:color w:val="00853C"/>
          <w:sz w:val="24"/>
          <w:szCs w:val="24"/>
          <w:u w:val="single"/>
        </w:rPr>
        <w:t>including music)</w:t>
      </w:r>
      <w:r w:rsidRPr="12C7C9E2">
        <w:rPr>
          <w:rFonts w:ascii="Arial" w:hAnsi="Arial" w:cs="Arial"/>
          <w:b/>
          <w:color w:val="00853C"/>
          <w:sz w:val="24"/>
          <w:szCs w:val="24"/>
        </w:rPr>
        <w:t>}</w:t>
      </w:r>
      <w:r w:rsidRPr="008D4587">
        <w:rPr>
          <w:rFonts w:ascii="Arial" w:hAnsi="Arial" w:cs="Arial"/>
          <w:color w:val="00B050"/>
          <w:sz w:val="24"/>
          <w:szCs w:val="24"/>
        </w:rPr>
        <w:t xml:space="preserve"> </w:t>
      </w:r>
      <w:r w:rsidRPr="008D4587">
        <w:rPr>
          <w:rFonts w:ascii="Arial" w:hAnsi="Arial" w:cs="Arial"/>
          <w:sz w:val="24"/>
          <w:szCs w:val="24"/>
        </w:rPr>
        <w:t>and to set a series of actions, policy tools, and initiatives to address identified shortfalls.</w:t>
      </w:r>
    </w:p>
    <w:p w14:paraId="07BF805A" w14:textId="77777777" w:rsidR="000167E1" w:rsidRDefault="000167E1" w:rsidP="003C5A90">
      <w:pPr>
        <w:spacing w:after="0" w:line="240" w:lineRule="auto"/>
        <w:rPr>
          <w:rFonts w:ascii="Arial" w:hAnsi="Arial" w:cs="Arial"/>
        </w:rPr>
      </w:pPr>
    </w:p>
    <w:p w14:paraId="58ABBF01" w14:textId="584AE7CC"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001927B8">
        <w:rPr>
          <w:rFonts w:ascii="Arial" w:hAnsi="Arial" w:cs="Arial"/>
          <w:b/>
          <w:bCs/>
          <w:color w:val="000000" w:themeColor="text1"/>
          <w:sz w:val="24"/>
          <w:szCs w:val="24"/>
        </w:rPr>
        <w:t>30</w:t>
      </w:r>
    </w:p>
    <w:p w14:paraId="4FCB800D"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CFC41C6" w14:textId="77777777" w:rsidR="00682852" w:rsidRDefault="00682852" w:rsidP="003C5A90">
      <w:pPr>
        <w:pStyle w:val="NoSpacing"/>
        <w:rPr>
          <w:rFonts w:ascii="Arial" w:hAnsi="Arial" w:cs="Arial"/>
          <w:b/>
          <w:sz w:val="24"/>
          <w:szCs w:val="24"/>
        </w:rPr>
      </w:pPr>
    </w:p>
    <w:p w14:paraId="0474149C"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744769AE"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12.5.5 Culture in the Community</w:t>
      </w:r>
    </w:p>
    <w:p w14:paraId="72AE1D36" w14:textId="4E923599" w:rsidR="000167E1" w:rsidRPr="008D4587" w:rsidRDefault="00AF2245" w:rsidP="003C5A90">
      <w:pPr>
        <w:spacing w:after="0" w:line="240" w:lineRule="auto"/>
        <w:rPr>
          <w:rFonts w:ascii="Arial" w:hAnsi="Arial" w:cs="Arial"/>
          <w:b/>
          <w:sz w:val="24"/>
          <w:szCs w:val="24"/>
        </w:rPr>
      </w:pPr>
      <w:r>
        <w:rPr>
          <w:rFonts w:ascii="Arial" w:hAnsi="Arial" w:cs="Arial"/>
          <w:b/>
          <w:sz w:val="24"/>
          <w:szCs w:val="24"/>
        </w:rPr>
        <w:t>Page: 457, Objective CUO43</w:t>
      </w:r>
    </w:p>
    <w:p w14:paraId="1CA39B21" w14:textId="77777777" w:rsidR="000167E1" w:rsidRPr="008D4587" w:rsidRDefault="000167E1" w:rsidP="003C5A90">
      <w:pPr>
        <w:spacing w:after="0" w:line="240" w:lineRule="auto"/>
        <w:rPr>
          <w:rFonts w:ascii="Arial" w:hAnsi="Arial" w:cs="Arial"/>
          <w:b/>
          <w:sz w:val="24"/>
          <w:szCs w:val="24"/>
        </w:rPr>
      </w:pPr>
    </w:p>
    <w:p w14:paraId="4B82F3DD"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79D24BEF" w14:textId="77777777" w:rsidR="00682852" w:rsidRPr="008D4587" w:rsidRDefault="00682852" w:rsidP="003C5A90">
      <w:pPr>
        <w:spacing w:after="0" w:line="240" w:lineRule="auto"/>
        <w:rPr>
          <w:rFonts w:ascii="Arial" w:hAnsi="Arial" w:cs="Arial"/>
          <w:sz w:val="24"/>
          <w:szCs w:val="24"/>
        </w:rPr>
      </w:pPr>
    </w:p>
    <w:p w14:paraId="13B80A2F" w14:textId="77777777" w:rsidR="00EB75D1" w:rsidRPr="008D4587" w:rsidRDefault="00EB75D1" w:rsidP="003C5A90">
      <w:pPr>
        <w:spacing w:after="0" w:line="240" w:lineRule="auto"/>
        <w:rPr>
          <w:rFonts w:ascii="Arial" w:hAnsi="Arial" w:cs="Arial"/>
          <w:b/>
          <w:sz w:val="24"/>
          <w:szCs w:val="24"/>
        </w:rPr>
      </w:pPr>
      <w:r w:rsidRPr="008D4587">
        <w:rPr>
          <w:rFonts w:ascii="Arial" w:hAnsi="Arial" w:cs="Arial"/>
          <w:b/>
          <w:sz w:val="24"/>
          <w:szCs w:val="24"/>
        </w:rPr>
        <w:t>Objective CUO43- Accessibility</w:t>
      </w:r>
    </w:p>
    <w:p w14:paraId="166B7861" w14:textId="77777777" w:rsidR="00EB75D1" w:rsidRPr="008D4587" w:rsidRDefault="00EB75D1" w:rsidP="003C5A90">
      <w:pPr>
        <w:spacing w:after="0" w:line="240" w:lineRule="auto"/>
        <w:rPr>
          <w:rFonts w:ascii="Arial" w:hAnsi="Arial" w:cs="Arial"/>
          <w:sz w:val="24"/>
          <w:szCs w:val="24"/>
        </w:rPr>
      </w:pPr>
    </w:p>
    <w:p w14:paraId="33F5E9C5" w14:textId="77777777" w:rsidR="000167E1" w:rsidRPr="003A676E" w:rsidRDefault="000167E1" w:rsidP="003C5A90">
      <w:pPr>
        <w:spacing w:after="0" w:line="240" w:lineRule="auto"/>
        <w:rPr>
          <w:rFonts w:ascii="Arial" w:hAnsi="Arial" w:cs="Arial"/>
          <w:sz w:val="24"/>
          <w:szCs w:val="24"/>
        </w:rPr>
      </w:pPr>
      <w:r w:rsidRPr="03D14235">
        <w:rPr>
          <w:rFonts w:ascii="Arial" w:hAnsi="Arial" w:cs="Arial"/>
          <w:sz w:val="24"/>
          <w:szCs w:val="24"/>
        </w:rPr>
        <w:t xml:space="preserve">To encourage </w:t>
      </w:r>
      <w:r w:rsidRPr="03D14235">
        <w:rPr>
          <w:rFonts w:ascii="Arial" w:hAnsi="Arial" w:cs="Arial"/>
          <w:b/>
          <w:bCs/>
          <w:strike/>
          <w:color w:val="EB0000"/>
          <w:sz w:val="24"/>
          <w:szCs w:val="24"/>
        </w:rPr>
        <w:t>(disabled)</w:t>
      </w:r>
      <w:r w:rsidRPr="03D14235">
        <w:rPr>
          <w:rFonts w:ascii="Arial" w:hAnsi="Arial" w:cs="Arial"/>
          <w:color w:val="EB0000"/>
          <w:sz w:val="24"/>
          <w:szCs w:val="24"/>
        </w:rPr>
        <w:t xml:space="preserve"> </w:t>
      </w:r>
      <w:r w:rsidRPr="03D14235">
        <w:rPr>
          <w:rFonts w:ascii="Arial" w:hAnsi="Arial" w:cs="Arial"/>
          <w:sz w:val="24"/>
          <w:szCs w:val="24"/>
        </w:rPr>
        <w:t xml:space="preserve">people </w:t>
      </w:r>
      <w:r w:rsidRPr="12C7C9E2">
        <w:rPr>
          <w:rFonts w:ascii="Arial" w:hAnsi="Arial" w:cs="Arial"/>
          <w:b/>
          <w:color w:val="00853C"/>
          <w:sz w:val="24"/>
          <w:szCs w:val="24"/>
        </w:rPr>
        <w:t>{</w:t>
      </w:r>
      <w:r w:rsidRPr="12C7C9E2">
        <w:rPr>
          <w:rFonts w:ascii="Arial" w:hAnsi="Arial" w:cs="Arial"/>
          <w:b/>
          <w:color w:val="00853C"/>
          <w:sz w:val="24"/>
          <w:szCs w:val="24"/>
          <w:u w:val="single"/>
        </w:rPr>
        <w:t>of all abilities and ages</w:t>
      </w:r>
      <w:r w:rsidRPr="12C7C9E2">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to take part fully in the city’s culture as creators, artists, workers and consumers by supporting a high standard of accessibility in new and existing cultural assets.</w:t>
      </w:r>
    </w:p>
    <w:p w14:paraId="7C15FDCF" w14:textId="77777777" w:rsidR="000167E1" w:rsidRDefault="000167E1" w:rsidP="003C5A90">
      <w:pPr>
        <w:spacing w:after="0" w:line="240" w:lineRule="auto"/>
        <w:rPr>
          <w:rFonts w:ascii="Arial" w:hAnsi="Arial" w:cs="Arial"/>
        </w:rPr>
      </w:pPr>
    </w:p>
    <w:p w14:paraId="558EBF9A" w14:textId="1F540090"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001927B8">
        <w:rPr>
          <w:rFonts w:ascii="Arial" w:hAnsi="Arial" w:cs="Arial"/>
          <w:b/>
          <w:bCs/>
          <w:color w:val="000000" w:themeColor="text1"/>
          <w:sz w:val="24"/>
          <w:szCs w:val="24"/>
        </w:rPr>
        <w:t>31</w:t>
      </w:r>
    </w:p>
    <w:p w14:paraId="60596ADC"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16553AF" w14:textId="77777777" w:rsidR="000167E1" w:rsidRDefault="000167E1" w:rsidP="003C5A90">
      <w:pPr>
        <w:spacing w:after="0" w:line="240" w:lineRule="auto"/>
        <w:rPr>
          <w:rFonts w:ascii="Arial" w:hAnsi="Arial" w:cs="Arial"/>
        </w:rPr>
      </w:pPr>
    </w:p>
    <w:p w14:paraId="074851A5"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Chapter 12 </w:t>
      </w:r>
    </w:p>
    <w:p w14:paraId="7C70DE16"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12.5.6 Supporting the Irish Language and Culture in the City</w:t>
      </w:r>
    </w:p>
    <w:p w14:paraId="1104E636" w14:textId="336B6DD8" w:rsidR="000167E1" w:rsidRPr="008D4587" w:rsidRDefault="00AF2245" w:rsidP="003C5A90">
      <w:pPr>
        <w:spacing w:after="0" w:line="240" w:lineRule="auto"/>
        <w:rPr>
          <w:rFonts w:ascii="Arial" w:hAnsi="Arial" w:cs="Arial"/>
          <w:b/>
          <w:sz w:val="24"/>
          <w:szCs w:val="24"/>
        </w:rPr>
      </w:pPr>
      <w:r>
        <w:rPr>
          <w:rFonts w:ascii="Arial" w:hAnsi="Arial" w:cs="Arial"/>
          <w:b/>
          <w:sz w:val="24"/>
          <w:szCs w:val="24"/>
        </w:rPr>
        <w:t>Page: 459, Policy CU26</w:t>
      </w:r>
    </w:p>
    <w:p w14:paraId="04004E9B" w14:textId="77777777" w:rsidR="000167E1" w:rsidRPr="008D4587" w:rsidRDefault="000167E1" w:rsidP="003C5A90">
      <w:pPr>
        <w:pStyle w:val="NoSpacing"/>
        <w:rPr>
          <w:rFonts w:ascii="Arial" w:hAnsi="Arial" w:cs="Arial"/>
          <w:b/>
          <w:sz w:val="24"/>
          <w:szCs w:val="24"/>
        </w:rPr>
      </w:pPr>
    </w:p>
    <w:p w14:paraId="1AD45180"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5E475006" w14:textId="77777777" w:rsidR="00EB75D1" w:rsidRPr="008D4587" w:rsidRDefault="00EB75D1" w:rsidP="003C5A90">
      <w:pPr>
        <w:spacing w:after="0" w:line="240" w:lineRule="auto"/>
        <w:rPr>
          <w:rFonts w:ascii="Arial" w:hAnsi="Arial" w:cs="Arial"/>
          <w:sz w:val="24"/>
          <w:szCs w:val="24"/>
        </w:rPr>
      </w:pPr>
    </w:p>
    <w:p w14:paraId="70D5DCAE" w14:textId="77777777" w:rsidR="00EB75D1" w:rsidRPr="008D4587" w:rsidRDefault="00EB75D1" w:rsidP="003C5A90">
      <w:pPr>
        <w:spacing w:after="0" w:line="240" w:lineRule="auto"/>
        <w:rPr>
          <w:rFonts w:ascii="Arial" w:hAnsi="Arial" w:cs="Arial"/>
          <w:b/>
          <w:sz w:val="24"/>
          <w:szCs w:val="24"/>
        </w:rPr>
      </w:pPr>
      <w:r w:rsidRPr="008D4587">
        <w:rPr>
          <w:rFonts w:ascii="Arial" w:hAnsi="Arial" w:cs="Arial"/>
          <w:b/>
          <w:sz w:val="24"/>
          <w:szCs w:val="24"/>
        </w:rPr>
        <w:t>Policy CU26- Irish Language</w:t>
      </w:r>
    </w:p>
    <w:p w14:paraId="577FEBA2" w14:textId="77777777" w:rsidR="00EB75D1" w:rsidRPr="008D4587" w:rsidRDefault="00EB75D1" w:rsidP="003C5A90">
      <w:pPr>
        <w:spacing w:after="0" w:line="240" w:lineRule="auto"/>
        <w:rPr>
          <w:rFonts w:ascii="Arial" w:hAnsi="Arial" w:cs="Arial"/>
          <w:sz w:val="24"/>
          <w:szCs w:val="24"/>
        </w:rPr>
      </w:pPr>
    </w:p>
    <w:p w14:paraId="617F7965" w14:textId="636A3B82" w:rsidR="000167E1" w:rsidRDefault="000167E1" w:rsidP="003C5A90">
      <w:pPr>
        <w:spacing w:after="0" w:line="240" w:lineRule="auto"/>
        <w:rPr>
          <w:rFonts w:ascii="Arial" w:hAnsi="Arial" w:cs="Arial"/>
          <w:sz w:val="24"/>
          <w:szCs w:val="24"/>
        </w:rPr>
      </w:pPr>
      <w:r w:rsidRPr="03D14235">
        <w:rPr>
          <w:rFonts w:ascii="Arial" w:hAnsi="Arial" w:cs="Arial"/>
          <w:sz w:val="24"/>
          <w:szCs w:val="24"/>
        </w:rPr>
        <w:t xml:space="preserve">To continue supporting Gaeilge as part of our identity and as a living language within the city and to </w:t>
      </w:r>
      <w:r w:rsidRPr="03D14235">
        <w:rPr>
          <w:rFonts w:ascii="Arial" w:hAnsi="Arial" w:cs="Arial"/>
          <w:b/>
          <w:bCs/>
          <w:strike/>
          <w:color w:val="EB0000"/>
          <w:sz w:val="24"/>
          <w:szCs w:val="24"/>
        </w:rPr>
        <w:t>(explore options for promoting)</w:t>
      </w:r>
      <w:r w:rsidRPr="03D14235">
        <w:rPr>
          <w:rFonts w:ascii="Arial" w:hAnsi="Arial" w:cs="Arial"/>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promote</w:t>
      </w:r>
      <w:r w:rsidRPr="12C7C9E2">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Irish language and culture through policy and actions.</w:t>
      </w:r>
    </w:p>
    <w:p w14:paraId="7D79CF9A" w14:textId="067BC7AC" w:rsidR="008D4587" w:rsidRDefault="008D4587" w:rsidP="003C5A90">
      <w:pPr>
        <w:spacing w:after="0" w:line="240" w:lineRule="auto"/>
        <w:rPr>
          <w:rFonts w:ascii="Arial" w:hAnsi="Arial" w:cs="Arial"/>
          <w:sz w:val="24"/>
          <w:szCs w:val="24"/>
        </w:rPr>
      </w:pPr>
    </w:p>
    <w:p w14:paraId="0B2C9B48" w14:textId="5D99C270" w:rsidR="000167E1"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62320ED">
        <w:rPr>
          <w:rFonts w:ascii="Arial" w:hAnsi="Arial" w:cs="Arial"/>
          <w:b/>
          <w:bCs/>
          <w:color w:val="000000" w:themeColor="text1"/>
          <w:sz w:val="24"/>
          <w:szCs w:val="24"/>
        </w:rPr>
        <w:t>Material Alteration Reference Number 12.</w:t>
      </w:r>
      <w:r w:rsidRPr="1FCB3B00">
        <w:rPr>
          <w:rFonts w:ascii="Arial" w:hAnsi="Arial" w:cs="Arial"/>
          <w:b/>
          <w:bCs/>
          <w:color w:val="000000" w:themeColor="text1"/>
          <w:sz w:val="24"/>
          <w:szCs w:val="24"/>
        </w:rPr>
        <w:t>3</w:t>
      </w:r>
      <w:r w:rsidR="001927B8">
        <w:rPr>
          <w:rFonts w:ascii="Arial" w:hAnsi="Arial" w:cs="Arial"/>
          <w:b/>
          <w:bCs/>
          <w:color w:val="000000" w:themeColor="text1"/>
          <w:sz w:val="24"/>
          <w:szCs w:val="24"/>
        </w:rPr>
        <w:t>2</w:t>
      </w:r>
    </w:p>
    <w:p w14:paraId="181AC2C4"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2928A98" w14:textId="77777777" w:rsidR="462320ED" w:rsidRDefault="462320ED" w:rsidP="462320ED">
      <w:pPr>
        <w:spacing w:after="0" w:line="240" w:lineRule="auto"/>
        <w:rPr>
          <w:rFonts w:ascii="Arial" w:hAnsi="Arial" w:cs="Arial"/>
          <w:b/>
          <w:bCs/>
          <w:color w:val="4D4D4D"/>
        </w:rPr>
      </w:pPr>
    </w:p>
    <w:p w14:paraId="76747579" w14:textId="77777777" w:rsidR="000167E1" w:rsidRDefault="000167E1" w:rsidP="462320ED">
      <w:pPr>
        <w:pStyle w:val="NoSpacing"/>
        <w:rPr>
          <w:rFonts w:ascii="Arial" w:hAnsi="Arial" w:cs="Arial"/>
          <w:b/>
          <w:bCs/>
          <w:sz w:val="24"/>
          <w:szCs w:val="24"/>
        </w:rPr>
      </w:pPr>
      <w:r w:rsidRPr="462320ED">
        <w:rPr>
          <w:rFonts w:ascii="Arial" w:hAnsi="Arial" w:cs="Arial"/>
          <w:b/>
          <w:bCs/>
          <w:sz w:val="24"/>
          <w:szCs w:val="24"/>
        </w:rPr>
        <w:t xml:space="preserve">Chapter 12 </w:t>
      </w:r>
    </w:p>
    <w:p w14:paraId="783D3118" w14:textId="6AC0E28B" w:rsidR="47C3BC26" w:rsidRDefault="47C3BC26" w:rsidP="462320ED">
      <w:pPr>
        <w:spacing w:after="0" w:line="240" w:lineRule="auto"/>
        <w:rPr>
          <w:b/>
          <w:bCs/>
          <w:sz w:val="24"/>
          <w:szCs w:val="24"/>
        </w:rPr>
      </w:pPr>
      <w:r w:rsidRPr="462320ED">
        <w:rPr>
          <w:rFonts w:ascii="Arial" w:eastAsia="Arial" w:hAnsi="Arial" w:cs="Arial"/>
          <w:b/>
          <w:bCs/>
          <w:color w:val="000000" w:themeColor="text1"/>
          <w:sz w:val="24"/>
          <w:szCs w:val="24"/>
        </w:rPr>
        <w:t>Section 12.5.6 Supporting the Irish Language and Culture in the City</w:t>
      </w:r>
    </w:p>
    <w:p w14:paraId="2454269E" w14:textId="4385B6D8" w:rsidR="00AF2245" w:rsidRDefault="000167E1" w:rsidP="00AF2245">
      <w:pPr>
        <w:spacing w:after="0" w:line="240" w:lineRule="auto"/>
        <w:rPr>
          <w:rFonts w:ascii="Arial" w:eastAsia="Arial" w:hAnsi="Arial" w:cs="Arial"/>
          <w:b/>
          <w:bCs/>
          <w:color w:val="000000" w:themeColor="text1"/>
          <w:sz w:val="24"/>
          <w:szCs w:val="24"/>
        </w:rPr>
      </w:pPr>
      <w:r w:rsidRPr="462320ED">
        <w:rPr>
          <w:rFonts w:ascii="Arial" w:hAnsi="Arial" w:cs="Arial"/>
          <w:b/>
          <w:bCs/>
          <w:sz w:val="24"/>
          <w:szCs w:val="24"/>
        </w:rPr>
        <w:t>Page: 459</w:t>
      </w:r>
      <w:r w:rsidR="00AF2245">
        <w:rPr>
          <w:rFonts w:ascii="Arial" w:hAnsi="Arial" w:cs="Arial"/>
          <w:b/>
          <w:bCs/>
          <w:sz w:val="24"/>
          <w:szCs w:val="24"/>
        </w:rPr>
        <w:t xml:space="preserve">, </w:t>
      </w:r>
      <w:r w:rsidR="00AF2245" w:rsidRPr="462320ED">
        <w:rPr>
          <w:rFonts w:ascii="Arial" w:eastAsia="Arial" w:hAnsi="Arial" w:cs="Arial"/>
          <w:b/>
          <w:bCs/>
          <w:color w:val="000000" w:themeColor="text1"/>
          <w:sz w:val="24"/>
          <w:szCs w:val="24"/>
        </w:rPr>
        <w:t xml:space="preserve">Objective CUO45 </w:t>
      </w:r>
    </w:p>
    <w:p w14:paraId="69C95B5A" w14:textId="39E3C355" w:rsidR="000167E1" w:rsidRDefault="000167E1" w:rsidP="462320ED">
      <w:pPr>
        <w:spacing w:after="0" w:line="240" w:lineRule="auto"/>
        <w:rPr>
          <w:rFonts w:ascii="Arial" w:hAnsi="Arial" w:cs="Arial"/>
          <w:b/>
          <w:bCs/>
          <w:sz w:val="24"/>
          <w:szCs w:val="24"/>
        </w:rPr>
      </w:pPr>
    </w:p>
    <w:p w14:paraId="64482FB6" w14:textId="040FACF4" w:rsidR="000167E1" w:rsidRDefault="000167E1" w:rsidP="462320ED">
      <w:pPr>
        <w:spacing w:after="0" w:line="240" w:lineRule="auto"/>
        <w:rPr>
          <w:rFonts w:ascii="Arial" w:hAnsi="Arial" w:cs="Arial"/>
          <w:b/>
          <w:bCs/>
          <w:sz w:val="24"/>
          <w:szCs w:val="24"/>
        </w:rPr>
      </w:pPr>
      <w:r w:rsidRPr="462320ED">
        <w:rPr>
          <w:rFonts w:ascii="Arial" w:hAnsi="Arial" w:cs="Arial"/>
          <w:b/>
          <w:bCs/>
          <w:sz w:val="24"/>
          <w:szCs w:val="24"/>
        </w:rPr>
        <w:t>Amendment:</w:t>
      </w:r>
    </w:p>
    <w:p w14:paraId="77F73010" w14:textId="77777777" w:rsidR="462320ED" w:rsidRDefault="462320ED" w:rsidP="462320ED">
      <w:pPr>
        <w:spacing w:after="0" w:line="240" w:lineRule="auto"/>
        <w:rPr>
          <w:rFonts w:ascii="Arial" w:hAnsi="Arial" w:cs="Arial"/>
          <w:b/>
          <w:bCs/>
          <w:sz w:val="24"/>
          <w:szCs w:val="24"/>
        </w:rPr>
      </w:pPr>
    </w:p>
    <w:p w14:paraId="5FCF1390" w14:textId="3280868F" w:rsidR="3BC20639" w:rsidRDefault="3BC20639" w:rsidP="462320ED">
      <w:pPr>
        <w:spacing w:after="0" w:line="240" w:lineRule="auto"/>
        <w:rPr>
          <w:rFonts w:ascii="Arial" w:eastAsia="Arial" w:hAnsi="Arial" w:cs="Arial"/>
          <w:b/>
          <w:bCs/>
          <w:color w:val="000000" w:themeColor="text1"/>
          <w:sz w:val="24"/>
          <w:szCs w:val="24"/>
        </w:rPr>
      </w:pPr>
      <w:r w:rsidRPr="462320ED">
        <w:rPr>
          <w:rFonts w:ascii="Arial" w:eastAsia="Arial" w:hAnsi="Arial" w:cs="Arial"/>
          <w:b/>
          <w:bCs/>
          <w:color w:val="000000" w:themeColor="text1"/>
          <w:sz w:val="24"/>
          <w:szCs w:val="24"/>
        </w:rPr>
        <w:t>Objective CUO45 Dublin Gaeltacht</w:t>
      </w:r>
    </w:p>
    <w:p w14:paraId="41201C9B" w14:textId="2FCD8E15" w:rsidR="462320ED" w:rsidRDefault="462320ED" w:rsidP="462320ED">
      <w:pPr>
        <w:spacing w:after="0" w:line="240" w:lineRule="auto"/>
        <w:rPr>
          <w:b/>
          <w:bCs/>
          <w:color w:val="000000" w:themeColor="text1"/>
          <w:sz w:val="24"/>
          <w:szCs w:val="24"/>
        </w:rPr>
      </w:pPr>
    </w:p>
    <w:p w14:paraId="45A1D42E" w14:textId="4BE4468B" w:rsidR="3BC20639" w:rsidRDefault="3BC20639" w:rsidP="462320ED">
      <w:pPr>
        <w:spacing w:after="0" w:line="240" w:lineRule="auto"/>
        <w:rPr>
          <w:color w:val="00853C"/>
          <w:sz w:val="24"/>
          <w:szCs w:val="24"/>
        </w:rPr>
      </w:pPr>
      <w:r w:rsidRPr="4A5FCFE5">
        <w:rPr>
          <w:rFonts w:ascii="Arial" w:eastAsia="Arial" w:hAnsi="Arial" w:cs="Arial"/>
          <w:color w:val="000000" w:themeColor="text1"/>
          <w:sz w:val="24"/>
          <w:szCs w:val="24"/>
        </w:rPr>
        <w:t xml:space="preserve">To support the promotion of the Irish language and support initiatives to establish Irish language network areas/”Dublin Gaeltacht” in Dublin; </w:t>
      </w:r>
      <w:r w:rsidRPr="12C7C9E2">
        <w:rPr>
          <w:rFonts w:ascii="Arial" w:eastAsia="Arial" w:hAnsi="Arial" w:cs="Arial"/>
          <w:b/>
          <w:color w:val="00853C"/>
          <w:sz w:val="24"/>
          <w:szCs w:val="24"/>
          <w:u w:val="single"/>
        </w:rPr>
        <w:t xml:space="preserve">{and the implementation of Dublin City Council’s initiative Baile Átha Cliath le Gaeilge to increase the opportunities and space for people to </w:t>
      </w:r>
      <w:r w:rsidR="52A870D3" w:rsidRPr="12C7C9E2">
        <w:rPr>
          <w:rFonts w:ascii="Arial" w:eastAsia="Arial" w:hAnsi="Arial" w:cs="Arial"/>
          <w:b/>
          <w:color w:val="00853C"/>
          <w:sz w:val="24"/>
          <w:szCs w:val="24"/>
          <w:u w:val="single"/>
        </w:rPr>
        <w:t xml:space="preserve">use and </w:t>
      </w:r>
      <w:r w:rsidRPr="12C7C9E2">
        <w:rPr>
          <w:rFonts w:ascii="Arial" w:eastAsia="Arial" w:hAnsi="Arial" w:cs="Arial"/>
          <w:b/>
          <w:color w:val="00853C"/>
          <w:sz w:val="24"/>
          <w:szCs w:val="24"/>
          <w:u w:val="single"/>
        </w:rPr>
        <w:t>learn}</w:t>
      </w:r>
      <w:r w:rsidRPr="12C7C9E2">
        <w:rPr>
          <w:rFonts w:ascii="Arial" w:eastAsia="Arial" w:hAnsi="Arial" w:cs="Arial"/>
          <w:color w:val="00853C"/>
          <w:sz w:val="24"/>
          <w:szCs w:val="24"/>
        </w:rPr>
        <w:t>.</w:t>
      </w:r>
    </w:p>
    <w:p w14:paraId="4295E8A4" w14:textId="3FB2936A" w:rsidR="462320ED" w:rsidRDefault="462320ED" w:rsidP="462320ED">
      <w:pPr>
        <w:spacing w:after="0" w:line="240" w:lineRule="auto"/>
        <w:rPr>
          <w:rFonts w:ascii="Arial" w:hAnsi="Arial" w:cs="Arial"/>
          <w:b/>
          <w:bCs/>
          <w:color w:val="000000" w:themeColor="text1"/>
          <w:sz w:val="24"/>
          <w:szCs w:val="24"/>
        </w:rPr>
      </w:pPr>
    </w:p>
    <w:p w14:paraId="15E7CCD2" w14:textId="5AD6BF87" w:rsidR="462320ED" w:rsidRDefault="000167E1"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2B3272">
        <w:rPr>
          <w:rFonts w:ascii="Arial" w:hAnsi="Arial" w:cs="Arial"/>
          <w:b/>
          <w:bCs/>
          <w:color w:val="000000" w:themeColor="text1"/>
          <w:sz w:val="24"/>
          <w:szCs w:val="24"/>
        </w:rPr>
        <w:t>Material Alteration Reference Number 12.</w:t>
      </w:r>
      <w:r w:rsidRPr="1FCB3B00">
        <w:rPr>
          <w:rFonts w:ascii="Arial" w:hAnsi="Arial" w:cs="Arial"/>
          <w:b/>
          <w:bCs/>
          <w:color w:val="000000" w:themeColor="text1"/>
          <w:sz w:val="24"/>
          <w:szCs w:val="24"/>
        </w:rPr>
        <w:t>3</w:t>
      </w:r>
      <w:r w:rsidR="001927B8">
        <w:rPr>
          <w:rFonts w:ascii="Arial" w:hAnsi="Arial" w:cs="Arial"/>
          <w:b/>
          <w:bCs/>
          <w:color w:val="000000" w:themeColor="text1"/>
          <w:sz w:val="24"/>
          <w:szCs w:val="24"/>
        </w:rPr>
        <w:t>3</w:t>
      </w:r>
    </w:p>
    <w:p w14:paraId="47832DAA" w14:textId="77777777" w:rsidR="00AF2245" w:rsidRDefault="00AF2245" w:rsidP="00AF224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9AE669D" w14:textId="77777777" w:rsidR="462320ED" w:rsidRDefault="462320ED" w:rsidP="092B3272">
      <w:pPr>
        <w:spacing w:after="0" w:line="240" w:lineRule="auto"/>
        <w:rPr>
          <w:rFonts w:ascii="Arial" w:hAnsi="Arial" w:cs="Arial"/>
          <w:b/>
          <w:bCs/>
          <w:color w:val="4D4D4D"/>
        </w:rPr>
      </w:pPr>
    </w:p>
    <w:p w14:paraId="37ABE190" w14:textId="77777777" w:rsidR="462320ED" w:rsidRDefault="000167E1" w:rsidP="092B3272">
      <w:pPr>
        <w:pStyle w:val="NoSpacing"/>
        <w:rPr>
          <w:rFonts w:ascii="Arial" w:hAnsi="Arial" w:cs="Arial"/>
          <w:b/>
          <w:bCs/>
          <w:sz w:val="24"/>
          <w:szCs w:val="24"/>
        </w:rPr>
      </w:pPr>
      <w:r w:rsidRPr="092B3272">
        <w:rPr>
          <w:rFonts w:ascii="Arial" w:hAnsi="Arial" w:cs="Arial"/>
          <w:b/>
          <w:bCs/>
          <w:sz w:val="24"/>
          <w:szCs w:val="24"/>
        </w:rPr>
        <w:t xml:space="preserve">Chapter 12 </w:t>
      </w:r>
    </w:p>
    <w:p w14:paraId="41E5B5EB" w14:textId="7310B48C" w:rsidR="462320ED" w:rsidRDefault="2949AAC9" w:rsidP="092B3272">
      <w:pPr>
        <w:spacing w:after="0" w:line="240" w:lineRule="auto"/>
        <w:rPr>
          <w:b/>
          <w:bCs/>
          <w:sz w:val="24"/>
          <w:szCs w:val="24"/>
        </w:rPr>
      </w:pPr>
      <w:r w:rsidRPr="092B3272">
        <w:rPr>
          <w:rFonts w:ascii="Arial" w:eastAsia="Arial" w:hAnsi="Arial" w:cs="Arial"/>
          <w:b/>
          <w:bCs/>
          <w:color w:val="000000" w:themeColor="text1"/>
          <w:sz w:val="24"/>
          <w:szCs w:val="24"/>
        </w:rPr>
        <w:t xml:space="preserve">Section 12.5.6 Supporting the Irish </w:t>
      </w:r>
      <w:r w:rsidR="00AF2245" w:rsidRPr="092B3272">
        <w:rPr>
          <w:rFonts w:ascii="Arial" w:eastAsia="Arial" w:hAnsi="Arial" w:cs="Arial"/>
          <w:b/>
          <w:bCs/>
          <w:color w:val="000000" w:themeColor="text1"/>
          <w:sz w:val="24"/>
          <w:szCs w:val="24"/>
        </w:rPr>
        <w:t>Language</w:t>
      </w:r>
      <w:r w:rsidRPr="092B3272">
        <w:rPr>
          <w:rFonts w:ascii="Arial" w:eastAsia="Arial" w:hAnsi="Arial" w:cs="Arial"/>
          <w:b/>
          <w:bCs/>
          <w:color w:val="000000" w:themeColor="text1"/>
          <w:sz w:val="24"/>
          <w:szCs w:val="24"/>
        </w:rPr>
        <w:t xml:space="preserve"> and Culture in the City; Sub Heading Irish Language Quarter</w:t>
      </w:r>
    </w:p>
    <w:p w14:paraId="1CB3C73E" w14:textId="75E43FF0" w:rsidR="462320ED" w:rsidRDefault="000167E1" w:rsidP="092B3272">
      <w:pPr>
        <w:spacing w:after="0" w:line="240" w:lineRule="auto"/>
        <w:rPr>
          <w:rFonts w:ascii="Arial" w:eastAsia="Arial" w:hAnsi="Arial" w:cs="Arial"/>
          <w:b/>
          <w:bCs/>
          <w:color w:val="000000" w:themeColor="text1"/>
          <w:sz w:val="24"/>
          <w:szCs w:val="24"/>
        </w:rPr>
      </w:pPr>
      <w:r w:rsidRPr="092B3272">
        <w:rPr>
          <w:rFonts w:ascii="Arial" w:hAnsi="Arial" w:cs="Arial"/>
          <w:b/>
          <w:bCs/>
          <w:sz w:val="24"/>
          <w:szCs w:val="24"/>
        </w:rPr>
        <w:t xml:space="preserve">Page: 459, </w:t>
      </w:r>
      <w:r w:rsidR="00FD08D0" w:rsidRPr="092B3272">
        <w:rPr>
          <w:rFonts w:ascii="Arial" w:eastAsia="Arial" w:hAnsi="Arial" w:cs="Arial"/>
          <w:b/>
          <w:bCs/>
          <w:color w:val="000000" w:themeColor="text1"/>
          <w:sz w:val="24"/>
          <w:szCs w:val="24"/>
        </w:rPr>
        <w:t xml:space="preserve">Objective CUO49 </w:t>
      </w:r>
    </w:p>
    <w:p w14:paraId="5075C51C" w14:textId="77777777" w:rsidR="00AF2245" w:rsidRDefault="00AF2245" w:rsidP="092B3272">
      <w:pPr>
        <w:spacing w:after="0" w:line="240" w:lineRule="auto"/>
        <w:rPr>
          <w:rFonts w:ascii="Arial" w:hAnsi="Arial" w:cs="Arial"/>
          <w:b/>
          <w:bCs/>
          <w:sz w:val="24"/>
          <w:szCs w:val="24"/>
        </w:rPr>
      </w:pPr>
    </w:p>
    <w:p w14:paraId="7637034E" w14:textId="77777777" w:rsidR="462320ED" w:rsidRDefault="000167E1" w:rsidP="092B3272">
      <w:pPr>
        <w:spacing w:after="0" w:line="240" w:lineRule="auto"/>
        <w:rPr>
          <w:rFonts w:ascii="Arial" w:hAnsi="Arial" w:cs="Arial"/>
          <w:b/>
          <w:bCs/>
          <w:sz w:val="24"/>
          <w:szCs w:val="24"/>
        </w:rPr>
      </w:pPr>
      <w:r w:rsidRPr="092B3272">
        <w:rPr>
          <w:rFonts w:ascii="Arial" w:hAnsi="Arial" w:cs="Arial"/>
          <w:b/>
          <w:bCs/>
          <w:sz w:val="24"/>
          <w:szCs w:val="24"/>
        </w:rPr>
        <w:t>Amendment:</w:t>
      </w:r>
    </w:p>
    <w:p w14:paraId="5BCF6263" w14:textId="77777777" w:rsidR="462320ED" w:rsidRDefault="462320ED" w:rsidP="092B3272">
      <w:pPr>
        <w:spacing w:after="0" w:line="240" w:lineRule="auto"/>
        <w:rPr>
          <w:rFonts w:ascii="Arial" w:eastAsia="Arial" w:hAnsi="Arial" w:cs="Arial"/>
          <w:b/>
          <w:bCs/>
          <w:color w:val="000000" w:themeColor="text1"/>
          <w:sz w:val="24"/>
          <w:szCs w:val="24"/>
        </w:rPr>
      </w:pPr>
    </w:p>
    <w:p w14:paraId="60A5F1AC" w14:textId="30C2BED2" w:rsidR="462320ED" w:rsidRDefault="2949AAC9" w:rsidP="092B3272">
      <w:pPr>
        <w:spacing w:after="0" w:line="240" w:lineRule="auto"/>
        <w:rPr>
          <w:rFonts w:ascii="Arial" w:eastAsia="Arial" w:hAnsi="Arial" w:cs="Arial"/>
          <w:b/>
          <w:bCs/>
          <w:color w:val="000000" w:themeColor="text1"/>
          <w:sz w:val="24"/>
          <w:szCs w:val="24"/>
        </w:rPr>
      </w:pPr>
      <w:r w:rsidRPr="092B3272">
        <w:rPr>
          <w:rFonts w:ascii="Arial" w:eastAsia="Arial" w:hAnsi="Arial" w:cs="Arial"/>
          <w:b/>
          <w:bCs/>
          <w:color w:val="000000" w:themeColor="text1"/>
          <w:sz w:val="24"/>
          <w:szCs w:val="24"/>
        </w:rPr>
        <w:t>Objective CUO49 Irish Language on Shopfronts</w:t>
      </w:r>
    </w:p>
    <w:p w14:paraId="5C929FCA" w14:textId="5314B17A" w:rsidR="462320ED" w:rsidRDefault="462320ED" w:rsidP="092B3272">
      <w:pPr>
        <w:spacing w:after="0" w:line="240" w:lineRule="auto"/>
        <w:rPr>
          <w:sz w:val="24"/>
          <w:szCs w:val="24"/>
        </w:rPr>
      </w:pPr>
    </w:p>
    <w:p w14:paraId="5A772DD8" w14:textId="23613110" w:rsidR="462320ED" w:rsidRDefault="2949AAC9" w:rsidP="462320ED">
      <w:pPr>
        <w:spacing w:after="0" w:line="240" w:lineRule="auto"/>
      </w:pPr>
      <w:r w:rsidRPr="092B3272">
        <w:rPr>
          <w:rFonts w:ascii="Arial" w:eastAsia="Arial" w:hAnsi="Arial" w:cs="Arial"/>
          <w:color w:val="000000" w:themeColor="text1"/>
          <w:sz w:val="24"/>
          <w:szCs w:val="24"/>
        </w:rPr>
        <w:t xml:space="preserve">To support </w:t>
      </w:r>
      <w:r w:rsidRPr="092B3272">
        <w:rPr>
          <w:rFonts w:ascii="Arial" w:eastAsia="Arial" w:hAnsi="Arial" w:cs="Arial"/>
          <w:b/>
          <w:bCs/>
          <w:color w:val="00853C"/>
          <w:sz w:val="24"/>
          <w:szCs w:val="24"/>
        </w:rPr>
        <w:t>{</w:t>
      </w:r>
      <w:r w:rsidRPr="092B3272">
        <w:rPr>
          <w:rFonts w:ascii="Arial" w:eastAsia="Arial" w:hAnsi="Arial" w:cs="Arial"/>
          <w:b/>
          <w:bCs/>
          <w:color w:val="00853C"/>
          <w:sz w:val="24"/>
          <w:szCs w:val="24"/>
          <w:u w:val="single"/>
        </w:rPr>
        <w:t>and identify funding for</w:t>
      </w:r>
      <w:r w:rsidRPr="092B3272">
        <w:rPr>
          <w:rFonts w:ascii="Arial" w:eastAsia="Arial" w:hAnsi="Arial" w:cs="Arial"/>
          <w:b/>
          <w:bCs/>
          <w:color w:val="00853C"/>
          <w:sz w:val="24"/>
          <w:szCs w:val="24"/>
        </w:rPr>
        <w:t>}</w:t>
      </w:r>
      <w:r w:rsidRPr="092B3272">
        <w:rPr>
          <w:rFonts w:ascii="Arial" w:eastAsia="Arial" w:hAnsi="Arial" w:cs="Arial"/>
          <w:color w:val="000000" w:themeColor="text1"/>
          <w:sz w:val="24"/>
          <w:szCs w:val="24"/>
        </w:rPr>
        <w:t xml:space="preserve"> the use of the Irish language on shopfronts, having regard to the principles set out in Dublin City Council’s ‘Shop-f</w:t>
      </w:r>
      <w:r w:rsidRPr="092B3272">
        <w:rPr>
          <w:rFonts w:ascii="Arial" w:eastAsia="Arial" w:hAnsi="Arial" w:cs="Arial"/>
          <w:b/>
          <w:bCs/>
          <w:color w:val="00853C"/>
          <w:sz w:val="24"/>
          <w:szCs w:val="24"/>
        </w:rPr>
        <w:t>{r}</w:t>
      </w:r>
      <w:r w:rsidRPr="092B3272">
        <w:rPr>
          <w:rFonts w:ascii="Arial" w:eastAsia="Arial" w:hAnsi="Arial" w:cs="Arial"/>
          <w:color w:val="000000" w:themeColor="text1"/>
          <w:sz w:val="24"/>
          <w:szCs w:val="24"/>
        </w:rPr>
        <w:t>ont Design Guidelines’ and Chapter 15.</w:t>
      </w:r>
    </w:p>
    <w:p w14:paraId="195AAEDD" w14:textId="318CEDAE" w:rsidR="00A456F6" w:rsidRDefault="00A456F6" w:rsidP="092B3272">
      <w:pPr>
        <w:spacing w:after="0" w:line="240" w:lineRule="auto"/>
        <w:rPr>
          <w:b/>
          <w:bCs/>
          <w:color w:val="000000" w:themeColor="text1"/>
          <w:sz w:val="24"/>
          <w:szCs w:val="24"/>
        </w:rPr>
      </w:pPr>
    </w:p>
    <w:p w14:paraId="72E75B46" w14:textId="4BE4468B" w:rsidR="001927B8" w:rsidRDefault="001927B8" w:rsidP="092B3272">
      <w:pPr>
        <w:spacing w:after="0" w:line="240" w:lineRule="auto"/>
        <w:rPr>
          <w:b/>
          <w:bCs/>
          <w:color w:val="000000" w:themeColor="text1"/>
          <w:sz w:val="24"/>
          <w:szCs w:val="24"/>
        </w:rPr>
      </w:pPr>
    </w:p>
    <w:p w14:paraId="76FD41E0" w14:textId="4BE4468B" w:rsidR="00D3477E" w:rsidRDefault="00D3477E" w:rsidP="092B3272">
      <w:pPr>
        <w:spacing w:after="0" w:line="240" w:lineRule="auto"/>
        <w:rPr>
          <w:b/>
          <w:bCs/>
          <w:color w:val="000000" w:themeColor="text1"/>
          <w:sz w:val="24"/>
          <w:szCs w:val="24"/>
        </w:rPr>
      </w:pPr>
    </w:p>
    <w:p w14:paraId="6A32364C" w14:textId="359B289A"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Pr="1FCB3B00">
        <w:rPr>
          <w:rFonts w:ascii="Arial" w:hAnsi="Arial" w:cs="Arial"/>
          <w:b/>
          <w:bCs/>
          <w:color w:val="000000" w:themeColor="text1"/>
          <w:sz w:val="24"/>
          <w:szCs w:val="24"/>
        </w:rPr>
        <w:t>3</w:t>
      </w:r>
      <w:r w:rsidR="001927B8">
        <w:rPr>
          <w:rFonts w:ascii="Arial" w:hAnsi="Arial" w:cs="Arial"/>
          <w:b/>
          <w:bCs/>
          <w:color w:val="000000" w:themeColor="text1"/>
          <w:sz w:val="24"/>
          <w:szCs w:val="24"/>
        </w:rPr>
        <w:t>4</w:t>
      </w:r>
    </w:p>
    <w:p w14:paraId="2359EDF5"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C0A9C81" w14:textId="77777777" w:rsidR="00682852" w:rsidRDefault="00682852" w:rsidP="003C5A90">
      <w:pPr>
        <w:pStyle w:val="NoSpacing"/>
        <w:rPr>
          <w:rFonts w:ascii="Arial" w:hAnsi="Arial" w:cs="Arial"/>
          <w:b/>
          <w:sz w:val="24"/>
          <w:szCs w:val="24"/>
        </w:rPr>
      </w:pPr>
    </w:p>
    <w:p w14:paraId="4E22EC29"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 xml:space="preserve">Chapter 12 </w:t>
      </w:r>
    </w:p>
    <w:p w14:paraId="2CCABEEE" w14:textId="77777777" w:rsidR="000167E1" w:rsidRPr="008D4587" w:rsidRDefault="000167E1" w:rsidP="003C5A90">
      <w:pPr>
        <w:pStyle w:val="NoSpacing"/>
        <w:rPr>
          <w:rFonts w:ascii="Arial" w:hAnsi="Arial" w:cs="Arial"/>
          <w:b/>
          <w:sz w:val="24"/>
          <w:szCs w:val="24"/>
        </w:rPr>
      </w:pPr>
      <w:r w:rsidRPr="008D4587">
        <w:rPr>
          <w:rFonts w:ascii="Arial" w:hAnsi="Arial" w:cs="Arial"/>
          <w:b/>
          <w:sz w:val="24"/>
          <w:szCs w:val="24"/>
        </w:rPr>
        <w:t>Section 12.5.6 Supporting the Irish Language and Culture in the City</w:t>
      </w:r>
    </w:p>
    <w:p w14:paraId="790B88B9" w14:textId="531AD5D5" w:rsidR="000167E1" w:rsidRPr="008D4587" w:rsidRDefault="00BD1F81" w:rsidP="003C5A90">
      <w:pPr>
        <w:spacing w:after="0" w:line="240" w:lineRule="auto"/>
        <w:rPr>
          <w:rFonts w:ascii="Arial" w:hAnsi="Arial" w:cs="Arial"/>
          <w:b/>
          <w:sz w:val="24"/>
          <w:szCs w:val="24"/>
        </w:rPr>
      </w:pPr>
      <w:r>
        <w:rPr>
          <w:rFonts w:ascii="Arial" w:hAnsi="Arial" w:cs="Arial"/>
          <w:b/>
          <w:sz w:val="24"/>
          <w:szCs w:val="24"/>
        </w:rPr>
        <w:t>Page: 460, Objective CUO51</w:t>
      </w:r>
    </w:p>
    <w:p w14:paraId="4A89205C" w14:textId="77777777" w:rsidR="000167E1" w:rsidRDefault="000167E1" w:rsidP="003C5A90">
      <w:pPr>
        <w:pStyle w:val="NoSpacing"/>
        <w:rPr>
          <w:rFonts w:ascii="Arial" w:hAnsi="Arial" w:cs="Arial"/>
          <w:b/>
          <w:sz w:val="24"/>
          <w:szCs w:val="24"/>
        </w:rPr>
      </w:pPr>
    </w:p>
    <w:p w14:paraId="09AB4CB5" w14:textId="77777777" w:rsidR="000167E1" w:rsidRPr="008D4587" w:rsidRDefault="000167E1" w:rsidP="003C5A90">
      <w:pPr>
        <w:spacing w:after="0" w:line="240" w:lineRule="auto"/>
        <w:rPr>
          <w:rFonts w:ascii="Arial" w:hAnsi="Arial" w:cs="Arial"/>
          <w:b/>
          <w:sz w:val="24"/>
          <w:szCs w:val="24"/>
        </w:rPr>
      </w:pPr>
      <w:r w:rsidRPr="008D4587">
        <w:rPr>
          <w:rFonts w:ascii="Arial" w:hAnsi="Arial" w:cs="Arial"/>
          <w:b/>
          <w:sz w:val="24"/>
          <w:szCs w:val="24"/>
        </w:rPr>
        <w:t>Amendment:</w:t>
      </w:r>
    </w:p>
    <w:p w14:paraId="0BAA62B8" w14:textId="77777777" w:rsidR="000167E1" w:rsidRPr="008D4587" w:rsidRDefault="000167E1" w:rsidP="003C5A90">
      <w:pPr>
        <w:spacing w:after="0" w:line="240" w:lineRule="auto"/>
        <w:rPr>
          <w:rFonts w:ascii="Arial" w:hAnsi="Arial" w:cs="Arial"/>
          <w:b/>
          <w:sz w:val="24"/>
          <w:szCs w:val="24"/>
        </w:rPr>
      </w:pPr>
    </w:p>
    <w:p w14:paraId="2299F1B4" w14:textId="77777777" w:rsidR="00EB75D1" w:rsidRPr="008D4587" w:rsidRDefault="00EB75D1" w:rsidP="003C5A90">
      <w:pPr>
        <w:spacing w:after="0" w:line="240" w:lineRule="auto"/>
        <w:rPr>
          <w:rFonts w:ascii="Arial" w:hAnsi="Arial" w:cs="Arial"/>
          <w:b/>
          <w:sz w:val="24"/>
          <w:szCs w:val="24"/>
        </w:rPr>
      </w:pPr>
      <w:r w:rsidRPr="008D4587">
        <w:rPr>
          <w:rFonts w:ascii="Arial" w:hAnsi="Arial" w:cs="Arial"/>
          <w:b/>
          <w:sz w:val="24"/>
          <w:szCs w:val="24"/>
        </w:rPr>
        <w:t>Objective CUO51- Dublin City Language and Cultural Hub</w:t>
      </w:r>
    </w:p>
    <w:p w14:paraId="06DA5D76" w14:textId="77777777" w:rsidR="00EB75D1" w:rsidRPr="008D4587" w:rsidRDefault="00EB75D1" w:rsidP="003C5A90">
      <w:pPr>
        <w:spacing w:after="0" w:line="240" w:lineRule="auto"/>
        <w:rPr>
          <w:rFonts w:ascii="Arial" w:hAnsi="Arial" w:cs="Arial"/>
          <w:b/>
          <w:sz w:val="24"/>
          <w:szCs w:val="24"/>
        </w:rPr>
      </w:pPr>
    </w:p>
    <w:p w14:paraId="02402DE5" w14:textId="77777777" w:rsidR="000167E1" w:rsidRPr="003A676E" w:rsidRDefault="000167E1" w:rsidP="003C5A90">
      <w:pPr>
        <w:spacing w:after="0" w:line="240" w:lineRule="auto"/>
        <w:rPr>
          <w:rFonts w:ascii="Arial" w:hAnsi="Arial" w:cs="Arial"/>
          <w:color w:val="000000" w:themeColor="text1"/>
          <w:sz w:val="24"/>
          <w:szCs w:val="24"/>
        </w:rPr>
      </w:pPr>
      <w:r w:rsidRPr="03D14235">
        <w:rPr>
          <w:rFonts w:ascii="Arial" w:hAnsi="Arial" w:cs="Arial"/>
          <w:sz w:val="24"/>
          <w:szCs w:val="24"/>
        </w:rPr>
        <w:t xml:space="preserve">To promote and support the development of a flagship Dublin City Language and Cultural Hub </w:t>
      </w:r>
      <w:r w:rsidRPr="12C7C9E2">
        <w:rPr>
          <w:rFonts w:ascii="Arial" w:hAnsi="Arial" w:cs="Arial"/>
          <w:b/>
          <w:color w:val="00853C"/>
          <w:sz w:val="24"/>
          <w:szCs w:val="24"/>
        </w:rPr>
        <w:t>{</w:t>
      </w:r>
      <w:r w:rsidRPr="12C7C9E2">
        <w:rPr>
          <w:rFonts w:ascii="Arial" w:hAnsi="Arial" w:cs="Arial"/>
          <w:b/>
          <w:color w:val="00853C"/>
          <w:sz w:val="24"/>
          <w:szCs w:val="24"/>
          <w:u w:val="single"/>
        </w:rPr>
        <w:t>on Harcourt Street</w:t>
      </w:r>
      <w:r w:rsidRPr="12C7C9E2">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as outlined in</w:t>
      </w:r>
      <w:r w:rsidRPr="03D14235">
        <w:rPr>
          <w:rFonts w:ascii="Arial" w:hAnsi="Arial" w:cs="Arial"/>
          <w:b/>
          <w:bCs/>
          <w:color w:val="00B050"/>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the National Development Plan 2021-30 and</w:t>
      </w:r>
      <w:r w:rsidRPr="12C7C9E2">
        <w:rPr>
          <w:rFonts w:ascii="Arial" w:hAnsi="Arial" w:cs="Arial"/>
          <w:b/>
          <w:color w:val="00853C"/>
          <w:sz w:val="24"/>
          <w:szCs w:val="24"/>
        </w:rPr>
        <w:t>}</w:t>
      </w:r>
      <w:r w:rsidRPr="03D14235">
        <w:rPr>
          <w:rFonts w:ascii="Arial" w:hAnsi="Arial" w:cs="Arial"/>
          <w:b/>
          <w:bCs/>
          <w:color w:val="EB0000"/>
          <w:sz w:val="24"/>
          <w:szCs w:val="24"/>
        </w:rPr>
        <w:t>(</w:t>
      </w:r>
      <w:r w:rsidRPr="03D14235">
        <w:rPr>
          <w:rFonts w:ascii="Arial" w:hAnsi="Arial" w:cs="Arial"/>
          <w:b/>
          <w:bCs/>
          <w:strike/>
          <w:color w:val="EB0000"/>
          <w:sz w:val="24"/>
          <w:szCs w:val="24"/>
        </w:rPr>
        <w:t>the)</w:t>
      </w:r>
      <w:r w:rsidRPr="03D14235">
        <w:rPr>
          <w:rFonts w:ascii="Arial" w:hAnsi="Arial" w:cs="Arial"/>
          <w:color w:val="EB0000"/>
          <w:sz w:val="24"/>
          <w:szCs w:val="24"/>
        </w:rPr>
        <w:t xml:space="preserve"> </w:t>
      </w:r>
      <w:r w:rsidRPr="03D14235">
        <w:rPr>
          <w:rFonts w:ascii="Arial" w:hAnsi="Arial" w:cs="Arial"/>
          <w:color w:val="000000" w:themeColor="text1"/>
          <w:sz w:val="24"/>
          <w:szCs w:val="24"/>
        </w:rPr>
        <w:t xml:space="preserve">Project Ireland 2040 </w:t>
      </w:r>
      <w:r w:rsidRPr="03D14235">
        <w:rPr>
          <w:rFonts w:ascii="Arial" w:hAnsi="Arial" w:cs="Arial"/>
          <w:b/>
          <w:bCs/>
          <w:strike/>
          <w:color w:val="EB0000"/>
          <w:sz w:val="24"/>
          <w:szCs w:val="24"/>
        </w:rPr>
        <w:t>(document, Infheistinár dTeanga &amp; inár nOidhreacht- Investing in our Culture, Language &amp; Heritage 2018-2027</w:t>
      </w:r>
      <w:r w:rsidRPr="03D14235">
        <w:rPr>
          <w:rFonts w:ascii="Arial" w:hAnsi="Arial" w:cs="Arial"/>
          <w:b/>
          <w:bCs/>
          <w:color w:val="EB0000"/>
          <w:sz w:val="24"/>
          <w:szCs w:val="24"/>
        </w:rPr>
        <w:t>.)</w:t>
      </w:r>
    </w:p>
    <w:p w14:paraId="732D5C3E" w14:textId="604C0D95" w:rsidR="000167E1" w:rsidRDefault="000167E1" w:rsidP="003C5A90">
      <w:pPr>
        <w:spacing w:after="0" w:line="240" w:lineRule="auto"/>
        <w:rPr>
          <w:rFonts w:ascii="Arial" w:hAnsi="Arial" w:cs="Arial"/>
        </w:rPr>
      </w:pPr>
    </w:p>
    <w:p w14:paraId="2E389D41" w14:textId="7E6B6A7C" w:rsidR="000167E1" w:rsidRPr="00267A22"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12.</w:t>
      </w:r>
      <w:r w:rsidRPr="1FCB3B00">
        <w:rPr>
          <w:rFonts w:ascii="Arial" w:hAnsi="Arial" w:cs="Arial"/>
          <w:b/>
          <w:bCs/>
          <w:color w:val="000000" w:themeColor="text1"/>
          <w:sz w:val="24"/>
          <w:szCs w:val="24"/>
        </w:rPr>
        <w:t>3</w:t>
      </w:r>
      <w:r w:rsidR="001927B8">
        <w:rPr>
          <w:rFonts w:ascii="Arial" w:hAnsi="Arial" w:cs="Arial"/>
          <w:b/>
          <w:bCs/>
          <w:color w:val="000000" w:themeColor="text1"/>
          <w:sz w:val="24"/>
          <w:szCs w:val="24"/>
        </w:rPr>
        <w:t>5</w:t>
      </w:r>
    </w:p>
    <w:p w14:paraId="4CF59237" w14:textId="77777777" w:rsidR="000167E1" w:rsidRPr="00E458A0" w:rsidRDefault="000167E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3F72C63" w14:textId="77777777" w:rsidR="000167E1" w:rsidRDefault="000167E1" w:rsidP="003C5A90">
      <w:pPr>
        <w:spacing w:after="0" w:line="240" w:lineRule="auto"/>
        <w:rPr>
          <w:rFonts w:ascii="Arial" w:hAnsi="Arial" w:cs="Arial"/>
        </w:rPr>
      </w:pPr>
    </w:p>
    <w:p w14:paraId="3C6E94BA"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 xml:space="preserve">Chapter 12 </w:t>
      </w:r>
    </w:p>
    <w:p w14:paraId="794C7756" w14:textId="77777777" w:rsidR="000167E1" w:rsidRPr="003A676E" w:rsidRDefault="000167E1" w:rsidP="003C5A90">
      <w:pPr>
        <w:pStyle w:val="NoSpacing"/>
        <w:rPr>
          <w:rFonts w:ascii="Arial" w:hAnsi="Arial" w:cs="Arial"/>
          <w:b/>
          <w:sz w:val="24"/>
          <w:szCs w:val="24"/>
        </w:rPr>
      </w:pPr>
      <w:r w:rsidRPr="003A676E">
        <w:rPr>
          <w:rFonts w:ascii="Arial" w:hAnsi="Arial" w:cs="Arial"/>
          <w:b/>
          <w:sz w:val="24"/>
          <w:szCs w:val="24"/>
        </w:rPr>
        <w:t>Section 12.5.7 Culture in the Public Domain.</w:t>
      </w:r>
    </w:p>
    <w:p w14:paraId="058B214C" w14:textId="1601F4AE" w:rsidR="000167E1" w:rsidRPr="003A676E" w:rsidRDefault="00BD1F81" w:rsidP="003C5A90">
      <w:pPr>
        <w:spacing w:after="0" w:line="240" w:lineRule="auto"/>
        <w:rPr>
          <w:rFonts w:ascii="Arial" w:hAnsi="Arial" w:cs="Arial"/>
          <w:b/>
          <w:sz w:val="24"/>
          <w:szCs w:val="24"/>
        </w:rPr>
      </w:pPr>
      <w:r>
        <w:rPr>
          <w:rFonts w:ascii="Arial" w:hAnsi="Arial" w:cs="Arial"/>
          <w:b/>
          <w:sz w:val="24"/>
          <w:szCs w:val="24"/>
        </w:rPr>
        <w:t>Page: 462, Policy CU29</w:t>
      </w:r>
    </w:p>
    <w:p w14:paraId="4589083F" w14:textId="77777777" w:rsidR="000167E1" w:rsidRDefault="000167E1" w:rsidP="003C5A90">
      <w:pPr>
        <w:spacing w:after="0" w:line="240" w:lineRule="auto"/>
        <w:rPr>
          <w:rFonts w:ascii="Arial" w:hAnsi="Arial" w:cs="Arial"/>
          <w:b/>
          <w:sz w:val="24"/>
          <w:szCs w:val="24"/>
        </w:rPr>
      </w:pPr>
    </w:p>
    <w:p w14:paraId="350E3619" w14:textId="77777777" w:rsidR="000167E1" w:rsidRPr="003A676E" w:rsidRDefault="000167E1" w:rsidP="003C5A90">
      <w:pPr>
        <w:spacing w:after="0" w:line="240" w:lineRule="auto"/>
        <w:rPr>
          <w:rFonts w:ascii="Arial" w:hAnsi="Arial" w:cs="Arial"/>
          <w:b/>
          <w:sz w:val="24"/>
          <w:szCs w:val="24"/>
        </w:rPr>
      </w:pPr>
      <w:r w:rsidRPr="003A676E">
        <w:rPr>
          <w:rFonts w:ascii="Arial" w:hAnsi="Arial" w:cs="Arial"/>
          <w:b/>
          <w:sz w:val="24"/>
          <w:szCs w:val="24"/>
        </w:rPr>
        <w:t>Amendment:</w:t>
      </w:r>
    </w:p>
    <w:p w14:paraId="4032A88F" w14:textId="77777777" w:rsidR="00FD08D0" w:rsidRDefault="00FD08D0" w:rsidP="003C5A90">
      <w:pPr>
        <w:spacing w:after="0" w:line="240" w:lineRule="auto"/>
        <w:rPr>
          <w:rFonts w:ascii="Arial" w:hAnsi="Arial" w:cs="Arial"/>
          <w:b/>
          <w:sz w:val="24"/>
          <w:szCs w:val="24"/>
        </w:rPr>
      </w:pPr>
    </w:p>
    <w:p w14:paraId="56944FFE" w14:textId="109506CD" w:rsidR="00EB75D1" w:rsidRPr="008D4587" w:rsidRDefault="00EB75D1" w:rsidP="003C5A90">
      <w:pPr>
        <w:spacing w:after="0" w:line="240" w:lineRule="auto"/>
        <w:rPr>
          <w:rFonts w:ascii="Arial" w:hAnsi="Arial" w:cs="Arial"/>
          <w:sz w:val="24"/>
          <w:szCs w:val="24"/>
        </w:rPr>
      </w:pPr>
      <w:r w:rsidRPr="008D4587">
        <w:rPr>
          <w:rFonts w:ascii="Arial" w:hAnsi="Arial" w:cs="Arial"/>
          <w:b/>
          <w:sz w:val="24"/>
          <w:szCs w:val="24"/>
        </w:rPr>
        <w:t>Policy CU29- Public Realm for Cultural Events</w:t>
      </w:r>
    </w:p>
    <w:p w14:paraId="12CDA283" w14:textId="77777777" w:rsidR="00EB75D1" w:rsidRPr="008D4587" w:rsidRDefault="00EB75D1" w:rsidP="003C5A90">
      <w:pPr>
        <w:spacing w:after="0" w:line="240" w:lineRule="auto"/>
        <w:rPr>
          <w:rFonts w:ascii="Arial" w:hAnsi="Arial" w:cs="Arial"/>
          <w:sz w:val="24"/>
          <w:szCs w:val="24"/>
        </w:rPr>
      </w:pPr>
    </w:p>
    <w:p w14:paraId="75E029E4" w14:textId="20781FEA" w:rsidR="000167E1" w:rsidRPr="003A676E" w:rsidRDefault="000167E1" w:rsidP="003C5A90">
      <w:pPr>
        <w:spacing w:after="0" w:line="240" w:lineRule="auto"/>
        <w:rPr>
          <w:rFonts w:ascii="Arial" w:hAnsi="Arial" w:cs="Arial"/>
          <w:sz w:val="24"/>
          <w:szCs w:val="24"/>
        </w:rPr>
      </w:pPr>
      <w:r w:rsidRPr="03D14235">
        <w:rPr>
          <w:rFonts w:ascii="Arial" w:hAnsi="Arial" w:cs="Arial"/>
          <w:sz w:val="24"/>
          <w:szCs w:val="24"/>
        </w:rPr>
        <w:t xml:space="preserve">To encourage greater use of the public realm for cultural events to make the </w:t>
      </w:r>
      <w:r w:rsidRPr="12C7C9E2">
        <w:rPr>
          <w:rFonts w:ascii="Arial" w:hAnsi="Arial" w:cs="Arial"/>
          <w:b/>
          <w:color w:val="00853C"/>
          <w:sz w:val="24"/>
          <w:szCs w:val="24"/>
        </w:rPr>
        <w:t>{</w:t>
      </w:r>
      <w:r w:rsidRPr="12C7C9E2">
        <w:rPr>
          <w:rFonts w:ascii="Arial" w:hAnsi="Arial" w:cs="Arial"/>
          <w:b/>
          <w:color w:val="00853C"/>
          <w:sz w:val="24"/>
          <w:szCs w:val="24"/>
          <w:u w:val="single"/>
        </w:rPr>
        <w:t>inner</w:t>
      </w:r>
      <w:r w:rsidRPr="12C7C9E2">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 xml:space="preserve">city </w:t>
      </w:r>
      <w:r w:rsidRPr="03D14235">
        <w:rPr>
          <w:rFonts w:ascii="Arial" w:hAnsi="Arial" w:cs="Arial"/>
          <w:b/>
          <w:bCs/>
          <w:color w:val="EB0000"/>
          <w:sz w:val="24"/>
          <w:szCs w:val="24"/>
        </w:rPr>
        <w:t>(</w:t>
      </w:r>
      <w:r w:rsidRPr="03D14235">
        <w:rPr>
          <w:rFonts w:ascii="Arial" w:hAnsi="Arial" w:cs="Arial"/>
          <w:b/>
          <w:bCs/>
          <w:strike/>
          <w:color w:val="EB0000"/>
          <w:sz w:val="24"/>
          <w:szCs w:val="24"/>
        </w:rPr>
        <w:t>centre)</w:t>
      </w:r>
      <w:r w:rsidRPr="03D14235">
        <w:rPr>
          <w:rFonts w:ascii="Arial" w:hAnsi="Arial" w:cs="Arial"/>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and urban villages</w:t>
      </w:r>
      <w:r w:rsidRPr="12C7C9E2">
        <w:rPr>
          <w:rFonts w:ascii="Arial" w:hAnsi="Arial" w:cs="Arial"/>
          <w:b/>
          <w:color w:val="00853C"/>
          <w:sz w:val="24"/>
          <w:szCs w:val="24"/>
        </w:rPr>
        <w:t>}</w:t>
      </w:r>
      <w:r w:rsidRPr="03D14235">
        <w:rPr>
          <w:rFonts w:ascii="Arial" w:hAnsi="Arial" w:cs="Arial"/>
          <w:b/>
          <w:bCs/>
          <w:color w:val="00B050"/>
          <w:sz w:val="24"/>
          <w:szCs w:val="24"/>
        </w:rPr>
        <w:t xml:space="preserve"> </w:t>
      </w:r>
      <w:r w:rsidRPr="03D14235">
        <w:rPr>
          <w:rFonts w:ascii="Arial" w:hAnsi="Arial" w:cs="Arial"/>
          <w:sz w:val="24"/>
          <w:szCs w:val="24"/>
        </w:rPr>
        <w:t xml:space="preserve">more attractive to those with young families </w:t>
      </w:r>
      <w:r w:rsidR="3BC20639" w:rsidRPr="03D14235">
        <w:rPr>
          <w:rFonts w:ascii="Arial" w:eastAsia="Arial" w:hAnsi="Arial" w:cs="Arial"/>
          <w:b/>
          <w:bCs/>
          <w:color w:val="00853C"/>
          <w:sz w:val="24"/>
          <w:szCs w:val="24"/>
          <w:u w:val="single"/>
        </w:rPr>
        <w:t>{for both day and night time events},</w:t>
      </w:r>
      <w:r w:rsidRPr="03D14235">
        <w:rPr>
          <w:rFonts w:ascii="Arial" w:hAnsi="Arial" w:cs="Arial"/>
          <w:sz w:val="24"/>
          <w:szCs w:val="24"/>
        </w:rPr>
        <w:t xml:space="preserve"> and to seek provision of new public spaces for outdoor performance that are designed and fitted to host a range of events.  </w:t>
      </w:r>
    </w:p>
    <w:p w14:paraId="15C94590" w14:textId="6DC6D2C2" w:rsidR="6986E3F1" w:rsidRDefault="6986E3F1" w:rsidP="6986E3F1">
      <w:pPr>
        <w:spacing w:after="0" w:line="240" w:lineRule="auto"/>
        <w:rPr>
          <w:rFonts w:ascii="Arial" w:hAnsi="Arial" w:cs="Arial"/>
          <w:b/>
          <w:bCs/>
          <w:color w:val="000000" w:themeColor="text1"/>
          <w:sz w:val="24"/>
          <w:szCs w:val="24"/>
        </w:rPr>
      </w:pPr>
    </w:p>
    <w:p w14:paraId="7E3E7A62" w14:textId="609C3B24" w:rsidR="5FCC1684" w:rsidRDefault="5FCC1684" w:rsidP="00BD1F81">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6986E3F1">
        <w:rPr>
          <w:rFonts w:ascii="Arial" w:hAnsi="Arial" w:cs="Arial"/>
          <w:b/>
          <w:bCs/>
          <w:color w:val="000000" w:themeColor="text1"/>
          <w:sz w:val="24"/>
          <w:szCs w:val="24"/>
        </w:rPr>
        <w:t>Material Alteration Reference Number 12.</w:t>
      </w:r>
      <w:r w:rsidRPr="1FCB3B00">
        <w:rPr>
          <w:rFonts w:ascii="Arial" w:hAnsi="Arial" w:cs="Arial"/>
          <w:b/>
          <w:bCs/>
          <w:color w:val="000000" w:themeColor="text1"/>
          <w:sz w:val="24"/>
          <w:szCs w:val="24"/>
        </w:rPr>
        <w:t>3</w:t>
      </w:r>
      <w:r w:rsidR="001927B8">
        <w:rPr>
          <w:rFonts w:ascii="Arial" w:hAnsi="Arial" w:cs="Arial"/>
          <w:b/>
          <w:bCs/>
          <w:color w:val="000000" w:themeColor="text1"/>
          <w:sz w:val="24"/>
          <w:szCs w:val="24"/>
        </w:rPr>
        <w:t>6</w:t>
      </w:r>
    </w:p>
    <w:p w14:paraId="138B2C52" w14:textId="77777777" w:rsidR="00BD1F81" w:rsidRDefault="00BD1F81" w:rsidP="00BD1F81">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F59538E" w14:textId="77777777" w:rsidR="2949AAC9" w:rsidRDefault="2949AAC9" w:rsidP="6986E3F1">
      <w:pPr>
        <w:spacing w:after="0" w:line="240" w:lineRule="auto"/>
        <w:rPr>
          <w:rFonts w:ascii="Arial" w:hAnsi="Arial" w:cs="Arial"/>
          <w:b/>
          <w:bCs/>
          <w:color w:val="4D4D4D"/>
        </w:rPr>
      </w:pPr>
    </w:p>
    <w:p w14:paraId="2C4F66CC" w14:textId="77777777" w:rsidR="000167E1" w:rsidRDefault="000167E1" w:rsidP="003C5A90">
      <w:pPr>
        <w:pStyle w:val="NoSpacing"/>
        <w:rPr>
          <w:rFonts w:ascii="Arial" w:hAnsi="Arial" w:cs="Arial"/>
          <w:b/>
          <w:bCs/>
          <w:sz w:val="24"/>
          <w:szCs w:val="24"/>
        </w:rPr>
      </w:pPr>
      <w:r w:rsidRPr="2949AAC9">
        <w:rPr>
          <w:rFonts w:ascii="Arial" w:hAnsi="Arial" w:cs="Arial"/>
          <w:b/>
          <w:bCs/>
          <w:sz w:val="24"/>
          <w:szCs w:val="24"/>
        </w:rPr>
        <w:t xml:space="preserve">Chapter 12 </w:t>
      </w:r>
    </w:p>
    <w:p w14:paraId="47E88D0E" w14:textId="0D89222E" w:rsidR="1BE1B532" w:rsidRDefault="1BE1B532" w:rsidP="6986E3F1">
      <w:pPr>
        <w:spacing w:after="0" w:line="240" w:lineRule="auto"/>
        <w:rPr>
          <w:b/>
          <w:bCs/>
          <w:sz w:val="24"/>
          <w:szCs w:val="24"/>
        </w:rPr>
      </w:pPr>
      <w:r w:rsidRPr="6986E3F1">
        <w:rPr>
          <w:rFonts w:ascii="Arial" w:eastAsia="Arial" w:hAnsi="Arial" w:cs="Arial"/>
          <w:b/>
          <w:bCs/>
          <w:color w:val="000000" w:themeColor="text1"/>
          <w:sz w:val="24"/>
          <w:szCs w:val="24"/>
        </w:rPr>
        <w:t>Section 12.5.7 Culture in the Public Domain</w:t>
      </w:r>
    </w:p>
    <w:p w14:paraId="12E4C049" w14:textId="7E6AC5AC" w:rsidR="000167E1" w:rsidRDefault="28B7B80D" w:rsidP="6986E3F1">
      <w:pPr>
        <w:spacing w:after="0" w:line="240" w:lineRule="auto"/>
        <w:rPr>
          <w:rFonts w:ascii="Arial" w:hAnsi="Arial" w:cs="Arial"/>
          <w:b/>
          <w:bCs/>
          <w:sz w:val="24"/>
          <w:szCs w:val="24"/>
        </w:rPr>
      </w:pPr>
      <w:r w:rsidRPr="7DDE5C75">
        <w:rPr>
          <w:rFonts w:ascii="Arial" w:hAnsi="Arial" w:cs="Arial"/>
          <w:b/>
          <w:bCs/>
          <w:sz w:val="24"/>
          <w:szCs w:val="24"/>
        </w:rPr>
        <w:t>Page: 462</w:t>
      </w:r>
      <w:r w:rsidR="10D03479" w:rsidRPr="7DDE5C75">
        <w:rPr>
          <w:rFonts w:ascii="Arial" w:hAnsi="Arial" w:cs="Arial"/>
          <w:b/>
          <w:bCs/>
          <w:sz w:val="24"/>
          <w:szCs w:val="24"/>
        </w:rPr>
        <w:t xml:space="preserve">, insert </w:t>
      </w:r>
      <w:r w:rsidRPr="7DDE5C75">
        <w:rPr>
          <w:rFonts w:ascii="Arial" w:hAnsi="Arial" w:cs="Arial"/>
          <w:b/>
          <w:bCs/>
          <w:sz w:val="24"/>
          <w:szCs w:val="24"/>
        </w:rPr>
        <w:t xml:space="preserve"> New Objective</w:t>
      </w:r>
      <w:r w:rsidR="10D03479" w:rsidRPr="7DDE5C75">
        <w:rPr>
          <w:rFonts w:ascii="Arial" w:hAnsi="Arial" w:cs="Arial"/>
          <w:b/>
          <w:bCs/>
          <w:sz w:val="24"/>
          <w:szCs w:val="24"/>
        </w:rPr>
        <w:t xml:space="preserve"> after CUO55</w:t>
      </w:r>
      <w:r w:rsidRPr="7DDE5C75">
        <w:rPr>
          <w:rFonts w:ascii="Arial" w:hAnsi="Arial" w:cs="Arial"/>
          <w:b/>
          <w:bCs/>
          <w:sz w:val="24"/>
          <w:szCs w:val="24"/>
        </w:rPr>
        <w:t xml:space="preserve"> </w:t>
      </w:r>
      <w:r w:rsidR="515315D7" w:rsidRPr="7DDE5C75">
        <w:rPr>
          <w:rFonts w:ascii="Arial" w:hAnsi="Arial" w:cs="Arial"/>
          <w:b/>
          <w:bCs/>
          <w:sz w:val="24"/>
          <w:szCs w:val="24"/>
        </w:rPr>
        <w:t>-</w:t>
      </w:r>
      <w:r w:rsidRPr="7DDE5C75">
        <w:rPr>
          <w:rFonts w:ascii="Arial" w:hAnsi="Arial" w:cs="Arial"/>
          <w:b/>
          <w:bCs/>
          <w:sz w:val="24"/>
          <w:szCs w:val="24"/>
        </w:rPr>
        <w:t xml:space="preserve"> Broadstone Plaza</w:t>
      </w:r>
      <w:r w:rsidR="515315D7" w:rsidRPr="7DDE5C75">
        <w:rPr>
          <w:rFonts w:ascii="Arial" w:hAnsi="Arial" w:cs="Arial"/>
          <w:b/>
          <w:bCs/>
          <w:sz w:val="24"/>
          <w:szCs w:val="24"/>
        </w:rPr>
        <w:t>, subsequent numbering to be amended accordingly</w:t>
      </w:r>
    </w:p>
    <w:p w14:paraId="53463DF1" w14:textId="77777777" w:rsidR="2949AAC9" w:rsidRDefault="2949AAC9" w:rsidP="6986E3F1">
      <w:pPr>
        <w:pStyle w:val="NoSpacing"/>
        <w:rPr>
          <w:rFonts w:ascii="Arial" w:hAnsi="Arial" w:cs="Arial"/>
          <w:b/>
          <w:bCs/>
          <w:sz w:val="24"/>
          <w:szCs w:val="24"/>
        </w:rPr>
      </w:pPr>
    </w:p>
    <w:p w14:paraId="5C478146" w14:textId="77777777" w:rsidR="000167E1" w:rsidRDefault="000167E1" w:rsidP="003C5A90">
      <w:pPr>
        <w:spacing w:after="0" w:line="240" w:lineRule="auto"/>
        <w:rPr>
          <w:rFonts w:ascii="Arial" w:hAnsi="Arial" w:cs="Arial"/>
          <w:b/>
          <w:bCs/>
          <w:sz w:val="24"/>
          <w:szCs w:val="24"/>
        </w:rPr>
      </w:pPr>
      <w:r w:rsidRPr="2949AAC9">
        <w:rPr>
          <w:rFonts w:ascii="Arial" w:hAnsi="Arial" w:cs="Arial"/>
          <w:b/>
          <w:bCs/>
          <w:sz w:val="24"/>
          <w:szCs w:val="24"/>
        </w:rPr>
        <w:t>Amendment:</w:t>
      </w:r>
    </w:p>
    <w:p w14:paraId="0A3FD927" w14:textId="77777777" w:rsidR="00BD1F81" w:rsidRDefault="00BD1F81" w:rsidP="003C5A90">
      <w:pPr>
        <w:spacing w:after="0" w:line="240" w:lineRule="auto"/>
        <w:rPr>
          <w:rFonts w:ascii="Arial" w:hAnsi="Arial" w:cs="Arial"/>
          <w:b/>
          <w:bCs/>
          <w:sz w:val="24"/>
          <w:szCs w:val="24"/>
        </w:rPr>
      </w:pPr>
    </w:p>
    <w:p w14:paraId="660F8827" w14:textId="667BA7A0" w:rsidR="3BC20639" w:rsidRDefault="3BC20639" w:rsidP="6986E3F1">
      <w:pPr>
        <w:spacing w:after="0" w:line="240" w:lineRule="auto"/>
        <w:rPr>
          <w:rFonts w:ascii="Arial" w:eastAsia="Arial" w:hAnsi="Arial" w:cs="Arial"/>
          <w:color w:val="00853C"/>
          <w:sz w:val="24"/>
          <w:szCs w:val="24"/>
        </w:rPr>
      </w:pPr>
      <w:r w:rsidRPr="12C7C9E2">
        <w:rPr>
          <w:rFonts w:ascii="Arial" w:eastAsia="Arial" w:hAnsi="Arial" w:cs="Arial"/>
          <w:b/>
          <w:color w:val="00853C"/>
          <w:sz w:val="24"/>
          <w:szCs w:val="24"/>
        </w:rPr>
        <w:t>{</w:t>
      </w:r>
      <w:r w:rsidR="00BD1F81" w:rsidRPr="12C7C9E2">
        <w:rPr>
          <w:rFonts w:ascii="Arial" w:eastAsia="Arial" w:hAnsi="Arial" w:cs="Arial"/>
          <w:b/>
          <w:color w:val="00853C"/>
          <w:sz w:val="24"/>
          <w:szCs w:val="24"/>
          <w:u w:val="single"/>
        </w:rPr>
        <w:t>Objective -</w:t>
      </w:r>
      <w:r w:rsidRPr="12C7C9E2">
        <w:rPr>
          <w:rFonts w:ascii="Arial" w:eastAsia="Arial" w:hAnsi="Arial" w:cs="Arial"/>
          <w:b/>
          <w:color w:val="00853C"/>
          <w:sz w:val="24"/>
          <w:szCs w:val="24"/>
          <w:u w:val="single"/>
        </w:rPr>
        <w:t xml:space="preserve"> Broadstone Plaza</w:t>
      </w:r>
    </w:p>
    <w:p w14:paraId="6D748B8D" w14:textId="22C490F5" w:rsidR="6986E3F1" w:rsidRDefault="6986E3F1" w:rsidP="6986E3F1">
      <w:pPr>
        <w:spacing w:after="0" w:line="240" w:lineRule="auto"/>
        <w:rPr>
          <w:rFonts w:ascii="Arial" w:eastAsia="Arial" w:hAnsi="Arial" w:cs="Arial"/>
          <w:color w:val="00853C"/>
          <w:sz w:val="24"/>
          <w:szCs w:val="24"/>
        </w:rPr>
      </w:pPr>
    </w:p>
    <w:p w14:paraId="6FC55CB3" w14:textId="7FEE51A9" w:rsidR="3BC20639" w:rsidRDefault="3BC20639" w:rsidP="6986E3F1">
      <w:pPr>
        <w:spacing w:after="0" w:line="240" w:lineRule="auto"/>
        <w:rPr>
          <w:rFonts w:ascii="Arial" w:eastAsia="Arial" w:hAnsi="Arial" w:cs="Arial"/>
          <w:color w:val="00853C"/>
          <w:sz w:val="24"/>
          <w:szCs w:val="24"/>
        </w:rPr>
      </w:pPr>
      <w:r w:rsidRPr="12C7C9E2">
        <w:rPr>
          <w:rFonts w:ascii="Arial" w:eastAsia="Arial" w:hAnsi="Arial" w:cs="Arial"/>
          <w:b/>
          <w:color w:val="00853C"/>
          <w:sz w:val="24"/>
          <w:szCs w:val="24"/>
          <w:u w:val="single"/>
        </w:rPr>
        <w:t>To undertake a study to examine the potential of utilizing the Broadstone Plaza for hosting public events and markets and to explore opportunities to work with TU Dublin and Grangegorman Development Agency in developing new opportunities for public events in this area.</w:t>
      </w:r>
      <w:r w:rsidRPr="12C7C9E2">
        <w:rPr>
          <w:rFonts w:ascii="Arial" w:eastAsia="Arial" w:hAnsi="Arial" w:cs="Arial"/>
          <w:b/>
          <w:color w:val="00853C"/>
          <w:sz w:val="24"/>
          <w:szCs w:val="24"/>
        </w:rPr>
        <w:t>}</w:t>
      </w:r>
    </w:p>
    <w:p w14:paraId="5779B8DD" w14:textId="3E08C8FD" w:rsidR="6986E3F1" w:rsidRDefault="6986E3F1" w:rsidP="6986E3F1">
      <w:pPr>
        <w:spacing w:after="0" w:line="240" w:lineRule="auto"/>
        <w:rPr>
          <w:b/>
          <w:bCs/>
          <w:color w:val="000000" w:themeColor="text1"/>
          <w:sz w:val="24"/>
          <w:szCs w:val="24"/>
        </w:rPr>
      </w:pPr>
    </w:p>
    <w:p w14:paraId="1F4D83D8"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br w:type="page"/>
      </w:r>
    </w:p>
    <w:p w14:paraId="7BC7B0CF" w14:textId="764813C7" w:rsidR="0077358C" w:rsidRDefault="0077358C" w:rsidP="003C5A90">
      <w:pPr>
        <w:spacing w:after="0" w:line="240" w:lineRule="auto"/>
        <w:rPr>
          <w:rFonts w:ascii="Arial" w:hAnsi="Arial" w:cs="Arial"/>
          <w:b/>
          <w:sz w:val="28"/>
          <w:szCs w:val="28"/>
        </w:rPr>
      </w:pPr>
      <w:r w:rsidRPr="00E458A0">
        <w:rPr>
          <w:rFonts w:ascii="Arial" w:hAnsi="Arial" w:cs="Arial"/>
          <w:b/>
          <w:sz w:val="28"/>
          <w:szCs w:val="28"/>
        </w:rPr>
        <w:t>Chapter 13: Strategic Development Regeneration Areas</w:t>
      </w:r>
    </w:p>
    <w:p w14:paraId="462BB36D" w14:textId="158F3970" w:rsidR="00775137" w:rsidRDefault="00775137" w:rsidP="003C5A90">
      <w:pPr>
        <w:spacing w:after="0" w:line="240" w:lineRule="auto"/>
        <w:rPr>
          <w:rFonts w:ascii="Arial" w:hAnsi="Arial" w:cs="Arial"/>
          <w:b/>
          <w:bCs/>
          <w:sz w:val="28"/>
          <w:szCs w:val="28"/>
        </w:rPr>
      </w:pPr>
    </w:p>
    <w:p w14:paraId="51310D23" w14:textId="096854AA" w:rsidR="7CD90200" w:rsidRDefault="7CD9020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2DCB791">
        <w:rPr>
          <w:rFonts w:ascii="Arial" w:hAnsi="Arial" w:cs="Arial"/>
          <w:b/>
          <w:bCs/>
          <w:color w:val="000000" w:themeColor="text1"/>
          <w:sz w:val="24"/>
          <w:szCs w:val="24"/>
        </w:rPr>
        <w:t>Material Alteration Reference Number 13</w:t>
      </w:r>
      <w:r w:rsidR="286D107A" w:rsidRPr="42DCB791">
        <w:rPr>
          <w:rFonts w:ascii="Arial" w:hAnsi="Arial" w:cs="Arial"/>
          <w:b/>
          <w:bCs/>
          <w:color w:val="000000" w:themeColor="text1"/>
          <w:sz w:val="24"/>
          <w:szCs w:val="24"/>
        </w:rPr>
        <w:t>.1</w:t>
      </w:r>
    </w:p>
    <w:p w14:paraId="738A063B" w14:textId="77777777" w:rsidR="42DCB791" w:rsidRDefault="42DCB79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47F55E8A" w14:textId="77777777" w:rsidR="006A3B95" w:rsidRDefault="006A3B95" w:rsidP="003C5A90">
      <w:pPr>
        <w:spacing w:after="0" w:line="240" w:lineRule="auto"/>
        <w:rPr>
          <w:rFonts w:ascii="Arial" w:hAnsi="Arial" w:cs="Arial"/>
          <w:sz w:val="24"/>
          <w:szCs w:val="24"/>
        </w:rPr>
      </w:pPr>
    </w:p>
    <w:p w14:paraId="6464C93B" w14:textId="3021CD98" w:rsidR="5436FFEE" w:rsidRDefault="00275D0A" w:rsidP="003C5A90">
      <w:pPr>
        <w:spacing w:after="0" w:line="240" w:lineRule="auto"/>
        <w:rPr>
          <w:rFonts w:ascii="Arial" w:hAnsi="Arial" w:cs="Arial"/>
          <w:sz w:val="24"/>
          <w:szCs w:val="24"/>
        </w:rPr>
      </w:pPr>
      <w:r>
        <w:rPr>
          <w:rFonts w:ascii="Arial" w:hAnsi="Arial" w:cs="Arial"/>
          <w:sz w:val="24"/>
          <w:szCs w:val="24"/>
        </w:rPr>
        <w:t>A</w:t>
      </w:r>
      <w:r w:rsidR="5436FFEE" w:rsidRPr="42DCB791">
        <w:rPr>
          <w:rFonts w:ascii="Arial" w:hAnsi="Arial" w:cs="Arial"/>
          <w:sz w:val="24"/>
          <w:szCs w:val="24"/>
        </w:rPr>
        <w:t>ll SDRA maps are amended as follows:</w:t>
      </w:r>
    </w:p>
    <w:p w14:paraId="3ED3A680" w14:textId="77777777" w:rsidR="42DCB791" w:rsidRDefault="42DCB791" w:rsidP="003C5A90">
      <w:pPr>
        <w:spacing w:after="0" w:line="240" w:lineRule="auto"/>
        <w:rPr>
          <w:rFonts w:ascii="Arial" w:hAnsi="Arial" w:cs="Arial"/>
          <w:sz w:val="24"/>
          <w:szCs w:val="24"/>
        </w:rPr>
      </w:pPr>
    </w:p>
    <w:p w14:paraId="6E00B90E" w14:textId="77777777" w:rsidR="5436FFEE" w:rsidRDefault="5436FFEE" w:rsidP="03D14235">
      <w:pPr>
        <w:spacing w:after="0" w:line="240" w:lineRule="auto"/>
        <w:rPr>
          <w:rFonts w:ascii="Arial" w:hAnsi="Arial" w:cs="Arial"/>
          <w:b/>
          <w:bCs/>
          <w:strike/>
          <w:color w:val="EB0000"/>
          <w:sz w:val="24"/>
          <w:szCs w:val="24"/>
        </w:rPr>
      </w:pPr>
      <w:r w:rsidRPr="03D14235">
        <w:rPr>
          <w:rFonts w:ascii="Arial" w:hAnsi="Arial" w:cs="Arial"/>
          <w:b/>
          <w:bCs/>
          <w:strike/>
          <w:color w:val="EB0000"/>
          <w:sz w:val="24"/>
          <w:szCs w:val="24"/>
        </w:rPr>
        <w:t>(“Permeability Interventions” and “Greening, Cycle and Pedestrian Corridors”)</w:t>
      </w:r>
    </w:p>
    <w:p w14:paraId="686809B8" w14:textId="77777777" w:rsidR="006A3B95" w:rsidRDefault="006A3B95" w:rsidP="003C5A90">
      <w:pPr>
        <w:spacing w:after="0" w:line="240" w:lineRule="auto"/>
        <w:rPr>
          <w:rFonts w:ascii="Arial" w:hAnsi="Arial" w:cs="Arial"/>
          <w:b/>
          <w:bCs/>
          <w:color w:val="00B050"/>
          <w:sz w:val="24"/>
          <w:szCs w:val="24"/>
        </w:rPr>
      </w:pPr>
    </w:p>
    <w:p w14:paraId="2C07E241" w14:textId="77777777" w:rsidR="5436FFEE" w:rsidRDefault="5436FFEE" w:rsidP="003C5A90">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Access and Permeability Corridor</w:t>
      </w:r>
      <w:r w:rsidRPr="12C7C9E2">
        <w:rPr>
          <w:rFonts w:ascii="Arial" w:hAnsi="Arial" w:cs="Arial"/>
          <w:b/>
          <w:color w:val="00853C"/>
          <w:sz w:val="24"/>
          <w:szCs w:val="24"/>
        </w:rPr>
        <w:t>”}</w:t>
      </w:r>
    </w:p>
    <w:p w14:paraId="719E77EF" w14:textId="28C8721F" w:rsidR="42DCB791" w:rsidRDefault="42DCB791" w:rsidP="003C5A90">
      <w:pPr>
        <w:spacing w:after="0" w:line="240" w:lineRule="auto"/>
        <w:rPr>
          <w:rFonts w:ascii="Arial" w:hAnsi="Arial" w:cs="Arial"/>
          <w:b/>
          <w:color w:val="00853C"/>
          <w:sz w:val="28"/>
          <w:szCs w:val="28"/>
        </w:rPr>
      </w:pPr>
    </w:p>
    <w:p w14:paraId="31285106" w14:textId="5104454D" w:rsidR="42DCB791" w:rsidRDefault="42DCB791" w:rsidP="003C5A90">
      <w:pPr>
        <w:spacing w:after="0" w:line="240" w:lineRule="auto"/>
        <w:rPr>
          <w:rFonts w:ascii="Arial" w:hAnsi="Arial" w:cs="Arial"/>
          <w:sz w:val="24"/>
          <w:szCs w:val="24"/>
        </w:rPr>
      </w:pPr>
      <w:r w:rsidRPr="0096420D">
        <w:rPr>
          <w:rFonts w:ascii="Arial" w:hAnsi="Arial" w:cs="Arial"/>
          <w:sz w:val="24"/>
          <w:szCs w:val="24"/>
        </w:rPr>
        <w:t xml:space="preserve">Relevant Maps/Figures are shown are shown sequentially below. The symbols </w:t>
      </w:r>
      <w:r w:rsidR="00BD1F81">
        <w:rPr>
          <w:rFonts w:ascii="Arial" w:hAnsi="Arial" w:cs="Arial"/>
          <w:sz w:val="24"/>
          <w:szCs w:val="24"/>
        </w:rPr>
        <w:t xml:space="preserve">on the key </w:t>
      </w:r>
      <w:r w:rsidRPr="0096420D">
        <w:rPr>
          <w:rFonts w:ascii="Arial" w:hAnsi="Arial" w:cs="Arial"/>
          <w:sz w:val="24"/>
          <w:szCs w:val="24"/>
        </w:rPr>
        <w:t xml:space="preserve">are amended accordingly.  </w:t>
      </w:r>
    </w:p>
    <w:p w14:paraId="101D9219" w14:textId="77777777" w:rsidR="0096420D" w:rsidRPr="0096420D" w:rsidRDefault="0096420D" w:rsidP="003C5A90">
      <w:pPr>
        <w:spacing w:after="0" w:line="240" w:lineRule="auto"/>
        <w:rPr>
          <w:rFonts w:ascii="Arial" w:hAnsi="Arial" w:cs="Arial"/>
          <w:b/>
          <w:bCs/>
          <w:color w:val="000000" w:themeColor="text1"/>
          <w:sz w:val="24"/>
          <w:szCs w:val="24"/>
        </w:rPr>
      </w:pPr>
    </w:p>
    <w:p w14:paraId="66785F5C" w14:textId="29E4CCEC" w:rsidR="00775137" w:rsidRDefault="12E8AB8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2DCB791">
        <w:rPr>
          <w:rFonts w:ascii="Arial" w:hAnsi="Arial" w:cs="Arial"/>
          <w:b/>
          <w:bCs/>
          <w:color w:val="000000" w:themeColor="text1"/>
          <w:sz w:val="24"/>
          <w:szCs w:val="24"/>
        </w:rPr>
        <w:t>Material Alteration Reference Number 13.2</w:t>
      </w:r>
    </w:p>
    <w:p w14:paraId="0833B4B6" w14:textId="77777777" w:rsidR="006A3B95" w:rsidRPr="001035A5" w:rsidRDefault="006A3B9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329B3330" w14:textId="5A4C4A8E" w:rsidR="00775137" w:rsidRDefault="00775137" w:rsidP="09C69055">
      <w:pPr>
        <w:spacing w:after="0" w:line="240" w:lineRule="auto"/>
        <w:rPr>
          <w:rFonts w:ascii="Arial" w:hAnsi="Arial" w:cs="Arial"/>
          <w:b/>
          <w:bCs/>
          <w:color w:val="4D4D4D"/>
        </w:rPr>
      </w:pPr>
    </w:p>
    <w:p w14:paraId="31FE4D7C" w14:textId="77777777" w:rsidR="002E0EE5" w:rsidRPr="002C570C" w:rsidRDefault="002E0EE5" w:rsidP="003C5A90">
      <w:pPr>
        <w:pStyle w:val="Default"/>
        <w:rPr>
          <w:rFonts w:ascii="Arial" w:hAnsi="Arial" w:cs="Arial"/>
          <w:b/>
        </w:rPr>
      </w:pPr>
      <w:r w:rsidRPr="002C570C">
        <w:rPr>
          <w:rFonts w:ascii="Arial" w:hAnsi="Arial" w:cs="Arial"/>
          <w:b/>
        </w:rPr>
        <w:t>Chapter 13</w:t>
      </w:r>
    </w:p>
    <w:p w14:paraId="03EF61BF" w14:textId="2E2DC2CC" w:rsidR="002E0EE5" w:rsidRPr="002C570C" w:rsidRDefault="002E0EE5" w:rsidP="003C5A90">
      <w:pPr>
        <w:pStyle w:val="Default"/>
        <w:rPr>
          <w:rFonts w:ascii="Arial" w:hAnsi="Arial" w:cs="Arial"/>
          <w:b/>
        </w:rPr>
      </w:pPr>
      <w:r w:rsidRPr="002C570C">
        <w:rPr>
          <w:rFonts w:ascii="Arial" w:hAnsi="Arial" w:cs="Arial"/>
          <w:b/>
        </w:rPr>
        <w:t>Section: Section 13.1</w:t>
      </w:r>
      <w:r w:rsidR="0AE3BB37" w:rsidRPr="3AFC02CF">
        <w:rPr>
          <w:rFonts w:ascii="Arial" w:hAnsi="Arial" w:cs="Arial"/>
          <w:b/>
          <w:bCs/>
        </w:rPr>
        <w:t xml:space="preserve"> Introduction</w:t>
      </w:r>
    </w:p>
    <w:p w14:paraId="11858BBF" w14:textId="37A00CF8" w:rsidR="002E0EE5" w:rsidRPr="002C570C" w:rsidRDefault="002E0EE5" w:rsidP="003C5A90">
      <w:pPr>
        <w:pStyle w:val="Default"/>
        <w:rPr>
          <w:rFonts w:ascii="Arial" w:hAnsi="Arial" w:cs="Arial"/>
          <w:b/>
        </w:rPr>
      </w:pPr>
      <w:r w:rsidRPr="002C570C">
        <w:rPr>
          <w:rFonts w:ascii="Arial" w:hAnsi="Arial" w:cs="Arial"/>
          <w:b/>
        </w:rPr>
        <w:t>Page: 466</w:t>
      </w:r>
      <w:r w:rsidR="006F2DB5">
        <w:rPr>
          <w:rFonts w:ascii="Arial" w:hAnsi="Arial" w:cs="Arial"/>
          <w:b/>
        </w:rPr>
        <w:t>, 2</w:t>
      </w:r>
      <w:r w:rsidR="006F2DB5" w:rsidRPr="006F2DB5">
        <w:rPr>
          <w:rFonts w:ascii="Arial" w:hAnsi="Arial" w:cs="Arial"/>
          <w:b/>
          <w:vertAlign w:val="superscript"/>
        </w:rPr>
        <w:t>nd</w:t>
      </w:r>
      <w:r w:rsidR="006F2DB5">
        <w:rPr>
          <w:rFonts w:ascii="Arial" w:hAnsi="Arial" w:cs="Arial"/>
          <w:b/>
        </w:rPr>
        <w:t xml:space="preserve"> paragraph</w:t>
      </w:r>
    </w:p>
    <w:p w14:paraId="4B4ECA12" w14:textId="77777777" w:rsidR="002E0EE5" w:rsidRPr="002C570C" w:rsidRDefault="002E0EE5" w:rsidP="003C5A90">
      <w:pPr>
        <w:autoSpaceDE w:val="0"/>
        <w:autoSpaceDN w:val="0"/>
        <w:adjustRightInd w:val="0"/>
        <w:spacing w:after="0" w:line="240" w:lineRule="auto"/>
        <w:rPr>
          <w:rFonts w:ascii="Arial" w:hAnsi="Arial" w:cs="Arial"/>
          <w:bCs/>
          <w:color w:val="000000"/>
          <w:sz w:val="24"/>
          <w:szCs w:val="24"/>
        </w:rPr>
      </w:pPr>
    </w:p>
    <w:p w14:paraId="28AAEA69" w14:textId="77777777" w:rsidR="002E0EE5" w:rsidRPr="00DA6545" w:rsidRDefault="002E0EE5" w:rsidP="003C5A90">
      <w:pPr>
        <w:autoSpaceDE w:val="0"/>
        <w:autoSpaceDN w:val="0"/>
        <w:adjustRightInd w:val="0"/>
        <w:spacing w:after="0" w:line="240" w:lineRule="auto"/>
        <w:rPr>
          <w:rFonts w:ascii="Arial" w:hAnsi="Arial" w:cs="Arial"/>
          <w:b/>
          <w:bCs/>
          <w:color w:val="000000"/>
          <w:sz w:val="24"/>
          <w:szCs w:val="24"/>
        </w:rPr>
      </w:pPr>
      <w:r w:rsidRPr="00DA6545">
        <w:rPr>
          <w:rFonts w:ascii="Arial" w:hAnsi="Arial" w:cs="Arial"/>
          <w:b/>
          <w:bCs/>
          <w:color w:val="000000"/>
          <w:sz w:val="24"/>
          <w:szCs w:val="24"/>
        </w:rPr>
        <w:t>Amendment:</w:t>
      </w:r>
    </w:p>
    <w:p w14:paraId="3FEF77C4" w14:textId="77777777" w:rsidR="002E0EE5" w:rsidRPr="009F3250" w:rsidRDefault="002E0EE5" w:rsidP="003C5A90">
      <w:pPr>
        <w:autoSpaceDE w:val="0"/>
        <w:autoSpaceDN w:val="0"/>
        <w:adjustRightInd w:val="0"/>
        <w:spacing w:after="0" w:line="240" w:lineRule="auto"/>
        <w:rPr>
          <w:rFonts w:ascii="Arial" w:hAnsi="Arial" w:cs="Arial"/>
          <w:bCs/>
          <w:color w:val="000000"/>
          <w:sz w:val="24"/>
          <w:szCs w:val="24"/>
        </w:rPr>
      </w:pPr>
    </w:p>
    <w:p w14:paraId="60D267D4" w14:textId="3F6D0C86" w:rsidR="002E0EE5" w:rsidRPr="009F3250" w:rsidRDefault="002E0EE5" w:rsidP="003C5A90">
      <w:pPr>
        <w:autoSpaceDE w:val="0"/>
        <w:autoSpaceDN w:val="0"/>
        <w:adjustRightInd w:val="0"/>
        <w:spacing w:after="0" w:line="240" w:lineRule="auto"/>
        <w:rPr>
          <w:rFonts w:ascii="Arial" w:hAnsi="Arial" w:cs="Arial"/>
          <w:b/>
          <w:color w:val="00853C"/>
          <w:sz w:val="24"/>
          <w:szCs w:val="24"/>
          <w:u w:val="single"/>
        </w:rPr>
      </w:pPr>
      <w:r w:rsidRPr="006D3A00">
        <w:rPr>
          <w:rFonts w:ascii="Arial" w:hAnsi="Arial" w:cs="Arial"/>
          <w:sz w:val="24"/>
          <w:szCs w:val="24"/>
        </w:rPr>
        <w:t xml:space="preserve">The active land management measures and approach referred to under the core strategy will be pursued in the development and delivery of the SDRAs. </w:t>
      </w:r>
      <w:r w:rsidRPr="12C7C9E2">
        <w:rPr>
          <w:rFonts w:ascii="Arial" w:hAnsi="Arial" w:cs="Arial"/>
          <w:b/>
          <w:color w:val="00853C"/>
          <w:sz w:val="24"/>
          <w:szCs w:val="24"/>
          <w:u w:val="single"/>
        </w:rPr>
        <w:t xml:space="preserve">{Table 13.1 sets out the 17 SDRA’s, their estimated capacity and key </w:t>
      </w:r>
      <w:r w:rsidR="00C33C99" w:rsidRPr="12C7C9E2">
        <w:rPr>
          <w:rFonts w:ascii="Arial" w:hAnsi="Arial" w:cs="Arial"/>
          <w:b/>
          <w:color w:val="00853C"/>
          <w:sz w:val="24"/>
          <w:szCs w:val="24"/>
          <w:u w:val="single"/>
        </w:rPr>
        <w:t xml:space="preserve">supporting </w:t>
      </w:r>
      <w:r w:rsidRPr="12C7C9E2">
        <w:rPr>
          <w:rFonts w:ascii="Arial" w:hAnsi="Arial" w:cs="Arial"/>
          <w:b/>
          <w:color w:val="00853C"/>
          <w:sz w:val="24"/>
          <w:szCs w:val="24"/>
          <w:u w:val="single"/>
        </w:rPr>
        <w:t>infrastructure.}</w:t>
      </w:r>
    </w:p>
    <w:p w14:paraId="02E610C1" w14:textId="77777777" w:rsidR="002E0EE5" w:rsidRPr="009F3250" w:rsidRDefault="002E0EE5" w:rsidP="003C5A90">
      <w:pPr>
        <w:spacing w:after="0" w:line="240" w:lineRule="auto"/>
        <w:rPr>
          <w:rFonts w:ascii="Arial" w:hAnsi="Arial" w:cs="Arial"/>
          <w:b/>
          <w:color w:val="00B050"/>
          <w:sz w:val="24"/>
          <w:szCs w:val="24"/>
          <w:highlight w:val="yellow"/>
          <w:u w:val="single"/>
        </w:rPr>
      </w:pPr>
    </w:p>
    <w:p w14:paraId="4F1D5C55" w14:textId="77777777" w:rsidR="002E0EE5" w:rsidRDefault="002E0EE5" w:rsidP="003C5A90">
      <w:pPr>
        <w:spacing w:after="0" w:line="240" w:lineRule="auto"/>
        <w:rPr>
          <w:rFonts w:ascii="Arial" w:hAnsi="Arial" w:cs="Arial"/>
          <w:b/>
          <w:sz w:val="24"/>
          <w:szCs w:val="24"/>
        </w:rPr>
      </w:pPr>
      <w:r w:rsidRPr="002B7AC8">
        <w:rPr>
          <w:rFonts w:ascii="Arial" w:hAnsi="Arial" w:cs="Arial"/>
          <w:b/>
          <w:sz w:val="24"/>
          <w:szCs w:val="24"/>
        </w:rPr>
        <w:t>Delete Table 13.1 and replace with following table:</w:t>
      </w:r>
    </w:p>
    <w:p w14:paraId="346C06C4" w14:textId="77777777" w:rsidR="002E0EE5" w:rsidRPr="002B7AC8" w:rsidRDefault="002E0EE5" w:rsidP="003C5A90">
      <w:pPr>
        <w:spacing w:after="0" w:line="240" w:lineRule="auto"/>
        <w:rPr>
          <w:rFonts w:ascii="Arial" w:hAnsi="Arial" w:cs="Arial"/>
          <w:b/>
          <w:sz w:val="24"/>
          <w:szCs w:val="24"/>
        </w:rPr>
      </w:pPr>
    </w:p>
    <w:p w14:paraId="2F4C6E89" w14:textId="55865382" w:rsidR="002E0EE5" w:rsidRPr="000B1E39" w:rsidRDefault="002E0EE5"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{Table 13.1: Capacity of SDRA Designated Lands for Residential Use or a Mixture of Residential and Other Uses and </w:t>
      </w:r>
      <w:r w:rsidR="00C33C99" w:rsidRPr="12C7C9E2">
        <w:rPr>
          <w:rFonts w:ascii="Arial" w:hAnsi="Arial" w:cs="Arial"/>
          <w:b/>
          <w:color w:val="00853C"/>
          <w:sz w:val="24"/>
          <w:szCs w:val="24"/>
          <w:u w:val="single"/>
        </w:rPr>
        <w:t>Supporting</w:t>
      </w:r>
      <w:r w:rsidRPr="12C7C9E2">
        <w:rPr>
          <w:rFonts w:ascii="Arial" w:hAnsi="Arial" w:cs="Arial"/>
          <w:b/>
          <w:color w:val="00853C"/>
          <w:sz w:val="24"/>
          <w:szCs w:val="24"/>
          <w:u w:val="single"/>
        </w:rPr>
        <w:t xml:space="preserve"> Infrastructure} </w:t>
      </w:r>
    </w:p>
    <w:tbl>
      <w:tblPr>
        <w:tblStyle w:val="TableGrid"/>
        <w:tblW w:w="9350" w:type="dxa"/>
        <w:tblLook w:val="04A0" w:firstRow="1" w:lastRow="0" w:firstColumn="1" w:lastColumn="0" w:noHBand="0" w:noVBand="1"/>
        <w:tblCaption w:val="Table 13.1"/>
        <w:tblDescription w:val="Table 13.1: Capacity of SDRA Designated Lands for Residential Use or a Mixture of Residential and Other Uses and Supporting Infrastructure"/>
      </w:tblPr>
      <w:tblGrid>
        <w:gridCol w:w="1129"/>
        <w:gridCol w:w="3118"/>
        <w:gridCol w:w="1559"/>
        <w:gridCol w:w="993"/>
        <w:gridCol w:w="2551"/>
      </w:tblGrid>
      <w:tr w:rsidR="002E0EE5" w:rsidRPr="006D3A00" w14:paraId="3ED417C4" w14:textId="77777777" w:rsidTr="42DCB791">
        <w:tc>
          <w:tcPr>
            <w:tcW w:w="1129" w:type="dxa"/>
          </w:tcPr>
          <w:p w14:paraId="223955B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Ref.</w:t>
            </w:r>
          </w:p>
        </w:tc>
        <w:tc>
          <w:tcPr>
            <w:tcW w:w="3118" w:type="dxa"/>
          </w:tcPr>
          <w:p w14:paraId="0C9AF09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City Area Name</w:t>
            </w:r>
          </w:p>
        </w:tc>
        <w:tc>
          <w:tcPr>
            <w:tcW w:w="1559" w:type="dxa"/>
          </w:tcPr>
          <w:p w14:paraId="2F0C2B18"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Estimated Capacity</w:t>
            </w:r>
          </w:p>
        </w:tc>
        <w:tc>
          <w:tcPr>
            <w:tcW w:w="993" w:type="dxa"/>
          </w:tcPr>
          <w:p w14:paraId="00DDFC9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Area (Ha)</w:t>
            </w:r>
          </w:p>
        </w:tc>
        <w:tc>
          <w:tcPr>
            <w:tcW w:w="2551" w:type="dxa"/>
          </w:tcPr>
          <w:p w14:paraId="5F2F90D5" w14:textId="1D3E9279" w:rsidR="002E0EE5" w:rsidRPr="000B1E39" w:rsidRDefault="00C33C99"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Supporting</w:t>
            </w:r>
            <w:r w:rsidR="002E0EE5" w:rsidRPr="12C7C9E2">
              <w:rPr>
                <w:rFonts w:ascii="Arial" w:hAnsi="Arial" w:cs="Arial"/>
                <w:b/>
                <w:color w:val="00853C"/>
                <w:sz w:val="20"/>
                <w:szCs w:val="20"/>
                <w:u w:val="single"/>
              </w:rPr>
              <w:t xml:space="preserve"> Infrastructure </w:t>
            </w:r>
          </w:p>
        </w:tc>
      </w:tr>
      <w:tr w:rsidR="002E0EE5" w:rsidRPr="006D3A00" w14:paraId="0F5E0205" w14:textId="77777777" w:rsidTr="42DCB791">
        <w:tc>
          <w:tcPr>
            <w:tcW w:w="1129" w:type="dxa"/>
          </w:tcPr>
          <w:p w14:paraId="69A09E1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w:t>
            </w:r>
          </w:p>
        </w:tc>
        <w:tc>
          <w:tcPr>
            <w:tcW w:w="3118" w:type="dxa"/>
          </w:tcPr>
          <w:p w14:paraId="51DD6A56"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Clongriffin/Belmayne and Environs</w:t>
            </w:r>
          </w:p>
        </w:tc>
        <w:tc>
          <w:tcPr>
            <w:tcW w:w="1559" w:type="dxa"/>
          </w:tcPr>
          <w:p w14:paraId="364555DC"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6,950 – 7,350</w:t>
            </w:r>
          </w:p>
        </w:tc>
        <w:tc>
          <w:tcPr>
            <w:tcW w:w="993" w:type="dxa"/>
          </w:tcPr>
          <w:p w14:paraId="1CFBB2F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52</w:t>
            </w:r>
          </w:p>
        </w:tc>
        <w:tc>
          <w:tcPr>
            <w:tcW w:w="2551" w:type="dxa"/>
          </w:tcPr>
          <w:p w14:paraId="7F0E541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DART+,</w:t>
            </w:r>
          </w:p>
          <w:p w14:paraId="63BE1CA6"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 completion of Main Street, social infrastructure</w:t>
            </w:r>
          </w:p>
        </w:tc>
      </w:tr>
      <w:tr w:rsidR="002E0EE5" w:rsidRPr="006D3A00" w14:paraId="5E5CCB51" w14:textId="77777777" w:rsidTr="42DCB791">
        <w:tc>
          <w:tcPr>
            <w:tcW w:w="1129" w:type="dxa"/>
          </w:tcPr>
          <w:p w14:paraId="24803B02"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2</w:t>
            </w:r>
          </w:p>
        </w:tc>
        <w:tc>
          <w:tcPr>
            <w:tcW w:w="3118" w:type="dxa"/>
          </w:tcPr>
          <w:p w14:paraId="6664704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Ballymun</w:t>
            </w:r>
          </w:p>
        </w:tc>
        <w:tc>
          <w:tcPr>
            <w:tcW w:w="1559" w:type="dxa"/>
          </w:tcPr>
          <w:p w14:paraId="36332DC1"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2,200 – 2,350</w:t>
            </w:r>
          </w:p>
        </w:tc>
        <w:tc>
          <w:tcPr>
            <w:tcW w:w="993" w:type="dxa"/>
          </w:tcPr>
          <w:p w14:paraId="646F0B2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35</w:t>
            </w:r>
          </w:p>
        </w:tc>
        <w:tc>
          <w:tcPr>
            <w:tcW w:w="2551" w:type="dxa"/>
          </w:tcPr>
          <w:p w14:paraId="130C6A7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Metrolink, Bus Connects</w:t>
            </w:r>
          </w:p>
        </w:tc>
      </w:tr>
      <w:tr w:rsidR="002E0EE5" w:rsidRPr="006D3A00" w14:paraId="09122141" w14:textId="77777777" w:rsidTr="42DCB791">
        <w:tc>
          <w:tcPr>
            <w:tcW w:w="1129" w:type="dxa"/>
          </w:tcPr>
          <w:p w14:paraId="28F0C0D6"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3</w:t>
            </w:r>
          </w:p>
        </w:tc>
        <w:tc>
          <w:tcPr>
            <w:tcW w:w="3118" w:type="dxa"/>
          </w:tcPr>
          <w:p w14:paraId="3722A67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Finglas Village Environs and Jamestown Lands</w:t>
            </w:r>
          </w:p>
        </w:tc>
        <w:tc>
          <w:tcPr>
            <w:tcW w:w="1559" w:type="dxa"/>
          </w:tcPr>
          <w:p w14:paraId="4759CD98"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2,800</w:t>
            </w:r>
          </w:p>
        </w:tc>
        <w:tc>
          <w:tcPr>
            <w:tcW w:w="993" w:type="dxa"/>
          </w:tcPr>
          <w:p w14:paraId="5B31254C"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52</w:t>
            </w:r>
          </w:p>
        </w:tc>
        <w:tc>
          <w:tcPr>
            <w:tcW w:w="2551" w:type="dxa"/>
          </w:tcPr>
          <w:p w14:paraId="0770AFBA"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Luas Finglas, Bus Connects, social infrastructure</w:t>
            </w:r>
          </w:p>
        </w:tc>
      </w:tr>
      <w:tr w:rsidR="002E0EE5" w:rsidRPr="006D3A00" w14:paraId="603FC54F" w14:textId="77777777" w:rsidTr="42DCB791">
        <w:tc>
          <w:tcPr>
            <w:tcW w:w="1129" w:type="dxa"/>
          </w:tcPr>
          <w:p w14:paraId="1792745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4</w:t>
            </w:r>
          </w:p>
        </w:tc>
        <w:tc>
          <w:tcPr>
            <w:tcW w:w="3118" w:type="dxa"/>
          </w:tcPr>
          <w:p w14:paraId="6884CF4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Park West/Cherry Orchard</w:t>
            </w:r>
          </w:p>
        </w:tc>
        <w:tc>
          <w:tcPr>
            <w:tcW w:w="1559" w:type="dxa"/>
          </w:tcPr>
          <w:p w14:paraId="4A114CD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2,500 – 3,100</w:t>
            </w:r>
          </w:p>
        </w:tc>
        <w:tc>
          <w:tcPr>
            <w:tcW w:w="993" w:type="dxa"/>
          </w:tcPr>
          <w:p w14:paraId="14BE5AE2"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49</w:t>
            </w:r>
          </w:p>
        </w:tc>
        <w:tc>
          <w:tcPr>
            <w:tcW w:w="2551" w:type="dxa"/>
          </w:tcPr>
          <w:p w14:paraId="65B1441A"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DART+,</w:t>
            </w:r>
          </w:p>
          <w:p w14:paraId="5C8E7588"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 social infrastructure.</w:t>
            </w:r>
          </w:p>
        </w:tc>
      </w:tr>
      <w:tr w:rsidR="002E0EE5" w:rsidRPr="006D3A00" w14:paraId="1B2ACB6C" w14:textId="77777777" w:rsidTr="42DCB791">
        <w:tc>
          <w:tcPr>
            <w:tcW w:w="1129" w:type="dxa"/>
          </w:tcPr>
          <w:p w14:paraId="09815EEA"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5</w:t>
            </w:r>
          </w:p>
        </w:tc>
        <w:tc>
          <w:tcPr>
            <w:tcW w:w="3118" w:type="dxa"/>
          </w:tcPr>
          <w:p w14:paraId="4322EA1C"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Naas Road</w:t>
            </w:r>
          </w:p>
        </w:tc>
        <w:tc>
          <w:tcPr>
            <w:tcW w:w="1559" w:type="dxa"/>
          </w:tcPr>
          <w:p w14:paraId="2D7C095E"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3,300</w:t>
            </w:r>
          </w:p>
        </w:tc>
        <w:tc>
          <w:tcPr>
            <w:tcW w:w="993" w:type="dxa"/>
          </w:tcPr>
          <w:p w14:paraId="0A8022C9"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18</w:t>
            </w:r>
          </w:p>
        </w:tc>
        <w:tc>
          <w:tcPr>
            <w:tcW w:w="2551" w:type="dxa"/>
          </w:tcPr>
          <w:p w14:paraId="70C31F01"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 Luas stop,</w:t>
            </w:r>
          </w:p>
          <w:p w14:paraId="08896D17"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Water service upgrade</w:t>
            </w:r>
          </w:p>
        </w:tc>
      </w:tr>
      <w:tr w:rsidR="002E0EE5" w:rsidRPr="006D3A00" w14:paraId="0F1F0AF7" w14:textId="77777777" w:rsidTr="42DCB791">
        <w:tc>
          <w:tcPr>
            <w:tcW w:w="1129" w:type="dxa"/>
          </w:tcPr>
          <w:p w14:paraId="53CAAD53"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6</w:t>
            </w:r>
          </w:p>
        </w:tc>
        <w:tc>
          <w:tcPr>
            <w:tcW w:w="3118" w:type="dxa"/>
          </w:tcPr>
          <w:p w14:paraId="216820B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Docklands</w:t>
            </w:r>
          </w:p>
        </w:tc>
        <w:tc>
          <w:tcPr>
            <w:tcW w:w="1559" w:type="dxa"/>
          </w:tcPr>
          <w:p w14:paraId="32BCFFD4"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7,900</w:t>
            </w:r>
          </w:p>
        </w:tc>
        <w:tc>
          <w:tcPr>
            <w:tcW w:w="993" w:type="dxa"/>
          </w:tcPr>
          <w:p w14:paraId="17AF2396"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24</w:t>
            </w:r>
          </w:p>
        </w:tc>
        <w:tc>
          <w:tcPr>
            <w:tcW w:w="2551" w:type="dxa"/>
          </w:tcPr>
          <w:p w14:paraId="34F4F47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DART+,</w:t>
            </w:r>
          </w:p>
          <w:p w14:paraId="3453D4F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Dodder Bridge, Bus Connects, Luas Poolbeg, District Heating, social infrastructure</w:t>
            </w:r>
          </w:p>
        </w:tc>
      </w:tr>
      <w:tr w:rsidR="002E0EE5" w:rsidRPr="006D3A00" w14:paraId="390A980D" w14:textId="77777777" w:rsidTr="42DCB791">
        <w:tc>
          <w:tcPr>
            <w:tcW w:w="1129" w:type="dxa"/>
          </w:tcPr>
          <w:p w14:paraId="34F44E6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7</w:t>
            </w:r>
          </w:p>
        </w:tc>
        <w:tc>
          <w:tcPr>
            <w:tcW w:w="3118" w:type="dxa"/>
          </w:tcPr>
          <w:p w14:paraId="1B712A8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Heuston and Environs</w:t>
            </w:r>
          </w:p>
        </w:tc>
        <w:tc>
          <w:tcPr>
            <w:tcW w:w="1559" w:type="dxa"/>
          </w:tcPr>
          <w:p w14:paraId="5F7A283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1,250</w:t>
            </w:r>
          </w:p>
        </w:tc>
        <w:tc>
          <w:tcPr>
            <w:tcW w:w="993" w:type="dxa"/>
          </w:tcPr>
          <w:p w14:paraId="6C66446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14</w:t>
            </w:r>
          </w:p>
        </w:tc>
        <w:tc>
          <w:tcPr>
            <w:tcW w:w="2551" w:type="dxa"/>
          </w:tcPr>
          <w:p w14:paraId="2A5C50D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DART+,</w:t>
            </w:r>
          </w:p>
          <w:p w14:paraId="3295D49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w:t>
            </w:r>
          </w:p>
        </w:tc>
      </w:tr>
      <w:tr w:rsidR="002E0EE5" w:rsidRPr="006D3A00" w14:paraId="78898B9D" w14:textId="77777777" w:rsidTr="42DCB791">
        <w:tc>
          <w:tcPr>
            <w:tcW w:w="1129" w:type="dxa"/>
          </w:tcPr>
          <w:p w14:paraId="6677FEB7"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8</w:t>
            </w:r>
          </w:p>
        </w:tc>
        <w:tc>
          <w:tcPr>
            <w:tcW w:w="3118" w:type="dxa"/>
          </w:tcPr>
          <w:p w14:paraId="2473A413"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Grangegorman/Broadstone</w:t>
            </w:r>
          </w:p>
        </w:tc>
        <w:tc>
          <w:tcPr>
            <w:tcW w:w="1559" w:type="dxa"/>
          </w:tcPr>
          <w:p w14:paraId="036A2E78"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900</w:t>
            </w:r>
          </w:p>
        </w:tc>
        <w:tc>
          <w:tcPr>
            <w:tcW w:w="993" w:type="dxa"/>
          </w:tcPr>
          <w:p w14:paraId="1B856299"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 xml:space="preserve">11 </w:t>
            </w:r>
          </w:p>
        </w:tc>
        <w:tc>
          <w:tcPr>
            <w:tcW w:w="2551" w:type="dxa"/>
          </w:tcPr>
          <w:p w14:paraId="6724597A"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w:t>
            </w:r>
          </w:p>
        </w:tc>
      </w:tr>
      <w:tr w:rsidR="002E0EE5" w:rsidRPr="006D3A00" w14:paraId="7E1FBCC8" w14:textId="77777777" w:rsidTr="42DCB791">
        <w:tc>
          <w:tcPr>
            <w:tcW w:w="1129" w:type="dxa"/>
          </w:tcPr>
          <w:p w14:paraId="4FBDEE43"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9</w:t>
            </w:r>
          </w:p>
        </w:tc>
        <w:tc>
          <w:tcPr>
            <w:tcW w:w="3118" w:type="dxa"/>
          </w:tcPr>
          <w:p w14:paraId="446A4D4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Emmet Road</w:t>
            </w:r>
          </w:p>
        </w:tc>
        <w:tc>
          <w:tcPr>
            <w:tcW w:w="1559" w:type="dxa"/>
          </w:tcPr>
          <w:p w14:paraId="3D23FEA1"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1.050</w:t>
            </w:r>
          </w:p>
        </w:tc>
        <w:tc>
          <w:tcPr>
            <w:tcW w:w="993" w:type="dxa"/>
          </w:tcPr>
          <w:p w14:paraId="28EC2BCC"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15</w:t>
            </w:r>
          </w:p>
        </w:tc>
        <w:tc>
          <w:tcPr>
            <w:tcW w:w="2551" w:type="dxa"/>
          </w:tcPr>
          <w:p w14:paraId="07590BA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 social infrastructure</w:t>
            </w:r>
          </w:p>
        </w:tc>
      </w:tr>
      <w:tr w:rsidR="002E0EE5" w:rsidRPr="006D3A00" w14:paraId="55D34951" w14:textId="77777777" w:rsidTr="42DCB791">
        <w:tc>
          <w:tcPr>
            <w:tcW w:w="1129" w:type="dxa"/>
          </w:tcPr>
          <w:p w14:paraId="229A45A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10</w:t>
            </w:r>
          </w:p>
        </w:tc>
        <w:tc>
          <w:tcPr>
            <w:tcW w:w="3118" w:type="dxa"/>
          </w:tcPr>
          <w:p w14:paraId="13701C53"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North East Inner City</w:t>
            </w:r>
          </w:p>
        </w:tc>
        <w:tc>
          <w:tcPr>
            <w:tcW w:w="1559" w:type="dxa"/>
          </w:tcPr>
          <w:p w14:paraId="4EFB562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850</w:t>
            </w:r>
          </w:p>
        </w:tc>
        <w:tc>
          <w:tcPr>
            <w:tcW w:w="993" w:type="dxa"/>
          </w:tcPr>
          <w:p w14:paraId="1B24B9E9"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12</w:t>
            </w:r>
          </w:p>
        </w:tc>
        <w:tc>
          <w:tcPr>
            <w:tcW w:w="2551" w:type="dxa"/>
          </w:tcPr>
          <w:p w14:paraId="6AFCEBC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DART+,</w:t>
            </w:r>
          </w:p>
          <w:p w14:paraId="03EDD364"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 social infrastructure</w:t>
            </w:r>
          </w:p>
        </w:tc>
      </w:tr>
      <w:tr w:rsidR="002E0EE5" w:rsidRPr="006D3A00" w14:paraId="7C789B81" w14:textId="77777777" w:rsidTr="42DCB791">
        <w:tc>
          <w:tcPr>
            <w:tcW w:w="1129" w:type="dxa"/>
          </w:tcPr>
          <w:p w14:paraId="25B085CA"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11</w:t>
            </w:r>
          </w:p>
        </w:tc>
        <w:tc>
          <w:tcPr>
            <w:tcW w:w="3118" w:type="dxa"/>
          </w:tcPr>
          <w:p w14:paraId="0009564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St. Teresa’s Gardens</w:t>
            </w:r>
          </w:p>
        </w:tc>
        <w:tc>
          <w:tcPr>
            <w:tcW w:w="1559" w:type="dxa"/>
          </w:tcPr>
          <w:p w14:paraId="01407921"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950</w:t>
            </w:r>
          </w:p>
        </w:tc>
        <w:tc>
          <w:tcPr>
            <w:tcW w:w="993" w:type="dxa"/>
          </w:tcPr>
          <w:p w14:paraId="2173A076"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13</w:t>
            </w:r>
          </w:p>
        </w:tc>
        <w:tc>
          <w:tcPr>
            <w:tcW w:w="2551" w:type="dxa"/>
          </w:tcPr>
          <w:p w14:paraId="6BDF9C3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w:t>
            </w:r>
          </w:p>
        </w:tc>
      </w:tr>
      <w:tr w:rsidR="002E0EE5" w:rsidRPr="006D3A00" w14:paraId="2C3E0F15" w14:textId="77777777" w:rsidTr="42DCB791">
        <w:tc>
          <w:tcPr>
            <w:tcW w:w="1129" w:type="dxa"/>
          </w:tcPr>
          <w:p w14:paraId="39F2A69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12</w:t>
            </w:r>
          </w:p>
        </w:tc>
        <w:tc>
          <w:tcPr>
            <w:tcW w:w="3118" w:type="dxa"/>
          </w:tcPr>
          <w:p w14:paraId="2CEEAD87"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Dolphin House</w:t>
            </w:r>
          </w:p>
        </w:tc>
        <w:tc>
          <w:tcPr>
            <w:tcW w:w="1559" w:type="dxa"/>
          </w:tcPr>
          <w:p w14:paraId="5B83DB6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350</w:t>
            </w:r>
          </w:p>
        </w:tc>
        <w:tc>
          <w:tcPr>
            <w:tcW w:w="993" w:type="dxa"/>
          </w:tcPr>
          <w:p w14:paraId="6C83C8B7"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6</w:t>
            </w:r>
          </w:p>
        </w:tc>
        <w:tc>
          <w:tcPr>
            <w:tcW w:w="2551" w:type="dxa"/>
          </w:tcPr>
          <w:p w14:paraId="16B80254"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w:t>
            </w:r>
          </w:p>
        </w:tc>
      </w:tr>
      <w:tr w:rsidR="002E0EE5" w:rsidRPr="006D3A00" w14:paraId="0414E2EA" w14:textId="77777777" w:rsidTr="42DCB791">
        <w:tc>
          <w:tcPr>
            <w:tcW w:w="1129" w:type="dxa"/>
          </w:tcPr>
          <w:p w14:paraId="63D565CE"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13</w:t>
            </w:r>
          </w:p>
        </w:tc>
        <w:tc>
          <w:tcPr>
            <w:tcW w:w="3118" w:type="dxa"/>
          </w:tcPr>
          <w:p w14:paraId="0CAF6D2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Markets Area and Environs</w:t>
            </w:r>
          </w:p>
        </w:tc>
        <w:tc>
          <w:tcPr>
            <w:tcW w:w="1559" w:type="dxa"/>
          </w:tcPr>
          <w:p w14:paraId="40FA1D92"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400</w:t>
            </w:r>
          </w:p>
        </w:tc>
        <w:tc>
          <w:tcPr>
            <w:tcW w:w="993" w:type="dxa"/>
          </w:tcPr>
          <w:p w14:paraId="564D45A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8</w:t>
            </w:r>
          </w:p>
        </w:tc>
        <w:tc>
          <w:tcPr>
            <w:tcW w:w="2551" w:type="dxa"/>
          </w:tcPr>
          <w:p w14:paraId="6D76DD4E"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Public realm</w:t>
            </w:r>
          </w:p>
        </w:tc>
      </w:tr>
      <w:tr w:rsidR="002E0EE5" w:rsidRPr="006D3A00" w14:paraId="4F42DACC" w14:textId="77777777" w:rsidTr="42DCB791">
        <w:tc>
          <w:tcPr>
            <w:tcW w:w="1129" w:type="dxa"/>
          </w:tcPr>
          <w:p w14:paraId="3051DBF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14</w:t>
            </w:r>
          </w:p>
        </w:tc>
        <w:tc>
          <w:tcPr>
            <w:tcW w:w="3118" w:type="dxa"/>
          </w:tcPr>
          <w:p w14:paraId="4F6F511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St. James’ Medical Campus and Environs</w:t>
            </w:r>
          </w:p>
        </w:tc>
        <w:tc>
          <w:tcPr>
            <w:tcW w:w="1559" w:type="dxa"/>
          </w:tcPr>
          <w:p w14:paraId="7C87B7F3"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w:t>
            </w:r>
          </w:p>
        </w:tc>
        <w:tc>
          <w:tcPr>
            <w:tcW w:w="993" w:type="dxa"/>
          </w:tcPr>
          <w:p w14:paraId="7DA8CD2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w:t>
            </w:r>
          </w:p>
        </w:tc>
        <w:tc>
          <w:tcPr>
            <w:tcW w:w="2551" w:type="dxa"/>
          </w:tcPr>
          <w:p w14:paraId="4FD23B89"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w:t>
            </w:r>
          </w:p>
        </w:tc>
      </w:tr>
      <w:tr w:rsidR="002E0EE5" w:rsidRPr="006D3A00" w14:paraId="46EA3C7C" w14:textId="77777777" w:rsidTr="42DCB791">
        <w:tc>
          <w:tcPr>
            <w:tcW w:w="1129" w:type="dxa"/>
          </w:tcPr>
          <w:p w14:paraId="52D0B0C1"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15</w:t>
            </w:r>
          </w:p>
        </w:tc>
        <w:tc>
          <w:tcPr>
            <w:tcW w:w="3118" w:type="dxa"/>
          </w:tcPr>
          <w:p w14:paraId="2B19C47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Liberties and Newmarket Square</w:t>
            </w:r>
          </w:p>
        </w:tc>
        <w:tc>
          <w:tcPr>
            <w:tcW w:w="1559" w:type="dxa"/>
          </w:tcPr>
          <w:p w14:paraId="1693CA3A"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2,500</w:t>
            </w:r>
          </w:p>
        </w:tc>
        <w:tc>
          <w:tcPr>
            <w:tcW w:w="993" w:type="dxa"/>
          </w:tcPr>
          <w:p w14:paraId="3EC1CC3E"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30</w:t>
            </w:r>
          </w:p>
        </w:tc>
        <w:tc>
          <w:tcPr>
            <w:tcW w:w="2551" w:type="dxa"/>
          </w:tcPr>
          <w:p w14:paraId="2BC530B4"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 social infrastructure, public realm</w:t>
            </w:r>
          </w:p>
        </w:tc>
      </w:tr>
      <w:tr w:rsidR="002E0EE5" w:rsidRPr="006D3A00" w14:paraId="1F21737B" w14:textId="77777777" w:rsidTr="42DCB791">
        <w:tc>
          <w:tcPr>
            <w:tcW w:w="1129" w:type="dxa"/>
          </w:tcPr>
          <w:p w14:paraId="231F4BB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16</w:t>
            </w:r>
          </w:p>
        </w:tc>
        <w:tc>
          <w:tcPr>
            <w:tcW w:w="3118" w:type="dxa"/>
          </w:tcPr>
          <w:p w14:paraId="02A9AB0B"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Oscar Traynor Road</w:t>
            </w:r>
          </w:p>
        </w:tc>
        <w:tc>
          <w:tcPr>
            <w:tcW w:w="1559" w:type="dxa"/>
          </w:tcPr>
          <w:p w14:paraId="42137181"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850</w:t>
            </w:r>
          </w:p>
        </w:tc>
        <w:tc>
          <w:tcPr>
            <w:tcW w:w="993" w:type="dxa"/>
          </w:tcPr>
          <w:p w14:paraId="7EF637A8"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17</w:t>
            </w:r>
          </w:p>
        </w:tc>
        <w:tc>
          <w:tcPr>
            <w:tcW w:w="2551" w:type="dxa"/>
          </w:tcPr>
          <w:p w14:paraId="46C2180D"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Bus Connects</w:t>
            </w:r>
          </w:p>
        </w:tc>
      </w:tr>
      <w:tr w:rsidR="002E0EE5" w:rsidRPr="002C570C" w14:paraId="7222D73D" w14:textId="77777777" w:rsidTr="42DCB791">
        <w:tc>
          <w:tcPr>
            <w:tcW w:w="1129" w:type="dxa"/>
          </w:tcPr>
          <w:p w14:paraId="6157F778"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SDRA 17</w:t>
            </w:r>
          </w:p>
        </w:tc>
        <w:tc>
          <w:tcPr>
            <w:tcW w:w="3118" w:type="dxa"/>
          </w:tcPr>
          <w:p w14:paraId="06BDA2DE"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Werburgh Street</w:t>
            </w:r>
          </w:p>
        </w:tc>
        <w:tc>
          <w:tcPr>
            <w:tcW w:w="1559" w:type="dxa"/>
          </w:tcPr>
          <w:p w14:paraId="341DE42F"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100</w:t>
            </w:r>
          </w:p>
        </w:tc>
        <w:tc>
          <w:tcPr>
            <w:tcW w:w="993" w:type="dxa"/>
          </w:tcPr>
          <w:p w14:paraId="79C7A820"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2</w:t>
            </w:r>
          </w:p>
        </w:tc>
        <w:tc>
          <w:tcPr>
            <w:tcW w:w="2551" w:type="dxa"/>
          </w:tcPr>
          <w:p w14:paraId="7B89D7A5"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Public realm</w:t>
            </w:r>
          </w:p>
        </w:tc>
      </w:tr>
      <w:tr w:rsidR="002E0EE5" w:rsidRPr="002C570C" w14:paraId="787CBB1C" w14:textId="77777777" w:rsidTr="42DCB791">
        <w:tc>
          <w:tcPr>
            <w:tcW w:w="1129" w:type="dxa"/>
          </w:tcPr>
          <w:p w14:paraId="3DA83A91" w14:textId="77777777" w:rsidR="002E0EE5" w:rsidRPr="000B1E39" w:rsidRDefault="002E0EE5" w:rsidP="003C5A90">
            <w:pPr>
              <w:spacing w:after="0" w:line="240" w:lineRule="auto"/>
              <w:rPr>
                <w:rFonts w:ascii="Arial" w:hAnsi="Arial" w:cs="Arial"/>
                <w:b/>
                <w:color w:val="00853C"/>
                <w:sz w:val="20"/>
                <w:szCs w:val="20"/>
                <w:u w:val="single"/>
              </w:rPr>
            </w:pPr>
          </w:p>
        </w:tc>
        <w:tc>
          <w:tcPr>
            <w:tcW w:w="3118" w:type="dxa"/>
          </w:tcPr>
          <w:p w14:paraId="79DBACCE"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Total</w:t>
            </w:r>
          </w:p>
        </w:tc>
        <w:tc>
          <w:tcPr>
            <w:tcW w:w="1559" w:type="dxa"/>
          </w:tcPr>
          <w:p w14:paraId="7B815CC2" w14:textId="77777777" w:rsidR="002E0EE5" w:rsidRPr="000B1E39" w:rsidRDefault="002E0EE5"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34,750 – 35,950</w:t>
            </w:r>
          </w:p>
        </w:tc>
        <w:tc>
          <w:tcPr>
            <w:tcW w:w="993" w:type="dxa"/>
          </w:tcPr>
          <w:p w14:paraId="2CD07D7B" w14:textId="78951F85" w:rsidR="002E0EE5" w:rsidRPr="000B1E39" w:rsidRDefault="259F35EB" w:rsidP="003C5A90">
            <w:pPr>
              <w:spacing w:after="0" w:line="240" w:lineRule="auto"/>
              <w:rPr>
                <w:rFonts w:ascii="Arial" w:hAnsi="Arial" w:cs="Arial"/>
                <w:b/>
                <w:color w:val="00853C"/>
                <w:sz w:val="20"/>
                <w:szCs w:val="20"/>
                <w:u w:val="single"/>
              </w:rPr>
            </w:pPr>
            <w:r w:rsidRPr="12C7C9E2">
              <w:rPr>
                <w:rFonts w:ascii="Arial" w:hAnsi="Arial" w:cs="Arial"/>
                <w:b/>
                <w:color w:val="00853C"/>
                <w:sz w:val="20"/>
                <w:szCs w:val="20"/>
                <w:u w:val="single"/>
              </w:rPr>
              <w:t>358}</w:t>
            </w:r>
          </w:p>
        </w:tc>
        <w:tc>
          <w:tcPr>
            <w:tcW w:w="2551" w:type="dxa"/>
          </w:tcPr>
          <w:p w14:paraId="556AAD07" w14:textId="77777777" w:rsidR="002E0EE5" w:rsidRPr="000B1E39" w:rsidRDefault="002E0EE5" w:rsidP="003C5A90">
            <w:pPr>
              <w:spacing w:after="0" w:line="240" w:lineRule="auto"/>
              <w:rPr>
                <w:rFonts w:ascii="Arial" w:hAnsi="Arial" w:cs="Arial"/>
                <w:b/>
                <w:color w:val="00853C"/>
                <w:sz w:val="20"/>
                <w:szCs w:val="20"/>
                <w:u w:val="single"/>
              </w:rPr>
            </w:pPr>
          </w:p>
        </w:tc>
      </w:tr>
    </w:tbl>
    <w:p w14:paraId="64230BA5" w14:textId="36299635" w:rsidR="002E0EE5" w:rsidRDefault="002E0EE5" w:rsidP="003C5A90">
      <w:pPr>
        <w:spacing w:after="0" w:line="240" w:lineRule="auto"/>
        <w:rPr>
          <w:rFonts w:ascii="Arial" w:hAnsi="Arial" w:cs="Arial"/>
          <w:sz w:val="20"/>
          <w:szCs w:val="20"/>
        </w:rPr>
      </w:pPr>
    </w:p>
    <w:p w14:paraId="7F1D7D7F" w14:textId="2C26695B" w:rsidR="0087706C" w:rsidRPr="001035A5" w:rsidRDefault="4AC6D6E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13.3</w:t>
      </w:r>
    </w:p>
    <w:p w14:paraId="29646700" w14:textId="77777777" w:rsidR="0087706C" w:rsidRPr="00E458A0" w:rsidRDefault="0087706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943830E" w14:textId="7229875B" w:rsidR="00680890" w:rsidRDefault="00680890" w:rsidP="003C5A90">
      <w:pPr>
        <w:spacing w:after="0" w:line="240" w:lineRule="auto"/>
        <w:rPr>
          <w:rFonts w:ascii="Arial" w:hAnsi="Arial" w:cs="Arial"/>
          <w:b/>
          <w:sz w:val="24"/>
          <w:szCs w:val="24"/>
        </w:rPr>
      </w:pPr>
    </w:p>
    <w:p w14:paraId="5E0798D6"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Chapter </w:t>
      </w:r>
      <w:r>
        <w:rPr>
          <w:rFonts w:ascii="Arial" w:hAnsi="Arial" w:cs="Arial"/>
          <w:b/>
          <w:sz w:val="24"/>
          <w:szCs w:val="24"/>
        </w:rPr>
        <w:t>1</w:t>
      </w:r>
      <w:r w:rsidRPr="0042675E">
        <w:rPr>
          <w:rFonts w:ascii="Arial" w:hAnsi="Arial" w:cs="Arial"/>
          <w:b/>
          <w:sz w:val="24"/>
          <w:szCs w:val="24"/>
        </w:rPr>
        <w:t>3</w:t>
      </w:r>
    </w:p>
    <w:p w14:paraId="647F2108"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Section: </w:t>
      </w:r>
      <w:r>
        <w:rPr>
          <w:rFonts w:ascii="Arial" w:hAnsi="Arial" w:cs="Arial"/>
          <w:b/>
          <w:sz w:val="24"/>
          <w:szCs w:val="24"/>
        </w:rPr>
        <w:t>13.1</w:t>
      </w:r>
      <w:r w:rsidRPr="0042675E">
        <w:rPr>
          <w:rFonts w:ascii="Arial" w:hAnsi="Arial" w:cs="Arial"/>
          <w:b/>
          <w:sz w:val="24"/>
          <w:szCs w:val="24"/>
        </w:rPr>
        <w:t xml:space="preserve"> </w:t>
      </w:r>
      <w:r>
        <w:rPr>
          <w:rFonts w:ascii="Arial" w:hAnsi="Arial" w:cs="Arial"/>
          <w:b/>
          <w:sz w:val="24"/>
          <w:szCs w:val="24"/>
        </w:rPr>
        <w:t>Introduction</w:t>
      </w:r>
    </w:p>
    <w:p w14:paraId="7C232132" w14:textId="77777777" w:rsidR="00680890" w:rsidRPr="0042675E" w:rsidRDefault="00680890" w:rsidP="003C5A90">
      <w:pPr>
        <w:spacing w:after="0" w:line="240" w:lineRule="auto"/>
        <w:rPr>
          <w:rFonts w:ascii="Arial" w:hAnsi="Arial" w:cs="Arial"/>
          <w:b/>
          <w:sz w:val="24"/>
          <w:szCs w:val="24"/>
        </w:rPr>
      </w:pPr>
      <w:r>
        <w:rPr>
          <w:rFonts w:ascii="Arial" w:hAnsi="Arial" w:cs="Arial"/>
          <w:b/>
          <w:sz w:val="24"/>
          <w:szCs w:val="24"/>
        </w:rPr>
        <w:t>Page: 467, 2</w:t>
      </w:r>
      <w:r w:rsidRPr="00554C50">
        <w:rPr>
          <w:rFonts w:ascii="Arial" w:hAnsi="Arial" w:cs="Arial"/>
          <w:b/>
          <w:sz w:val="24"/>
          <w:szCs w:val="24"/>
          <w:vertAlign w:val="superscript"/>
        </w:rPr>
        <w:t>nd</w:t>
      </w:r>
      <w:r>
        <w:rPr>
          <w:rFonts w:ascii="Arial" w:hAnsi="Arial" w:cs="Arial"/>
          <w:b/>
          <w:sz w:val="24"/>
          <w:szCs w:val="24"/>
        </w:rPr>
        <w:t xml:space="preserve"> paragraph</w:t>
      </w:r>
    </w:p>
    <w:p w14:paraId="0021AEB2" w14:textId="1D36CB3C" w:rsidR="00680890" w:rsidRDefault="00680890" w:rsidP="003C5A90">
      <w:pPr>
        <w:spacing w:after="0" w:line="240" w:lineRule="auto"/>
        <w:rPr>
          <w:rFonts w:ascii="Arial" w:hAnsi="Arial" w:cs="Arial"/>
          <w:b/>
          <w:sz w:val="24"/>
          <w:szCs w:val="24"/>
          <w:highlight w:val="yellow"/>
        </w:rPr>
      </w:pPr>
    </w:p>
    <w:p w14:paraId="273793AB" w14:textId="77777777" w:rsidR="00680890" w:rsidRPr="00A02183" w:rsidRDefault="00680890" w:rsidP="003C5A90">
      <w:pPr>
        <w:spacing w:after="0" w:line="240" w:lineRule="auto"/>
        <w:rPr>
          <w:rFonts w:ascii="Arial" w:hAnsi="Arial" w:cs="Arial"/>
          <w:b/>
          <w:sz w:val="24"/>
          <w:szCs w:val="24"/>
        </w:rPr>
      </w:pPr>
      <w:r w:rsidRPr="00A02183">
        <w:rPr>
          <w:rFonts w:ascii="Arial" w:hAnsi="Arial" w:cs="Arial"/>
          <w:b/>
          <w:sz w:val="24"/>
          <w:szCs w:val="24"/>
        </w:rPr>
        <w:t>Amendment:</w:t>
      </w:r>
    </w:p>
    <w:p w14:paraId="1A28D906" w14:textId="77777777" w:rsidR="00680890" w:rsidRPr="00A02183" w:rsidRDefault="00680890" w:rsidP="003C5A90">
      <w:pPr>
        <w:spacing w:after="0" w:line="240" w:lineRule="auto"/>
        <w:rPr>
          <w:rFonts w:ascii="Arial" w:hAnsi="Arial" w:cs="Arial"/>
          <w:b/>
          <w:sz w:val="24"/>
          <w:szCs w:val="24"/>
          <w:u w:val="single"/>
        </w:rPr>
      </w:pPr>
    </w:p>
    <w:p w14:paraId="2C1A6B23" w14:textId="7291FBCA" w:rsidR="00680890" w:rsidRDefault="00680890" w:rsidP="003C5A90">
      <w:pPr>
        <w:spacing w:after="0" w:line="240" w:lineRule="auto"/>
        <w:rPr>
          <w:rFonts w:ascii="Arial" w:hAnsi="Arial" w:cs="Arial"/>
          <w:sz w:val="24"/>
          <w:szCs w:val="24"/>
        </w:rPr>
      </w:pPr>
      <w:r w:rsidRPr="03D14235">
        <w:rPr>
          <w:rFonts w:ascii="Arial" w:hAnsi="Arial" w:cs="Arial"/>
          <w:sz w:val="24"/>
          <w:szCs w:val="24"/>
        </w:rPr>
        <w:t xml:space="preserve">The guiding principles plans are not intended to be prescriptive, but seek to set out an overall strategy for each site in terms of the appropriate form and scale of development, key routes and permeability, open space etc. </w:t>
      </w:r>
      <w:r w:rsidRPr="03D14235">
        <w:rPr>
          <w:rFonts w:ascii="Arial" w:hAnsi="Arial" w:cs="Arial"/>
          <w:b/>
          <w:bCs/>
          <w:strike/>
          <w:color w:val="EB0000"/>
          <w:sz w:val="24"/>
          <w:szCs w:val="24"/>
        </w:rPr>
        <w:t>(Minor deviations from the guiding principles map</w:t>
      </w:r>
      <w:r w:rsidR="54D06728" w:rsidRPr="03D14235">
        <w:rPr>
          <w:rFonts w:ascii="Arial" w:hAnsi="Arial" w:cs="Arial"/>
          <w:b/>
          <w:bCs/>
          <w:strike/>
          <w:color w:val="EB0000"/>
          <w:sz w:val="24"/>
          <w:szCs w:val="24"/>
        </w:rPr>
        <w:t xml:space="preserve"> may be acceptable</w:t>
      </w:r>
      <w:r w:rsidRPr="03D14235">
        <w:rPr>
          <w:rFonts w:ascii="Arial" w:hAnsi="Arial" w:cs="Arial"/>
          <w:b/>
          <w:bCs/>
          <w:strike/>
          <w:color w:val="EB0000"/>
          <w:sz w:val="24"/>
          <w:szCs w:val="24"/>
        </w:rPr>
        <w:t>)</w:t>
      </w:r>
      <w:r w:rsidRPr="03D14235">
        <w:rPr>
          <w:rFonts w:ascii="Arial" w:hAnsi="Arial" w:cs="Arial"/>
          <w:b/>
          <w:bCs/>
          <w:color w:val="FF0000"/>
          <w:sz w:val="24"/>
          <w:szCs w:val="24"/>
        </w:rPr>
        <w:t xml:space="preserve"> </w:t>
      </w:r>
      <w:r w:rsidRPr="12C7C9E2">
        <w:rPr>
          <w:rFonts w:ascii="Arial" w:hAnsi="Arial" w:cs="Arial"/>
          <w:b/>
          <w:color w:val="00853C"/>
          <w:sz w:val="24"/>
          <w:szCs w:val="24"/>
          <w:u w:val="single"/>
        </w:rPr>
        <w:t>{Some flexibility in the interpretation of the guiding principles maps will be applied}</w:t>
      </w:r>
      <w:r w:rsidRPr="03D14235">
        <w:rPr>
          <w:rFonts w:ascii="Arial" w:hAnsi="Arial" w:cs="Arial"/>
          <w:color w:val="00B050"/>
          <w:sz w:val="24"/>
          <w:szCs w:val="24"/>
        </w:rPr>
        <w:t xml:space="preserve"> </w:t>
      </w:r>
      <w:r w:rsidRPr="03D14235">
        <w:rPr>
          <w:rFonts w:ascii="Arial" w:hAnsi="Arial" w:cs="Arial"/>
          <w:sz w:val="24"/>
          <w:szCs w:val="24"/>
        </w:rPr>
        <w:t>where the applicant can demonstrate that the overall intent of the guiding principles has been incorporated and considered and that an appropriate development response for the site has been developed.</w:t>
      </w:r>
    </w:p>
    <w:p w14:paraId="5245E2F6" w14:textId="77777777" w:rsidR="00CD1E93" w:rsidRPr="00554C50" w:rsidRDefault="00CD1E93" w:rsidP="003C5A90">
      <w:pPr>
        <w:spacing w:after="0" w:line="240" w:lineRule="auto"/>
        <w:rPr>
          <w:rFonts w:ascii="Arial" w:hAnsi="Arial" w:cs="Arial"/>
          <w:sz w:val="24"/>
          <w:szCs w:val="24"/>
        </w:rPr>
      </w:pPr>
    </w:p>
    <w:p w14:paraId="0FA0C800" w14:textId="14B41AC3" w:rsidR="00680890" w:rsidRPr="001035A5" w:rsidRDefault="7B11AD7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13.4</w:t>
      </w:r>
    </w:p>
    <w:p w14:paraId="2625551C" w14:textId="77777777" w:rsidR="00680890" w:rsidRPr="00E458A0" w:rsidRDefault="0068089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9459DB7" w14:textId="77777777" w:rsidR="006F2DB5" w:rsidRDefault="006F2DB5" w:rsidP="003C5A90">
      <w:pPr>
        <w:pStyle w:val="Default"/>
        <w:rPr>
          <w:rFonts w:ascii="Arial" w:hAnsi="Arial" w:cs="Arial"/>
          <w:b/>
        </w:rPr>
      </w:pPr>
    </w:p>
    <w:p w14:paraId="1254CD92" w14:textId="77777777" w:rsidR="0087706C" w:rsidRPr="007D4E60" w:rsidRDefault="0087706C" w:rsidP="003C5A90">
      <w:pPr>
        <w:pStyle w:val="Default"/>
        <w:rPr>
          <w:rFonts w:ascii="Arial" w:hAnsi="Arial" w:cs="Arial"/>
          <w:b/>
        </w:rPr>
      </w:pPr>
      <w:r>
        <w:rPr>
          <w:rFonts w:ascii="Arial" w:hAnsi="Arial" w:cs="Arial"/>
          <w:b/>
        </w:rPr>
        <w:t>Chapter 13</w:t>
      </w:r>
    </w:p>
    <w:p w14:paraId="5A5F19A7" w14:textId="77777777" w:rsidR="0087706C" w:rsidRPr="007D4E60" w:rsidRDefault="0087706C" w:rsidP="003C5A90">
      <w:pPr>
        <w:pStyle w:val="Default"/>
        <w:rPr>
          <w:rFonts w:ascii="Arial" w:hAnsi="Arial" w:cs="Arial"/>
          <w:b/>
        </w:rPr>
      </w:pPr>
      <w:r w:rsidRPr="007D4E60">
        <w:rPr>
          <w:rFonts w:ascii="Arial" w:hAnsi="Arial" w:cs="Arial"/>
          <w:b/>
        </w:rPr>
        <w:t xml:space="preserve">Section: </w:t>
      </w:r>
      <w:r>
        <w:rPr>
          <w:rFonts w:ascii="Arial" w:hAnsi="Arial" w:cs="Arial"/>
          <w:b/>
        </w:rPr>
        <w:t>After section 13.1</w:t>
      </w:r>
    </w:p>
    <w:p w14:paraId="0D6814AE" w14:textId="77777777" w:rsidR="0087706C" w:rsidRPr="007D4E60" w:rsidRDefault="0087706C" w:rsidP="003C5A90">
      <w:pPr>
        <w:pStyle w:val="Default"/>
        <w:rPr>
          <w:rFonts w:ascii="Arial" w:hAnsi="Arial" w:cs="Arial"/>
          <w:b/>
        </w:rPr>
      </w:pPr>
      <w:r w:rsidRPr="007D4E60">
        <w:rPr>
          <w:rFonts w:ascii="Arial" w:hAnsi="Arial" w:cs="Arial"/>
          <w:b/>
        </w:rPr>
        <w:t xml:space="preserve">Page: </w:t>
      </w:r>
      <w:r>
        <w:rPr>
          <w:rFonts w:ascii="Arial" w:hAnsi="Arial" w:cs="Arial"/>
          <w:b/>
        </w:rPr>
        <w:t>467</w:t>
      </w:r>
    </w:p>
    <w:p w14:paraId="6CEE1819" w14:textId="77777777" w:rsidR="0087706C" w:rsidRDefault="0087706C" w:rsidP="003C5A90">
      <w:pPr>
        <w:autoSpaceDE w:val="0"/>
        <w:autoSpaceDN w:val="0"/>
        <w:adjustRightInd w:val="0"/>
        <w:spacing w:after="0" w:line="240" w:lineRule="auto"/>
        <w:rPr>
          <w:rFonts w:ascii="Arial" w:hAnsi="Arial" w:cs="Arial"/>
          <w:bCs/>
          <w:i/>
          <w:color w:val="000000"/>
          <w:sz w:val="24"/>
          <w:szCs w:val="24"/>
        </w:rPr>
      </w:pPr>
    </w:p>
    <w:p w14:paraId="051F5C77" w14:textId="77777777" w:rsidR="0087706C" w:rsidRPr="00DA6545" w:rsidRDefault="0087706C" w:rsidP="003C5A90">
      <w:pPr>
        <w:autoSpaceDE w:val="0"/>
        <w:autoSpaceDN w:val="0"/>
        <w:adjustRightInd w:val="0"/>
        <w:spacing w:after="0" w:line="240" w:lineRule="auto"/>
        <w:rPr>
          <w:rFonts w:ascii="Arial" w:hAnsi="Arial" w:cs="Arial"/>
          <w:b/>
          <w:bCs/>
          <w:color w:val="000000"/>
          <w:sz w:val="24"/>
          <w:szCs w:val="24"/>
        </w:rPr>
      </w:pPr>
      <w:r w:rsidRPr="00DA6545">
        <w:rPr>
          <w:rFonts w:ascii="Arial" w:hAnsi="Arial" w:cs="Arial"/>
          <w:b/>
          <w:bCs/>
          <w:color w:val="000000"/>
          <w:sz w:val="24"/>
          <w:szCs w:val="24"/>
        </w:rPr>
        <w:t>Amendment:</w:t>
      </w:r>
    </w:p>
    <w:p w14:paraId="1F2AEB91" w14:textId="77777777" w:rsidR="0087706C" w:rsidRDefault="0087706C" w:rsidP="003C5A90">
      <w:pPr>
        <w:autoSpaceDE w:val="0"/>
        <w:autoSpaceDN w:val="0"/>
        <w:adjustRightInd w:val="0"/>
        <w:spacing w:after="0" w:line="240" w:lineRule="auto"/>
        <w:rPr>
          <w:rFonts w:ascii="Arial" w:hAnsi="Arial" w:cs="Arial"/>
          <w:bCs/>
          <w:i/>
          <w:color w:val="000000"/>
          <w:sz w:val="24"/>
          <w:szCs w:val="24"/>
        </w:rPr>
      </w:pPr>
    </w:p>
    <w:p w14:paraId="4C9BE534" w14:textId="05968950" w:rsidR="0087706C" w:rsidRPr="002B7AC8" w:rsidRDefault="0087706C" w:rsidP="003C5A90">
      <w:pPr>
        <w:autoSpaceDE w:val="0"/>
        <w:autoSpaceDN w:val="0"/>
        <w:adjustRightInd w:val="0"/>
        <w:spacing w:after="0" w:line="240" w:lineRule="auto"/>
        <w:rPr>
          <w:rFonts w:ascii="Arial" w:hAnsi="Arial" w:cs="Arial"/>
          <w:b/>
          <w:bCs/>
          <w:color w:val="000000"/>
          <w:sz w:val="24"/>
          <w:szCs w:val="24"/>
        </w:rPr>
      </w:pPr>
      <w:r w:rsidRPr="002B7AC8">
        <w:rPr>
          <w:rFonts w:ascii="Arial" w:hAnsi="Arial" w:cs="Arial"/>
          <w:b/>
          <w:bCs/>
          <w:color w:val="000000"/>
          <w:sz w:val="24"/>
          <w:szCs w:val="24"/>
        </w:rPr>
        <w:t>The following text will be added to Chapter 13 after section 13.1 as a new section</w:t>
      </w:r>
      <w:r w:rsidR="006F2DB5">
        <w:rPr>
          <w:rFonts w:ascii="Arial" w:hAnsi="Arial" w:cs="Arial"/>
          <w:b/>
          <w:bCs/>
          <w:color w:val="000000"/>
          <w:sz w:val="24"/>
          <w:szCs w:val="24"/>
        </w:rPr>
        <w:t>, subsequent section titles to be renumbered accordingly</w:t>
      </w:r>
    </w:p>
    <w:p w14:paraId="1C023266" w14:textId="77777777" w:rsidR="0087706C" w:rsidRPr="007D4E60" w:rsidRDefault="0087706C" w:rsidP="003C5A90">
      <w:pPr>
        <w:autoSpaceDE w:val="0"/>
        <w:autoSpaceDN w:val="0"/>
        <w:adjustRightInd w:val="0"/>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{13.2 Alignment of Strategic Development and Regeneration Areas with the NPF and RSES </w:t>
      </w:r>
    </w:p>
    <w:p w14:paraId="1B544674" w14:textId="77777777" w:rsidR="0087706C" w:rsidRPr="007D4E60" w:rsidRDefault="0087706C" w:rsidP="003C5A90">
      <w:pPr>
        <w:autoSpaceDE w:val="0"/>
        <w:autoSpaceDN w:val="0"/>
        <w:adjustRightInd w:val="0"/>
        <w:spacing w:after="0" w:line="240" w:lineRule="auto"/>
        <w:rPr>
          <w:rFonts w:ascii="Arial" w:hAnsi="Arial" w:cs="Arial"/>
          <w:b/>
          <w:i/>
          <w:color w:val="00853C"/>
          <w:sz w:val="24"/>
          <w:szCs w:val="24"/>
          <w:u w:val="single"/>
        </w:rPr>
      </w:pPr>
    </w:p>
    <w:p w14:paraId="0B1F89FD" w14:textId="77777777" w:rsidR="0087706C" w:rsidRPr="009F3250" w:rsidRDefault="0087706C" w:rsidP="003C5A90">
      <w:pPr>
        <w:autoSpaceDE w:val="0"/>
        <w:autoSpaceDN w:val="0"/>
        <w:adjustRightInd w:val="0"/>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As set out in Chapter 1, the Development Plan is informed by a hierarchy of international, national and regional policies. Of particular note, is the National Planning Framework (2018) and the Regional Spatial and Economic Strategy (2019-2031). Chapter 2, the Core Strategy, details how the policies and objectives of these documents will influence the future growth and development of the city. Table 2.8 in Chapter 2 –clearly shows the alignment of the SDRAs with the core strategy and sets out information regarding the area, population and yield of each area.</w:t>
      </w:r>
    </w:p>
    <w:p w14:paraId="53FD6B14" w14:textId="77777777" w:rsidR="0087706C" w:rsidRDefault="0087706C" w:rsidP="003C5A90">
      <w:pPr>
        <w:autoSpaceDE w:val="0"/>
        <w:autoSpaceDN w:val="0"/>
        <w:adjustRightInd w:val="0"/>
        <w:spacing w:after="0" w:line="240" w:lineRule="auto"/>
        <w:rPr>
          <w:rFonts w:ascii="Arial" w:hAnsi="Arial" w:cs="Arial"/>
          <w:b/>
          <w:color w:val="00853C"/>
          <w:sz w:val="24"/>
          <w:szCs w:val="24"/>
          <w:u w:val="single"/>
        </w:rPr>
      </w:pPr>
    </w:p>
    <w:p w14:paraId="3C01B2A3" w14:textId="77777777" w:rsidR="0087706C" w:rsidRPr="007D4E60" w:rsidRDefault="0087706C" w:rsidP="003C5A90">
      <w:pPr>
        <w:autoSpaceDE w:val="0"/>
        <w:autoSpaceDN w:val="0"/>
        <w:adjustRightInd w:val="0"/>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In terms of the NPF, the SDRA’s will play a key role in meeting the National Strategic Objectives, and particularly those of compact growth (NSO 1), sustainable mobility (NSO 4), and the transition to a low carbon and climate resilient society (NSO 8).  In accordance with National Policy Objective 3b, the SDRA’s are critical to the delivery of the core strategy and compliance with the objective that 50% of new homes are within the existing built up footprint of the city.</w:t>
      </w:r>
    </w:p>
    <w:p w14:paraId="282EDEEC" w14:textId="77777777" w:rsidR="0087706C" w:rsidRPr="007D4E60" w:rsidRDefault="0087706C" w:rsidP="003C5A90">
      <w:pPr>
        <w:autoSpaceDE w:val="0"/>
        <w:autoSpaceDN w:val="0"/>
        <w:adjustRightInd w:val="0"/>
        <w:spacing w:after="0" w:line="240" w:lineRule="auto"/>
        <w:rPr>
          <w:rFonts w:ascii="Arial" w:hAnsi="Arial" w:cs="Arial"/>
          <w:b/>
          <w:color w:val="00853C"/>
          <w:sz w:val="24"/>
          <w:szCs w:val="24"/>
          <w:u w:val="single"/>
        </w:rPr>
      </w:pPr>
    </w:p>
    <w:p w14:paraId="292AD70E" w14:textId="77777777" w:rsidR="0087706C" w:rsidRPr="007D4E60" w:rsidRDefault="0087706C" w:rsidP="003C5A90">
      <w:pPr>
        <w:autoSpaceDE w:val="0"/>
        <w:autoSpaceDN w:val="0"/>
        <w:adjustRightInd w:val="0"/>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The designated SDRA’s align with the overarching objectives of the NPF and RSES.  They will be drivers of economic growth and investment in the city in line with NPO 5.  Their development is also important in the context of NPO 6, and the vision of the plan is that the SDRA’s will be developed over the plan period for significant residential and employment uses developed in tandem with high quality social and community infrastructure and amenities, served by excellent public transport.</w:t>
      </w:r>
    </w:p>
    <w:p w14:paraId="6B890D53" w14:textId="77777777" w:rsidR="0087706C" w:rsidRDefault="0087706C" w:rsidP="003C5A90">
      <w:pPr>
        <w:autoSpaceDE w:val="0"/>
        <w:autoSpaceDN w:val="0"/>
        <w:adjustRightInd w:val="0"/>
        <w:spacing w:after="0" w:line="240" w:lineRule="auto"/>
        <w:rPr>
          <w:rFonts w:ascii="Arial" w:hAnsi="Arial" w:cs="Arial"/>
          <w:b/>
          <w:color w:val="00853C"/>
          <w:sz w:val="24"/>
          <w:szCs w:val="24"/>
          <w:u w:val="single"/>
        </w:rPr>
      </w:pPr>
    </w:p>
    <w:p w14:paraId="03D10FCF" w14:textId="1C7A63BC" w:rsidR="0087706C" w:rsidRDefault="4AC6D6E6" w:rsidP="003C5A90">
      <w:pPr>
        <w:autoSpaceDE w:val="0"/>
        <w:autoSpaceDN w:val="0"/>
        <w:adjustRightInd w:val="0"/>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More specifically the ongoing development of the National Children’s Hospital (SDRA 14) and Grangegorman campus (SDRA 8) align with NSO10. The development of Clongriffin (SDRA 1); the development of ambitious largescale regeneration areas; and facilitating the growth and expansion of Dublin Port (SDRA 6) will play a key role in supporting the strategic growth enablers for Dublin City as identified in the NPF.</w:t>
      </w:r>
    </w:p>
    <w:p w14:paraId="468FF998" w14:textId="77777777" w:rsidR="00EE3E58" w:rsidRDefault="00EE3E58" w:rsidP="003C5A90">
      <w:pPr>
        <w:autoSpaceDE w:val="0"/>
        <w:autoSpaceDN w:val="0"/>
        <w:adjustRightInd w:val="0"/>
        <w:spacing w:after="0" w:line="240" w:lineRule="auto"/>
        <w:rPr>
          <w:rFonts w:ascii="Arial" w:hAnsi="Arial" w:cs="Arial"/>
          <w:b/>
          <w:color w:val="00853C"/>
          <w:sz w:val="24"/>
          <w:szCs w:val="24"/>
          <w:u w:val="single"/>
        </w:rPr>
      </w:pPr>
    </w:p>
    <w:p w14:paraId="065825FC" w14:textId="7456F207" w:rsidR="0087706C" w:rsidRPr="007D4E60" w:rsidRDefault="0087706C" w:rsidP="003C5A90">
      <w:pPr>
        <w:autoSpaceDE w:val="0"/>
        <w:autoSpaceDN w:val="0"/>
        <w:adjustRightInd w:val="0"/>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In terms of the RSES, a number of Residential Strategic Development Areas (SDA’s) are identified. Many of the SDRA’s identified align with these SDA’s and will provide for high quality, higher density residential development in line with RPO 5.4. The RSES also identifies a number of Employment Strategic Development Areas which also align with the SDRA’s. The development of these areas will accord with objective RPO 5.6 of the RSES (see also section 1.9.6, Chapter 1). It is envisaged that the relevant SDRA’s will be developed for appropriate employment densities in tandem with the provision of high quality public transport corridors.}</w:t>
      </w:r>
    </w:p>
    <w:p w14:paraId="0ED8F53A" w14:textId="150C88AB" w:rsidR="00BD1F81" w:rsidRDefault="00BD1F81" w:rsidP="09C69055">
      <w:pPr>
        <w:spacing w:after="0" w:line="240" w:lineRule="auto"/>
        <w:rPr>
          <w:rFonts w:ascii="Arial" w:hAnsi="Arial" w:cs="Arial"/>
          <w:b/>
          <w:color w:val="00853C"/>
          <w:sz w:val="28"/>
          <w:szCs w:val="28"/>
        </w:rPr>
      </w:pPr>
    </w:p>
    <w:p w14:paraId="696C6F8E" w14:textId="4477DE5B" w:rsidR="006F2DB5" w:rsidRDefault="006F2DB5" w:rsidP="09C69055">
      <w:pPr>
        <w:spacing w:after="0" w:line="240" w:lineRule="auto"/>
        <w:rPr>
          <w:rFonts w:ascii="Arial" w:hAnsi="Arial" w:cs="Arial"/>
          <w:b/>
          <w:bCs/>
          <w:sz w:val="28"/>
          <w:szCs w:val="28"/>
        </w:rPr>
      </w:pPr>
    </w:p>
    <w:p w14:paraId="459A3448" w14:textId="3B25F40D" w:rsidR="006F2DB5" w:rsidRDefault="006F2DB5" w:rsidP="09C69055">
      <w:pPr>
        <w:spacing w:after="0" w:line="240" w:lineRule="auto"/>
        <w:rPr>
          <w:rFonts w:ascii="Arial" w:hAnsi="Arial" w:cs="Arial"/>
          <w:b/>
          <w:bCs/>
          <w:sz w:val="28"/>
          <w:szCs w:val="28"/>
        </w:rPr>
      </w:pPr>
    </w:p>
    <w:p w14:paraId="3A105B6F" w14:textId="5B83FC99" w:rsidR="006F2DB5" w:rsidRDefault="006F2DB5" w:rsidP="09C69055">
      <w:pPr>
        <w:spacing w:after="0" w:line="240" w:lineRule="auto"/>
        <w:rPr>
          <w:rFonts w:ascii="Arial" w:hAnsi="Arial" w:cs="Arial"/>
          <w:b/>
          <w:bCs/>
          <w:sz w:val="28"/>
          <w:szCs w:val="28"/>
        </w:rPr>
      </w:pPr>
    </w:p>
    <w:p w14:paraId="3EC18E09" w14:textId="77777777" w:rsidR="006F2DB5" w:rsidRDefault="006F2DB5" w:rsidP="09C69055">
      <w:pPr>
        <w:spacing w:after="0" w:line="240" w:lineRule="auto"/>
        <w:rPr>
          <w:rFonts w:ascii="Arial" w:hAnsi="Arial" w:cs="Arial"/>
          <w:b/>
          <w:bCs/>
          <w:sz w:val="28"/>
          <w:szCs w:val="28"/>
        </w:rPr>
      </w:pPr>
    </w:p>
    <w:p w14:paraId="43879835" w14:textId="4F09147E" w:rsidR="0087706C" w:rsidRPr="001035A5" w:rsidRDefault="4AC6D6E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Alteration Reference Number 13</w:t>
      </w:r>
      <w:r w:rsidR="7B11AD76" w:rsidRPr="42DCB791">
        <w:rPr>
          <w:rFonts w:ascii="Arial" w:hAnsi="Arial" w:cs="Arial"/>
          <w:b/>
          <w:bCs/>
          <w:color w:val="000000" w:themeColor="text1"/>
          <w:sz w:val="24"/>
          <w:szCs w:val="24"/>
        </w:rPr>
        <w:t>.5</w:t>
      </w:r>
    </w:p>
    <w:p w14:paraId="43E70F02" w14:textId="77777777" w:rsidR="0087706C" w:rsidRPr="00E458A0" w:rsidRDefault="0087706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1ECC050" w14:textId="77777777" w:rsidR="00F35444" w:rsidRDefault="00F35444" w:rsidP="003C5A90">
      <w:pPr>
        <w:pStyle w:val="Default"/>
        <w:rPr>
          <w:rFonts w:ascii="Arial" w:hAnsi="Arial" w:cs="Arial"/>
        </w:rPr>
      </w:pPr>
    </w:p>
    <w:p w14:paraId="529A9720" w14:textId="77777777" w:rsidR="00F35444" w:rsidRPr="007D4E60" w:rsidRDefault="00F35444" w:rsidP="003C5A90">
      <w:pPr>
        <w:pStyle w:val="Default"/>
        <w:rPr>
          <w:rFonts w:ascii="Arial" w:hAnsi="Arial" w:cs="Arial"/>
          <w:b/>
        </w:rPr>
      </w:pPr>
      <w:r>
        <w:rPr>
          <w:rFonts w:ascii="Arial" w:hAnsi="Arial" w:cs="Arial"/>
          <w:b/>
        </w:rPr>
        <w:t>Chapter 13</w:t>
      </w:r>
    </w:p>
    <w:p w14:paraId="0FA48D35" w14:textId="3161A57D" w:rsidR="00F35444" w:rsidRPr="007D4E60" w:rsidRDefault="00F35444" w:rsidP="003C5A90">
      <w:pPr>
        <w:pStyle w:val="Default"/>
        <w:rPr>
          <w:rFonts w:ascii="Arial" w:hAnsi="Arial" w:cs="Arial"/>
          <w:b/>
        </w:rPr>
      </w:pPr>
      <w:r w:rsidRPr="007D4E60">
        <w:rPr>
          <w:rFonts w:ascii="Arial" w:hAnsi="Arial" w:cs="Arial"/>
          <w:b/>
        </w:rPr>
        <w:t xml:space="preserve">Section: </w:t>
      </w:r>
      <w:r>
        <w:rPr>
          <w:rFonts w:ascii="Arial" w:hAnsi="Arial" w:cs="Arial"/>
          <w:b/>
        </w:rPr>
        <w:t>13.2</w:t>
      </w:r>
      <w:r w:rsidR="006F2DB5">
        <w:rPr>
          <w:rFonts w:ascii="Arial" w:hAnsi="Arial" w:cs="Arial"/>
          <w:b/>
        </w:rPr>
        <w:t xml:space="preserve"> Overarching Principles</w:t>
      </w:r>
    </w:p>
    <w:p w14:paraId="1E4750E5" w14:textId="3D9D5150" w:rsidR="006F2DB5" w:rsidRPr="00DA6545" w:rsidRDefault="00F35444" w:rsidP="006F2DB5">
      <w:pPr>
        <w:pStyle w:val="Default"/>
        <w:rPr>
          <w:rFonts w:ascii="Arial" w:hAnsi="Arial" w:cs="Arial"/>
          <w:b/>
        </w:rPr>
      </w:pPr>
      <w:r>
        <w:rPr>
          <w:rFonts w:ascii="Arial" w:hAnsi="Arial" w:cs="Arial"/>
          <w:b/>
        </w:rPr>
        <w:t>Page: 467</w:t>
      </w:r>
      <w:r w:rsidR="3D458C66" w:rsidRPr="59D9E3E1">
        <w:rPr>
          <w:rFonts w:ascii="Arial" w:hAnsi="Arial" w:cs="Arial"/>
          <w:b/>
          <w:bCs/>
        </w:rPr>
        <w:t xml:space="preserve"> </w:t>
      </w:r>
      <w:r w:rsidR="006F2DB5">
        <w:rPr>
          <w:rFonts w:ascii="Arial" w:hAnsi="Arial" w:cs="Arial"/>
          <w:b/>
          <w:bCs/>
        </w:rPr>
        <w:t>–</w:t>
      </w:r>
      <w:r w:rsidR="3D458C66" w:rsidRPr="59D9E3E1">
        <w:rPr>
          <w:rFonts w:ascii="Arial" w:hAnsi="Arial" w:cs="Arial"/>
          <w:b/>
          <w:bCs/>
        </w:rPr>
        <w:t xml:space="preserve"> 469</w:t>
      </w:r>
      <w:r w:rsidR="006F2DB5">
        <w:rPr>
          <w:rFonts w:ascii="Arial" w:hAnsi="Arial" w:cs="Arial"/>
          <w:b/>
          <w:bCs/>
        </w:rPr>
        <w:t xml:space="preserve">, insert </w:t>
      </w:r>
      <w:r w:rsidR="006F2DB5">
        <w:rPr>
          <w:rFonts w:ascii="Arial" w:hAnsi="Arial" w:cs="Arial"/>
          <w:b/>
        </w:rPr>
        <w:t>New O</w:t>
      </w:r>
      <w:r w:rsidR="006F2DB5" w:rsidRPr="00DA6545">
        <w:rPr>
          <w:rFonts w:ascii="Arial" w:hAnsi="Arial" w:cs="Arial"/>
          <w:b/>
        </w:rPr>
        <w:t>bjective</w:t>
      </w:r>
      <w:r w:rsidR="006F2DB5">
        <w:rPr>
          <w:rFonts w:ascii="Arial" w:hAnsi="Arial" w:cs="Arial"/>
          <w:b/>
        </w:rPr>
        <w:t xml:space="preserve"> </w:t>
      </w:r>
      <w:r w:rsidR="006F2DB5" w:rsidRPr="006F2DB5">
        <w:rPr>
          <w:rFonts w:ascii="Arial" w:eastAsia="Arial" w:hAnsi="Arial" w:cs="Arial"/>
          <w:b/>
          <w:bCs/>
          <w:color w:val="auto"/>
        </w:rPr>
        <w:t>SDRAO1</w:t>
      </w:r>
      <w:r w:rsidR="006F2DB5" w:rsidRPr="006F2DB5">
        <w:rPr>
          <w:rFonts w:ascii="Arial" w:hAnsi="Arial" w:cs="Arial"/>
          <w:b/>
          <w:color w:val="auto"/>
        </w:rPr>
        <w:t xml:space="preserve"> in </w:t>
      </w:r>
      <w:r w:rsidR="006F2DB5" w:rsidRPr="00DA6545">
        <w:rPr>
          <w:rFonts w:ascii="Arial" w:hAnsi="Arial" w:cs="Arial"/>
          <w:b/>
        </w:rPr>
        <w:t>sec</w:t>
      </w:r>
      <w:r w:rsidR="00BC554A">
        <w:rPr>
          <w:rFonts w:ascii="Arial" w:hAnsi="Arial" w:cs="Arial"/>
          <w:b/>
        </w:rPr>
        <w:t>tion 13.2 after 1st</w:t>
      </w:r>
      <w:r w:rsidR="00D3477E">
        <w:rPr>
          <w:rFonts w:ascii="Arial" w:hAnsi="Arial" w:cs="Arial"/>
          <w:b/>
        </w:rPr>
        <w:t xml:space="preserve"> paragraph</w:t>
      </w:r>
    </w:p>
    <w:p w14:paraId="36C9D0EB" w14:textId="36BF67E1" w:rsidR="00F35444" w:rsidRPr="007D4E60" w:rsidRDefault="00F35444" w:rsidP="003C5A90">
      <w:pPr>
        <w:pStyle w:val="Default"/>
        <w:rPr>
          <w:rFonts w:ascii="Arial" w:hAnsi="Arial" w:cs="Arial"/>
          <w:b/>
        </w:rPr>
      </w:pPr>
    </w:p>
    <w:p w14:paraId="4F82F865" w14:textId="77777777" w:rsidR="00F35444" w:rsidRPr="00DA6545" w:rsidRDefault="00F35444" w:rsidP="003C5A90">
      <w:pPr>
        <w:pStyle w:val="Default"/>
        <w:rPr>
          <w:rFonts w:ascii="Arial" w:hAnsi="Arial" w:cs="Arial"/>
          <w:b/>
        </w:rPr>
      </w:pPr>
      <w:r w:rsidRPr="00DA6545">
        <w:rPr>
          <w:rFonts w:ascii="Arial" w:hAnsi="Arial" w:cs="Arial"/>
          <w:b/>
        </w:rPr>
        <w:t>Amendment:</w:t>
      </w:r>
    </w:p>
    <w:p w14:paraId="6E8015BA" w14:textId="77777777" w:rsidR="00F35444" w:rsidRDefault="00F35444" w:rsidP="003C5A90">
      <w:pPr>
        <w:pStyle w:val="Default"/>
        <w:rPr>
          <w:rFonts w:ascii="Arial" w:hAnsi="Arial" w:cs="Arial"/>
        </w:rPr>
      </w:pPr>
    </w:p>
    <w:p w14:paraId="42CE7502" w14:textId="52D242C9" w:rsidR="00F35444" w:rsidRPr="004B6779" w:rsidRDefault="00BC554A" w:rsidP="003C5A90">
      <w:pPr>
        <w:pStyle w:val="Default"/>
        <w:rPr>
          <w:rFonts w:ascii="Arial" w:hAnsi="Arial" w:cs="Arial"/>
          <w:b/>
          <w:bCs/>
        </w:rPr>
      </w:pPr>
      <w:r>
        <w:rPr>
          <w:rFonts w:ascii="Arial" w:hAnsi="Arial" w:cs="Arial"/>
          <w:b/>
          <w:bCs/>
        </w:rPr>
        <w:t>After 1st</w:t>
      </w:r>
      <w:r w:rsidR="43F20BC1" w:rsidRPr="56495130">
        <w:rPr>
          <w:rFonts w:ascii="Arial" w:hAnsi="Arial" w:cs="Arial"/>
          <w:b/>
          <w:bCs/>
        </w:rPr>
        <w:t xml:space="preserve"> paragraph delete existing </w:t>
      </w:r>
      <w:r w:rsidR="006F2DB5">
        <w:rPr>
          <w:rFonts w:ascii="Arial" w:hAnsi="Arial" w:cs="Arial"/>
          <w:b/>
          <w:bCs/>
        </w:rPr>
        <w:t xml:space="preserve">text in </w:t>
      </w:r>
      <w:r w:rsidR="43F20BC1" w:rsidRPr="56495130">
        <w:rPr>
          <w:rFonts w:ascii="Arial" w:hAnsi="Arial" w:cs="Arial"/>
          <w:b/>
          <w:bCs/>
        </w:rPr>
        <w:t>section 13.2 and</w:t>
      </w:r>
      <w:r w:rsidR="257DB233" w:rsidRPr="56495130">
        <w:rPr>
          <w:rFonts w:ascii="Arial" w:hAnsi="Arial" w:cs="Arial"/>
          <w:b/>
          <w:bCs/>
        </w:rPr>
        <w:t xml:space="preserve"> replace with the following text</w:t>
      </w:r>
      <w:r w:rsidR="43F20BC1" w:rsidRPr="56495130">
        <w:rPr>
          <w:rFonts w:ascii="Arial" w:hAnsi="Arial" w:cs="Arial"/>
          <w:b/>
          <w:bCs/>
        </w:rPr>
        <w:t>:</w:t>
      </w:r>
    </w:p>
    <w:p w14:paraId="056BB20F" w14:textId="77777777" w:rsidR="00F35444" w:rsidRDefault="00F35444" w:rsidP="003C5A90">
      <w:pPr>
        <w:pStyle w:val="Default"/>
        <w:rPr>
          <w:rFonts w:ascii="Arial" w:hAnsi="Arial" w:cs="Arial"/>
        </w:rPr>
      </w:pPr>
    </w:p>
    <w:p w14:paraId="0F9AA53F" w14:textId="0467C320" w:rsidR="00F35444" w:rsidRPr="00843B63" w:rsidRDefault="43F20BC1" w:rsidP="003C5A90">
      <w:pPr>
        <w:pStyle w:val="Default"/>
        <w:rPr>
          <w:rFonts w:ascii="Arial" w:eastAsia="Arial" w:hAnsi="Arial" w:cs="Arial"/>
          <w:b/>
          <w:bCs/>
          <w:color w:val="00853C"/>
          <w:u w:val="single"/>
        </w:rPr>
      </w:pPr>
      <w:r w:rsidRPr="56495130">
        <w:rPr>
          <w:rFonts w:ascii="Arial" w:eastAsia="Arial" w:hAnsi="Arial" w:cs="Arial"/>
          <w:b/>
          <w:bCs/>
          <w:color w:val="00853C"/>
          <w:u w:val="single"/>
        </w:rPr>
        <w:t>{13.2.1 Overarching Principles and Vision</w:t>
      </w:r>
    </w:p>
    <w:p w14:paraId="3AC2136A" w14:textId="77777777" w:rsidR="00F35444" w:rsidRDefault="00F35444" w:rsidP="003C5A90">
      <w:pPr>
        <w:pStyle w:val="Default"/>
        <w:rPr>
          <w:rFonts w:ascii="Arial" w:eastAsia="Arial" w:hAnsi="Arial" w:cs="Arial"/>
          <w:b/>
          <w:bCs/>
          <w:color w:val="00853C"/>
          <w:u w:val="single"/>
        </w:rPr>
      </w:pPr>
    </w:p>
    <w:p w14:paraId="426FA5D2" w14:textId="7CD33CED" w:rsidR="00F35444" w:rsidRPr="008D4587" w:rsidRDefault="43F20BC1" w:rsidP="003C5A90">
      <w:pPr>
        <w:pStyle w:val="Default"/>
        <w:rPr>
          <w:rFonts w:ascii="Arial" w:eastAsia="Arial" w:hAnsi="Arial" w:cs="Arial"/>
          <w:b/>
          <w:bCs/>
          <w:color w:val="00853C"/>
          <w:u w:val="single"/>
        </w:rPr>
      </w:pPr>
      <w:r w:rsidRPr="70864E47">
        <w:rPr>
          <w:rFonts w:ascii="Arial" w:eastAsia="Arial" w:hAnsi="Arial" w:cs="Arial"/>
          <w:b/>
          <w:bCs/>
          <w:color w:val="00853C"/>
          <w:u w:val="single"/>
        </w:rPr>
        <w:t>Objective SDRAO1 Overarching Principles and Vision</w:t>
      </w:r>
    </w:p>
    <w:p w14:paraId="50393ABC" w14:textId="77777777" w:rsidR="00F35444" w:rsidRPr="008D4587" w:rsidRDefault="00F35444" w:rsidP="003C5A90">
      <w:pPr>
        <w:pStyle w:val="Default"/>
        <w:rPr>
          <w:rFonts w:ascii="Arial" w:eastAsia="Arial" w:hAnsi="Arial" w:cs="Arial"/>
          <w:b/>
          <w:bCs/>
          <w:color w:val="00853C"/>
          <w:u w:val="single"/>
        </w:rPr>
      </w:pPr>
    </w:p>
    <w:p w14:paraId="3E8F2925" w14:textId="77777777"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It is the objective of Dublin City Council:</w:t>
      </w:r>
    </w:p>
    <w:p w14:paraId="152A4B08" w14:textId="77777777" w:rsidR="00F35444" w:rsidRPr="008D4587" w:rsidRDefault="00F35444" w:rsidP="003C5A90">
      <w:pPr>
        <w:pStyle w:val="Default"/>
        <w:rPr>
          <w:rFonts w:ascii="Arial" w:eastAsia="Arial" w:hAnsi="Arial" w:cs="Arial"/>
          <w:b/>
          <w:bCs/>
          <w:color w:val="00853C"/>
          <w:u w:val="single"/>
        </w:rPr>
      </w:pPr>
    </w:p>
    <w:p w14:paraId="128D3C8A" w14:textId="77777777"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To support the ongoing redevelopment and regeneration of the SDRA’s in accordance with the guiding principles and associated map; the qualitative and quantitative development management standards set out in Chapter 15; and in line with the following overarching principles:</w:t>
      </w:r>
    </w:p>
    <w:p w14:paraId="4F582A50" w14:textId="77777777" w:rsidR="00F35444" w:rsidRPr="008D4587" w:rsidRDefault="00F35444" w:rsidP="003C5A90">
      <w:pPr>
        <w:pStyle w:val="Default"/>
        <w:rPr>
          <w:rFonts w:ascii="Arial" w:eastAsia="Arial" w:hAnsi="Arial" w:cs="Arial"/>
          <w:b/>
          <w:bCs/>
          <w:color w:val="00853C"/>
          <w:u w:val="single"/>
        </w:rPr>
      </w:pPr>
    </w:p>
    <w:p w14:paraId="045C110A" w14:textId="77777777"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Architectural Design and Urban Design: All development within the SDRAs must be of the highest architectural quality and adhere to the key architectural and urban design principles set out in Chapter 15 in order to create long term, viable and sustainable communities aligned with the principles of the 15-minute city. </w:t>
      </w:r>
    </w:p>
    <w:p w14:paraId="5B06552B" w14:textId="77777777" w:rsidR="00F35444" w:rsidRPr="008D4587" w:rsidRDefault="00F35444" w:rsidP="003C5A90">
      <w:pPr>
        <w:pStyle w:val="Default"/>
        <w:rPr>
          <w:rFonts w:ascii="Arial" w:eastAsia="Arial" w:hAnsi="Arial" w:cs="Arial"/>
          <w:b/>
          <w:bCs/>
          <w:color w:val="00853C"/>
          <w:u w:val="single"/>
        </w:rPr>
      </w:pPr>
    </w:p>
    <w:p w14:paraId="1CFE36BA" w14:textId="77777777"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Phasing: Large scale development proposals should be developed in accordance with agreed phasing plans to ensure that adequate social and physical infrastructure is delivered in tandem with development. </w:t>
      </w:r>
    </w:p>
    <w:p w14:paraId="5F864AD2" w14:textId="77777777" w:rsidR="00F35444" w:rsidRPr="008D4587" w:rsidRDefault="00F35444" w:rsidP="003C5A90">
      <w:pPr>
        <w:pStyle w:val="Default"/>
        <w:rPr>
          <w:rFonts w:ascii="Arial" w:eastAsia="Arial" w:hAnsi="Arial" w:cs="Arial"/>
          <w:b/>
          <w:bCs/>
          <w:color w:val="00853C"/>
          <w:u w:val="single"/>
        </w:rPr>
      </w:pPr>
    </w:p>
    <w:p w14:paraId="3DF13E8B" w14:textId="06D2275D"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Access and Permeability: Development proposals should ensure adequate permeability and connectivity to surrounding neighbourhoods and public transport infrastructure through the provision of high quality, accessible public realm and high-quality walking and cycling infrastructure. Access and layout should accord with the principles of DMURS.</w:t>
      </w:r>
    </w:p>
    <w:p w14:paraId="6AF935AE" w14:textId="77777777" w:rsidR="00F35444" w:rsidRPr="008D4587" w:rsidRDefault="00F35444" w:rsidP="003C5A90">
      <w:pPr>
        <w:pStyle w:val="Default"/>
        <w:rPr>
          <w:rFonts w:ascii="Arial" w:eastAsia="Arial" w:hAnsi="Arial" w:cs="Arial"/>
          <w:b/>
          <w:bCs/>
          <w:color w:val="00853C"/>
          <w:u w:val="single"/>
        </w:rPr>
      </w:pPr>
    </w:p>
    <w:p w14:paraId="758D5695" w14:textId="77777777"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Height: Guiding principles regarding height are set out for each SDRA. Where development adjoins lower scaled residential communities, development must be appropriately designed so that no significant adverse impacts on the residential amenities of adjacent residential properties arises. The performance criteria set out in Appendix 3 should be adhered to for developments of significant scale and/or density. </w:t>
      </w:r>
    </w:p>
    <w:p w14:paraId="4A3F946E" w14:textId="77777777" w:rsidR="00F35444" w:rsidRPr="008D4587" w:rsidRDefault="00F35444" w:rsidP="003C5A90">
      <w:pPr>
        <w:pStyle w:val="Default"/>
        <w:rPr>
          <w:rFonts w:ascii="Arial" w:eastAsia="Arial" w:hAnsi="Arial" w:cs="Arial"/>
          <w:b/>
          <w:bCs/>
          <w:color w:val="00853C"/>
          <w:u w:val="single"/>
        </w:rPr>
      </w:pPr>
    </w:p>
    <w:p w14:paraId="76E8A76B" w14:textId="22A2B955" w:rsidR="00F35444" w:rsidRDefault="43F20BC1" w:rsidP="003C5A90">
      <w:pPr>
        <w:spacing w:after="0" w:line="240" w:lineRule="auto"/>
        <w:rPr>
          <w:rFonts w:ascii="Arial" w:eastAsia="Arial" w:hAnsi="Arial" w:cs="Arial"/>
          <w:b/>
          <w:bCs/>
          <w:color w:val="00853C"/>
          <w:sz w:val="24"/>
          <w:szCs w:val="24"/>
          <w:u w:val="single"/>
        </w:rPr>
      </w:pPr>
      <w:r w:rsidRPr="42DCB791">
        <w:rPr>
          <w:rFonts w:ascii="Arial" w:eastAsia="Arial" w:hAnsi="Arial" w:cs="Arial"/>
          <w:b/>
          <w:bCs/>
          <w:color w:val="00853C"/>
          <w:sz w:val="24"/>
          <w:szCs w:val="24"/>
          <w:u w:val="single"/>
        </w:rPr>
        <w:t xml:space="preserve">Urban Greening and Biodiversity: Development proposals within the SDRA must ensure the integration of greening and biodiversity measures including high quality public open space as well as micro greening measures including green walls, green roofs, parklets etc. </w:t>
      </w:r>
      <w:r w:rsidR="42DCB791" w:rsidRPr="42DCB791">
        <w:rPr>
          <w:rFonts w:ascii="Arial" w:eastAsia="Arial" w:hAnsi="Arial" w:cs="Arial"/>
          <w:b/>
          <w:bCs/>
          <w:color w:val="00853C"/>
          <w:sz w:val="24"/>
          <w:szCs w:val="24"/>
          <w:u w:val="single"/>
        </w:rPr>
        <w:t>In general, unless otherwise specified under a separate LAP/SDZ Planning Scheme/other statutory plan policy/objective or site-specific guiding principle, a minimum of 10% public open space should be provided as part of all development proposals in SDRAs. A financial contribution in lieu of same will only be considered in exceptional circumstances.</w:t>
      </w:r>
    </w:p>
    <w:p w14:paraId="57ACAFD8" w14:textId="77777777" w:rsidR="0096420D" w:rsidRPr="008D4587" w:rsidRDefault="0096420D" w:rsidP="003C5A90">
      <w:pPr>
        <w:spacing w:after="0" w:line="240" w:lineRule="auto"/>
        <w:rPr>
          <w:rFonts w:ascii="Arial" w:eastAsia="Arial" w:hAnsi="Arial" w:cs="Arial"/>
          <w:b/>
          <w:bCs/>
          <w:color w:val="00853C"/>
          <w:sz w:val="24"/>
          <w:szCs w:val="24"/>
          <w:u w:val="single"/>
        </w:rPr>
      </w:pPr>
    </w:p>
    <w:p w14:paraId="77B1CBE0" w14:textId="1332186B"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Surface Water Management: All development proposals should provide for sustainable surface water management and the installation of sustainable drainage systems (SuDS) in order to reduce surface water runoff and potential flooding. This should be considered in conjunction with open space design and greening/biodiversity initiatives. See Appendix 11, 12 and 13 for further detail. </w:t>
      </w:r>
    </w:p>
    <w:p w14:paraId="6C2321C7" w14:textId="347B29B3" w:rsidR="00F35444" w:rsidRPr="008D4587" w:rsidRDefault="00F35444" w:rsidP="003C5A90">
      <w:pPr>
        <w:pStyle w:val="Default"/>
        <w:rPr>
          <w:rFonts w:ascii="Arial" w:eastAsia="Arial" w:hAnsi="Arial" w:cs="Arial"/>
          <w:b/>
          <w:bCs/>
          <w:color w:val="00853C"/>
          <w:u w:val="single"/>
        </w:rPr>
      </w:pPr>
    </w:p>
    <w:p w14:paraId="5DAA4240" w14:textId="77777777" w:rsidR="00F35444" w:rsidRPr="008D4587" w:rsidRDefault="53DC54FF" w:rsidP="003C5A90">
      <w:pPr>
        <w:spacing w:after="0" w:line="240" w:lineRule="auto"/>
        <w:rPr>
          <w:rFonts w:ascii="Arial" w:eastAsia="Arial" w:hAnsi="Arial" w:cs="Arial"/>
          <w:b/>
          <w:bCs/>
          <w:color w:val="00853C"/>
          <w:sz w:val="24"/>
          <w:szCs w:val="24"/>
          <w:u w:val="single"/>
        </w:rPr>
      </w:pPr>
      <w:r w:rsidRPr="42DCB791">
        <w:rPr>
          <w:rFonts w:ascii="Arial" w:eastAsia="Arial" w:hAnsi="Arial" w:cs="Arial"/>
          <w:b/>
          <w:bCs/>
          <w:color w:val="00853C"/>
          <w:sz w:val="24"/>
          <w:szCs w:val="24"/>
          <w:u w:val="single"/>
        </w:rPr>
        <w:t>Flood Risk: All development proposals within the SDRA’s will have regard to restrictions / measures to mitigate identified flood risk outlined in Strategic Flood Risk Assessment and in particular, Appendices A and B.</w:t>
      </w:r>
    </w:p>
    <w:p w14:paraId="35251907" w14:textId="1DE2B36D" w:rsidR="00F35444" w:rsidRPr="008D4587" w:rsidRDefault="00F35444" w:rsidP="003C5A90">
      <w:pPr>
        <w:pStyle w:val="Default"/>
        <w:rPr>
          <w:rFonts w:ascii="Arial" w:eastAsia="Arial" w:hAnsi="Arial" w:cs="Arial"/>
          <w:b/>
          <w:bCs/>
          <w:color w:val="00853C"/>
          <w:u w:val="single"/>
        </w:rPr>
      </w:pPr>
    </w:p>
    <w:p w14:paraId="566BAED4" w14:textId="51EDBC91"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River Restoration: Opportunities for enhanced river corridors are applicable to the following Strategic Development and Regeneration Areas (SDRAs) in order to harness significant opportunities for river restoration where feasible: SDRA 1 Clongriffin/Belmayne and Environs; SDRA 3 Finglas Village Environs and Jamestown Lands; SDRA 4 Park West/Cherry Orchard; SDRA 5 Naas Road; SDRA 6 Docklands; SDRA 7 Heuston and Environs; SDRA 9 Emmet Road; SDRA 10 North East Inner City and SDRA 16 Oscar Traynor Road. See Chapter 9, Policy SI12 for further detail. </w:t>
      </w:r>
    </w:p>
    <w:p w14:paraId="4B469D8A" w14:textId="77777777" w:rsidR="00BD1F81" w:rsidRDefault="00BD1F81" w:rsidP="003C5A90">
      <w:pPr>
        <w:pStyle w:val="Default"/>
        <w:rPr>
          <w:rFonts w:ascii="Arial" w:eastAsia="Arial" w:hAnsi="Arial" w:cs="Arial"/>
          <w:b/>
          <w:bCs/>
          <w:color w:val="00853C"/>
          <w:u w:val="single"/>
        </w:rPr>
      </w:pPr>
    </w:p>
    <w:p w14:paraId="4645E251" w14:textId="77777777"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Sustainable Energy: Climate Action Energy Statements for significant new residential and commercial developments, in Strategic Development and Regeneration Areas (SDRAs), will be required to investigate local heat sources and networks, and, where feasible, to demonstrate that the proposed development will be ‘District Heating Enabled’ in order to facilitate a connection to an available or developing district heating network. Further specific guidance regarding ‘District Heating Enabled’ Development is set out in Chapter 15 and should be complied with. Specific guidance is set out regarding SDRA 6 (Docklands) and SDRA 10 (NEIC) where applicants must demonstrate how a proposed development is District Heating Enabled and will connect to the ‘Docklands and Poolbeg’ DDHS catchment. Guidance is also set out regarding SDRA 7 (Heuston and Environs), SDRA 8 (Grangegorman/Broadstone), SDRA 11 (St. Teresa’s Garden and Environs), SDRA 14 (St. James Medical Campus &amp; Environs), SDRA 15 (Liberties and Newmarket Square) where possible connections or interconnections to existing heat networks in the area, to create a district heating ‘node’ must be investigated. </w:t>
      </w:r>
    </w:p>
    <w:p w14:paraId="020813AC" w14:textId="77777777" w:rsidR="00F35444" w:rsidRPr="008D4587" w:rsidRDefault="00F35444" w:rsidP="003C5A90">
      <w:pPr>
        <w:pStyle w:val="Default"/>
        <w:rPr>
          <w:rFonts w:ascii="Arial" w:eastAsia="Arial" w:hAnsi="Arial" w:cs="Arial"/>
          <w:b/>
          <w:bCs/>
          <w:color w:val="00853C"/>
          <w:u w:val="single"/>
        </w:rPr>
      </w:pPr>
    </w:p>
    <w:p w14:paraId="0AE76396" w14:textId="77777777"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Climate Change: Proposed developments within the SDRA shall be required to apply innovative approaches to energy efficiency, energy conservation and the use of renewable energy in order to contribute to achieving zero carbon developments. </w:t>
      </w:r>
    </w:p>
    <w:p w14:paraId="69E42A83" w14:textId="77777777" w:rsidR="00F35444" w:rsidRPr="008D4587" w:rsidRDefault="00F35444" w:rsidP="003C5A90">
      <w:pPr>
        <w:pStyle w:val="Default"/>
        <w:rPr>
          <w:rFonts w:ascii="Arial" w:eastAsia="Arial" w:hAnsi="Arial" w:cs="Arial"/>
          <w:b/>
          <w:bCs/>
          <w:color w:val="00853C"/>
          <w:u w:val="single"/>
        </w:rPr>
      </w:pPr>
    </w:p>
    <w:p w14:paraId="713FDD30" w14:textId="33D05773" w:rsidR="00F35444" w:rsidRPr="008D4587" w:rsidRDefault="43F20BC1" w:rsidP="003C5A90">
      <w:pPr>
        <w:pStyle w:val="Default"/>
        <w:rPr>
          <w:rFonts w:ascii="Arial" w:eastAsia="Arial" w:hAnsi="Arial" w:cs="Arial"/>
          <w:b/>
          <w:bCs/>
          <w:color w:val="00853C"/>
          <w:u w:val="single"/>
        </w:rPr>
      </w:pPr>
      <w:r w:rsidRPr="42DCB791">
        <w:rPr>
          <w:rFonts w:ascii="Arial" w:eastAsia="Arial" w:hAnsi="Arial" w:cs="Arial"/>
          <w:b/>
          <w:bCs/>
          <w:color w:val="00853C"/>
          <w:u w:val="single"/>
        </w:rPr>
        <w:t xml:space="preserve">Cultural Infrastructure: All new regeneration areas (SDRAs) and large-scale developments above 10,000 sq. m. in total area must provide </w:t>
      </w:r>
      <w:r w:rsidR="2EF62011" w:rsidRPr="0EBDE3AC">
        <w:rPr>
          <w:rFonts w:ascii="Arial" w:eastAsia="Arial" w:hAnsi="Arial" w:cs="Arial"/>
          <w:b/>
          <w:bCs/>
          <w:color w:val="00853C"/>
          <w:u w:val="single"/>
        </w:rPr>
        <w:t xml:space="preserve">at a minimum </w:t>
      </w:r>
      <w:r w:rsidRPr="42DCB791">
        <w:rPr>
          <w:rFonts w:ascii="Arial" w:eastAsia="Arial" w:hAnsi="Arial" w:cs="Arial"/>
          <w:b/>
          <w:bCs/>
          <w:color w:val="00853C"/>
          <w:u w:val="single"/>
        </w:rPr>
        <w:t>5% community, arts and culture internal floorspace as part of their development. See policy CUO21, Chapter 12 for further detail.}</w:t>
      </w:r>
    </w:p>
    <w:p w14:paraId="3A1563CA" w14:textId="77777777" w:rsidR="00F35444" w:rsidRPr="008D4587" w:rsidRDefault="00F35444" w:rsidP="003C5A90">
      <w:pPr>
        <w:pStyle w:val="Default"/>
        <w:rPr>
          <w:rFonts w:ascii="Arial" w:hAnsi="Arial" w:cs="Arial"/>
        </w:rPr>
      </w:pPr>
    </w:p>
    <w:p w14:paraId="5D5E453F" w14:textId="54E17B23" w:rsidR="003E3DEF" w:rsidRDefault="003E3DEF">
      <w:pPr>
        <w:spacing w:after="160" w:line="259" w:lineRule="auto"/>
        <w:rPr>
          <w:rFonts w:ascii="Arial" w:hAnsi="Arial" w:cs="Arial"/>
          <w:b/>
          <w:color w:val="4D4D4D"/>
        </w:rPr>
      </w:pPr>
      <w:r>
        <w:rPr>
          <w:rFonts w:ascii="Arial" w:hAnsi="Arial" w:cs="Arial"/>
          <w:b/>
          <w:color w:val="4D4D4D"/>
        </w:rPr>
        <w:br w:type="page"/>
      </w:r>
    </w:p>
    <w:p w14:paraId="460CE1F4" w14:textId="631B5C2D" w:rsidR="003E622A" w:rsidRPr="001035A5" w:rsidRDefault="7A81ED5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 xml:space="preserve">Material </w:t>
      </w:r>
      <w:r w:rsidR="001927B8">
        <w:rPr>
          <w:rFonts w:ascii="Arial" w:hAnsi="Arial" w:cs="Arial"/>
          <w:b/>
          <w:bCs/>
          <w:color w:val="000000" w:themeColor="text1"/>
          <w:sz w:val="24"/>
          <w:szCs w:val="24"/>
        </w:rPr>
        <w:t>Alteration Reference Number 13.6</w:t>
      </w:r>
    </w:p>
    <w:p w14:paraId="77451C3D" w14:textId="77777777" w:rsidR="003E622A" w:rsidRPr="00E458A0" w:rsidRDefault="003E622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1FA9B25" w14:textId="77777777" w:rsidR="0096420D" w:rsidRDefault="0096420D" w:rsidP="003C5A90">
      <w:pPr>
        <w:spacing w:after="0" w:line="240" w:lineRule="auto"/>
        <w:rPr>
          <w:rFonts w:ascii="Arial" w:hAnsi="Arial" w:cs="Arial"/>
          <w:b/>
          <w:bCs/>
          <w:color w:val="4D4D4D"/>
          <w:sz w:val="24"/>
          <w:szCs w:val="24"/>
        </w:rPr>
      </w:pPr>
    </w:p>
    <w:p w14:paraId="10DE488C" w14:textId="07689295" w:rsidR="00BD1F81" w:rsidRDefault="00BD1F81" w:rsidP="00BD1F81">
      <w:pPr>
        <w:spacing w:after="0" w:line="240" w:lineRule="auto"/>
        <w:rPr>
          <w:rFonts w:ascii="Arial" w:hAnsi="Arial" w:cs="Arial"/>
          <w:b/>
          <w:sz w:val="24"/>
          <w:szCs w:val="24"/>
        </w:rPr>
      </w:pPr>
      <w:r w:rsidRPr="001035A5">
        <w:rPr>
          <w:rFonts w:ascii="Arial" w:hAnsi="Arial" w:cs="Arial"/>
          <w:b/>
          <w:sz w:val="24"/>
          <w:szCs w:val="24"/>
        </w:rPr>
        <w:t>Chapter 13</w:t>
      </w:r>
    </w:p>
    <w:p w14:paraId="32BA011D" w14:textId="266529A0" w:rsidR="00BD1F81" w:rsidRPr="0096420D" w:rsidRDefault="00BD1F81" w:rsidP="00BD1F81">
      <w:pPr>
        <w:spacing w:after="0" w:line="240" w:lineRule="auto"/>
        <w:rPr>
          <w:rFonts w:ascii="Arial" w:hAnsi="Arial" w:cs="Arial"/>
          <w:b/>
          <w:bCs/>
          <w:sz w:val="24"/>
          <w:szCs w:val="24"/>
        </w:rPr>
      </w:pPr>
      <w:r w:rsidRPr="0096420D">
        <w:rPr>
          <w:rFonts w:ascii="Arial" w:hAnsi="Arial" w:cs="Arial"/>
          <w:b/>
          <w:bCs/>
          <w:sz w:val="24"/>
          <w:szCs w:val="24"/>
        </w:rPr>
        <w:t>Figure 13-1: SDRA 1 Clongriffin/Belmayne and Environs</w:t>
      </w:r>
    </w:p>
    <w:p w14:paraId="6F4B51AC" w14:textId="1482FE1D" w:rsidR="00BD1F81" w:rsidRDefault="00BD1F81" w:rsidP="00BD1F81">
      <w:pPr>
        <w:spacing w:after="0" w:line="240" w:lineRule="auto"/>
        <w:rPr>
          <w:rFonts w:ascii="Arial" w:hAnsi="Arial" w:cs="Arial"/>
          <w:b/>
          <w:bCs/>
          <w:sz w:val="24"/>
          <w:szCs w:val="24"/>
        </w:rPr>
      </w:pPr>
      <w:r w:rsidRPr="0096420D">
        <w:rPr>
          <w:rFonts w:ascii="Arial" w:hAnsi="Arial" w:cs="Arial"/>
          <w:b/>
          <w:bCs/>
          <w:sz w:val="24"/>
          <w:szCs w:val="24"/>
        </w:rPr>
        <w:t>Page</w:t>
      </w:r>
      <w:r>
        <w:rPr>
          <w:rFonts w:ascii="Arial" w:hAnsi="Arial" w:cs="Arial"/>
          <w:b/>
          <w:bCs/>
          <w:sz w:val="24"/>
          <w:szCs w:val="24"/>
        </w:rPr>
        <w:t>: 476, amendments to graphic map</w:t>
      </w:r>
    </w:p>
    <w:p w14:paraId="51CC0CCF" w14:textId="77777777" w:rsidR="00BD1F81" w:rsidRPr="001035A5" w:rsidRDefault="00BD1F81" w:rsidP="00BD1F81">
      <w:pPr>
        <w:spacing w:after="0" w:line="240" w:lineRule="auto"/>
        <w:rPr>
          <w:rFonts w:ascii="Arial" w:hAnsi="Arial" w:cs="Arial"/>
          <w:b/>
          <w:sz w:val="24"/>
          <w:szCs w:val="24"/>
        </w:rPr>
      </w:pPr>
    </w:p>
    <w:p w14:paraId="4EE02EB5" w14:textId="7D2D32C3" w:rsidR="00BD1F81" w:rsidRPr="001035A5" w:rsidRDefault="00BD1F81" w:rsidP="00BD1F81">
      <w:pPr>
        <w:spacing w:after="0" w:line="240" w:lineRule="auto"/>
        <w:rPr>
          <w:rFonts w:ascii="Arial" w:hAnsi="Arial" w:cs="Arial"/>
          <w:b/>
          <w:sz w:val="24"/>
          <w:szCs w:val="24"/>
        </w:rPr>
      </w:pPr>
      <w:r w:rsidRPr="001035A5">
        <w:rPr>
          <w:rFonts w:ascii="Arial" w:hAnsi="Arial" w:cs="Arial"/>
          <w:b/>
          <w:sz w:val="24"/>
          <w:szCs w:val="24"/>
        </w:rPr>
        <w:t>Amendment</w:t>
      </w:r>
      <w:r w:rsidR="006F2DB5">
        <w:rPr>
          <w:rFonts w:ascii="Arial" w:hAnsi="Arial" w:cs="Arial"/>
          <w:b/>
          <w:sz w:val="24"/>
          <w:szCs w:val="24"/>
        </w:rPr>
        <w:t xml:space="preserve"> to Graphic Map</w:t>
      </w:r>
      <w:r w:rsidRPr="001035A5">
        <w:rPr>
          <w:rFonts w:ascii="Arial" w:hAnsi="Arial" w:cs="Arial"/>
          <w:b/>
          <w:sz w:val="24"/>
          <w:szCs w:val="24"/>
        </w:rPr>
        <w:t>:</w:t>
      </w:r>
    </w:p>
    <w:p w14:paraId="766548AE" w14:textId="77777777" w:rsidR="00BD1F81" w:rsidRDefault="00BD1F81" w:rsidP="003C5A90">
      <w:pPr>
        <w:spacing w:after="0" w:line="240" w:lineRule="auto"/>
        <w:rPr>
          <w:rFonts w:ascii="Arial" w:hAnsi="Arial" w:cs="Arial"/>
          <w:b/>
          <w:bCs/>
          <w:color w:val="4D4D4D"/>
          <w:sz w:val="24"/>
          <w:szCs w:val="24"/>
        </w:rPr>
      </w:pPr>
    </w:p>
    <w:p w14:paraId="17042D1C" w14:textId="0683D540" w:rsidR="003E622A" w:rsidRPr="006F2DB5" w:rsidRDefault="390079F5" w:rsidP="007A75B5">
      <w:pPr>
        <w:pStyle w:val="ListParagraph"/>
        <w:numPr>
          <w:ilvl w:val="0"/>
          <w:numId w:val="23"/>
        </w:numPr>
        <w:spacing w:after="0" w:line="240" w:lineRule="auto"/>
        <w:rPr>
          <w:rFonts w:ascii="Arial" w:eastAsia="Arial" w:hAnsi="Arial" w:cs="Arial"/>
          <w:b/>
          <w:bCs/>
          <w:color w:val="000000" w:themeColor="text1"/>
        </w:rPr>
      </w:pPr>
      <w:r w:rsidRPr="390079F5">
        <w:rPr>
          <w:rFonts w:ascii="Arial" w:eastAsia="Arial" w:hAnsi="Arial" w:cs="Arial"/>
          <w:sz w:val="24"/>
          <w:szCs w:val="24"/>
        </w:rPr>
        <w:t>“Permeability Intervention” leading from top left corner of the large green open space omitted and replaced with an “Access and Permeability” guiding principle.</w:t>
      </w:r>
    </w:p>
    <w:p w14:paraId="13186250" w14:textId="77777777" w:rsidR="006F2DB5" w:rsidRDefault="006F2DB5" w:rsidP="006F2DB5">
      <w:pPr>
        <w:pStyle w:val="ListParagraph"/>
        <w:spacing w:after="0" w:line="240" w:lineRule="auto"/>
        <w:ind w:left="360"/>
        <w:rPr>
          <w:rFonts w:ascii="Arial" w:eastAsia="Arial" w:hAnsi="Arial" w:cs="Arial"/>
          <w:b/>
          <w:bCs/>
          <w:color w:val="000000" w:themeColor="text1"/>
        </w:rPr>
      </w:pPr>
    </w:p>
    <w:p w14:paraId="517F9FF4" w14:textId="458279BF" w:rsidR="003E622A" w:rsidRDefault="390079F5" w:rsidP="007A75B5">
      <w:pPr>
        <w:pStyle w:val="ListParagraph"/>
        <w:numPr>
          <w:ilvl w:val="0"/>
          <w:numId w:val="23"/>
        </w:numPr>
        <w:spacing w:after="0" w:line="240" w:lineRule="auto"/>
        <w:rPr>
          <w:rFonts w:ascii="Arial" w:eastAsia="Arial" w:hAnsi="Arial" w:cs="Arial"/>
          <w:sz w:val="24"/>
          <w:szCs w:val="24"/>
        </w:rPr>
      </w:pPr>
      <w:r w:rsidRPr="390079F5">
        <w:rPr>
          <w:rFonts w:ascii="Arial" w:eastAsia="Arial" w:hAnsi="Arial" w:cs="Arial"/>
          <w:sz w:val="24"/>
          <w:szCs w:val="24"/>
        </w:rPr>
        <w:t>Two of the “Permeability Intervention” guiding principles connecting through the LAP Phase 6 lands omitted and replaced with “Access and Permeability” guiding principles.</w:t>
      </w:r>
    </w:p>
    <w:p w14:paraId="111FAD84" w14:textId="77777777" w:rsidR="006F2DB5" w:rsidRPr="006F2DB5" w:rsidRDefault="006F2DB5" w:rsidP="006F2DB5">
      <w:pPr>
        <w:pStyle w:val="ListParagraph"/>
        <w:rPr>
          <w:rFonts w:ascii="Arial" w:eastAsia="Arial" w:hAnsi="Arial" w:cs="Arial"/>
          <w:sz w:val="24"/>
          <w:szCs w:val="24"/>
        </w:rPr>
      </w:pPr>
    </w:p>
    <w:p w14:paraId="10D5A771" w14:textId="254BE755" w:rsidR="003E622A" w:rsidRDefault="390079F5" w:rsidP="007A75B5">
      <w:pPr>
        <w:pStyle w:val="ListParagraph"/>
        <w:numPr>
          <w:ilvl w:val="0"/>
          <w:numId w:val="23"/>
        </w:numPr>
        <w:spacing w:after="0" w:line="240" w:lineRule="auto"/>
        <w:rPr>
          <w:rFonts w:ascii="Arial" w:eastAsia="Arial" w:hAnsi="Arial" w:cs="Arial"/>
          <w:sz w:val="24"/>
          <w:szCs w:val="24"/>
        </w:rPr>
      </w:pPr>
      <w:r w:rsidRPr="390079F5">
        <w:rPr>
          <w:rFonts w:ascii="Arial" w:eastAsia="Arial" w:hAnsi="Arial" w:cs="Arial"/>
          <w:sz w:val="24"/>
          <w:szCs w:val="24"/>
        </w:rPr>
        <w:t>Removal of “Permeability Intervention” guiding principle connecting through the eastern most Clongriffin lands and replacement with an “Access and Permeability” guiding principle.</w:t>
      </w:r>
    </w:p>
    <w:p w14:paraId="26015F84" w14:textId="77777777" w:rsidR="006F2DB5" w:rsidRPr="006F2DB5" w:rsidRDefault="006F2DB5" w:rsidP="006F2DB5">
      <w:pPr>
        <w:pStyle w:val="ListParagraph"/>
        <w:rPr>
          <w:rFonts w:ascii="Arial" w:eastAsia="Arial" w:hAnsi="Arial" w:cs="Arial"/>
          <w:sz w:val="24"/>
          <w:szCs w:val="24"/>
        </w:rPr>
      </w:pPr>
    </w:p>
    <w:p w14:paraId="614FD354" w14:textId="188B5870" w:rsidR="003E622A" w:rsidRDefault="390079F5" w:rsidP="007A75B5">
      <w:pPr>
        <w:pStyle w:val="ListParagraph"/>
        <w:numPr>
          <w:ilvl w:val="0"/>
          <w:numId w:val="23"/>
        </w:numPr>
        <w:spacing w:after="0" w:line="240" w:lineRule="auto"/>
        <w:rPr>
          <w:rFonts w:ascii="Arial" w:eastAsia="Arial" w:hAnsi="Arial" w:cs="Arial"/>
          <w:sz w:val="24"/>
          <w:szCs w:val="24"/>
        </w:rPr>
      </w:pPr>
      <w:r w:rsidRPr="390079F5">
        <w:rPr>
          <w:rFonts w:ascii="Arial" w:eastAsia="Arial" w:hAnsi="Arial" w:cs="Arial"/>
          <w:sz w:val="24"/>
          <w:szCs w:val="24"/>
        </w:rPr>
        <w:t>Removal of “Permeability Intervention” guiding principle running along west side of Clongriffin lands designated for “Community/ Culture/ School Use” and replacement with an “Access and Permeability” guiding principle.</w:t>
      </w:r>
    </w:p>
    <w:p w14:paraId="4872FDF0" w14:textId="77777777" w:rsidR="00BD1F81" w:rsidRDefault="00BD1F81" w:rsidP="00BD1F81">
      <w:pPr>
        <w:pStyle w:val="ListParagraph"/>
        <w:spacing w:after="0" w:line="240" w:lineRule="auto"/>
        <w:ind w:left="360"/>
        <w:rPr>
          <w:rFonts w:ascii="Arial" w:eastAsia="Arial" w:hAnsi="Arial" w:cs="Arial"/>
          <w:sz w:val="24"/>
          <w:szCs w:val="24"/>
        </w:rPr>
      </w:pPr>
    </w:p>
    <w:p w14:paraId="1A99E131" w14:textId="16AEA7C2" w:rsidR="003E622A" w:rsidRDefault="003E622A" w:rsidP="003C5A90">
      <w:pPr>
        <w:spacing w:after="0" w:line="240" w:lineRule="auto"/>
        <w:rPr>
          <w:rFonts w:ascii="Arial" w:hAnsi="Arial" w:cs="Arial"/>
          <w:b/>
          <w:color w:val="4D4D4D"/>
        </w:rPr>
      </w:pPr>
      <w:r>
        <w:rPr>
          <w:noProof/>
          <w:lang w:eastAsia="en-IE"/>
        </w:rPr>
        <w:drawing>
          <wp:inline distT="0" distB="0" distL="0" distR="0" wp14:anchorId="45667A18" wp14:editId="74179FE0">
            <wp:extent cx="5731510" cy="4052570"/>
            <wp:effectExtent l="0" t="0" r="2540" b="5080"/>
            <wp:docPr id="9" name="Picture 9" descr="There are four amendments to this map described in the the four bullet points in the main text above this graphic. " title="Figure 13-1: SDRA 1 Clongriffin/ Belmayne and Envi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6D26FED" w14:textId="6F657CDF" w:rsidR="003E622A" w:rsidRDefault="003E622A" w:rsidP="003C5A90">
      <w:pPr>
        <w:spacing w:after="0" w:line="240" w:lineRule="auto"/>
        <w:rPr>
          <w:rFonts w:ascii="Arial" w:hAnsi="Arial" w:cs="Arial"/>
          <w:b/>
          <w:color w:val="4D4D4D"/>
        </w:rPr>
      </w:pPr>
    </w:p>
    <w:p w14:paraId="237470C6" w14:textId="526A8991" w:rsidR="003E622A" w:rsidRDefault="003E622A" w:rsidP="003C5A90">
      <w:pPr>
        <w:spacing w:after="0" w:line="240" w:lineRule="auto"/>
        <w:rPr>
          <w:rFonts w:ascii="Arial" w:hAnsi="Arial" w:cs="Arial"/>
          <w:b/>
          <w:color w:val="4D4D4D"/>
        </w:rPr>
      </w:pPr>
      <w:r>
        <w:rPr>
          <w:rFonts w:ascii="Arial" w:hAnsi="Arial" w:cs="Arial"/>
          <w:b/>
          <w:color w:val="4D4D4D"/>
        </w:rPr>
        <w:br w:type="page"/>
      </w:r>
    </w:p>
    <w:p w14:paraId="1704F8DD" w14:textId="0F37A82D"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 xml:space="preserve">Material </w:t>
      </w:r>
      <w:r w:rsidR="001927B8">
        <w:rPr>
          <w:rFonts w:ascii="Arial" w:hAnsi="Arial" w:cs="Arial"/>
          <w:b/>
          <w:bCs/>
          <w:color w:val="000000" w:themeColor="text1"/>
          <w:sz w:val="24"/>
          <w:szCs w:val="24"/>
        </w:rPr>
        <w:t>Alteration Reference Number 13.7</w:t>
      </w:r>
    </w:p>
    <w:p w14:paraId="34CC01D0"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4D4D4D"/>
        </w:rPr>
      </w:pPr>
    </w:p>
    <w:p w14:paraId="7867D3EA" w14:textId="77777777" w:rsidR="0096420D" w:rsidRDefault="0096420D" w:rsidP="003C5A90">
      <w:pPr>
        <w:spacing w:after="0" w:line="240" w:lineRule="auto"/>
        <w:rPr>
          <w:rFonts w:ascii="Arial" w:eastAsia="Arial" w:hAnsi="Arial" w:cs="Arial"/>
          <w:b/>
          <w:bCs/>
          <w:sz w:val="24"/>
          <w:szCs w:val="24"/>
        </w:rPr>
      </w:pPr>
    </w:p>
    <w:p w14:paraId="5467D900" w14:textId="42EF7BA9" w:rsidR="00F645F9" w:rsidRDefault="42DCB791" w:rsidP="003C5A90">
      <w:pPr>
        <w:spacing w:after="0" w:line="240" w:lineRule="auto"/>
      </w:pPr>
      <w:r w:rsidRPr="42DCB791">
        <w:rPr>
          <w:rFonts w:ascii="Arial" w:eastAsia="Arial" w:hAnsi="Arial" w:cs="Arial"/>
          <w:b/>
          <w:bCs/>
          <w:sz w:val="24"/>
          <w:szCs w:val="24"/>
        </w:rPr>
        <w:t>Chapter 13</w:t>
      </w:r>
    </w:p>
    <w:p w14:paraId="07142573" w14:textId="122378D2" w:rsidR="00F645F9" w:rsidRDefault="42DCB791" w:rsidP="003C5A90">
      <w:pPr>
        <w:spacing w:after="0" w:line="240" w:lineRule="auto"/>
      </w:pPr>
      <w:r w:rsidRPr="42DCB791">
        <w:rPr>
          <w:rFonts w:ascii="Arial" w:eastAsia="Arial" w:hAnsi="Arial" w:cs="Arial"/>
          <w:b/>
          <w:bCs/>
          <w:sz w:val="24"/>
          <w:szCs w:val="24"/>
        </w:rPr>
        <w:t>Section</w:t>
      </w:r>
      <w:r w:rsidR="001345AD">
        <w:rPr>
          <w:rFonts w:ascii="Arial" w:eastAsia="Arial" w:hAnsi="Arial" w:cs="Arial"/>
          <w:b/>
          <w:bCs/>
          <w:sz w:val="24"/>
          <w:szCs w:val="24"/>
        </w:rPr>
        <w:t>:</w:t>
      </w:r>
      <w:r w:rsidRPr="42DCB791">
        <w:rPr>
          <w:rFonts w:ascii="Arial" w:eastAsia="Arial" w:hAnsi="Arial" w:cs="Arial"/>
          <w:b/>
          <w:bCs/>
          <w:sz w:val="24"/>
          <w:szCs w:val="24"/>
        </w:rPr>
        <w:t xml:space="preserve"> 13.4 – SDRA 2 </w:t>
      </w:r>
      <w:r w:rsidR="001345AD">
        <w:rPr>
          <w:rFonts w:ascii="Arial" w:eastAsia="Arial" w:hAnsi="Arial" w:cs="Arial"/>
          <w:b/>
          <w:bCs/>
          <w:sz w:val="24"/>
          <w:szCs w:val="24"/>
        </w:rPr>
        <w:t>–</w:t>
      </w:r>
      <w:r w:rsidRPr="42DCB791">
        <w:rPr>
          <w:rFonts w:ascii="Arial" w:eastAsia="Arial" w:hAnsi="Arial" w:cs="Arial"/>
          <w:b/>
          <w:bCs/>
          <w:sz w:val="24"/>
          <w:szCs w:val="24"/>
        </w:rPr>
        <w:t xml:space="preserve"> Ballymun</w:t>
      </w:r>
      <w:r w:rsidR="001345AD">
        <w:rPr>
          <w:rFonts w:ascii="Arial" w:eastAsia="Arial" w:hAnsi="Arial" w:cs="Arial"/>
          <w:b/>
          <w:bCs/>
          <w:sz w:val="24"/>
          <w:szCs w:val="24"/>
        </w:rPr>
        <w:t xml:space="preserve">, </w:t>
      </w:r>
      <w:r w:rsidRPr="42DCB791">
        <w:rPr>
          <w:rFonts w:ascii="Arial" w:eastAsia="Arial" w:hAnsi="Arial" w:cs="Arial"/>
          <w:b/>
          <w:bCs/>
          <w:sz w:val="24"/>
          <w:szCs w:val="24"/>
        </w:rPr>
        <w:t xml:space="preserve">Introduction, </w:t>
      </w:r>
    </w:p>
    <w:p w14:paraId="236AE08F" w14:textId="78F42E45" w:rsidR="00F645F9" w:rsidRDefault="42DCB791" w:rsidP="003C5A90">
      <w:pPr>
        <w:spacing w:after="0" w:line="240" w:lineRule="auto"/>
      </w:pPr>
      <w:r w:rsidRPr="42DCB791">
        <w:rPr>
          <w:rFonts w:ascii="Arial" w:eastAsia="Arial" w:hAnsi="Arial" w:cs="Arial"/>
          <w:b/>
          <w:bCs/>
          <w:sz w:val="24"/>
          <w:szCs w:val="24"/>
        </w:rPr>
        <w:t>Page: 477</w:t>
      </w:r>
      <w:r w:rsidR="006F2DB5">
        <w:rPr>
          <w:rFonts w:ascii="Arial" w:eastAsia="Arial" w:hAnsi="Arial" w:cs="Arial"/>
          <w:b/>
          <w:bCs/>
          <w:sz w:val="24"/>
          <w:szCs w:val="24"/>
        </w:rPr>
        <w:t xml:space="preserve">, </w:t>
      </w:r>
      <w:r w:rsidR="006F2DB5" w:rsidRPr="42DCB791">
        <w:rPr>
          <w:rFonts w:ascii="Arial" w:eastAsia="Arial" w:hAnsi="Arial" w:cs="Arial"/>
          <w:b/>
          <w:bCs/>
          <w:sz w:val="24"/>
          <w:szCs w:val="24"/>
        </w:rPr>
        <w:t>4th Paragraph, 2</w:t>
      </w:r>
      <w:r w:rsidR="006F2DB5" w:rsidRPr="42DCB791">
        <w:rPr>
          <w:rFonts w:ascii="Arial" w:eastAsia="Arial" w:hAnsi="Arial" w:cs="Arial"/>
          <w:b/>
          <w:bCs/>
          <w:sz w:val="24"/>
          <w:szCs w:val="24"/>
          <w:vertAlign w:val="superscript"/>
        </w:rPr>
        <w:t>nd</w:t>
      </w:r>
      <w:r w:rsidR="006F2DB5" w:rsidRPr="42DCB791">
        <w:rPr>
          <w:rFonts w:ascii="Arial" w:eastAsia="Arial" w:hAnsi="Arial" w:cs="Arial"/>
          <w:b/>
          <w:bCs/>
          <w:sz w:val="24"/>
          <w:szCs w:val="24"/>
        </w:rPr>
        <w:t xml:space="preserve"> sentence</w:t>
      </w:r>
    </w:p>
    <w:p w14:paraId="1115B348" w14:textId="77777777" w:rsidR="00BD1F81" w:rsidRDefault="00BD1F81" w:rsidP="003C5A90">
      <w:pPr>
        <w:spacing w:after="0" w:line="240" w:lineRule="auto"/>
        <w:rPr>
          <w:rFonts w:ascii="Arial" w:eastAsia="Arial" w:hAnsi="Arial" w:cs="Arial"/>
          <w:b/>
          <w:bCs/>
          <w:sz w:val="24"/>
          <w:szCs w:val="24"/>
        </w:rPr>
      </w:pPr>
    </w:p>
    <w:p w14:paraId="3144D02F" w14:textId="71F26918" w:rsidR="00F645F9" w:rsidRDefault="42DCB791" w:rsidP="003C5A90">
      <w:pPr>
        <w:spacing w:after="0" w:line="240" w:lineRule="auto"/>
        <w:rPr>
          <w:rFonts w:ascii="Arial" w:eastAsia="Arial" w:hAnsi="Arial" w:cs="Arial"/>
          <w:b/>
          <w:bCs/>
          <w:sz w:val="24"/>
          <w:szCs w:val="24"/>
        </w:rPr>
      </w:pPr>
      <w:r w:rsidRPr="42DCB791">
        <w:rPr>
          <w:rFonts w:ascii="Arial" w:eastAsia="Arial" w:hAnsi="Arial" w:cs="Arial"/>
          <w:b/>
          <w:bCs/>
          <w:sz w:val="24"/>
          <w:szCs w:val="24"/>
        </w:rPr>
        <w:t>Amendment:</w:t>
      </w:r>
    </w:p>
    <w:p w14:paraId="5551202D" w14:textId="77777777" w:rsidR="001345AD" w:rsidRDefault="001345AD" w:rsidP="003C5A90">
      <w:pPr>
        <w:spacing w:after="0" w:line="240" w:lineRule="auto"/>
      </w:pPr>
    </w:p>
    <w:p w14:paraId="2351460A" w14:textId="4BA0A59B" w:rsidR="00F645F9" w:rsidRDefault="42DCB791" w:rsidP="003C5A90">
      <w:pPr>
        <w:spacing w:after="0" w:line="240" w:lineRule="auto"/>
      </w:pPr>
      <w:r w:rsidRPr="03D14235">
        <w:rPr>
          <w:rFonts w:ascii="Arial" w:eastAsia="Arial" w:hAnsi="Arial" w:cs="Arial"/>
          <w:sz w:val="24"/>
          <w:szCs w:val="24"/>
        </w:rPr>
        <w:t xml:space="preserve">The remaining sites have the capacity to deliver </w:t>
      </w:r>
      <w:r w:rsidRPr="03D14235">
        <w:rPr>
          <w:rFonts w:ascii="Arial" w:eastAsia="Arial" w:hAnsi="Arial" w:cs="Arial"/>
          <w:b/>
          <w:bCs/>
          <w:strike/>
          <w:color w:val="EB0000"/>
          <w:sz w:val="24"/>
          <w:szCs w:val="24"/>
        </w:rPr>
        <w:t>(c.1,700)</w:t>
      </w:r>
      <w:r w:rsidRPr="03D14235">
        <w:rPr>
          <w:rFonts w:ascii="Arial" w:eastAsia="Arial" w:hAnsi="Arial" w:cs="Arial"/>
          <w:b/>
          <w:bCs/>
          <w:color w:val="EB0000"/>
          <w:sz w:val="24"/>
          <w:szCs w:val="24"/>
        </w:rPr>
        <w:t xml:space="preserve"> </w:t>
      </w:r>
      <w:r w:rsidRPr="03D14235">
        <w:rPr>
          <w:rFonts w:ascii="Arial" w:eastAsia="Arial" w:hAnsi="Arial" w:cs="Arial"/>
          <w:b/>
          <w:bCs/>
          <w:color w:val="00853C"/>
          <w:sz w:val="24"/>
          <w:szCs w:val="24"/>
          <w:u w:val="single"/>
        </w:rPr>
        <w:t>{between 2,200 – 2,350}</w:t>
      </w:r>
      <w:r w:rsidRPr="03D14235">
        <w:rPr>
          <w:rFonts w:ascii="Arial" w:eastAsia="Arial" w:hAnsi="Arial" w:cs="Arial"/>
          <w:b/>
          <w:bCs/>
          <w:color w:val="00853C"/>
          <w:sz w:val="24"/>
          <w:szCs w:val="24"/>
        </w:rPr>
        <w:t xml:space="preserve"> </w:t>
      </w:r>
      <w:r w:rsidRPr="03D14235">
        <w:rPr>
          <w:rFonts w:ascii="Arial" w:eastAsia="Arial" w:hAnsi="Arial" w:cs="Arial"/>
          <w:sz w:val="24"/>
          <w:szCs w:val="24"/>
        </w:rPr>
        <w:t>new housing units, new commercial and employment opportunities having regard to compact growth principles, development of infill sites and intensification of development along the proposed new Metrolink route.</w:t>
      </w:r>
    </w:p>
    <w:p w14:paraId="77C598B1" w14:textId="3657BA82" w:rsidR="09C69055" w:rsidRDefault="09C69055" w:rsidP="09C69055">
      <w:pPr>
        <w:spacing w:after="0" w:line="240" w:lineRule="auto"/>
        <w:rPr>
          <w:rFonts w:ascii="Arial" w:hAnsi="Arial" w:cs="Arial"/>
          <w:b/>
          <w:bCs/>
          <w:color w:val="000000" w:themeColor="text1"/>
          <w:sz w:val="24"/>
          <w:szCs w:val="24"/>
        </w:rPr>
      </w:pPr>
    </w:p>
    <w:p w14:paraId="49FE007D" w14:textId="4058C3BC" w:rsidR="00F645F9"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2DCB791">
        <w:rPr>
          <w:rFonts w:ascii="Arial" w:hAnsi="Arial" w:cs="Arial"/>
          <w:b/>
          <w:bCs/>
          <w:color w:val="000000" w:themeColor="text1"/>
          <w:sz w:val="24"/>
          <w:szCs w:val="24"/>
        </w:rPr>
        <w:t xml:space="preserve">Material </w:t>
      </w:r>
      <w:r w:rsidR="001927B8">
        <w:rPr>
          <w:rFonts w:ascii="Arial" w:hAnsi="Arial" w:cs="Arial"/>
          <w:b/>
          <w:bCs/>
          <w:color w:val="000000" w:themeColor="text1"/>
          <w:sz w:val="24"/>
          <w:szCs w:val="24"/>
        </w:rPr>
        <w:t>Alteration Reference Number 13.8</w:t>
      </w:r>
    </w:p>
    <w:p w14:paraId="238456A1" w14:textId="5F126A60" w:rsidR="00F645F9" w:rsidRDefault="00F645F9" w:rsidP="003C5A90">
      <w:pPr>
        <w:pBdr>
          <w:top w:val="single" w:sz="4" w:space="1" w:color="auto"/>
          <w:left w:val="single" w:sz="4" w:space="4" w:color="auto"/>
          <w:bottom w:val="single" w:sz="4" w:space="1" w:color="auto"/>
          <w:right w:val="single" w:sz="4" w:space="4" w:color="auto"/>
        </w:pBdr>
        <w:spacing w:after="0" w:line="240" w:lineRule="auto"/>
        <w:rPr>
          <w:b/>
          <w:bCs/>
          <w:color w:val="4D4D4D"/>
        </w:rPr>
      </w:pPr>
    </w:p>
    <w:p w14:paraId="03A91C02" w14:textId="77777777" w:rsidR="0096420D" w:rsidRDefault="0096420D" w:rsidP="003C5A90">
      <w:pPr>
        <w:spacing w:after="0" w:line="240" w:lineRule="auto"/>
        <w:rPr>
          <w:rFonts w:ascii="Arial" w:hAnsi="Arial" w:cs="Arial"/>
          <w:b/>
          <w:sz w:val="24"/>
          <w:szCs w:val="24"/>
        </w:rPr>
      </w:pPr>
    </w:p>
    <w:p w14:paraId="52A7B85B" w14:textId="3DA1CFAE" w:rsidR="00F645F9" w:rsidRPr="001035A5" w:rsidRDefault="00F645F9" w:rsidP="003C5A90">
      <w:pPr>
        <w:spacing w:after="0" w:line="240" w:lineRule="auto"/>
        <w:rPr>
          <w:rFonts w:ascii="Arial" w:hAnsi="Arial" w:cs="Arial"/>
          <w:b/>
          <w:sz w:val="24"/>
          <w:szCs w:val="24"/>
        </w:rPr>
      </w:pPr>
      <w:r w:rsidRPr="001035A5">
        <w:rPr>
          <w:rFonts w:ascii="Arial" w:hAnsi="Arial" w:cs="Arial"/>
          <w:b/>
          <w:sz w:val="24"/>
          <w:szCs w:val="24"/>
        </w:rPr>
        <w:t>Chapter 13</w:t>
      </w:r>
    </w:p>
    <w:p w14:paraId="07586C6E" w14:textId="0DA3C2B7" w:rsidR="00F645F9" w:rsidRPr="001035A5" w:rsidRDefault="216DD108" w:rsidP="003C5A90">
      <w:pPr>
        <w:spacing w:after="0" w:line="240" w:lineRule="auto"/>
        <w:rPr>
          <w:rFonts w:ascii="Arial" w:hAnsi="Arial" w:cs="Arial"/>
          <w:b/>
          <w:bCs/>
          <w:sz w:val="24"/>
          <w:szCs w:val="24"/>
        </w:rPr>
      </w:pPr>
      <w:r w:rsidRPr="42DCB791">
        <w:rPr>
          <w:rFonts w:ascii="Arial" w:hAnsi="Arial" w:cs="Arial"/>
          <w:b/>
          <w:bCs/>
          <w:sz w:val="24"/>
          <w:szCs w:val="24"/>
        </w:rPr>
        <w:t>Section: 13.5 SDRA 3 - Finglas Village Environs and Jamestown Lands</w:t>
      </w:r>
      <w:r w:rsidR="006F2DB5">
        <w:rPr>
          <w:rFonts w:ascii="Arial" w:hAnsi="Arial" w:cs="Arial"/>
          <w:b/>
          <w:bCs/>
          <w:sz w:val="24"/>
          <w:szCs w:val="24"/>
        </w:rPr>
        <w:t>, subsection Jamestown Road Character Area</w:t>
      </w:r>
      <w:r w:rsidRPr="42DCB791">
        <w:rPr>
          <w:rFonts w:ascii="Arial" w:hAnsi="Arial" w:cs="Arial"/>
          <w:b/>
          <w:bCs/>
          <w:sz w:val="24"/>
          <w:szCs w:val="24"/>
        </w:rPr>
        <w:t xml:space="preserve"> </w:t>
      </w:r>
    </w:p>
    <w:p w14:paraId="03D0DEFB" w14:textId="5649EEE4" w:rsidR="42DCB791" w:rsidRDefault="42DCB791" w:rsidP="003C5A90">
      <w:pPr>
        <w:spacing w:after="0" w:line="240" w:lineRule="auto"/>
        <w:rPr>
          <w:sz w:val="24"/>
          <w:szCs w:val="24"/>
        </w:rPr>
      </w:pPr>
      <w:r w:rsidRPr="42DCB791">
        <w:rPr>
          <w:rFonts w:ascii="Arial" w:eastAsia="Arial" w:hAnsi="Arial" w:cs="Arial"/>
          <w:b/>
          <w:bCs/>
          <w:color w:val="000000" w:themeColor="text1"/>
          <w:sz w:val="24"/>
          <w:szCs w:val="24"/>
        </w:rPr>
        <w:t>Page: 489</w:t>
      </w:r>
    </w:p>
    <w:p w14:paraId="23604DF8" w14:textId="35943035" w:rsidR="42DCB791" w:rsidRDefault="42DCB791" w:rsidP="003C5A90">
      <w:pPr>
        <w:spacing w:after="0" w:line="240" w:lineRule="auto"/>
        <w:rPr>
          <w:b/>
          <w:bCs/>
          <w:color w:val="000000" w:themeColor="text1"/>
          <w:sz w:val="24"/>
          <w:szCs w:val="24"/>
        </w:rPr>
      </w:pPr>
    </w:p>
    <w:p w14:paraId="4CCDDCC6" w14:textId="2922DC8F" w:rsidR="42DCB791" w:rsidRDefault="42DCB791" w:rsidP="003C5A90">
      <w:pPr>
        <w:spacing w:after="0" w:line="240" w:lineRule="auto"/>
        <w:rPr>
          <w:b/>
          <w:bCs/>
          <w:color w:val="000000" w:themeColor="text1"/>
          <w:sz w:val="24"/>
          <w:szCs w:val="24"/>
        </w:rPr>
      </w:pPr>
      <w:r w:rsidRPr="42DCB791">
        <w:rPr>
          <w:rFonts w:ascii="Arial" w:eastAsia="Arial" w:hAnsi="Arial" w:cs="Arial"/>
          <w:b/>
          <w:bCs/>
          <w:color w:val="000000" w:themeColor="text1"/>
          <w:sz w:val="24"/>
          <w:szCs w:val="24"/>
        </w:rPr>
        <w:t>Amendment:</w:t>
      </w:r>
    </w:p>
    <w:p w14:paraId="1EAA5722" w14:textId="77777777" w:rsidR="001345AD" w:rsidRDefault="001345AD" w:rsidP="003C5A90">
      <w:pPr>
        <w:spacing w:after="0" w:line="240" w:lineRule="auto"/>
        <w:rPr>
          <w:rFonts w:ascii="Arial" w:eastAsia="Arial" w:hAnsi="Arial" w:cs="Arial"/>
          <w:color w:val="000000" w:themeColor="text1"/>
          <w:sz w:val="24"/>
          <w:szCs w:val="24"/>
        </w:rPr>
      </w:pPr>
    </w:p>
    <w:p w14:paraId="1D838323" w14:textId="32C75D72" w:rsidR="42DCB791" w:rsidRDefault="42DCB791" w:rsidP="003C5A90">
      <w:pPr>
        <w:spacing w:after="0" w:line="240" w:lineRule="auto"/>
        <w:rPr>
          <w:sz w:val="24"/>
          <w:szCs w:val="24"/>
        </w:rPr>
      </w:pPr>
      <w:r w:rsidRPr="03D14235">
        <w:rPr>
          <w:rFonts w:ascii="Arial" w:eastAsia="Arial" w:hAnsi="Arial" w:cs="Arial"/>
          <w:color w:val="000000" w:themeColor="text1"/>
          <w:sz w:val="24"/>
          <w:szCs w:val="24"/>
        </w:rPr>
        <w:t>Note: deviations in use mix and in relation to density ranges</w:t>
      </w:r>
      <w:r w:rsidRPr="03D14235">
        <w:rPr>
          <w:rFonts w:ascii="Arial" w:eastAsia="Arial" w:hAnsi="Arial" w:cs="Arial"/>
          <w:b/>
          <w:bCs/>
          <w:color w:val="000000" w:themeColor="text1"/>
          <w:sz w:val="24"/>
          <w:szCs w:val="24"/>
        </w:rPr>
        <w:t xml:space="preserve"> </w:t>
      </w: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of up to 10%</w:t>
      </w:r>
      <w:r w:rsidRPr="03D14235">
        <w:rPr>
          <w:rFonts w:ascii="Arial" w:eastAsia="Arial" w:hAnsi="Arial" w:cs="Arial"/>
          <w:b/>
          <w:bCs/>
          <w:color w:val="EB0000"/>
          <w:sz w:val="24"/>
          <w:szCs w:val="24"/>
        </w:rPr>
        <w:t>)</w:t>
      </w:r>
      <w:r w:rsidRPr="03D14235">
        <w:rPr>
          <w:rFonts w:ascii="Arial" w:eastAsia="Arial" w:hAnsi="Arial" w:cs="Arial"/>
          <w:b/>
          <w:bCs/>
          <w:color w:val="FF0000"/>
          <w:sz w:val="24"/>
          <w:szCs w:val="24"/>
        </w:rPr>
        <w:t xml:space="preserve"> </w:t>
      </w:r>
      <w:r w:rsidRPr="03D14235">
        <w:rPr>
          <w:rFonts w:ascii="Arial" w:eastAsia="Arial" w:hAnsi="Arial" w:cs="Arial"/>
          <w:color w:val="000000" w:themeColor="text1"/>
          <w:sz w:val="24"/>
          <w:szCs w:val="24"/>
        </w:rPr>
        <w:t>within individual sites and quarters to meet design requirements</w:t>
      </w:r>
      <w:r w:rsidRPr="12C7C9E2">
        <w:rPr>
          <w:rFonts w:ascii="Arial" w:eastAsia="Arial" w:hAnsi="Arial" w:cs="Arial"/>
          <w:color w:val="00853C"/>
          <w:sz w:val="24"/>
          <w:szCs w:val="24"/>
        </w:rPr>
        <w:t xml:space="preserve"> </w:t>
      </w:r>
      <w:r w:rsidRPr="12C7C9E2">
        <w:rPr>
          <w:rFonts w:ascii="Arial" w:eastAsia="Arial" w:hAnsi="Arial" w:cs="Arial"/>
          <w:b/>
          <w:color w:val="00853C"/>
          <w:sz w:val="24"/>
          <w:szCs w:val="24"/>
        </w:rPr>
        <w:t>{</w:t>
      </w:r>
      <w:r w:rsidRPr="12C7C9E2">
        <w:rPr>
          <w:rFonts w:ascii="Arial" w:eastAsia="Arial" w:hAnsi="Arial" w:cs="Arial"/>
          <w:b/>
          <w:color w:val="00853C"/>
          <w:sz w:val="24"/>
          <w:szCs w:val="24"/>
          <w:u w:val="single"/>
        </w:rPr>
        <w:t>will be open for consideration during the Masterplan preparation process</w:t>
      </w:r>
      <w:r w:rsidRPr="12C7C9E2">
        <w:rPr>
          <w:rFonts w:ascii="Arial" w:eastAsia="Arial" w:hAnsi="Arial" w:cs="Arial"/>
          <w:b/>
          <w:color w:val="00853C"/>
          <w:sz w:val="24"/>
          <w:szCs w:val="24"/>
        </w:rPr>
        <w:t>},</w:t>
      </w:r>
      <w:r w:rsidRPr="03D14235">
        <w:rPr>
          <w:rFonts w:ascii="Arial" w:eastAsia="Arial" w:hAnsi="Arial" w:cs="Arial"/>
          <w:b/>
          <w:bCs/>
          <w:color w:val="00B050"/>
          <w:sz w:val="24"/>
          <w:szCs w:val="24"/>
        </w:rPr>
        <w:t xml:space="preserve"> </w:t>
      </w:r>
      <w:r w:rsidRPr="03D14235">
        <w:rPr>
          <w:rFonts w:ascii="Arial" w:eastAsia="Arial" w:hAnsi="Arial" w:cs="Arial"/>
          <w:color w:val="000000" w:themeColor="text1"/>
          <w:sz w:val="24"/>
          <w:szCs w:val="24"/>
        </w:rPr>
        <w:t>and accepted if the change supports overall compliance with the guiding principles, and where a joint agreement is proposed between landowners to accommodate certain uses within a particular area, such will be considered where the overall principles are retained and the use and typology is delivered.</w:t>
      </w:r>
      <w:r w:rsidRPr="03D14235">
        <w:rPr>
          <w:rFonts w:cs="Calibri"/>
          <w:sz w:val="24"/>
          <w:szCs w:val="24"/>
        </w:rPr>
        <w:t xml:space="preserve"> </w:t>
      </w:r>
    </w:p>
    <w:p w14:paraId="2558BF99" w14:textId="55411924" w:rsidR="003E3DEF" w:rsidRDefault="003E3DEF">
      <w:pPr>
        <w:spacing w:after="160" w:line="259" w:lineRule="auto"/>
        <w:rPr>
          <w:sz w:val="24"/>
          <w:szCs w:val="24"/>
        </w:rPr>
      </w:pPr>
      <w:r>
        <w:rPr>
          <w:sz w:val="24"/>
          <w:szCs w:val="24"/>
        </w:rPr>
        <w:br w:type="page"/>
      </w:r>
    </w:p>
    <w:p w14:paraId="1D224856" w14:textId="50102961" w:rsidR="216DD108"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90079F5">
        <w:rPr>
          <w:rFonts w:ascii="Arial" w:hAnsi="Arial" w:cs="Arial"/>
          <w:b/>
          <w:bCs/>
          <w:color w:val="000000" w:themeColor="text1"/>
          <w:sz w:val="24"/>
          <w:szCs w:val="24"/>
        </w:rPr>
        <w:t>Material A</w:t>
      </w:r>
      <w:r w:rsidR="001927B8">
        <w:rPr>
          <w:rFonts w:ascii="Arial" w:hAnsi="Arial" w:cs="Arial"/>
          <w:b/>
          <w:bCs/>
          <w:color w:val="000000" w:themeColor="text1"/>
          <w:sz w:val="24"/>
          <w:szCs w:val="24"/>
        </w:rPr>
        <w:t>lteration Reference Number 13.9</w:t>
      </w:r>
    </w:p>
    <w:p w14:paraId="1475A773" w14:textId="43C54AB8" w:rsidR="390079F5" w:rsidRDefault="390079F5" w:rsidP="003C5A90">
      <w:pPr>
        <w:pBdr>
          <w:top w:val="single" w:sz="4" w:space="1" w:color="auto"/>
          <w:left w:val="single" w:sz="4" w:space="4" w:color="auto"/>
          <w:bottom w:val="single" w:sz="4" w:space="1" w:color="auto"/>
          <w:right w:val="single" w:sz="4" w:space="4" w:color="auto"/>
        </w:pBdr>
        <w:spacing w:after="0" w:line="240" w:lineRule="auto"/>
        <w:rPr>
          <w:b/>
          <w:bCs/>
          <w:color w:val="000000" w:themeColor="text1"/>
          <w:sz w:val="24"/>
          <w:szCs w:val="24"/>
        </w:rPr>
      </w:pPr>
    </w:p>
    <w:p w14:paraId="5EE43995" w14:textId="77777777" w:rsidR="0096420D" w:rsidRDefault="0096420D" w:rsidP="003C5A90">
      <w:pPr>
        <w:spacing w:after="0" w:line="240" w:lineRule="auto"/>
        <w:rPr>
          <w:rFonts w:ascii="Arial" w:eastAsia="Arial" w:hAnsi="Arial" w:cs="Arial"/>
          <w:b/>
          <w:bCs/>
          <w:color w:val="000000" w:themeColor="text1"/>
          <w:sz w:val="24"/>
          <w:szCs w:val="24"/>
        </w:rPr>
      </w:pPr>
    </w:p>
    <w:p w14:paraId="5D02B056" w14:textId="77777777" w:rsidR="001345AD" w:rsidRDefault="001345AD" w:rsidP="001345AD">
      <w:pPr>
        <w:spacing w:after="0" w:line="240" w:lineRule="auto"/>
        <w:rPr>
          <w:rFonts w:ascii="Arial" w:hAnsi="Arial" w:cs="Arial"/>
          <w:b/>
          <w:sz w:val="24"/>
          <w:szCs w:val="24"/>
        </w:rPr>
      </w:pPr>
      <w:r w:rsidRPr="001035A5">
        <w:rPr>
          <w:rFonts w:ascii="Arial" w:hAnsi="Arial" w:cs="Arial"/>
          <w:b/>
          <w:sz w:val="24"/>
          <w:szCs w:val="24"/>
        </w:rPr>
        <w:t>Chapter 13</w:t>
      </w:r>
    </w:p>
    <w:p w14:paraId="4B33C642" w14:textId="32766A92" w:rsidR="001345AD" w:rsidRPr="0096420D" w:rsidRDefault="001345AD" w:rsidP="001345AD">
      <w:pPr>
        <w:spacing w:after="0" w:line="240" w:lineRule="auto"/>
        <w:rPr>
          <w:rFonts w:ascii="Arial" w:hAnsi="Arial" w:cs="Arial"/>
          <w:b/>
          <w:bCs/>
          <w:sz w:val="24"/>
          <w:szCs w:val="24"/>
        </w:rPr>
      </w:pPr>
      <w:r w:rsidRPr="0096420D">
        <w:rPr>
          <w:rFonts w:ascii="Arial" w:hAnsi="Arial" w:cs="Arial"/>
          <w:b/>
          <w:bCs/>
          <w:sz w:val="24"/>
          <w:szCs w:val="24"/>
        </w:rPr>
        <w:t xml:space="preserve">Figure </w:t>
      </w:r>
      <w:r w:rsidRPr="0096420D">
        <w:rPr>
          <w:rFonts w:ascii="Arial" w:eastAsia="Arial" w:hAnsi="Arial" w:cs="Arial"/>
          <w:b/>
          <w:bCs/>
          <w:sz w:val="24"/>
          <w:szCs w:val="24"/>
        </w:rPr>
        <w:t>13-3: SDRA 3 Finglas Village Environs and Jamestown Lands</w:t>
      </w:r>
    </w:p>
    <w:p w14:paraId="1C49A4DA" w14:textId="2D30AA31" w:rsidR="001345AD" w:rsidRDefault="001345AD" w:rsidP="001345AD">
      <w:pPr>
        <w:spacing w:after="0" w:line="240" w:lineRule="auto"/>
        <w:rPr>
          <w:rFonts w:ascii="Arial" w:hAnsi="Arial" w:cs="Arial"/>
          <w:b/>
          <w:bCs/>
          <w:sz w:val="24"/>
          <w:szCs w:val="24"/>
        </w:rPr>
      </w:pPr>
      <w:r w:rsidRPr="0096420D">
        <w:rPr>
          <w:rFonts w:ascii="Arial" w:hAnsi="Arial" w:cs="Arial"/>
          <w:b/>
          <w:bCs/>
          <w:sz w:val="24"/>
          <w:szCs w:val="24"/>
        </w:rPr>
        <w:t>Page</w:t>
      </w:r>
      <w:r>
        <w:rPr>
          <w:rFonts w:ascii="Arial" w:hAnsi="Arial" w:cs="Arial"/>
          <w:b/>
          <w:bCs/>
          <w:sz w:val="24"/>
          <w:szCs w:val="24"/>
        </w:rPr>
        <w:t>: 492, amendments to graphic map</w:t>
      </w:r>
    </w:p>
    <w:p w14:paraId="2AB7C1CA" w14:textId="4902FB7B" w:rsidR="001345AD" w:rsidRDefault="001345AD" w:rsidP="003C5A90">
      <w:pPr>
        <w:spacing w:after="0" w:line="240" w:lineRule="auto"/>
        <w:rPr>
          <w:rFonts w:ascii="Arial" w:eastAsia="Arial" w:hAnsi="Arial" w:cs="Arial"/>
          <w:b/>
          <w:bCs/>
          <w:color w:val="000000" w:themeColor="text1"/>
          <w:sz w:val="24"/>
          <w:szCs w:val="24"/>
        </w:rPr>
      </w:pPr>
    </w:p>
    <w:p w14:paraId="1FE52FBD" w14:textId="686CCA76" w:rsidR="42DCB791" w:rsidRDefault="42DCB791" w:rsidP="003C5A90">
      <w:pPr>
        <w:spacing w:after="0" w:line="240" w:lineRule="auto"/>
        <w:rPr>
          <w:b/>
          <w:bCs/>
          <w:color w:val="000000" w:themeColor="text1"/>
          <w:sz w:val="24"/>
          <w:szCs w:val="24"/>
        </w:rPr>
      </w:pPr>
      <w:r w:rsidRPr="42DCB791">
        <w:rPr>
          <w:rFonts w:ascii="Arial" w:eastAsia="Arial" w:hAnsi="Arial" w:cs="Arial"/>
          <w:b/>
          <w:bCs/>
          <w:color w:val="000000" w:themeColor="text1"/>
          <w:sz w:val="24"/>
          <w:szCs w:val="24"/>
        </w:rPr>
        <w:t>Amendment</w:t>
      </w:r>
      <w:r w:rsidR="006F2DB5">
        <w:rPr>
          <w:rFonts w:ascii="Arial" w:eastAsia="Arial" w:hAnsi="Arial" w:cs="Arial"/>
          <w:b/>
          <w:bCs/>
          <w:color w:val="000000" w:themeColor="text1"/>
          <w:sz w:val="24"/>
          <w:szCs w:val="24"/>
        </w:rPr>
        <w:t xml:space="preserve"> to Graphic Map</w:t>
      </w:r>
      <w:r w:rsidRPr="42DCB791">
        <w:rPr>
          <w:rFonts w:ascii="Arial" w:eastAsia="Arial" w:hAnsi="Arial" w:cs="Arial"/>
          <w:b/>
          <w:bCs/>
          <w:color w:val="000000" w:themeColor="text1"/>
          <w:sz w:val="24"/>
          <w:szCs w:val="24"/>
        </w:rPr>
        <w:t>:</w:t>
      </w:r>
    </w:p>
    <w:p w14:paraId="07414ACC" w14:textId="54F9268E" w:rsidR="42DCB791" w:rsidRDefault="42DCB791" w:rsidP="003C5A90">
      <w:pPr>
        <w:spacing w:after="0" w:line="240" w:lineRule="auto"/>
        <w:rPr>
          <w:b/>
          <w:bCs/>
          <w:color w:val="000000" w:themeColor="text1"/>
          <w:sz w:val="24"/>
          <w:szCs w:val="24"/>
        </w:rPr>
      </w:pPr>
    </w:p>
    <w:p w14:paraId="71031E0B" w14:textId="45C61603" w:rsidR="006F2DB5" w:rsidRPr="0045221A" w:rsidRDefault="006F2DB5" w:rsidP="007A75B5">
      <w:pPr>
        <w:pStyle w:val="ListParagraph"/>
        <w:numPr>
          <w:ilvl w:val="0"/>
          <w:numId w:val="22"/>
        </w:numPr>
        <w:spacing w:after="0" w:line="240" w:lineRule="auto"/>
        <w:ind w:left="567" w:hanging="567"/>
        <w:rPr>
          <w:sz w:val="24"/>
          <w:szCs w:val="24"/>
        </w:rPr>
      </w:pPr>
      <w:r w:rsidRPr="0045221A">
        <w:t>I</w:t>
      </w:r>
      <w:r w:rsidRPr="0045221A">
        <w:rPr>
          <w:rFonts w:ascii="Arial" w:hAnsi="Arial" w:cs="Arial"/>
          <w:sz w:val="24"/>
          <w:szCs w:val="24"/>
        </w:rPr>
        <w:t xml:space="preserve">nclude the full extent of the sites at </w:t>
      </w:r>
      <w:r w:rsidRPr="0045221A">
        <w:rPr>
          <w:rFonts w:ascii="Arial" w:eastAsia="Segoe UI" w:hAnsi="Arial" w:cs="Arial"/>
          <w:sz w:val="24"/>
          <w:szCs w:val="24"/>
        </w:rPr>
        <w:t>Iceland and Raven House.</w:t>
      </w:r>
    </w:p>
    <w:p w14:paraId="7789842F" w14:textId="7EFDBDFF" w:rsidR="006F2DB5" w:rsidRPr="006F2DB5" w:rsidRDefault="006F2DB5" w:rsidP="006F2DB5">
      <w:pPr>
        <w:pStyle w:val="ListParagraph"/>
        <w:spacing w:after="0" w:line="240" w:lineRule="auto"/>
        <w:ind w:left="567" w:hanging="567"/>
        <w:rPr>
          <w:sz w:val="24"/>
          <w:szCs w:val="24"/>
          <w:highlight w:val="yellow"/>
        </w:rPr>
      </w:pPr>
    </w:p>
    <w:p w14:paraId="30B76760" w14:textId="532A8179" w:rsidR="390079F5" w:rsidRPr="006F2DB5" w:rsidRDefault="390079F5" w:rsidP="007A75B5">
      <w:pPr>
        <w:pStyle w:val="ListParagraph"/>
        <w:numPr>
          <w:ilvl w:val="0"/>
          <w:numId w:val="22"/>
        </w:numPr>
        <w:spacing w:after="0" w:line="240" w:lineRule="auto"/>
        <w:ind w:left="567" w:hanging="567"/>
        <w:rPr>
          <w:rFonts w:ascii="Arial" w:eastAsia="Arial" w:hAnsi="Arial" w:cs="Arial"/>
          <w:b/>
          <w:bCs/>
          <w:sz w:val="24"/>
          <w:szCs w:val="24"/>
        </w:rPr>
      </w:pPr>
      <w:r w:rsidRPr="006D2D38">
        <w:rPr>
          <w:rFonts w:ascii="Arial" w:eastAsia="Arial" w:hAnsi="Arial" w:cs="Arial"/>
          <w:sz w:val="24"/>
          <w:szCs w:val="24"/>
        </w:rPr>
        <w:t>“Permeability Intervention” guiding principle on Cardifsbridge Road omitted and replaced by an “Access and Permeability” guiding principle.</w:t>
      </w:r>
    </w:p>
    <w:p w14:paraId="131D8210" w14:textId="77777777" w:rsidR="006F2DB5" w:rsidRPr="006F2DB5" w:rsidRDefault="006F2DB5" w:rsidP="006F2DB5">
      <w:pPr>
        <w:pStyle w:val="ListParagraph"/>
        <w:rPr>
          <w:rFonts w:ascii="Arial" w:eastAsia="Arial" w:hAnsi="Arial" w:cs="Arial"/>
          <w:b/>
          <w:bCs/>
          <w:sz w:val="24"/>
          <w:szCs w:val="24"/>
        </w:rPr>
      </w:pPr>
    </w:p>
    <w:p w14:paraId="2592B022" w14:textId="452E7A28" w:rsidR="390079F5" w:rsidRDefault="390079F5" w:rsidP="007A75B5">
      <w:pPr>
        <w:pStyle w:val="ListParagraph"/>
        <w:numPr>
          <w:ilvl w:val="0"/>
          <w:numId w:val="22"/>
        </w:numPr>
        <w:spacing w:after="0" w:line="240" w:lineRule="auto"/>
        <w:ind w:left="567" w:hanging="567"/>
        <w:rPr>
          <w:rFonts w:ascii="Arial" w:eastAsia="Arial" w:hAnsi="Arial" w:cs="Arial"/>
          <w:sz w:val="24"/>
          <w:szCs w:val="24"/>
        </w:rPr>
      </w:pPr>
      <w:r w:rsidRPr="006D2D38">
        <w:rPr>
          <w:rFonts w:ascii="Arial" w:eastAsia="Arial" w:hAnsi="Arial" w:cs="Arial"/>
          <w:sz w:val="24"/>
          <w:szCs w:val="24"/>
        </w:rPr>
        <w:t>“Permeability Intervention” guiding principle replaced by an “Access and Permeability” guiding principle between Opportunity Sites 2 and 3 on east side of Cardiffsbridge Road.</w:t>
      </w:r>
    </w:p>
    <w:p w14:paraId="03A6EEF3" w14:textId="77777777" w:rsidR="006F2DB5" w:rsidRPr="006D2D38" w:rsidRDefault="006F2DB5" w:rsidP="003E3DEF">
      <w:pPr>
        <w:pStyle w:val="ListParagraph"/>
        <w:spacing w:after="0" w:line="240" w:lineRule="auto"/>
        <w:ind w:left="567" w:hanging="567"/>
        <w:rPr>
          <w:rFonts w:ascii="Arial" w:eastAsia="Arial" w:hAnsi="Arial" w:cs="Arial"/>
          <w:sz w:val="24"/>
          <w:szCs w:val="24"/>
        </w:rPr>
      </w:pPr>
    </w:p>
    <w:p w14:paraId="28A87BDD" w14:textId="63350517" w:rsidR="390079F5" w:rsidRDefault="390079F5" w:rsidP="007A75B5">
      <w:pPr>
        <w:pStyle w:val="ListParagraph"/>
        <w:numPr>
          <w:ilvl w:val="0"/>
          <w:numId w:val="22"/>
        </w:numPr>
        <w:spacing w:after="0" w:line="240" w:lineRule="auto"/>
        <w:ind w:left="567" w:hanging="567"/>
        <w:rPr>
          <w:rFonts w:ascii="Arial" w:eastAsia="Arial" w:hAnsi="Arial" w:cs="Arial"/>
          <w:sz w:val="24"/>
          <w:szCs w:val="24"/>
        </w:rPr>
      </w:pPr>
      <w:r w:rsidRPr="006D2D38">
        <w:rPr>
          <w:rFonts w:ascii="Arial" w:eastAsia="Arial" w:hAnsi="Arial" w:cs="Arial"/>
          <w:sz w:val="24"/>
          <w:szCs w:val="24"/>
        </w:rPr>
        <w:t>“Permeability Intervention” guiding principle on Proposed Housing Site to north of Wellmount Court omitted and replaced by an “Access and Permeability” guiding principle.</w:t>
      </w:r>
    </w:p>
    <w:p w14:paraId="510317C9" w14:textId="77777777" w:rsidR="006F2DB5" w:rsidRPr="006F2DB5" w:rsidRDefault="006F2DB5" w:rsidP="003E3DEF">
      <w:pPr>
        <w:pStyle w:val="ListParagraph"/>
        <w:ind w:left="567" w:hanging="567"/>
        <w:rPr>
          <w:rFonts w:ascii="Arial" w:eastAsia="Arial" w:hAnsi="Arial" w:cs="Arial"/>
          <w:sz w:val="24"/>
          <w:szCs w:val="24"/>
        </w:rPr>
      </w:pPr>
    </w:p>
    <w:p w14:paraId="1ED542D1" w14:textId="56AF30CD" w:rsidR="390079F5" w:rsidRDefault="390079F5" w:rsidP="007A75B5">
      <w:pPr>
        <w:pStyle w:val="ListParagraph"/>
        <w:numPr>
          <w:ilvl w:val="0"/>
          <w:numId w:val="22"/>
        </w:numPr>
        <w:spacing w:after="0" w:line="240" w:lineRule="auto"/>
        <w:ind w:left="567" w:hanging="567"/>
        <w:rPr>
          <w:rFonts w:ascii="Arial" w:eastAsia="Arial" w:hAnsi="Arial" w:cs="Arial"/>
          <w:sz w:val="24"/>
          <w:szCs w:val="24"/>
        </w:rPr>
      </w:pPr>
      <w:r w:rsidRPr="006D2D38">
        <w:rPr>
          <w:rFonts w:ascii="Arial" w:eastAsia="Arial" w:hAnsi="Arial" w:cs="Arial"/>
          <w:sz w:val="24"/>
          <w:szCs w:val="24"/>
        </w:rPr>
        <w:t>“Permeability Intervention” guiding principle connected with Opportunity Site 1 omitted and replaced with an “Access and Permeability” guiding principle.</w:t>
      </w:r>
    </w:p>
    <w:p w14:paraId="317419E2" w14:textId="77777777" w:rsidR="006F2DB5" w:rsidRPr="006F2DB5" w:rsidRDefault="006F2DB5" w:rsidP="003E3DEF">
      <w:pPr>
        <w:pStyle w:val="ListParagraph"/>
        <w:ind w:left="567" w:hanging="567"/>
        <w:rPr>
          <w:rFonts w:ascii="Arial" w:eastAsia="Arial" w:hAnsi="Arial" w:cs="Arial"/>
          <w:sz w:val="24"/>
          <w:szCs w:val="24"/>
        </w:rPr>
      </w:pPr>
    </w:p>
    <w:p w14:paraId="1EFF8053" w14:textId="69502E2A" w:rsidR="390079F5" w:rsidRDefault="390079F5" w:rsidP="007A75B5">
      <w:pPr>
        <w:pStyle w:val="ListParagraph"/>
        <w:numPr>
          <w:ilvl w:val="0"/>
          <w:numId w:val="22"/>
        </w:numPr>
        <w:spacing w:after="0" w:line="240" w:lineRule="auto"/>
        <w:ind w:left="567" w:hanging="567"/>
        <w:rPr>
          <w:rFonts w:ascii="Arial" w:eastAsia="Arial" w:hAnsi="Arial" w:cs="Arial"/>
          <w:sz w:val="24"/>
          <w:szCs w:val="24"/>
        </w:rPr>
      </w:pPr>
      <w:r w:rsidRPr="006D2D38">
        <w:rPr>
          <w:rFonts w:ascii="Arial" w:eastAsia="Arial" w:hAnsi="Arial" w:cs="Arial"/>
          <w:sz w:val="24"/>
          <w:szCs w:val="24"/>
        </w:rPr>
        <w:t>Indicative key building frontage along Jamestown Road extended further northwards.</w:t>
      </w:r>
    </w:p>
    <w:p w14:paraId="6E0845B5" w14:textId="77777777" w:rsidR="006F2DB5" w:rsidRPr="006F2DB5" w:rsidRDefault="006F2DB5" w:rsidP="003E3DEF">
      <w:pPr>
        <w:pStyle w:val="ListParagraph"/>
        <w:ind w:left="567" w:hanging="567"/>
        <w:rPr>
          <w:rFonts w:ascii="Arial" w:eastAsia="Arial" w:hAnsi="Arial" w:cs="Arial"/>
          <w:sz w:val="24"/>
          <w:szCs w:val="24"/>
        </w:rPr>
      </w:pPr>
    </w:p>
    <w:p w14:paraId="3ADA8059" w14:textId="2A61A0BF" w:rsidR="390079F5" w:rsidRDefault="390079F5" w:rsidP="007A75B5">
      <w:pPr>
        <w:pStyle w:val="ListParagraph"/>
        <w:numPr>
          <w:ilvl w:val="0"/>
          <w:numId w:val="22"/>
        </w:numPr>
        <w:spacing w:after="0" w:line="240" w:lineRule="auto"/>
        <w:ind w:left="567" w:hanging="567"/>
        <w:rPr>
          <w:rFonts w:ascii="Arial" w:eastAsia="Arial" w:hAnsi="Arial" w:cs="Arial"/>
          <w:sz w:val="24"/>
          <w:szCs w:val="24"/>
        </w:rPr>
      </w:pPr>
      <w:r w:rsidRPr="006D2D38">
        <w:rPr>
          <w:rFonts w:ascii="Arial" w:eastAsia="Arial" w:hAnsi="Arial" w:cs="Arial"/>
          <w:sz w:val="24"/>
          <w:szCs w:val="24"/>
        </w:rPr>
        <w:t>Indicative key building frontage along Jamestown Road extended further northwards along Seamus Ennis Road.</w:t>
      </w:r>
    </w:p>
    <w:p w14:paraId="75E3644C" w14:textId="77777777" w:rsidR="006F2DB5" w:rsidRPr="006F2DB5" w:rsidRDefault="006F2DB5" w:rsidP="003E3DEF">
      <w:pPr>
        <w:pStyle w:val="ListParagraph"/>
        <w:ind w:left="567" w:hanging="567"/>
        <w:rPr>
          <w:rFonts w:ascii="Arial" w:eastAsia="Arial" w:hAnsi="Arial" w:cs="Arial"/>
          <w:sz w:val="24"/>
          <w:szCs w:val="24"/>
        </w:rPr>
      </w:pPr>
    </w:p>
    <w:p w14:paraId="1DC5F84D" w14:textId="3C14C582" w:rsidR="390079F5" w:rsidRPr="006D2D38" w:rsidRDefault="390079F5" w:rsidP="007A75B5">
      <w:pPr>
        <w:pStyle w:val="ListParagraph"/>
        <w:numPr>
          <w:ilvl w:val="0"/>
          <w:numId w:val="22"/>
        </w:numPr>
        <w:spacing w:after="0" w:line="240" w:lineRule="auto"/>
        <w:ind w:left="567" w:hanging="567"/>
        <w:rPr>
          <w:rFonts w:ascii="Arial" w:eastAsia="Arial" w:hAnsi="Arial" w:cs="Arial"/>
          <w:sz w:val="24"/>
          <w:szCs w:val="24"/>
        </w:rPr>
      </w:pPr>
      <w:r w:rsidRPr="006D2D38">
        <w:rPr>
          <w:rFonts w:ascii="Arial" w:eastAsia="Arial" w:hAnsi="Arial" w:cs="Arial"/>
          <w:sz w:val="24"/>
          <w:szCs w:val="24"/>
        </w:rPr>
        <w:t>“Permeability Intervention” guiding principle within the internal road network within the Jamestown industrial lands subject to masterplan omitted and replaced with an “Access and Permeability” guiding principle.</w:t>
      </w:r>
    </w:p>
    <w:p w14:paraId="0C85AB9D" w14:textId="77777777" w:rsidR="001345AD" w:rsidRPr="006D2D38" w:rsidRDefault="001345AD" w:rsidP="001345AD">
      <w:pPr>
        <w:pStyle w:val="ListParagraph"/>
        <w:spacing w:after="0" w:line="240" w:lineRule="auto"/>
        <w:ind w:left="360"/>
        <w:rPr>
          <w:rFonts w:ascii="Arial" w:eastAsia="Arial" w:hAnsi="Arial" w:cs="Arial"/>
          <w:sz w:val="24"/>
          <w:szCs w:val="24"/>
        </w:rPr>
      </w:pPr>
    </w:p>
    <w:p w14:paraId="5284F2AF" w14:textId="73A12DFF" w:rsidR="00F645F9" w:rsidRPr="006D2D38" w:rsidRDefault="003E622A" w:rsidP="003C5A90">
      <w:pPr>
        <w:spacing w:after="0" w:line="240" w:lineRule="auto"/>
        <w:rPr>
          <w:rFonts w:ascii="Arial" w:eastAsia="Segoe UI" w:hAnsi="Arial" w:cs="Arial"/>
          <w:sz w:val="24"/>
          <w:szCs w:val="24"/>
        </w:rPr>
      </w:pPr>
      <w:r>
        <w:rPr>
          <w:noProof/>
          <w:lang w:eastAsia="en-IE"/>
        </w:rPr>
        <w:drawing>
          <wp:inline distT="0" distB="0" distL="0" distR="0" wp14:anchorId="0BD807FD" wp14:editId="3CB6EB12">
            <wp:extent cx="5731510" cy="4052570"/>
            <wp:effectExtent l="0" t="0" r="2540" b="5080"/>
            <wp:docPr id="10" name="Picture 10" descr="There are eight amendments to this graphic described in the text contained in the eight bullet points above this graphic ." title="Figure 13-3: SDRA 3 Finglas Village Environs and jamestown L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1C758644" w14:textId="421EF854" w:rsidR="003E622A" w:rsidRDefault="003E622A" w:rsidP="003C5A90">
      <w:pPr>
        <w:spacing w:after="0" w:line="240" w:lineRule="auto"/>
        <w:rPr>
          <w:rFonts w:ascii="Arial" w:hAnsi="Arial" w:cs="Arial"/>
          <w:b/>
          <w:color w:val="4D4D4D"/>
        </w:rPr>
      </w:pPr>
      <w:r>
        <w:rPr>
          <w:rFonts w:ascii="Arial" w:hAnsi="Arial" w:cs="Arial"/>
          <w:b/>
          <w:color w:val="4D4D4D"/>
        </w:rPr>
        <w:br w:type="page"/>
      </w:r>
    </w:p>
    <w:p w14:paraId="55D58E04" w14:textId="42781A9D" w:rsidR="00343ADB" w:rsidRDefault="7DEC22B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001927B8">
        <w:rPr>
          <w:rFonts w:ascii="Arial" w:hAnsi="Arial" w:cs="Arial"/>
          <w:b/>
          <w:bCs/>
          <w:color w:val="000000" w:themeColor="text1"/>
          <w:sz w:val="24"/>
          <w:szCs w:val="24"/>
        </w:rPr>
        <w:t>.10</w:t>
      </w:r>
    </w:p>
    <w:p w14:paraId="3A317600" w14:textId="77777777" w:rsidR="003E622A" w:rsidRPr="001035A5" w:rsidRDefault="003E622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p>
    <w:p w14:paraId="12592001" w14:textId="4FDB9A64" w:rsidR="00680890" w:rsidRDefault="00680890" w:rsidP="003C5A90">
      <w:pPr>
        <w:spacing w:after="0" w:line="240" w:lineRule="auto"/>
        <w:rPr>
          <w:rFonts w:ascii="Arial" w:hAnsi="Arial" w:cs="Arial"/>
          <w:sz w:val="24"/>
          <w:szCs w:val="24"/>
        </w:rPr>
      </w:pPr>
    </w:p>
    <w:p w14:paraId="002D8EF9"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Chapter </w:t>
      </w:r>
      <w:r>
        <w:rPr>
          <w:rFonts w:ascii="Arial" w:hAnsi="Arial" w:cs="Arial"/>
          <w:b/>
          <w:sz w:val="24"/>
          <w:szCs w:val="24"/>
        </w:rPr>
        <w:t>1</w:t>
      </w:r>
      <w:r w:rsidRPr="0042675E">
        <w:rPr>
          <w:rFonts w:ascii="Arial" w:hAnsi="Arial" w:cs="Arial"/>
          <w:b/>
          <w:sz w:val="24"/>
          <w:szCs w:val="24"/>
        </w:rPr>
        <w:t>3</w:t>
      </w:r>
    </w:p>
    <w:p w14:paraId="207696DA" w14:textId="055DA2FA" w:rsidR="00680890" w:rsidRPr="0042675E" w:rsidRDefault="7B11AD76" w:rsidP="003C5A90">
      <w:pPr>
        <w:spacing w:after="0" w:line="240" w:lineRule="auto"/>
        <w:rPr>
          <w:rFonts w:ascii="Arial" w:hAnsi="Arial" w:cs="Arial"/>
          <w:b/>
          <w:sz w:val="24"/>
          <w:szCs w:val="24"/>
        </w:rPr>
      </w:pPr>
      <w:r w:rsidRPr="42DCB791">
        <w:rPr>
          <w:rFonts w:ascii="Arial" w:hAnsi="Arial" w:cs="Arial"/>
          <w:b/>
          <w:bCs/>
          <w:sz w:val="24"/>
          <w:szCs w:val="24"/>
        </w:rPr>
        <w:t>Section: 13.6 SDRA 4 – Park West/Cherry Orchard</w:t>
      </w:r>
      <w:r w:rsidR="001345AD">
        <w:rPr>
          <w:rFonts w:ascii="Arial" w:hAnsi="Arial" w:cs="Arial"/>
          <w:b/>
          <w:bCs/>
          <w:sz w:val="24"/>
          <w:szCs w:val="24"/>
        </w:rPr>
        <w:t>,</w:t>
      </w:r>
      <w:r w:rsidR="006F2DB5">
        <w:rPr>
          <w:rFonts w:ascii="Arial" w:hAnsi="Arial" w:cs="Arial"/>
          <w:b/>
          <w:bCs/>
          <w:sz w:val="24"/>
          <w:szCs w:val="24"/>
        </w:rPr>
        <w:t xml:space="preserve"> subheading</w:t>
      </w:r>
      <w:r w:rsidR="001345AD">
        <w:rPr>
          <w:rFonts w:ascii="Arial" w:hAnsi="Arial" w:cs="Arial"/>
          <w:b/>
          <w:bCs/>
          <w:sz w:val="24"/>
          <w:szCs w:val="24"/>
        </w:rPr>
        <w:t xml:space="preserve"> </w:t>
      </w:r>
      <w:r w:rsidR="00680890">
        <w:rPr>
          <w:rFonts w:ascii="Arial" w:hAnsi="Arial" w:cs="Arial"/>
          <w:b/>
          <w:sz w:val="24"/>
          <w:szCs w:val="24"/>
        </w:rPr>
        <w:t xml:space="preserve">Introduction </w:t>
      </w:r>
    </w:p>
    <w:p w14:paraId="0085FC72" w14:textId="655184E3" w:rsidR="00680890" w:rsidRPr="0042675E" w:rsidRDefault="00680890" w:rsidP="003C5A90">
      <w:pPr>
        <w:spacing w:after="0" w:line="240" w:lineRule="auto"/>
        <w:rPr>
          <w:rFonts w:ascii="Arial" w:hAnsi="Arial" w:cs="Arial"/>
          <w:b/>
          <w:sz w:val="24"/>
          <w:szCs w:val="24"/>
        </w:rPr>
      </w:pPr>
      <w:r>
        <w:rPr>
          <w:rFonts w:ascii="Arial" w:hAnsi="Arial" w:cs="Arial"/>
          <w:b/>
          <w:sz w:val="24"/>
          <w:szCs w:val="24"/>
        </w:rPr>
        <w:t xml:space="preserve">Page: </w:t>
      </w:r>
      <w:r w:rsidR="00EC6CDB">
        <w:rPr>
          <w:rFonts w:ascii="Arial" w:hAnsi="Arial" w:cs="Arial"/>
          <w:b/>
          <w:sz w:val="24"/>
          <w:szCs w:val="24"/>
        </w:rPr>
        <w:t xml:space="preserve">494, </w:t>
      </w:r>
      <w:r>
        <w:rPr>
          <w:rFonts w:ascii="Arial" w:hAnsi="Arial" w:cs="Arial"/>
          <w:b/>
          <w:sz w:val="24"/>
          <w:szCs w:val="24"/>
        </w:rPr>
        <w:t>3</w:t>
      </w:r>
      <w:r w:rsidRPr="008E3057">
        <w:rPr>
          <w:rFonts w:ascii="Arial" w:hAnsi="Arial" w:cs="Arial"/>
          <w:b/>
          <w:sz w:val="24"/>
          <w:szCs w:val="24"/>
          <w:vertAlign w:val="superscript"/>
        </w:rPr>
        <w:t>rd</w:t>
      </w:r>
      <w:r>
        <w:rPr>
          <w:rFonts w:ascii="Arial" w:hAnsi="Arial" w:cs="Arial"/>
          <w:b/>
          <w:sz w:val="24"/>
          <w:szCs w:val="24"/>
        </w:rPr>
        <w:t xml:space="preserve"> paragraph</w:t>
      </w:r>
    </w:p>
    <w:p w14:paraId="2F324D53" w14:textId="77777777" w:rsidR="00680890" w:rsidRPr="0042675E" w:rsidRDefault="00680890" w:rsidP="003C5A90">
      <w:pPr>
        <w:spacing w:after="0" w:line="240" w:lineRule="auto"/>
        <w:rPr>
          <w:rFonts w:ascii="Arial" w:hAnsi="Arial" w:cs="Arial"/>
          <w:sz w:val="24"/>
          <w:szCs w:val="24"/>
          <w:lang w:val="en-GB"/>
        </w:rPr>
      </w:pPr>
    </w:p>
    <w:p w14:paraId="37CD2D90" w14:textId="77777777" w:rsidR="00680890"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5559CC6F" w14:textId="77777777" w:rsidR="00680890" w:rsidRDefault="00680890" w:rsidP="003C5A90">
      <w:pPr>
        <w:spacing w:after="0" w:line="240" w:lineRule="auto"/>
        <w:rPr>
          <w:rFonts w:ascii="Arial" w:hAnsi="Arial" w:cs="Arial"/>
          <w:sz w:val="24"/>
          <w:szCs w:val="24"/>
        </w:rPr>
      </w:pPr>
    </w:p>
    <w:p w14:paraId="71049BAF" w14:textId="77777777" w:rsidR="00680890" w:rsidRDefault="00680890" w:rsidP="003C5A90">
      <w:pPr>
        <w:spacing w:after="0" w:line="240" w:lineRule="auto"/>
        <w:rPr>
          <w:rFonts w:ascii="Arial" w:hAnsi="Arial" w:cs="Arial"/>
          <w:sz w:val="24"/>
          <w:szCs w:val="24"/>
        </w:rPr>
      </w:pPr>
      <w:r w:rsidRPr="008E3057">
        <w:rPr>
          <w:rFonts w:ascii="Arial" w:hAnsi="Arial" w:cs="Arial"/>
          <w:sz w:val="24"/>
          <w:szCs w:val="24"/>
        </w:rPr>
        <w:t>Eight key development sites are identified with the capacity to deliver in the order of 2,500 – 3,100 new residential units alongside new employment and retail opportunities, with higher densities focused on the railway station which is planned to be upgraded to an electrified DART line. The plan also supports the delivery of two key amenity sites at Cherry Orchard Park and Gallanstown Waterworks, linked via a strategic green infrastructure network.</w:t>
      </w:r>
      <w:r>
        <w:rPr>
          <w:rFonts w:ascii="Arial" w:hAnsi="Arial" w:cs="Arial"/>
          <w:sz w:val="24"/>
          <w:szCs w:val="24"/>
        </w:rPr>
        <w:t xml:space="preserve"> </w:t>
      </w:r>
    </w:p>
    <w:p w14:paraId="58D56EDA" w14:textId="77777777" w:rsidR="00680890" w:rsidRPr="008E3057" w:rsidRDefault="00680890" w:rsidP="003C5A90">
      <w:pPr>
        <w:spacing w:after="0" w:line="240" w:lineRule="auto"/>
        <w:rPr>
          <w:rFonts w:ascii="Arial" w:hAnsi="Arial" w:cs="Arial"/>
          <w:b/>
          <w:color w:val="00B050"/>
          <w:sz w:val="24"/>
          <w:szCs w:val="24"/>
          <w:u w:val="single"/>
        </w:rPr>
      </w:pPr>
    </w:p>
    <w:p w14:paraId="0F0A78CA" w14:textId="28C31EB8" w:rsidR="00680890" w:rsidRPr="008E3057" w:rsidRDefault="00680890" w:rsidP="5649513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{It should be noted that the SDRA adjoins lands part of the City Edge Project to the south. Dublin City Council together with South Dublin County Council are currently in the process of preparing “The City Edge Project” funded under the Urban Regeneration and Development Fund (URDF) programme which is a new Strategic Framework Plan for the Naas Rad, Ballymount and Park West area comprising of c. 700 hectares, and it is important that the two designated areas mutually benefit each other.}</w:t>
      </w:r>
    </w:p>
    <w:p w14:paraId="0B92795D" w14:textId="77777777" w:rsidR="003E3DEF" w:rsidRDefault="003E3DEF" w:rsidP="003C5A90">
      <w:pPr>
        <w:spacing w:after="0" w:line="240" w:lineRule="auto"/>
        <w:rPr>
          <w:rFonts w:ascii="Arial" w:hAnsi="Arial" w:cs="Arial"/>
          <w:sz w:val="24"/>
          <w:szCs w:val="24"/>
        </w:rPr>
      </w:pPr>
    </w:p>
    <w:p w14:paraId="1FC89DD3" w14:textId="7D97501A" w:rsidR="003E3DEF" w:rsidRDefault="003E3DEF">
      <w:pPr>
        <w:spacing w:after="160" w:line="259" w:lineRule="auto"/>
        <w:rPr>
          <w:rFonts w:ascii="Arial" w:hAnsi="Arial" w:cs="Arial"/>
          <w:sz w:val="24"/>
          <w:szCs w:val="24"/>
        </w:rPr>
      </w:pPr>
      <w:r>
        <w:rPr>
          <w:rFonts w:ascii="Arial" w:hAnsi="Arial" w:cs="Arial"/>
          <w:sz w:val="24"/>
          <w:szCs w:val="24"/>
        </w:rPr>
        <w:br w:type="page"/>
      </w:r>
    </w:p>
    <w:p w14:paraId="1F6F2BF6" w14:textId="095B95BB" w:rsidR="003E622A" w:rsidRDefault="7A81ED5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001927B8">
        <w:rPr>
          <w:rFonts w:ascii="Arial" w:hAnsi="Arial" w:cs="Arial"/>
          <w:b/>
          <w:bCs/>
          <w:color w:val="000000" w:themeColor="text1"/>
          <w:sz w:val="24"/>
          <w:szCs w:val="24"/>
        </w:rPr>
        <w:t>.11</w:t>
      </w:r>
    </w:p>
    <w:p w14:paraId="06F63564" w14:textId="77777777" w:rsidR="003E622A" w:rsidRPr="001035A5" w:rsidRDefault="003E622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p>
    <w:p w14:paraId="787753B9" w14:textId="77777777" w:rsidR="0096420D" w:rsidRDefault="0096420D" w:rsidP="003C5A90">
      <w:pPr>
        <w:spacing w:after="0" w:line="240" w:lineRule="auto"/>
        <w:rPr>
          <w:rFonts w:ascii="Arial" w:eastAsia="Arial" w:hAnsi="Arial" w:cs="Arial"/>
          <w:b/>
          <w:bCs/>
          <w:sz w:val="24"/>
          <w:szCs w:val="24"/>
        </w:rPr>
      </w:pPr>
    </w:p>
    <w:p w14:paraId="2CD2350F" w14:textId="5482E2A9" w:rsidR="001345AD" w:rsidRDefault="001345AD" w:rsidP="001345AD">
      <w:pPr>
        <w:spacing w:after="0" w:line="240" w:lineRule="auto"/>
        <w:rPr>
          <w:rFonts w:ascii="Arial" w:hAnsi="Arial" w:cs="Arial"/>
          <w:b/>
          <w:sz w:val="24"/>
          <w:szCs w:val="24"/>
        </w:rPr>
      </w:pPr>
      <w:r w:rsidRPr="001035A5">
        <w:rPr>
          <w:rFonts w:ascii="Arial" w:hAnsi="Arial" w:cs="Arial"/>
          <w:b/>
          <w:sz w:val="24"/>
          <w:szCs w:val="24"/>
        </w:rPr>
        <w:t>Chapter 13</w:t>
      </w:r>
    </w:p>
    <w:p w14:paraId="3EE661DE" w14:textId="171E177A" w:rsidR="001345AD" w:rsidRPr="0096420D" w:rsidRDefault="001345AD" w:rsidP="001345AD">
      <w:pPr>
        <w:spacing w:after="0" w:line="240" w:lineRule="auto"/>
        <w:rPr>
          <w:rFonts w:ascii="Arial" w:eastAsia="Arial" w:hAnsi="Arial" w:cs="Arial"/>
          <w:b/>
          <w:bCs/>
          <w:sz w:val="24"/>
          <w:szCs w:val="24"/>
        </w:rPr>
      </w:pPr>
      <w:r w:rsidRPr="0096420D">
        <w:rPr>
          <w:rFonts w:ascii="Arial" w:eastAsia="Arial" w:hAnsi="Arial" w:cs="Arial"/>
          <w:b/>
          <w:bCs/>
          <w:sz w:val="24"/>
          <w:szCs w:val="24"/>
        </w:rPr>
        <w:t>Figure 13-4: SDRA 4 Park West/Cherry Orchard</w:t>
      </w:r>
    </w:p>
    <w:p w14:paraId="17D03914" w14:textId="7002A0D3" w:rsidR="001345AD" w:rsidRDefault="001345AD" w:rsidP="001345AD">
      <w:pPr>
        <w:spacing w:after="0" w:line="240" w:lineRule="auto"/>
        <w:rPr>
          <w:rFonts w:ascii="Arial" w:hAnsi="Arial" w:cs="Arial"/>
          <w:b/>
          <w:bCs/>
          <w:sz w:val="24"/>
          <w:szCs w:val="24"/>
        </w:rPr>
      </w:pPr>
      <w:r w:rsidRPr="0096420D">
        <w:rPr>
          <w:rFonts w:ascii="Arial" w:eastAsia="Arial" w:hAnsi="Arial" w:cs="Arial"/>
          <w:b/>
          <w:sz w:val="24"/>
          <w:szCs w:val="24"/>
        </w:rPr>
        <w:t>Page</w:t>
      </w:r>
      <w:r>
        <w:rPr>
          <w:rFonts w:ascii="Arial" w:hAnsi="Arial" w:cs="Arial"/>
          <w:b/>
          <w:bCs/>
          <w:sz w:val="24"/>
          <w:szCs w:val="24"/>
        </w:rPr>
        <w:t>:</w:t>
      </w:r>
      <w:r w:rsidRPr="0096420D">
        <w:rPr>
          <w:rFonts w:ascii="Arial" w:eastAsia="Arial" w:hAnsi="Arial" w:cs="Arial"/>
          <w:b/>
          <w:sz w:val="24"/>
          <w:szCs w:val="24"/>
        </w:rPr>
        <w:t xml:space="preserve"> 498, </w:t>
      </w:r>
      <w:r>
        <w:rPr>
          <w:rFonts w:ascii="Arial" w:hAnsi="Arial" w:cs="Arial"/>
          <w:b/>
          <w:bCs/>
          <w:sz w:val="24"/>
          <w:szCs w:val="24"/>
        </w:rPr>
        <w:t>amendments to graphic map</w:t>
      </w:r>
    </w:p>
    <w:p w14:paraId="2A2A74C8" w14:textId="77777777" w:rsidR="001345AD" w:rsidRDefault="001345AD" w:rsidP="001345AD">
      <w:pPr>
        <w:spacing w:after="0" w:line="240" w:lineRule="auto"/>
        <w:rPr>
          <w:rFonts w:ascii="Arial" w:eastAsia="Arial" w:hAnsi="Arial" w:cs="Arial"/>
          <w:b/>
          <w:bCs/>
          <w:color w:val="000000" w:themeColor="text1"/>
          <w:sz w:val="24"/>
          <w:szCs w:val="24"/>
        </w:rPr>
      </w:pPr>
    </w:p>
    <w:p w14:paraId="39699D36" w14:textId="5CB6DA6C" w:rsidR="001345AD" w:rsidRDefault="001345AD" w:rsidP="001345AD">
      <w:pPr>
        <w:spacing w:after="0" w:line="240" w:lineRule="auto"/>
        <w:rPr>
          <w:rFonts w:ascii="Arial" w:hAnsi="Arial" w:cs="Arial"/>
          <w:b/>
          <w:bCs/>
          <w:sz w:val="24"/>
          <w:szCs w:val="24"/>
        </w:rPr>
      </w:pPr>
      <w:r>
        <w:rPr>
          <w:rFonts w:ascii="Arial" w:hAnsi="Arial" w:cs="Arial"/>
          <w:b/>
          <w:bCs/>
          <w:sz w:val="24"/>
          <w:szCs w:val="24"/>
        </w:rPr>
        <w:t>Amendments</w:t>
      </w:r>
      <w:r w:rsidR="006F2DB5">
        <w:rPr>
          <w:rFonts w:ascii="Arial" w:hAnsi="Arial" w:cs="Arial"/>
          <w:b/>
          <w:bCs/>
          <w:sz w:val="24"/>
          <w:szCs w:val="24"/>
        </w:rPr>
        <w:t xml:space="preserve"> to Graphic Map</w:t>
      </w:r>
      <w:r>
        <w:rPr>
          <w:rFonts w:ascii="Arial" w:hAnsi="Arial" w:cs="Arial"/>
          <w:b/>
          <w:bCs/>
          <w:sz w:val="24"/>
          <w:szCs w:val="24"/>
        </w:rPr>
        <w:t>:</w:t>
      </w:r>
    </w:p>
    <w:p w14:paraId="4CA32FC7" w14:textId="6A43E391" w:rsidR="001345AD" w:rsidRDefault="001345AD" w:rsidP="001345AD">
      <w:pPr>
        <w:spacing w:after="0" w:line="240" w:lineRule="auto"/>
        <w:rPr>
          <w:rFonts w:ascii="Arial" w:hAnsi="Arial" w:cs="Arial"/>
          <w:b/>
          <w:bCs/>
          <w:sz w:val="24"/>
          <w:szCs w:val="24"/>
        </w:rPr>
      </w:pPr>
    </w:p>
    <w:p w14:paraId="055D817F" w14:textId="48BA2BD6" w:rsidR="00680890" w:rsidRPr="006F2DB5" w:rsidRDefault="390079F5" w:rsidP="007A75B5">
      <w:pPr>
        <w:pStyle w:val="ListParagraph"/>
        <w:numPr>
          <w:ilvl w:val="0"/>
          <w:numId w:val="65"/>
        </w:numPr>
        <w:spacing w:after="0" w:line="240" w:lineRule="auto"/>
        <w:ind w:left="567" w:hanging="567"/>
        <w:rPr>
          <w:rFonts w:ascii="Arial" w:eastAsia="Arial" w:hAnsi="Arial" w:cs="Arial"/>
          <w:b/>
          <w:bCs/>
          <w:color w:val="4D4D4D"/>
          <w:sz w:val="24"/>
          <w:szCs w:val="24"/>
        </w:rPr>
      </w:pPr>
      <w:r w:rsidRPr="001345AD">
        <w:rPr>
          <w:rFonts w:ascii="Arial" w:eastAsia="Arial" w:hAnsi="Arial" w:cs="Arial"/>
          <w:sz w:val="24"/>
          <w:szCs w:val="24"/>
        </w:rPr>
        <w:t>“Permeability Intervention” guiding principle within the internal road network within LAP Key Development Site 1 omitted and replaced with an “Access and Permeability” guiding principle.</w:t>
      </w:r>
    </w:p>
    <w:p w14:paraId="5FF2A755" w14:textId="77777777" w:rsidR="006F2DB5" w:rsidRPr="001345AD" w:rsidRDefault="006F2DB5" w:rsidP="003E3DEF">
      <w:pPr>
        <w:pStyle w:val="ListParagraph"/>
        <w:spacing w:after="0" w:line="240" w:lineRule="auto"/>
        <w:ind w:left="567" w:hanging="567"/>
        <w:rPr>
          <w:rFonts w:ascii="Arial" w:eastAsia="Arial" w:hAnsi="Arial" w:cs="Arial"/>
          <w:b/>
          <w:bCs/>
          <w:color w:val="4D4D4D"/>
          <w:sz w:val="24"/>
          <w:szCs w:val="24"/>
        </w:rPr>
      </w:pPr>
    </w:p>
    <w:p w14:paraId="6E04E1F1" w14:textId="2BD9C245" w:rsidR="00680890" w:rsidRDefault="390079F5" w:rsidP="007A75B5">
      <w:pPr>
        <w:pStyle w:val="ListParagraph"/>
        <w:numPr>
          <w:ilvl w:val="0"/>
          <w:numId w:val="21"/>
        </w:numPr>
        <w:spacing w:after="0" w:line="240" w:lineRule="auto"/>
        <w:ind w:left="567" w:hanging="567"/>
        <w:rPr>
          <w:rFonts w:ascii="Arial" w:eastAsia="Arial" w:hAnsi="Arial" w:cs="Arial"/>
          <w:sz w:val="24"/>
          <w:szCs w:val="24"/>
        </w:rPr>
      </w:pPr>
      <w:r w:rsidRPr="0096420D">
        <w:rPr>
          <w:rFonts w:ascii="Arial" w:eastAsia="Arial" w:hAnsi="Arial" w:cs="Arial"/>
          <w:sz w:val="24"/>
          <w:szCs w:val="24"/>
        </w:rPr>
        <w:t>Minor change to landmark building configurations in LAP Key Development Site 5 (to north-west and south-east of Parkwest Cherry Orchard Train Station).</w:t>
      </w:r>
    </w:p>
    <w:p w14:paraId="411B831E" w14:textId="77777777" w:rsidR="006F2DB5" w:rsidRPr="0096420D" w:rsidRDefault="006F2DB5" w:rsidP="003E3DEF">
      <w:pPr>
        <w:pStyle w:val="ListParagraph"/>
        <w:spacing w:after="0" w:line="240" w:lineRule="auto"/>
        <w:ind w:left="567" w:hanging="567"/>
        <w:rPr>
          <w:rFonts w:ascii="Arial" w:eastAsia="Arial" w:hAnsi="Arial" w:cs="Arial"/>
          <w:sz w:val="24"/>
          <w:szCs w:val="24"/>
        </w:rPr>
      </w:pPr>
    </w:p>
    <w:p w14:paraId="30E8F187" w14:textId="3C54F00E" w:rsidR="00680890" w:rsidRPr="0096420D" w:rsidRDefault="390079F5" w:rsidP="007A75B5">
      <w:pPr>
        <w:pStyle w:val="ListParagraph"/>
        <w:numPr>
          <w:ilvl w:val="0"/>
          <w:numId w:val="21"/>
        </w:numPr>
        <w:spacing w:after="0" w:line="240" w:lineRule="auto"/>
        <w:ind w:left="567" w:hanging="567"/>
        <w:rPr>
          <w:rFonts w:ascii="Arial" w:eastAsia="Arial" w:hAnsi="Arial" w:cs="Arial"/>
          <w:sz w:val="24"/>
          <w:szCs w:val="24"/>
        </w:rPr>
      </w:pPr>
      <w:r w:rsidRPr="0096420D">
        <w:rPr>
          <w:rFonts w:ascii="Arial" w:eastAsia="Arial" w:hAnsi="Arial" w:cs="Arial"/>
          <w:sz w:val="24"/>
          <w:szCs w:val="24"/>
        </w:rPr>
        <w:t xml:space="preserve">“Permeability Intervention” guiding principle between Lavery Avenue and SDRA area omitted and replaced with an “Access and Permeability” guiding principle. </w:t>
      </w:r>
    </w:p>
    <w:p w14:paraId="218A1896" w14:textId="77777777" w:rsidR="0096420D" w:rsidRDefault="0096420D" w:rsidP="003E3DEF">
      <w:pPr>
        <w:pStyle w:val="ListParagraph"/>
        <w:spacing w:after="0" w:line="240" w:lineRule="auto"/>
        <w:ind w:left="567" w:hanging="567"/>
        <w:rPr>
          <w:rFonts w:ascii="Arial" w:eastAsia="Arial" w:hAnsi="Arial" w:cs="Arial"/>
        </w:rPr>
      </w:pPr>
    </w:p>
    <w:p w14:paraId="2E41C340" w14:textId="10F7BB11" w:rsidR="003E622A" w:rsidRDefault="003E622A" w:rsidP="003C5A90">
      <w:pPr>
        <w:spacing w:after="0" w:line="240" w:lineRule="auto"/>
        <w:rPr>
          <w:rFonts w:ascii="Arial" w:hAnsi="Arial" w:cs="Arial"/>
          <w:sz w:val="24"/>
          <w:szCs w:val="24"/>
        </w:rPr>
      </w:pPr>
      <w:r>
        <w:rPr>
          <w:noProof/>
          <w:lang w:eastAsia="en-IE"/>
        </w:rPr>
        <w:drawing>
          <wp:inline distT="0" distB="0" distL="0" distR="0" wp14:anchorId="0AD048A8" wp14:editId="14B00F6C">
            <wp:extent cx="5731510" cy="4052570"/>
            <wp:effectExtent l="0" t="0" r="2540" b="5080"/>
            <wp:docPr id="11" name="Picture 11" descr="There are three amendments to this graphic described in text above this graphic contained within the three bullet points." title="Figure 13-4: SDRA 4 Park West/ Cherry Or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4">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81AC192" w14:textId="1FAA9995" w:rsidR="003E622A" w:rsidRDefault="003E622A" w:rsidP="003C5A90">
      <w:pPr>
        <w:spacing w:after="0" w:line="240" w:lineRule="auto"/>
        <w:rPr>
          <w:rFonts w:ascii="Arial" w:hAnsi="Arial" w:cs="Arial"/>
          <w:sz w:val="24"/>
          <w:szCs w:val="24"/>
        </w:rPr>
      </w:pPr>
      <w:r>
        <w:rPr>
          <w:rFonts w:ascii="Arial" w:hAnsi="Arial" w:cs="Arial"/>
          <w:sz w:val="24"/>
          <w:szCs w:val="24"/>
        </w:rPr>
        <w:br w:type="page"/>
      </w:r>
    </w:p>
    <w:p w14:paraId="1842F8A8" w14:textId="5460FA76" w:rsidR="00680890" w:rsidRPr="001035A5" w:rsidRDefault="7B11AD7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15022F53" w:rsidRPr="390079F5">
        <w:rPr>
          <w:rFonts w:ascii="Arial" w:hAnsi="Arial" w:cs="Arial"/>
          <w:b/>
          <w:bCs/>
          <w:color w:val="000000" w:themeColor="text1"/>
          <w:sz w:val="24"/>
          <w:szCs w:val="24"/>
        </w:rPr>
        <w:t>.1</w:t>
      </w:r>
      <w:r w:rsidR="001927B8">
        <w:rPr>
          <w:rFonts w:ascii="Arial" w:hAnsi="Arial" w:cs="Arial"/>
          <w:b/>
          <w:bCs/>
          <w:color w:val="000000" w:themeColor="text1"/>
          <w:sz w:val="24"/>
          <w:szCs w:val="24"/>
        </w:rPr>
        <w:t>2</w:t>
      </w:r>
    </w:p>
    <w:p w14:paraId="5C4A12F5" w14:textId="77777777" w:rsidR="00680890" w:rsidRPr="00E458A0" w:rsidRDefault="0068089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EC41BB8" w14:textId="13017639" w:rsidR="00680890" w:rsidRDefault="00680890" w:rsidP="003C5A90">
      <w:pPr>
        <w:pStyle w:val="Default"/>
        <w:rPr>
          <w:rFonts w:ascii="Arial" w:hAnsi="Arial" w:cs="Arial"/>
          <w:b/>
        </w:rPr>
      </w:pPr>
    </w:p>
    <w:p w14:paraId="5DDDEF08"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Chapter </w:t>
      </w:r>
      <w:r>
        <w:rPr>
          <w:rFonts w:ascii="Arial" w:hAnsi="Arial" w:cs="Arial"/>
          <w:b/>
          <w:sz w:val="24"/>
          <w:szCs w:val="24"/>
        </w:rPr>
        <w:t>1</w:t>
      </w:r>
      <w:r w:rsidRPr="0042675E">
        <w:rPr>
          <w:rFonts w:ascii="Arial" w:hAnsi="Arial" w:cs="Arial"/>
          <w:b/>
          <w:sz w:val="24"/>
          <w:szCs w:val="24"/>
        </w:rPr>
        <w:t>3</w:t>
      </w:r>
    </w:p>
    <w:p w14:paraId="66BBE625" w14:textId="3447D742" w:rsidR="00680890" w:rsidRPr="0042675E" w:rsidRDefault="7B11AD76" w:rsidP="003C5A90">
      <w:pPr>
        <w:spacing w:after="0" w:line="240" w:lineRule="auto"/>
        <w:rPr>
          <w:rFonts w:ascii="Arial" w:hAnsi="Arial" w:cs="Arial"/>
          <w:b/>
          <w:sz w:val="24"/>
          <w:szCs w:val="24"/>
        </w:rPr>
      </w:pPr>
      <w:r w:rsidRPr="42DCB791">
        <w:rPr>
          <w:rFonts w:ascii="Arial" w:hAnsi="Arial" w:cs="Arial"/>
          <w:b/>
          <w:bCs/>
          <w:sz w:val="24"/>
          <w:szCs w:val="24"/>
        </w:rPr>
        <w:t>Section: 13.7 SDRA 5 – Naas Road</w:t>
      </w:r>
      <w:r w:rsidR="001345AD">
        <w:rPr>
          <w:rFonts w:ascii="Arial" w:hAnsi="Arial" w:cs="Arial"/>
          <w:b/>
          <w:bCs/>
          <w:sz w:val="24"/>
          <w:szCs w:val="24"/>
        </w:rPr>
        <w:t xml:space="preserve">, </w:t>
      </w:r>
      <w:r w:rsidR="00680890">
        <w:rPr>
          <w:rFonts w:ascii="Arial" w:hAnsi="Arial" w:cs="Arial"/>
          <w:b/>
          <w:sz w:val="24"/>
          <w:szCs w:val="24"/>
        </w:rPr>
        <w:t xml:space="preserve">Introduction </w:t>
      </w:r>
    </w:p>
    <w:p w14:paraId="51791406" w14:textId="77777777" w:rsidR="00680890" w:rsidRPr="0042675E" w:rsidRDefault="006F2DB5" w:rsidP="003C5A90">
      <w:pPr>
        <w:spacing w:after="0" w:line="240" w:lineRule="auto"/>
        <w:rPr>
          <w:rFonts w:ascii="Arial" w:hAnsi="Arial" w:cs="Arial"/>
          <w:b/>
          <w:sz w:val="24"/>
          <w:szCs w:val="24"/>
        </w:rPr>
      </w:pPr>
      <w:r>
        <w:rPr>
          <w:rFonts w:ascii="Arial" w:hAnsi="Arial" w:cs="Arial"/>
          <w:b/>
          <w:sz w:val="24"/>
          <w:szCs w:val="24"/>
        </w:rPr>
        <w:t>Page: 499</w:t>
      </w:r>
      <w:r w:rsidR="009C42F6">
        <w:rPr>
          <w:rFonts w:ascii="Arial" w:hAnsi="Arial" w:cs="Arial"/>
          <w:b/>
          <w:sz w:val="24"/>
          <w:szCs w:val="24"/>
        </w:rPr>
        <w:t>-500</w:t>
      </w:r>
    </w:p>
    <w:p w14:paraId="2D020A50" w14:textId="77777777" w:rsidR="00680890" w:rsidRPr="0042675E" w:rsidRDefault="00680890" w:rsidP="003C5A90">
      <w:pPr>
        <w:spacing w:after="0" w:line="240" w:lineRule="auto"/>
        <w:rPr>
          <w:rFonts w:ascii="Arial" w:hAnsi="Arial" w:cs="Arial"/>
          <w:sz w:val="24"/>
          <w:szCs w:val="24"/>
          <w:lang w:val="en-GB"/>
        </w:rPr>
      </w:pPr>
    </w:p>
    <w:p w14:paraId="42527AA0" w14:textId="77777777" w:rsidR="00680890"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7137249D" w14:textId="77777777" w:rsidR="00680890" w:rsidRDefault="00680890" w:rsidP="003C5A90">
      <w:pPr>
        <w:spacing w:after="0" w:line="240" w:lineRule="auto"/>
        <w:rPr>
          <w:rFonts w:ascii="Arial" w:hAnsi="Arial" w:cs="Arial"/>
          <w:sz w:val="24"/>
          <w:szCs w:val="24"/>
        </w:rPr>
      </w:pPr>
    </w:p>
    <w:p w14:paraId="6B8488BA" w14:textId="77777777" w:rsidR="00680890" w:rsidRPr="002B2BE3" w:rsidRDefault="00680890" w:rsidP="003C5A90">
      <w:pPr>
        <w:spacing w:after="0" w:line="240" w:lineRule="auto"/>
        <w:rPr>
          <w:rFonts w:ascii="Arial" w:hAnsi="Arial" w:cs="Arial"/>
          <w:b/>
          <w:color w:val="00853C"/>
          <w:sz w:val="24"/>
          <w:szCs w:val="24"/>
          <w:u w:val="single"/>
        </w:rPr>
      </w:pPr>
      <w:r w:rsidRPr="00441EE7">
        <w:rPr>
          <w:rFonts w:ascii="Arial" w:hAnsi="Arial" w:cs="Arial"/>
          <w:sz w:val="24"/>
          <w:szCs w:val="24"/>
        </w:rPr>
        <w:t>A Local Area Plan (LAP) for the Naas Road lands was adopted by the City Council on 14 January 2013. The plan was extended for a further 5 years in 2018 and will expire in January 2023. The plan area covers approximately 100 hectares and contains a number of major brownfield sites. It occupies a strategic location on a gateway point into the city with good public transportation links to the wider metropolitan area</w:t>
      </w:r>
      <w:r w:rsidRPr="001036E9">
        <w:rPr>
          <w:rFonts w:ascii="Arial" w:hAnsi="Arial" w:cs="Arial"/>
          <w:sz w:val="24"/>
          <w:szCs w:val="24"/>
        </w:rPr>
        <w:t xml:space="preserve">. </w:t>
      </w:r>
      <w:r w:rsidRPr="12C7C9E2">
        <w:rPr>
          <w:rFonts w:ascii="Arial" w:hAnsi="Arial" w:cs="Arial"/>
          <w:b/>
          <w:color w:val="00853C"/>
          <w:sz w:val="24"/>
          <w:szCs w:val="24"/>
          <w:u w:val="single"/>
        </w:rPr>
        <w:t xml:space="preserve">{Dublin City Council together with South Dublin County Council are currently in the process of preparing “The City Edge Project” funded under the Urban Regeneration and Development Fund (URDF) programme which is a new Strategic Framework Plan for the Naas Rad, Ballymount and Park West area comprising of c. 700 hectares. The vision for the area is to create a mixed use and climate resilient high density urban quarter of the city, where citizens will be able to access affordable homes, live close to where they work, in an area home to outstanding public amenities and public transport services. The City Edge project will inform a new Statutory Plan to be prepared for this area over the life of the Development Plan. </w:t>
      </w:r>
    </w:p>
    <w:p w14:paraId="567E44C6" w14:textId="77777777" w:rsidR="00680890" w:rsidRDefault="00680890" w:rsidP="003C5A90">
      <w:pPr>
        <w:spacing w:after="0" w:line="240" w:lineRule="auto"/>
        <w:rPr>
          <w:rFonts w:ascii="Arial" w:hAnsi="Arial" w:cs="Arial"/>
          <w:b/>
          <w:color w:val="00853C"/>
          <w:sz w:val="24"/>
          <w:szCs w:val="24"/>
          <w:u w:val="single"/>
        </w:rPr>
      </w:pPr>
    </w:p>
    <w:p w14:paraId="45214DD9" w14:textId="77777777" w:rsidR="00680890" w:rsidRPr="002B2BE3"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The Naas Road SDRA sets out guiding principles for lands within the current Naas Road LAP and part of the future City Edge project. The guiding principles are in place to support development in the area pending the finalisation of the City Edge Project and Statutory Plan for the area. }.</w:t>
      </w:r>
    </w:p>
    <w:p w14:paraId="29B46995" w14:textId="77777777" w:rsidR="00680890" w:rsidRDefault="00680890" w:rsidP="003C5A90">
      <w:pPr>
        <w:spacing w:after="0" w:line="240" w:lineRule="auto"/>
        <w:rPr>
          <w:rFonts w:ascii="Arial" w:hAnsi="Arial" w:cs="Arial"/>
          <w:b/>
          <w:strike/>
          <w:color w:val="00853C"/>
          <w:sz w:val="24"/>
          <w:szCs w:val="24"/>
        </w:rPr>
      </w:pPr>
    </w:p>
    <w:p w14:paraId="09433440" w14:textId="77777777" w:rsidR="00680890" w:rsidRDefault="00680890" w:rsidP="03D14235">
      <w:pPr>
        <w:spacing w:after="0" w:line="240" w:lineRule="auto"/>
        <w:rPr>
          <w:rFonts w:ascii="Arial" w:hAnsi="Arial" w:cs="Arial"/>
          <w:b/>
          <w:bCs/>
          <w:strike/>
          <w:color w:val="EB0000"/>
          <w:sz w:val="24"/>
          <w:szCs w:val="24"/>
        </w:rPr>
      </w:pPr>
      <w:r w:rsidRPr="03D14235">
        <w:rPr>
          <w:rFonts w:ascii="Arial" w:hAnsi="Arial" w:cs="Arial"/>
          <w:b/>
          <w:bCs/>
          <w:strike/>
          <w:color w:val="EB0000"/>
          <w:sz w:val="24"/>
          <w:szCs w:val="24"/>
        </w:rPr>
        <w:t>(The overall vision for this area set out in the 2013 LAP is as follows:</w:t>
      </w:r>
    </w:p>
    <w:p w14:paraId="72383AC9" w14:textId="77777777" w:rsidR="00680890" w:rsidRPr="009234C8" w:rsidRDefault="00680890" w:rsidP="03D14235">
      <w:pPr>
        <w:spacing w:after="0" w:line="240" w:lineRule="auto"/>
        <w:rPr>
          <w:rFonts w:ascii="Arial" w:hAnsi="Arial" w:cs="Arial"/>
          <w:b/>
          <w:bCs/>
          <w:strike/>
          <w:color w:val="EB0000"/>
          <w:sz w:val="24"/>
          <w:szCs w:val="24"/>
        </w:rPr>
      </w:pPr>
    </w:p>
    <w:p w14:paraId="7234326B" w14:textId="77777777" w:rsidR="00680890" w:rsidRPr="009234C8" w:rsidRDefault="00680890" w:rsidP="03D14235">
      <w:pPr>
        <w:spacing w:after="0" w:line="240" w:lineRule="auto"/>
        <w:rPr>
          <w:rFonts w:ascii="Arial" w:hAnsi="Arial" w:cs="Arial"/>
          <w:b/>
          <w:bCs/>
          <w:strike/>
          <w:color w:val="EB0000"/>
          <w:sz w:val="24"/>
          <w:szCs w:val="24"/>
        </w:rPr>
      </w:pPr>
      <w:r w:rsidRPr="03D14235">
        <w:rPr>
          <w:rFonts w:ascii="Arial" w:hAnsi="Arial" w:cs="Arial"/>
          <w:b/>
          <w:bCs/>
          <w:strike/>
          <w:color w:val="EB0000"/>
          <w:sz w:val="24"/>
          <w:szCs w:val="24"/>
        </w:rPr>
        <w:t>‘To create a great place to work and live, and create a new urban identity for the Naas Road lands area plan by regenerating existing developed lands as a sustainable mixed-use area, capitalising on the area’s locational advantages and improving the relationship of the lands to their immediate surroundings through improved linkages, green infrastructure and permeability. As part of this transformation, there will be an increase in the range of land-uses, and improvements in the visual environment, resulting in an increase in street level activity and the general revitalisation of the area.’)</w:t>
      </w:r>
    </w:p>
    <w:p w14:paraId="577F2762" w14:textId="77777777" w:rsidR="00680890" w:rsidRDefault="00680890" w:rsidP="003C5A90">
      <w:pPr>
        <w:spacing w:after="0" w:line="240" w:lineRule="auto"/>
        <w:rPr>
          <w:rFonts w:ascii="Arial" w:hAnsi="Arial" w:cs="Arial"/>
          <w:sz w:val="24"/>
          <w:szCs w:val="24"/>
        </w:rPr>
      </w:pPr>
    </w:p>
    <w:p w14:paraId="4416C5D3" w14:textId="68FF78FB" w:rsidR="00680890" w:rsidRDefault="00680890" w:rsidP="003C5A90">
      <w:pPr>
        <w:spacing w:after="0" w:line="240" w:lineRule="auto"/>
        <w:rPr>
          <w:rFonts w:ascii="Arial" w:hAnsi="Arial" w:cs="Arial"/>
          <w:sz w:val="24"/>
          <w:szCs w:val="24"/>
        </w:rPr>
      </w:pPr>
      <w:r w:rsidRPr="03D14235">
        <w:rPr>
          <w:rFonts w:ascii="Arial" w:hAnsi="Arial" w:cs="Arial"/>
          <w:sz w:val="24"/>
          <w:szCs w:val="24"/>
        </w:rPr>
        <w:t xml:space="preserve">The </w:t>
      </w:r>
      <w:r w:rsidRPr="12C7C9E2">
        <w:rPr>
          <w:rFonts w:ascii="Arial" w:hAnsi="Arial" w:cs="Arial"/>
          <w:b/>
          <w:color w:val="00853C"/>
          <w:sz w:val="24"/>
          <w:szCs w:val="24"/>
          <w:u w:val="single"/>
        </w:rPr>
        <w:t>{SDRA}</w:t>
      </w:r>
      <w:r w:rsidRPr="03D14235">
        <w:rPr>
          <w:rFonts w:ascii="Arial" w:hAnsi="Arial" w:cs="Arial"/>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plan)</w:t>
      </w:r>
      <w:r w:rsidRPr="03D14235">
        <w:rPr>
          <w:rFonts w:ascii="Arial" w:hAnsi="Arial" w:cs="Arial"/>
          <w:color w:val="EB0000"/>
          <w:sz w:val="24"/>
          <w:szCs w:val="24"/>
        </w:rPr>
        <w:t xml:space="preserve"> </w:t>
      </w:r>
      <w:r w:rsidRPr="03D14235">
        <w:rPr>
          <w:rFonts w:ascii="Arial" w:hAnsi="Arial" w:cs="Arial"/>
          <w:sz w:val="24"/>
          <w:szCs w:val="24"/>
        </w:rPr>
        <w:t xml:space="preserve">contains </w:t>
      </w:r>
      <w:r w:rsidRPr="03D14235">
        <w:rPr>
          <w:rFonts w:ascii="Arial" w:hAnsi="Arial" w:cs="Arial"/>
          <w:b/>
          <w:bCs/>
          <w:color w:val="EB0000"/>
          <w:sz w:val="24"/>
          <w:szCs w:val="24"/>
        </w:rPr>
        <w:t>(</w:t>
      </w:r>
      <w:r w:rsidRPr="03D14235">
        <w:rPr>
          <w:rFonts w:ascii="Arial" w:hAnsi="Arial" w:cs="Arial"/>
          <w:b/>
          <w:bCs/>
          <w:strike/>
          <w:color w:val="EB0000"/>
          <w:sz w:val="24"/>
          <w:szCs w:val="24"/>
        </w:rPr>
        <w:t>three)</w:t>
      </w:r>
      <w:r w:rsidRPr="03D14235">
        <w:rPr>
          <w:rFonts w:ascii="Arial" w:hAnsi="Arial" w:cs="Arial"/>
          <w:color w:val="FF0000"/>
          <w:sz w:val="24"/>
          <w:szCs w:val="24"/>
        </w:rPr>
        <w:t xml:space="preserve"> </w:t>
      </w:r>
      <w:r w:rsidRPr="12C7C9E2">
        <w:rPr>
          <w:rFonts w:ascii="Arial" w:hAnsi="Arial" w:cs="Arial"/>
          <w:b/>
          <w:color w:val="00853C"/>
          <w:sz w:val="24"/>
          <w:szCs w:val="24"/>
          <w:u w:val="single"/>
        </w:rPr>
        <w:t>{6}</w:t>
      </w:r>
      <w:r w:rsidRPr="12C7C9E2">
        <w:rPr>
          <w:rFonts w:ascii="Arial" w:hAnsi="Arial" w:cs="Arial"/>
          <w:color w:val="00853C"/>
          <w:sz w:val="24"/>
          <w:szCs w:val="24"/>
        </w:rPr>
        <w:t xml:space="preserve"> </w:t>
      </w:r>
      <w:r w:rsidRPr="03D14235">
        <w:rPr>
          <w:rFonts w:ascii="Arial" w:hAnsi="Arial" w:cs="Arial"/>
          <w:sz w:val="24"/>
          <w:szCs w:val="24"/>
        </w:rPr>
        <w:t>remaining key re-development sites, namely:</w:t>
      </w:r>
    </w:p>
    <w:p w14:paraId="2BD12CC5" w14:textId="77777777" w:rsidR="008D4587" w:rsidRDefault="008D4587" w:rsidP="003C5A90">
      <w:pPr>
        <w:spacing w:after="0" w:line="240" w:lineRule="auto"/>
        <w:rPr>
          <w:rFonts w:ascii="Arial" w:hAnsi="Arial" w:cs="Arial"/>
          <w:sz w:val="24"/>
          <w:szCs w:val="24"/>
        </w:rPr>
      </w:pPr>
    </w:p>
    <w:p w14:paraId="53FE9D3B" w14:textId="77777777" w:rsidR="00680890" w:rsidRPr="00441EE7" w:rsidRDefault="00680890" w:rsidP="007A75B5">
      <w:pPr>
        <w:pStyle w:val="ListParagraph"/>
        <w:numPr>
          <w:ilvl w:val="0"/>
          <w:numId w:val="54"/>
        </w:numPr>
        <w:spacing w:after="0" w:line="240" w:lineRule="auto"/>
        <w:ind w:left="567" w:hanging="567"/>
        <w:rPr>
          <w:rFonts w:ascii="Arial" w:hAnsi="Arial" w:cs="Arial"/>
          <w:sz w:val="24"/>
          <w:szCs w:val="24"/>
        </w:rPr>
      </w:pPr>
      <w:r w:rsidRPr="00441EE7">
        <w:rPr>
          <w:rFonts w:ascii="Arial" w:hAnsi="Arial" w:cs="Arial"/>
          <w:sz w:val="24"/>
          <w:szCs w:val="24"/>
        </w:rPr>
        <w:t>Royal Liver Retail Park</w:t>
      </w:r>
    </w:p>
    <w:p w14:paraId="69E2B8D9" w14:textId="77777777" w:rsidR="00680890" w:rsidRPr="00441EE7" w:rsidRDefault="00680890" w:rsidP="007A75B5">
      <w:pPr>
        <w:pStyle w:val="ListParagraph"/>
        <w:numPr>
          <w:ilvl w:val="0"/>
          <w:numId w:val="54"/>
        </w:numPr>
        <w:spacing w:after="0" w:line="240" w:lineRule="auto"/>
        <w:ind w:left="567" w:hanging="567"/>
        <w:rPr>
          <w:rFonts w:ascii="Arial" w:hAnsi="Arial" w:cs="Arial"/>
          <w:sz w:val="24"/>
          <w:szCs w:val="24"/>
        </w:rPr>
      </w:pPr>
      <w:r w:rsidRPr="00441EE7">
        <w:rPr>
          <w:rFonts w:ascii="Arial" w:hAnsi="Arial" w:cs="Arial"/>
          <w:sz w:val="24"/>
          <w:szCs w:val="24"/>
        </w:rPr>
        <w:t>Motor Distributors Ltd site (Volkswagen factory)</w:t>
      </w:r>
    </w:p>
    <w:p w14:paraId="39DA438F" w14:textId="77777777" w:rsidR="00680890" w:rsidRPr="00441EE7" w:rsidRDefault="00680890" w:rsidP="007A75B5">
      <w:pPr>
        <w:pStyle w:val="ListParagraph"/>
        <w:numPr>
          <w:ilvl w:val="0"/>
          <w:numId w:val="54"/>
        </w:numPr>
        <w:spacing w:after="0" w:line="240" w:lineRule="auto"/>
        <w:ind w:left="567" w:hanging="567"/>
        <w:rPr>
          <w:rFonts w:ascii="Arial" w:hAnsi="Arial" w:cs="Arial"/>
          <w:sz w:val="24"/>
          <w:szCs w:val="24"/>
        </w:rPr>
      </w:pPr>
      <w:r w:rsidRPr="00441EE7">
        <w:rPr>
          <w:rFonts w:ascii="Arial" w:hAnsi="Arial" w:cs="Arial"/>
          <w:sz w:val="24"/>
          <w:szCs w:val="24"/>
        </w:rPr>
        <w:t>Nissan plant site</w:t>
      </w:r>
    </w:p>
    <w:p w14:paraId="055E9FEB" w14:textId="77777777" w:rsidR="00680890" w:rsidRPr="002B2BE3" w:rsidRDefault="00680890" w:rsidP="007A75B5">
      <w:pPr>
        <w:pStyle w:val="ListParagraph"/>
        <w:numPr>
          <w:ilvl w:val="0"/>
          <w:numId w:val="54"/>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{Bluebell Avenue</w:t>
      </w:r>
    </w:p>
    <w:p w14:paraId="1A299B1E" w14:textId="77777777" w:rsidR="00680890" w:rsidRPr="002B2BE3" w:rsidRDefault="00680890" w:rsidP="007A75B5">
      <w:pPr>
        <w:pStyle w:val="ListParagraph"/>
        <w:numPr>
          <w:ilvl w:val="0"/>
          <w:numId w:val="54"/>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Former Irish Water and Bluebell Road Regeneration Area</w:t>
      </w:r>
    </w:p>
    <w:p w14:paraId="49308FD6" w14:textId="77777777" w:rsidR="00680890" w:rsidRPr="002B2BE3" w:rsidRDefault="00680890" w:rsidP="007A75B5">
      <w:pPr>
        <w:pStyle w:val="ListParagraph"/>
        <w:numPr>
          <w:ilvl w:val="0"/>
          <w:numId w:val="54"/>
        </w:numPr>
        <w:spacing w:after="0" w:line="240" w:lineRule="auto"/>
        <w:ind w:left="567" w:hanging="567"/>
        <w:rPr>
          <w:rFonts w:ascii="Arial" w:hAnsi="Arial" w:cs="Arial"/>
          <w:b/>
          <w:color w:val="00B050"/>
          <w:sz w:val="24"/>
          <w:szCs w:val="24"/>
          <w:u w:val="single"/>
        </w:rPr>
      </w:pPr>
      <w:r w:rsidRPr="12C7C9E2">
        <w:rPr>
          <w:rFonts w:ascii="Arial" w:hAnsi="Arial" w:cs="Arial"/>
          <w:b/>
          <w:color w:val="00853C"/>
          <w:sz w:val="24"/>
          <w:szCs w:val="24"/>
          <w:u w:val="single"/>
        </w:rPr>
        <w:t>Nass Road Industrial Estate and surrounding lands}</w:t>
      </w:r>
    </w:p>
    <w:p w14:paraId="2623D626" w14:textId="77777777" w:rsidR="00680890" w:rsidRPr="00441EE7" w:rsidRDefault="00680890" w:rsidP="003C5A90">
      <w:pPr>
        <w:spacing w:after="0" w:line="240" w:lineRule="auto"/>
        <w:rPr>
          <w:rFonts w:ascii="Arial" w:hAnsi="Arial" w:cs="Arial"/>
          <w:sz w:val="24"/>
          <w:szCs w:val="24"/>
        </w:rPr>
      </w:pPr>
      <w:r w:rsidRPr="00441EE7">
        <w:rPr>
          <w:rFonts w:ascii="Arial" w:hAnsi="Arial" w:cs="Arial"/>
          <w:sz w:val="24"/>
          <w:szCs w:val="24"/>
        </w:rPr>
        <w:t xml:space="preserve">Linking the re-development of these sites into the wider surrounding environment, and creating sustainable successful communities is central to the successful regeneration of this SDRA. </w:t>
      </w:r>
    </w:p>
    <w:p w14:paraId="47DB399C" w14:textId="77777777" w:rsidR="00680890" w:rsidRDefault="00680890" w:rsidP="03D14235">
      <w:pPr>
        <w:spacing w:after="0" w:line="240" w:lineRule="auto"/>
        <w:rPr>
          <w:rFonts w:ascii="Arial" w:hAnsi="Arial" w:cs="Arial"/>
          <w:b/>
          <w:bCs/>
          <w:strike/>
          <w:color w:val="EB0000"/>
          <w:sz w:val="24"/>
          <w:szCs w:val="24"/>
        </w:rPr>
      </w:pPr>
    </w:p>
    <w:p w14:paraId="403DEC4A" w14:textId="77777777" w:rsidR="00680890" w:rsidRPr="00441EE7" w:rsidRDefault="00680890" w:rsidP="003C5A90">
      <w:pPr>
        <w:spacing w:after="0" w:line="240" w:lineRule="auto"/>
        <w:rPr>
          <w:rFonts w:ascii="Arial" w:hAnsi="Arial" w:cs="Arial"/>
          <w:color w:val="00853C"/>
          <w:sz w:val="24"/>
          <w:szCs w:val="24"/>
        </w:rPr>
      </w:pPr>
      <w:r w:rsidRPr="03D14235">
        <w:rPr>
          <w:rFonts w:ascii="Arial" w:hAnsi="Arial" w:cs="Arial"/>
          <w:b/>
          <w:bCs/>
          <w:strike/>
          <w:color w:val="EB0000"/>
          <w:sz w:val="24"/>
          <w:szCs w:val="24"/>
        </w:rPr>
        <w:t>(It should be noted that since the adoption of the LAP, there have been changes in the national planning context via the introduction of Ministerial Guidelines relating to height and apartment standards.)</w:t>
      </w:r>
      <w:r w:rsidRPr="03D14235">
        <w:rPr>
          <w:rFonts w:ascii="Arial" w:hAnsi="Arial" w:cs="Arial"/>
          <w:color w:val="FF0000"/>
          <w:sz w:val="24"/>
          <w:szCs w:val="24"/>
        </w:rPr>
        <w:t xml:space="preserve"> </w:t>
      </w:r>
      <w:r w:rsidRPr="12C7C9E2">
        <w:rPr>
          <w:rFonts w:ascii="Arial" w:hAnsi="Arial" w:cs="Arial"/>
          <w:b/>
          <w:color w:val="00853C"/>
          <w:sz w:val="24"/>
          <w:szCs w:val="24"/>
          <w:u w:val="single"/>
        </w:rPr>
        <w:t>{Some of}</w:t>
      </w:r>
      <w:r w:rsidRPr="03D14235">
        <w:rPr>
          <w:rFonts w:ascii="Arial" w:hAnsi="Arial" w:cs="Arial"/>
          <w:b/>
          <w:bCs/>
          <w:color w:val="00B050"/>
          <w:sz w:val="24"/>
          <w:szCs w:val="24"/>
          <w:u w:val="single"/>
        </w:rPr>
        <w:t xml:space="preserve"> </w:t>
      </w:r>
      <w:r w:rsidRPr="03D14235">
        <w:rPr>
          <w:rFonts w:ascii="Arial" w:hAnsi="Arial" w:cs="Arial"/>
          <w:sz w:val="24"/>
          <w:szCs w:val="24"/>
        </w:rPr>
        <w:t xml:space="preserve">the key sites identified in the area have been the subject of planning activity in recent years, with permission for c.3,000 units in the vicinity of the Naas Road/Kylemore Road junction. </w:t>
      </w:r>
      <w:r w:rsidRPr="12C7C9E2">
        <w:rPr>
          <w:rFonts w:ascii="Arial" w:hAnsi="Arial" w:cs="Arial"/>
          <w:b/>
          <w:color w:val="00853C"/>
          <w:sz w:val="24"/>
          <w:szCs w:val="24"/>
          <w:u w:val="single"/>
        </w:rPr>
        <w:t>{The SDRA seeks to continue to support the redevelopment of the keys sites for mixed use development in the short term pending the adoption of a new LAP for the area.}</w:t>
      </w:r>
    </w:p>
    <w:p w14:paraId="229EABD3" w14:textId="77777777" w:rsidR="00680890" w:rsidRDefault="00680890" w:rsidP="003C5A90">
      <w:pPr>
        <w:spacing w:after="0" w:line="240" w:lineRule="auto"/>
        <w:rPr>
          <w:rFonts w:ascii="Arial" w:hAnsi="Arial" w:cs="Arial"/>
          <w:b/>
          <w:strike/>
          <w:color w:val="FF0000"/>
          <w:sz w:val="24"/>
          <w:szCs w:val="24"/>
        </w:rPr>
      </w:pPr>
    </w:p>
    <w:p w14:paraId="3C32886E" w14:textId="77777777" w:rsidR="00680890" w:rsidRPr="009234C8" w:rsidRDefault="00680890" w:rsidP="03D14235">
      <w:pPr>
        <w:spacing w:after="0" w:line="240" w:lineRule="auto"/>
        <w:rPr>
          <w:rFonts w:ascii="Arial" w:hAnsi="Arial" w:cs="Arial"/>
          <w:b/>
          <w:bCs/>
          <w:strike/>
          <w:color w:val="EB0000"/>
          <w:sz w:val="24"/>
          <w:szCs w:val="24"/>
        </w:rPr>
      </w:pPr>
      <w:r w:rsidRPr="03D14235">
        <w:rPr>
          <w:rFonts w:ascii="Arial" w:hAnsi="Arial" w:cs="Arial"/>
          <w:b/>
          <w:bCs/>
          <w:strike/>
          <w:color w:val="EB0000"/>
          <w:sz w:val="24"/>
          <w:szCs w:val="24"/>
        </w:rPr>
        <w:t>(It is also noted that the wider Naas Road lands area, incorporating parts of Park West and lands in South Dublin County Council, are the subject of a masterplanning process funded under the Urban Regeneration and Development Fund (URDF) programme. It is anticipated that this will result in a wider statutory plan coming forward that will supersede the LAP in the coming years, and may, if appropriate, inform a variation to the development plan.)</w:t>
      </w:r>
    </w:p>
    <w:p w14:paraId="79A8C870" w14:textId="0BB8121A" w:rsidR="00680890" w:rsidRDefault="00680890" w:rsidP="003C5A90">
      <w:pPr>
        <w:spacing w:after="0" w:line="240" w:lineRule="auto"/>
        <w:rPr>
          <w:rFonts w:ascii="Arial" w:hAnsi="Arial" w:cs="Arial"/>
          <w:b/>
          <w:sz w:val="24"/>
          <w:szCs w:val="24"/>
        </w:rPr>
      </w:pPr>
    </w:p>
    <w:p w14:paraId="118AB829" w14:textId="79C8D9D7" w:rsidR="00680890" w:rsidRPr="001035A5" w:rsidRDefault="7B11AD7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001927B8">
        <w:rPr>
          <w:rFonts w:ascii="Arial" w:hAnsi="Arial" w:cs="Arial"/>
          <w:b/>
          <w:bCs/>
          <w:color w:val="000000" w:themeColor="text1"/>
          <w:sz w:val="24"/>
          <w:szCs w:val="24"/>
        </w:rPr>
        <w:t>.13</w:t>
      </w:r>
    </w:p>
    <w:p w14:paraId="11C7A8BB" w14:textId="77777777" w:rsidR="00680890" w:rsidRPr="00E458A0" w:rsidRDefault="0068089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2F61DCC" w14:textId="77777777" w:rsidR="00680890" w:rsidRDefault="00680890" w:rsidP="003C5A90">
      <w:pPr>
        <w:spacing w:after="0" w:line="240" w:lineRule="auto"/>
        <w:rPr>
          <w:rFonts w:ascii="Arial" w:hAnsi="Arial" w:cs="Arial"/>
          <w:b/>
          <w:sz w:val="24"/>
          <w:szCs w:val="24"/>
        </w:rPr>
      </w:pPr>
    </w:p>
    <w:p w14:paraId="6C5FAFF8"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Chapter </w:t>
      </w:r>
      <w:r>
        <w:rPr>
          <w:rFonts w:ascii="Arial" w:hAnsi="Arial" w:cs="Arial"/>
          <w:b/>
          <w:sz w:val="24"/>
          <w:szCs w:val="24"/>
        </w:rPr>
        <w:t>1</w:t>
      </w:r>
      <w:r w:rsidRPr="0042675E">
        <w:rPr>
          <w:rFonts w:ascii="Arial" w:hAnsi="Arial" w:cs="Arial"/>
          <w:b/>
          <w:sz w:val="24"/>
          <w:szCs w:val="24"/>
        </w:rPr>
        <w:t>3</w:t>
      </w:r>
    </w:p>
    <w:p w14:paraId="3AB2E06D" w14:textId="637742D6" w:rsidR="00680890" w:rsidRPr="0042675E" w:rsidRDefault="7B11AD76" w:rsidP="003C5A90">
      <w:pPr>
        <w:spacing w:after="0" w:line="240" w:lineRule="auto"/>
        <w:rPr>
          <w:rFonts w:ascii="Arial" w:hAnsi="Arial" w:cs="Arial"/>
          <w:b/>
          <w:sz w:val="24"/>
          <w:szCs w:val="24"/>
        </w:rPr>
      </w:pPr>
      <w:r w:rsidRPr="42DCB791">
        <w:rPr>
          <w:rFonts w:ascii="Arial" w:hAnsi="Arial" w:cs="Arial"/>
          <w:b/>
          <w:bCs/>
          <w:sz w:val="24"/>
          <w:szCs w:val="24"/>
        </w:rPr>
        <w:t>Section: 13.7 SDRA 5 – Naas Road</w:t>
      </w:r>
      <w:r w:rsidR="001345AD">
        <w:rPr>
          <w:rFonts w:ascii="Arial" w:hAnsi="Arial" w:cs="Arial"/>
          <w:b/>
          <w:bCs/>
          <w:sz w:val="24"/>
          <w:szCs w:val="24"/>
        </w:rPr>
        <w:t xml:space="preserve">, </w:t>
      </w:r>
      <w:r w:rsidR="00680890">
        <w:rPr>
          <w:rFonts w:ascii="Arial" w:hAnsi="Arial" w:cs="Arial"/>
          <w:b/>
          <w:sz w:val="24"/>
          <w:szCs w:val="24"/>
        </w:rPr>
        <w:t xml:space="preserve">Guiding Principles for Key Opportunity Sites </w:t>
      </w:r>
    </w:p>
    <w:p w14:paraId="7B588B2A" w14:textId="5A77D0D3" w:rsidR="00680890" w:rsidRPr="0042675E" w:rsidRDefault="00680890" w:rsidP="56495130">
      <w:pPr>
        <w:spacing w:after="0" w:line="240" w:lineRule="auto"/>
        <w:rPr>
          <w:rFonts w:ascii="Arial" w:hAnsi="Arial" w:cs="Arial"/>
          <w:b/>
          <w:bCs/>
          <w:sz w:val="24"/>
          <w:szCs w:val="24"/>
          <w:lang w:val="en-GB"/>
        </w:rPr>
      </w:pPr>
      <w:r w:rsidRPr="56495130">
        <w:rPr>
          <w:rFonts w:ascii="Arial" w:hAnsi="Arial" w:cs="Arial"/>
          <w:b/>
          <w:bCs/>
          <w:sz w:val="24"/>
          <w:szCs w:val="24"/>
        </w:rPr>
        <w:t xml:space="preserve">Pages: 500 - 501, 2. Motor Distributors Site </w:t>
      </w:r>
    </w:p>
    <w:p w14:paraId="1B89E1E9" w14:textId="77777777" w:rsidR="00535E02" w:rsidRDefault="00535E02" w:rsidP="003C5A90">
      <w:pPr>
        <w:spacing w:after="0" w:line="240" w:lineRule="auto"/>
        <w:rPr>
          <w:rFonts w:ascii="Arial" w:hAnsi="Arial" w:cs="Arial"/>
          <w:b/>
          <w:sz w:val="24"/>
          <w:szCs w:val="24"/>
        </w:rPr>
      </w:pPr>
    </w:p>
    <w:p w14:paraId="3725481F"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2C4C8D1A" w14:textId="77777777" w:rsidR="00680890" w:rsidRDefault="00680890" w:rsidP="003C5A90">
      <w:pPr>
        <w:spacing w:after="0" w:line="240" w:lineRule="auto"/>
        <w:rPr>
          <w:szCs w:val="24"/>
        </w:rPr>
      </w:pPr>
    </w:p>
    <w:p w14:paraId="0FCDEEFF" w14:textId="77777777" w:rsidR="00680890" w:rsidRPr="001036E9" w:rsidRDefault="00680890" w:rsidP="007A75B5">
      <w:pPr>
        <w:pStyle w:val="ListParagraph"/>
        <w:numPr>
          <w:ilvl w:val="0"/>
          <w:numId w:val="55"/>
        </w:numPr>
        <w:spacing w:after="0" w:line="240" w:lineRule="auto"/>
        <w:ind w:left="567" w:hanging="567"/>
        <w:rPr>
          <w:rFonts w:ascii="Arial" w:hAnsi="Arial" w:cs="Arial"/>
          <w:color w:val="00853C"/>
          <w:sz w:val="24"/>
          <w:szCs w:val="24"/>
        </w:rPr>
      </w:pPr>
      <w:r w:rsidRPr="00D415E3">
        <w:rPr>
          <w:rFonts w:ascii="Arial" w:hAnsi="Arial" w:cs="Arial"/>
          <w:sz w:val="24"/>
          <w:szCs w:val="24"/>
        </w:rPr>
        <w:t xml:space="preserve">Facilitate the sustainable redevelopment of this key site with a fine urban grain and a mix of uses as part of the mixed-use core of the Key Urban Village all at sustainable densities within a vibrant and interesting environment and integrating with the wider plan area and the administrative area of South Dublin County Council directly adjoining </w:t>
      </w:r>
      <w:r w:rsidRPr="12C7C9E2">
        <w:rPr>
          <w:rFonts w:ascii="Arial" w:hAnsi="Arial" w:cs="Arial"/>
          <w:b/>
          <w:color w:val="00853C"/>
          <w:sz w:val="24"/>
          <w:szCs w:val="24"/>
          <w:u w:val="single"/>
        </w:rPr>
        <w:t>{and aligning with the City Edge Project when adopted.}</w:t>
      </w:r>
    </w:p>
    <w:p w14:paraId="6A566A3A" w14:textId="77777777" w:rsidR="00680890" w:rsidRPr="00D415E3" w:rsidRDefault="00680890" w:rsidP="003C5A90">
      <w:pPr>
        <w:pStyle w:val="ListParagraph"/>
        <w:spacing w:after="0" w:line="240" w:lineRule="auto"/>
        <w:ind w:left="567" w:hanging="567"/>
        <w:rPr>
          <w:rFonts w:ascii="Arial" w:hAnsi="Arial" w:cs="Arial"/>
          <w:sz w:val="24"/>
          <w:szCs w:val="24"/>
        </w:rPr>
      </w:pPr>
    </w:p>
    <w:p w14:paraId="103618C0" w14:textId="3753B7F4" w:rsidR="00680890" w:rsidRPr="008D4587" w:rsidRDefault="00680890" w:rsidP="007A75B5">
      <w:pPr>
        <w:pStyle w:val="ListParagraph"/>
        <w:numPr>
          <w:ilvl w:val="0"/>
          <w:numId w:val="56"/>
        </w:numPr>
        <w:spacing w:after="0" w:line="240" w:lineRule="auto"/>
        <w:ind w:left="567" w:hanging="567"/>
        <w:rPr>
          <w:rFonts w:ascii="Arial" w:hAnsi="Arial" w:cs="Arial"/>
          <w:b/>
          <w:bCs/>
          <w:sz w:val="24"/>
          <w:szCs w:val="24"/>
        </w:rPr>
      </w:pPr>
      <w:r w:rsidRPr="03D14235">
        <w:rPr>
          <w:rFonts w:ascii="Arial" w:hAnsi="Arial" w:cs="Arial"/>
          <w:sz w:val="24"/>
          <w:szCs w:val="24"/>
        </w:rPr>
        <w:t>Require a general height of between 6 and 8 storeys fronting onto Walkinstown Avenue, Longmile Road, Robinhood Road. There is potential for one to two mid -rise buildings (up to 50m) within the site.</w:t>
      </w:r>
      <w:r w:rsidRPr="03D14235">
        <w:rPr>
          <w:rFonts w:ascii="Arial" w:hAnsi="Arial" w:cs="Arial"/>
          <w:color w:val="EB000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but any development in the immediate vicinity of the protected structure should protect the special character of the protected structure and its setting.)</w:t>
      </w:r>
    </w:p>
    <w:p w14:paraId="21C4E21C" w14:textId="77777777" w:rsidR="008D4587" w:rsidRPr="008E559B" w:rsidRDefault="008D4587" w:rsidP="003C5A90">
      <w:pPr>
        <w:pStyle w:val="ListParagraph"/>
        <w:spacing w:after="0" w:line="240" w:lineRule="auto"/>
        <w:ind w:left="567"/>
        <w:rPr>
          <w:rFonts w:ascii="Arial" w:hAnsi="Arial" w:cs="Arial"/>
          <w:b/>
          <w:sz w:val="24"/>
          <w:szCs w:val="24"/>
        </w:rPr>
      </w:pPr>
    </w:p>
    <w:p w14:paraId="066043E3" w14:textId="77777777" w:rsidR="00680890" w:rsidRPr="008E559B" w:rsidRDefault="00680890" w:rsidP="007A75B5">
      <w:pPr>
        <w:pStyle w:val="ListParagraph"/>
        <w:numPr>
          <w:ilvl w:val="0"/>
          <w:numId w:val="57"/>
        </w:numPr>
        <w:spacing w:after="0" w:line="240" w:lineRule="auto"/>
        <w:ind w:left="567" w:hanging="567"/>
        <w:rPr>
          <w:rFonts w:ascii="Arial" w:hAnsi="Arial" w:cs="Arial"/>
          <w:b/>
          <w:bCs/>
          <w:color w:val="EB0000"/>
          <w:sz w:val="24"/>
          <w:szCs w:val="24"/>
        </w:rPr>
      </w:pPr>
      <w:r w:rsidRPr="03D14235">
        <w:rPr>
          <w:rFonts w:ascii="Arial" w:hAnsi="Arial" w:cs="Arial"/>
          <w:sz w:val="24"/>
          <w:szCs w:val="24"/>
        </w:rPr>
        <w:t xml:space="preserve">The height of new development along Naas Road, directly adjacent to the protected structure, should protect the special character </w:t>
      </w:r>
      <w:r w:rsidRPr="12C7C9E2">
        <w:rPr>
          <w:rFonts w:ascii="Arial" w:hAnsi="Arial" w:cs="Arial"/>
          <w:b/>
          <w:color w:val="00853C"/>
          <w:sz w:val="24"/>
          <w:szCs w:val="24"/>
          <w:u w:val="single"/>
        </w:rPr>
        <w:t>{and its setting}</w:t>
      </w:r>
      <w:r w:rsidRPr="03D14235">
        <w:rPr>
          <w:rFonts w:ascii="Arial" w:hAnsi="Arial" w:cs="Arial"/>
          <w:color w:val="00B05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of the protected structure. and should be no more than 4 storeys in height immediately proximate to the building.)</w:t>
      </w:r>
    </w:p>
    <w:p w14:paraId="36190F8A" w14:textId="7886E53C" w:rsidR="00680890" w:rsidRDefault="00680890" w:rsidP="003C5A90">
      <w:pPr>
        <w:spacing w:after="0" w:line="240" w:lineRule="auto"/>
        <w:rPr>
          <w:rFonts w:ascii="Arial" w:hAnsi="Arial" w:cs="Arial"/>
          <w:b/>
          <w:sz w:val="24"/>
          <w:szCs w:val="24"/>
        </w:rPr>
      </w:pPr>
    </w:p>
    <w:p w14:paraId="5A7F9278" w14:textId="3E9DDFB3" w:rsidR="001927B8" w:rsidRDefault="001927B8" w:rsidP="003C5A90">
      <w:pPr>
        <w:spacing w:after="0" w:line="240" w:lineRule="auto"/>
        <w:rPr>
          <w:rFonts w:ascii="Arial" w:hAnsi="Arial" w:cs="Arial"/>
          <w:b/>
          <w:sz w:val="24"/>
          <w:szCs w:val="24"/>
        </w:rPr>
      </w:pPr>
    </w:p>
    <w:p w14:paraId="499BA873" w14:textId="1F5703BB" w:rsidR="001927B8" w:rsidRDefault="001927B8" w:rsidP="003C5A90">
      <w:pPr>
        <w:spacing w:after="0" w:line="240" w:lineRule="auto"/>
        <w:rPr>
          <w:rFonts w:ascii="Arial" w:hAnsi="Arial" w:cs="Arial"/>
          <w:b/>
          <w:sz w:val="24"/>
          <w:szCs w:val="24"/>
        </w:rPr>
      </w:pPr>
    </w:p>
    <w:p w14:paraId="5372CC5F" w14:textId="652BE81E" w:rsidR="00680890" w:rsidRPr="001035A5" w:rsidRDefault="7B11AD7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15022F53" w:rsidRPr="390079F5">
        <w:rPr>
          <w:rFonts w:ascii="Arial" w:hAnsi="Arial" w:cs="Arial"/>
          <w:b/>
          <w:bCs/>
          <w:color w:val="000000" w:themeColor="text1"/>
          <w:sz w:val="24"/>
          <w:szCs w:val="24"/>
        </w:rPr>
        <w:t>.1</w:t>
      </w:r>
      <w:r w:rsidR="001927B8">
        <w:rPr>
          <w:rFonts w:ascii="Arial" w:hAnsi="Arial" w:cs="Arial"/>
          <w:b/>
          <w:bCs/>
          <w:color w:val="000000" w:themeColor="text1"/>
          <w:sz w:val="24"/>
          <w:szCs w:val="24"/>
        </w:rPr>
        <w:t>4</w:t>
      </w:r>
    </w:p>
    <w:p w14:paraId="76172C5A" w14:textId="77777777" w:rsidR="00680890" w:rsidRPr="00E458A0" w:rsidRDefault="0068089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A152EFF" w14:textId="77777777" w:rsidR="00680890" w:rsidRDefault="00680890" w:rsidP="003C5A90">
      <w:pPr>
        <w:spacing w:after="0" w:line="240" w:lineRule="auto"/>
        <w:rPr>
          <w:rFonts w:ascii="Arial" w:hAnsi="Arial" w:cs="Arial"/>
          <w:b/>
          <w:sz w:val="24"/>
          <w:szCs w:val="24"/>
        </w:rPr>
      </w:pPr>
    </w:p>
    <w:p w14:paraId="7A76042F"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Chapter </w:t>
      </w:r>
      <w:r>
        <w:rPr>
          <w:rFonts w:ascii="Arial" w:hAnsi="Arial" w:cs="Arial"/>
          <w:b/>
          <w:sz w:val="24"/>
          <w:szCs w:val="24"/>
        </w:rPr>
        <w:t>1</w:t>
      </w:r>
      <w:r w:rsidRPr="0042675E">
        <w:rPr>
          <w:rFonts w:ascii="Arial" w:hAnsi="Arial" w:cs="Arial"/>
          <w:b/>
          <w:sz w:val="24"/>
          <w:szCs w:val="24"/>
        </w:rPr>
        <w:t>3</w:t>
      </w:r>
    </w:p>
    <w:p w14:paraId="2F5C5001" w14:textId="02B14874" w:rsidR="00680890" w:rsidRPr="0042675E" w:rsidRDefault="7B11AD76" w:rsidP="003C5A90">
      <w:pPr>
        <w:spacing w:after="0" w:line="240" w:lineRule="auto"/>
        <w:rPr>
          <w:rFonts w:ascii="Arial" w:hAnsi="Arial" w:cs="Arial"/>
          <w:b/>
          <w:sz w:val="24"/>
          <w:szCs w:val="24"/>
        </w:rPr>
      </w:pPr>
      <w:r w:rsidRPr="42DCB791">
        <w:rPr>
          <w:rFonts w:ascii="Arial" w:hAnsi="Arial" w:cs="Arial"/>
          <w:b/>
          <w:bCs/>
          <w:sz w:val="24"/>
          <w:szCs w:val="24"/>
        </w:rPr>
        <w:t>Section: 13.7 SDRA 5 – Naas Road</w:t>
      </w:r>
      <w:r w:rsidR="001345AD">
        <w:rPr>
          <w:rFonts w:ascii="Arial" w:hAnsi="Arial" w:cs="Arial"/>
          <w:b/>
          <w:bCs/>
          <w:sz w:val="24"/>
          <w:szCs w:val="24"/>
        </w:rPr>
        <w:t xml:space="preserve">, </w:t>
      </w:r>
      <w:r w:rsidR="00680890">
        <w:rPr>
          <w:rFonts w:ascii="Arial" w:hAnsi="Arial" w:cs="Arial"/>
          <w:b/>
          <w:sz w:val="24"/>
          <w:szCs w:val="24"/>
        </w:rPr>
        <w:t xml:space="preserve">Guiding Principles for Key Opportunity Sites </w:t>
      </w:r>
    </w:p>
    <w:p w14:paraId="03761347" w14:textId="0844C99E" w:rsidR="00680890" w:rsidRPr="0042675E" w:rsidRDefault="00680890" w:rsidP="003C5A90">
      <w:pPr>
        <w:spacing w:after="0" w:line="240" w:lineRule="auto"/>
        <w:rPr>
          <w:rFonts w:ascii="Arial" w:hAnsi="Arial" w:cs="Arial"/>
          <w:b/>
          <w:sz w:val="24"/>
          <w:szCs w:val="24"/>
          <w:lang w:val="en-GB"/>
        </w:rPr>
      </w:pPr>
      <w:r>
        <w:rPr>
          <w:rFonts w:ascii="Arial" w:hAnsi="Arial" w:cs="Arial"/>
          <w:b/>
          <w:sz w:val="24"/>
          <w:szCs w:val="24"/>
        </w:rPr>
        <w:t>Page: 504</w:t>
      </w:r>
      <w:r w:rsidR="009C42F6">
        <w:rPr>
          <w:rFonts w:ascii="Arial" w:hAnsi="Arial" w:cs="Arial"/>
          <w:b/>
          <w:sz w:val="24"/>
          <w:szCs w:val="24"/>
        </w:rPr>
        <w:t>,</w:t>
      </w:r>
      <w:r>
        <w:rPr>
          <w:rFonts w:ascii="Arial" w:hAnsi="Arial" w:cs="Arial"/>
          <w:b/>
          <w:sz w:val="24"/>
          <w:szCs w:val="24"/>
        </w:rPr>
        <w:t xml:space="preserve"> last paragraph</w:t>
      </w:r>
    </w:p>
    <w:p w14:paraId="63CE4742" w14:textId="77777777" w:rsidR="00680890" w:rsidRPr="0042675E" w:rsidRDefault="00680890" w:rsidP="003C5A90">
      <w:pPr>
        <w:spacing w:after="0" w:line="240" w:lineRule="auto"/>
        <w:rPr>
          <w:rFonts w:ascii="Arial" w:hAnsi="Arial" w:cs="Arial"/>
          <w:sz w:val="24"/>
          <w:szCs w:val="24"/>
          <w:lang w:val="en-GB"/>
        </w:rPr>
      </w:pPr>
    </w:p>
    <w:p w14:paraId="7B909F37"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763904ED" w14:textId="77777777" w:rsidR="00680890" w:rsidRPr="00453538" w:rsidRDefault="00680890" w:rsidP="003C5A90">
      <w:pPr>
        <w:spacing w:after="0" w:line="240" w:lineRule="auto"/>
        <w:rPr>
          <w:rFonts w:ascii="Arial" w:hAnsi="Arial" w:cs="Arial"/>
          <w:sz w:val="24"/>
          <w:szCs w:val="24"/>
          <w:lang w:val="en-GB"/>
        </w:rPr>
      </w:pPr>
    </w:p>
    <w:p w14:paraId="047EF35C" w14:textId="77777777" w:rsidR="00680890" w:rsidRPr="009234C8" w:rsidRDefault="00680890" w:rsidP="03D14235">
      <w:pPr>
        <w:spacing w:after="0" w:line="240" w:lineRule="auto"/>
        <w:rPr>
          <w:rFonts w:ascii="Arial" w:hAnsi="Arial" w:cs="Arial"/>
          <w:b/>
          <w:bCs/>
          <w:strike/>
          <w:color w:val="EB0000"/>
          <w:sz w:val="24"/>
          <w:szCs w:val="24"/>
        </w:rPr>
      </w:pPr>
      <w:r w:rsidRPr="03D14235">
        <w:rPr>
          <w:rFonts w:ascii="Arial" w:hAnsi="Arial" w:cs="Arial"/>
          <w:b/>
          <w:bCs/>
          <w:strike/>
          <w:color w:val="EB0000"/>
          <w:sz w:val="24"/>
          <w:szCs w:val="24"/>
        </w:rPr>
        <w:t>(Two areas have been added to the SDRA boundary that are outside the LAP boundary and are indicated on the accompanying figure.)</w:t>
      </w:r>
    </w:p>
    <w:p w14:paraId="154ABC42" w14:textId="5F5479E4" w:rsidR="00680890" w:rsidRDefault="00680890" w:rsidP="003C5A90">
      <w:pPr>
        <w:spacing w:after="0" w:line="240" w:lineRule="auto"/>
        <w:rPr>
          <w:rFonts w:ascii="Arial" w:hAnsi="Arial" w:cs="Arial"/>
          <w:b/>
          <w:sz w:val="24"/>
          <w:szCs w:val="24"/>
        </w:rPr>
      </w:pPr>
    </w:p>
    <w:p w14:paraId="7B7D6079" w14:textId="65BEFF4E" w:rsidR="00680890" w:rsidRPr="001035A5" w:rsidRDefault="7B11AD7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.1</w:t>
      </w:r>
      <w:r w:rsidR="001927B8">
        <w:rPr>
          <w:rFonts w:ascii="Arial" w:hAnsi="Arial" w:cs="Arial"/>
          <w:b/>
          <w:bCs/>
          <w:color w:val="000000" w:themeColor="text1"/>
          <w:sz w:val="24"/>
          <w:szCs w:val="24"/>
        </w:rPr>
        <w:t>5</w:t>
      </w:r>
    </w:p>
    <w:p w14:paraId="13EAF3B4" w14:textId="77777777" w:rsidR="00680890" w:rsidRPr="00E458A0" w:rsidRDefault="0068089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9A96E3C" w14:textId="77777777" w:rsidR="00680890" w:rsidRDefault="00680890" w:rsidP="003C5A90">
      <w:pPr>
        <w:spacing w:after="0" w:line="240" w:lineRule="auto"/>
        <w:rPr>
          <w:rFonts w:ascii="Arial" w:hAnsi="Arial" w:cs="Arial"/>
          <w:b/>
          <w:sz w:val="24"/>
          <w:szCs w:val="24"/>
        </w:rPr>
      </w:pPr>
    </w:p>
    <w:p w14:paraId="6F24ED6A"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Chapter </w:t>
      </w:r>
      <w:r>
        <w:rPr>
          <w:rFonts w:ascii="Arial" w:hAnsi="Arial" w:cs="Arial"/>
          <w:b/>
          <w:sz w:val="24"/>
          <w:szCs w:val="24"/>
        </w:rPr>
        <w:t>1</w:t>
      </w:r>
      <w:r w:rsidRPr="0042675E">
        <w:rPr>
          <w:rFonts w:ascii="Arial" w:hAnsi="Arial" w:cs="Arial"/>
          <w:b/>
          <w:sz w:val="24"/>
          <w:szCs w:val="24"/>
        </w:rPr>
        <w:t>3</w:t>
      </w:r>
    </w:p>
    <w:p w14:paraId="17D8CA7D" w14:textId="244D1064" w:rsidR="00680890" w:rsidRPr="0042675E" w:rsidRDefault="7B11AD76" w:rsidP="003C5A90">
      <w:pPr>
        <w:spacing w:after="0" w:line="240" w:lineRule="auto"/>
        <w:rPr>
          <w:rFonts w:ascii="Arial" w:hAnsi="Arial" w:cs="Arial"/>
          <w:b/>
          <w:sz w:val="24"/>
          <w:szCs w:val="24"/>
        </w:rPr>
      </w:pPr>
      <w:r w:rsidRPr="42DCB791">
        <w:rPr>
          <w:rFonts w:ascii="Arial" w:hAnsi="Arial" w:cs="Arial"/>
          <w:b/>
          <w:bCs/>
          <w:sz w:val="24"/>
          <w:szCs w:val="24"/>
        </w:rPr>
        <w:t>Section: 13.7 SDRA 5 – Naas Road</w:t>
      </w:r>
      <w:r w:rsidR="001345AD">
        <w:rPr>
          <w:rFonts w:ascii="Arial" w:hAnsi="Arial" w:cs="Arial"/>
          <w:b/>
          <w:bCs/>
          <w:sz w:val="24"/>
          <w:szCs w:val="24"/>
        </w:rPr>
        <w:t xml:space="preserve">, </w:t>
      </w:r>
      <w:r w:rsidR="00680890">
        <w:rPr>
          <w:rFonts w:ascii="Arial" w:hAnsi="Arial" w:cs="Arial"/>
          <w:b/>
          <w:sz w:val="24"/>
          <w:szCs w:val="24"/>
        </w:rPr>
        <w:t xml:space="preserve">Guiding Principles for Key Opportunity Sites </w:t>
      </w:r>
    </w:p>
    <w:p w14:paraId="72DCD7C7" w14:textId="6E775BCF" w:rsidR="00680890" w:rsidRPr="0042675E" w:rsidRDefault="00680890" w:rsidP="56495130">
      <w:pPr>
        <w:spacing w:after="0" w:line="240" w:lineRule="auto"/>
        <w:rPr>
          <w:rFonts w:ascii="Arial" w:hAnsi="Arial" w:cs="Arial"/>
          <w:b/>
          <w:bCs/>
          <w:sz w:val="24"/>
          <w:szCs w:val="24"/>
          <w:lang w:val="en-GB"/>
        </w:rPr>
      </w:pPr>
      <w:r w:rsidRPr="56495130">
        <w:rPr>
          <w:rFonts w:ascii="Arial" w:hAnsi="Arial" w:cs="Arial"/>
          <w:b/>
          <w:bCs/>
          <w:sz w:val="24"/>
          <w:szCs w:val="24"/>
        </w:rPr>
        <w:t>Page: 505</w:t>
      </w:r>
      <w:r w:rsidR="009C42F6">
        <w:rPr>
          <w:rFonts w:ascii="Arial" w:hAnsi="Arial" w:cs="Arial"/>
          <w:b/>
          <w:bCs/>
          <w:sz w:val="24"/>
          <w:szCs w:val="24"/>
        </w:rPr>
        <w:t>, insert</w:t>
      </w:r>
      <w:r w:rsidRPr="56495130">
        <w:rPr>
          <w:rFonts w:ascii="Arial" w:hAnsi="Arial" w:cs="Arial"/>
          <w:b/>
          <w:bCs/>
          <w:sz w:val="24"/>
          <w:szCs w:val="24"/>
        </w:rPr>
        <w:t xml:space="preserve"> addition</w:t>
      </w:r>
      <w:r w:rsidR="001345AD" w:rsidRPr="56495130">
        <w:rPr>
          <w:rFonts w:ascii="Arial" w:hAnsi="Arial" w:cs="Arial"/>
          <w:b/>
          <w:bCs/>
          <w:sz w:val="24"/>
          <w:szCs w:val="24"/>
        </w:rPr>
        <w:t>al text after Sub Section 5 Former Irish Water and Bluebell Road Regeneration Area</w:t>
      </w:r>
    </w:p>
    <w:p w14:paraId="1D4EDA3E" w14:textId="77777777" w:rsidR="00680890" w:rsidRPr="0042675E" w:rsidRDefault="00680890" w:rsidP="003C5A90">
      <w:pPr>
        <w:spacing w:after="0" w:line="240" w:lineRule="auto"/>
        <w:rPr>
          <w:rFonts w:ascii="Arial" w:hAnsi="Arial" w:cs="Arial"/>
          <w:sz w:val="24"/>
          <w:szCs w:val="24"/>
          <w:lang w:val="en-GB"/>
        </w:rPr>
      </w:pPr>
    </w:p>
    <w:p w14:paraId="75173431" w14:textId="77777777"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163A3A6F" w14:textId="77777777" w:rsidR="00680890" w:rsidRPr="003338D9" w:rsidRDefault="00680890" w:rsidP="003C5A90">
      <w:pPr>
        <w:spacing w:after="0" w:line="240" w:lineRule="auto"/>
        <w:rPr>
          <w:rFonts w:ascii="Arial" w:hAnsi="Arial" w:cs="Arial"/>
          <w:b/>
          <w:sz w:val="24"/>
          <w:szCs w:val="24"/>
          <w:u w:val="single"/>
        </w:rPr>
      </w:pPr>
    </w:p>
    <w:p w14:paraId="52E066E6" w14:textId="77777777" w:rsidR="00680890" w:rsidRPr="003338D9"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{6 – Naas Road Industrial Estate and Surrounding Lands. </w:t>
      </w:r>
    </w:p>
    <w:p w14:paraId="05D876B3" w14:textId="77777777" w:rsidR="00680890" w:rsidRDefault="00680890" w:rsidP="003C5A90">
      <w:pPr>
        <w:spacing w:after="0" w:line="240" w:lineRule="auto"/>
        <w:rPr>
          <w:rFonts w:ascii="Arial" w:hAnsi="Arial" w:cs="Arial"/>
          <w:b/>
          <w:color w:val="00853C"/>
          <w:sz w:val="24"/>
          <w:szCs w:val="24"/>
          <w:u w:val="single"/>
        </w:rPr>
      </w:pPr>
    </w:p>
    <w:p w14:paraId="5C4E6F24" w14:textId="77777777" w:rsidR="00680890" w:rsidRPr="003338D9"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These lands currently comprise of existing industrial / warehouse units bound by the Old Naas Road to the north and the Naas Road to the south. The lands also include a protected structure (RPS Ref. 5793) located on the eastern portion of the site at the junction of the Old Naas Road and Naas Road. </w:t>
      </w:r>
    </w:p>
    <w:p w14:paraId="5BE26FA2" w14:textId="3E350145" w:rsidR="00680890"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The regeneration of these lands shall be subject to the preparation of a Masterplan to ensure an appropriate mix of uses and development strategy is set out to guide future development. The Masterplan shall have regard to the vision for the City Edge Project and any future statutory plan. Any future development should also ensure the character and setting of the protected structure is safeguarded. The provision of open space and green infrastructure along the route of the Camac shall also be safeguarded and provided for in the Masterplan.} </w:t>
      </w:r>
    </w:p>
    <w:p w14:paraId="127E8CA2" w14:textId="452E78FC" w:rsidR="009C42F6" w:rsidRDefault="009C42F6">
      <w:pPr>
        <w:spacing w:after="160" w:line="259" w:lineRule="auto"/>
        <w:rPr>
          <w:rFonts w:ascii="Arial" w:hAnsi="Arial" w:cs="Arial"/>
          <w:b/>
          <w:color w:val="00B050"/>
          <w:sz w:val="24"/>
          <w:u w:val="single"/>
        </w:rPr>
      </w:pPr>
      <w:r>
        <w:rPr>
          <w:rFonts w:ascii="Arial" w:hAnsi="Arial" w:cs="Arial"/>
          <w:b/>
          <w:color w:val="00B050"/>
          <w:sz w:val="24"/>
          <w:u w:val="single"/>
        </w:rPr>
        <w:br w:type="page"/>
      </w:r>
    </w:p>
    <w:p w14:paraId="6DF13D4B" w14:textId="74338250" w:rsidR="7372F561" w:rsidRDefault="7372F561"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90079F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.1</w:t>
      </w:r>
      <w:r w:rsidR="001927B8">
        <w:rPr>
          <w:rFonts w:ascii="Arial" w:hAnsi="Arial" w:cs="Arial"/>
          <w:b/>
          <w:bCs/>
          <w:color w:val="000000" w:themeColor="text1"/>
          <w:sz w:val="24"/>
          <w:szCs w:val="24"/>
        </w:rPr>
        <w:t>6</w:t>
      </w:r>
    </w:p>
    <w:p w14:paraId="3A608324" w14:textId="3273E06C" w:rsidR="390079F5" w:rsidRDefault="390079F5" w:rsidP="003C5A90">
      <w:pPr>
        <w:pBdr>
          <w:top w:val="single" w:sz="4" w:space="1" w:color="auto"/>
          <w:left w:val="single" w:sz="4" w:space="4" w:color="auto"/>
          <w:bottom w:val="single" w:sz="4" w:space="1" w:color="auto"/>
          <w:right w:val="single" w:sz="4" w:space="4" w:color="auto"/>
        </w:pBdr>
        <w:spacing w:after="0" w:line="240" w:lineRule="auto"/>
        <w:rPr>
          <w:b/>
          <w:bCs/>
          <w:sz w:val="24"/>
          <w:szCs w:val="24"/>
        </w:rPr>
      </w:pPr>
    </w:p>
    <w:p w14:paraId="22754D34" w14:textId="77777777" w:rsidR="0096420D" w:rsidRDefault="0096420D" w:rsidP="003C5A90">
      <w:pPr>
        <w:spacing w:after="0" w:line="240" w:lineRule="auto"/>
        <w:rPr>
          <w:b/>
          <w:bCs/>
          <w:sz w:val="24"/>
          <w:szCs w:val="24"/>
        </w:rPr>
      </w:pPr>
    </w:p>
    <w:p w14:paraId="545FEB8C" w14:textId="37819BC4" w:rsidR="001345AD" w:rsidRPr="009C42F6" w:rsidRDefault="001345AD" w:rsidP="003C5A90">
      <w:pPr>
        <w:spacing w:after="0" w:line="240" w:lineRule="auto"/>
        <w:rPr>
          <w:rFonts w:ascii="Arial" w:eastAsia="Arial" w:hAnsi="Arial" w:cs="Arial"/>
          <w:b/>
          <w:bCs/>
          <w:sz w:val="24"/>
          <w:szCs w:val="24"/>
        </w:rPr>
      </w:pPr>
      <w:r w:rsidRPr="009C42F6">
        <w:rPr>
          <w:rFonts w:ascii="Arial" w:eastAsia="Arial" w:hAnsi="Arial" w:cs="Arial"/>
          <w:b/>
          <w:bCs/>
          <w:sz w:val="24"/>
          <w:szCs w:val="24"/>
        </w:rPr>
        <w:t>Chapter 13</w:t>
      </w:r>
    </w:p>
    <w:p w14:paraId="583F16B2" w14:textId="26560AE2" w:rsidR="003E622A" w:rsidRPr="0096420D" w:rsidRDefault="001345AD" w:rsidP="003C5A90">
      <w:pPr>
        <w:spacing w:after="0" w:line="240" w:lineRule="auto"/>
        <w:rPr>
          <w:rFonts w:ascii="Arial" w:eastAsia="Arial" w:hAnsi="Arial" w:cs="Arial"/>
          <w:b/>
          <w:bCs/>
          <w:sz w:val="24"/>
          <w:szCs w:val="24"/>
        </w:rPr>
      </w:pPr>
      <w:r>
        <w:rPr>
          <w:rFonts w:ascii="Arial" w:eastAsia="Arial" w:hAnsi="Arial" w:cs="Arial"/>
          <w:b/>
          <w:bCs/>
          <w:sz w:val="24"/>
          <w:szCs w:val="24"/>
        </w:rPr>
        <w:t>Figure 13-5</w:t>
      </w:r>
      <w:r w:rsidR="42DCB791" w:rsidRPr="0096420D">
        <w:rPr>
          <w:rFonts w:ascii="Arial" w:eastAsia="Arial" w:hAnsi="Arial" w:cs="Arial"/>
          <w:b/>
          <w:bCs/>
          <w:sz w:val="24"/>
          <w:szCs w:val="24"/>
        </w:rPr>
        <w:t xml:space="preserve"> SDRA 5 Naas Road</w:t>
      </w:r>
    </w:p>
    <w:p w14:paraId="0F70CC5F" w14:textId="510C9359" w:rsidR="003E622A" w:rsidRDefault="001345AD" w:rsidP="003C5A90">
      <w:pPr>
        <w:spacing w:after="0" w:line="240" w:lineRule="auto"/>
        <w:rPr>
          <w:rFonts w:ascii="Arial" w:hAnsi="Arial" w:cs="Arial"/>
          <w:b/>
          <w:bCs/>
          <w:sz w:val="24"/>
          <w:szCs w:val="24"/>
        </w:rPr>
      </w:pPr>
      <w:r>
        <w:rPr>
          <w:rFonts w:ascii="Arial" w:eastAsia="Arial" w:hAnsi="Arial" w:cs="Arial"/>
          <w:b/>
          <w:bCs/>
          <w:sz w:val="24"/>
          <w:szCs w:val="24"/>
        </w:rPr>
        <w:t>Page: 506,</w:t>
      </w:r>
      <w:r w:rsidR="42DCB791" w:rsidRPr="0096420D">
        <w:rPr>
          <w:rFonts w:ascii="Arial" w:eastAsia="Arial" w:hAnsi="Arial" w:cs="Arial"/>
          <w:b/>
          <w:bCs/>
          <w:sz w:val="24"/>
          <w:szCs w:val="24"/>
        </w:rPr>
        <w:t xml:space="preserve"> </w:t>
      </w:r>
      <w:r>
        <w:rPr>
          <w:rFonts w:ascii="Arial" w:hAnsi="Arial" w:cs="Arial"/>
          <w:b/>
          <w:bCs/>
          <w:sz w:val="24"/>
          <w:szCs w:val="24"/>
        </w:rPr>
        <w:t>amendments to graphic map</w:t>
      </w:r>
    </w:p>
    <w:p w14:paraId="29E71547" w14:textId="50F92105" w:rsidR="009C42F6" w:rsidRDefault="009C42F6" w:rsidP="003C5A90">
      <w:pPr>
        <w:spacing w:after="0" w:line="240" w:lineRule="auto"/>
        <w:rPr>
          <w:rFonts w:ascii="Arial" w:hAnsi="Arial" w:cs="Arial"/>
          <w:b/>
          <w:bCs/>
          <w:sz w:val="24"/>
          <w:szCs w:val="24"/>
        </w:rPr>
      </w:pPr>
    </w:p>
    <w:p w14:paraId="0074B023" w14:textId="595F9D61" w:rsidR="009C42F6" w:rsidRDefault="009C42F6" w:rsidP="003C5A90">
      <w:pPr>
        <w:spacing w:after="0" w:line="240" w:lineRule="auto"/>
        <w:rPr>
          <w:rFonts w:ascii="Arial" w:hAnsi="Arial" w:cs="Arial"/>
          <w:b/>
          <w:bCs/>
          <w:sz w:val="24"/>
          <w:szCs w:val="24"/>
        </w:rPr>
      </w:pPr>
      <w:r>
        <w:rPr>
          <w:rFonts w:ascii="Arial" w:hAnsi="Arial" w:cs="Arial"/>
          <w:b/>
          <w:bCs/>
          <w:sz w:val="24"/>
          <w:szCs w:val="24"/>
        </w:rPr>
        <w:t>Amendment to Graphic Map:</w:t>
      </w:r>
    </w:p>
    <w:p w14:paraId="6A7D91D9" w14:textId="77777777" w:rsidR="001345AD" w:rsidRPr="0096420D" w:rsidRDefault="001345AD" w:rsidP="003C5A90">
      <w:pPr>
        <w:spacing w:after="0" w:line="240" w:lineRule="auto"/>
        <w:rPr>
          <w:b/>
          <w:bCs/>
        </w:rPr>
      </w:pPr>
    </w:p>
    <w:p w14:paraId="14D9CA86" w14:textId="1B0B3E0A" w:rsidR="001345AD" w:rsidRDefault="001345AD" w:rsidP="007A75B5">
      <w:pPr>
        <w:pStyle w:val="ListParagraph"/>
        <w:numPr>
          <w:ilvl w:val="0"/>
          <w:numId w:val="74"/>
        </w:numPr>
        <w:spacing w:after="0" w:line="240" w:lineRule="auto"/>
        <w:ind w:left="567" w:hanging="567"/>
        <w:rPr>
          <w:rFonts w:ascii="Arial" w:hAnsi="Arial" w:cs="Arial"/>
          <w:sz w:val="24"/>
          <w:szCs w:val="24"/>
        </w:rPr>
      </w:pPr>
      <w:r w:rsidRPr="56495130">
        <w:rPr>
          <w:rFonts w:ascii="Arial" w:hAnsi="Arial" w:cs="Arial"/>
          <w:sz w:val="24"/>
          <w:szCs w:val="24"/>
        </w:rPr>
        <w:t>Remove KUV boundary from SDRA Map and include new Key Development Site for Naas Road Industrial Estate and surrounding lands and related protected structure symbol.</w:t>
      </w:r>
    </w:p>
    <w:p w14:paraId="16D131D4" w14:textId="77777777" w:rsidR="009C42F6" w:rsidRPr="001345AD" w:rsidRDefault="009C42F6" w:rsidP="009C42F6">
      <w:pPr>
        <w:pStyle w:val="ListParagraph"/>
        <w:spacing w:after="0" w:line="240" w:lineRule="auto"/>
        <w:ind w:left="567"/>
        <w:rPr>
          <w:rFonts w:ascii="Arial" w:hAnsi="Arial" w:cs="Arial"/>
          <w:sz w:val="24"/>
          <w:szCs w:val="24"/>
        </w:rPr>
      </w:pPr>
    </w:p>
    <w:p w14:paraId="471575C6" w14:textId="6B60E29F" w:rsidR="003E622A" w:rsidRPr="009C42F6" w:rsidRDefault="390079F5" w:rsidP="007A75B5">
      <w:pPr>
        <w:pStyle w:val="ListParagraph"/>
        <w:numPr>
          <w:ilvl w:val="0"/>
          <w:numId w:val="74"/>
        </w:numPr>
        <w:spacing w:after="0" w:line="240" w:lineRule="auto"/>
        <w:ind w:left="567" w:hanging="567"/>
        <w:rPr>
          <w:rFonts w:ascii="Arial" w:eastAsia="Arial" w:hAnsi="Arial" w:cs="Arial"/>
          <w:b/>
          <w:bCs/>
          <w:color w:val="4D4D4D"/>
          <w:sz w:val="24"/>
          <w:szCs w:val="24"/>
        </w:rPr>
      </w:pPr>
      <w:r w:rsidRPr="001345AD">
        <w:rPr>
          <w:rFonts w:ascii="Arial" w:eastAsia="Arial" w:hAnsi="Arial" w:cs="Arial"/>
          <w:sz w:val="24"/>
          <w:szCs w:val="24"/>
        </w:rPr>
        <w:t>Position of north arrow moved from bottom left to top left of graphic map.</w:t>
      </w:r>
    </w:p>
    <w:p w14:paraId="2408E11B" w14:textId="77777777" w:rsidR="009C42F6" w:rsidRPr="009C42F6" w:rsidRDefault="009C42F6" w:rsidP="009C42F6">
      <w:pPr>
        <w:pStyle w:val="ListParagraph"/>
        <w:rPr>
          <w:rFonts w:ascii="Arial" w:eastAsia="Arial" w:hAnsi="Arial" w:cs="Arial"/>
          <w:b/>
          <w:bCs/>
          <w:color w:val="4D4D4D"/>
          <w:sz w:val="24"/>
          <w:szCs w:val="24"/>
        </w:rPr>
      </w:pPr>
    </w:p>
    <w:p w14:paraId="0069ED4E" w14:textId="5148F63F" w:rsidR="003E622A" w:rsidRDefault="390079F5" w:rsidP="007A75B5">
      <w:pPr>
        <w:pStyle w:val="ListParagraph"/>
        <w:numPr>
          <w:ilvl w:val="0"/>
          <w:numId w:val="74"/>
        </w:numPr>
        <w:spacing w:after="0" w:line="240" w:lineRule="auto"/>
        <w:ind w:left="567" w:hanging="567"/>
        <w:rPr>
          <w:rFonts w:ascii="Arial" w:eastAsia="Arial" w:hAnsi="Arial" w:cs="Arial"/>
          <w:sz w:val="24"/>
          <w:szCs w:val="24"/>
        </w:rPr>
      </w:pPr>
      <w:r w:rsidRPr="0045221A">
        <w:rPr>
          <w:rFonts w:ascii="Arial" w:eastAsia="Arial" w:hAnsi="Arial" w:cs="Arial"/>
          <w:sz w:val="24"/>
          <w:szCs w:val="24"/>
        </w:rPr>
        <w:t>Key Urban Village boundary removed from around Key Opportunity Sites 1, 2 and 3.</w:t>
      </w:r>
    </w:p>
    <w:p w14:paraId="2D9FD280" w14:textId="5148F63F" w:rsidR="00952607" w:rsidRPr="00952607" w:rsidRDefault="00952607" w:rsidP="00952607">
      <w:pPr>
        <w:pStyle w:val="ListParagraph"/>
        <w:rPr>
          <w:rFonts w:ascii="Arial" w:eastAsia="Arial" w:hAnsi="Arial" w:cs="Arial"/>
          <w:sz w:val="24"/>
          <w:szCs w:val="24"/>
        </w:rPr>
      </w:pPr>
    </w:p>
    <w:p w14:paraId="7451D3A8" w14:textId="5148F63F" w:rsidR="00952607" w:rsidRPr="0045221A" w:rsidRDefault="00952607" w:rsidP="007A75B5">
      <w:pPr>
        <w:pStyle w:val="ListParagraph"/>
        <w:numPr>
          <w:ilvl w:val="0"/>
          <w:numId w:val="74"/>
        </w:numPr>
        <w:spacing w:after="0" w:line="240" w:lineRule="auto"/>
        <w:ind w:left="567" w:hanging="567"/>
        <w:rPr>
          <w:rFonts w:ascii="Arial" w:eastAsia="Arial" w:hAnsi="Arial" w:cs="Arial"/>
          <w:sz w:val="24"/>
          <w:szCs w:val="24"/>
        </w:rPr>
      </w:pPr>
      <w:r>
        <w:rPr>
          <w:rFonts w:ascii="Arial" w:eastAsia="Arial" w:hAnsi="Arial" w:cs="Arial"/>
          <w:sz w:val="24"/>
          <w:szCs w:val="24"/>
        </w:rPr>
        <w:t>Opportunity site 6 included.</w:t>
      </w:r>
    </w:p>
    <w:p w14:paraId="0045BB9C" w14:textId="77777777" w:rsidR="009C42F6" w:rsidRPr="0045221A" w:rsidRDefault="009C42F6" w:rsidP="009C42F6">
      <w:pPr>
        <w:pStyle w:val="ListParagraph"/>
        <w:rPr>
          <w:rFonts w:ascii="Arial" w:eastAsia="Arial" w:hAnsi="Arial" w:cs="Arial"/>
          <w:sz w:val="24"/>
          <w:szCs w:val="24"/>
        </w:rPr>
      </w:pPr>
    </w:p>
    <w:p w14:paraId="3086C96D" w14:textId="77777777" w:rsidR="0096420D" w:rsidRDefault="0096420D" w:rsidP="003C5A90">
      <w:pPr>
        <w:pStyle w:val="ListParagraph"/>
        <w:spacing w:after="0" w:line="240" w:lineRule="auto"/>
        <w:ind w:left="360"/>
        <w:rPr>
          <w:rFonts w:ascii="Arial" w:eastAsia="Arial" w:hAnsi="Arial" w:cs="Arial"/>
          <w:sz w:val="24"/>
          <w:szCs w:val="24"/>
        </w:rPr>
      </w:pPr>
    </w:p>
    <w:p w14:paraId="17644B35" w14:textId="43BAFF06" w:rsidR="003E622A" w:rsidRDefault="003E622A" w:rsidP="003C5A90">
      <w:pPr>
        <w:spacing w:after="0" w:line="240" w:lineRule="auto"/>
        <w:rPr>
          <w:rFonts w:ascii="Arial" w:hAnsi="Arial" w:cs="Arial"/>
          <w:sz w:val="24"/>
          <w:szCs w:val="24"/>
        </w:rPr>
      </w:pPr>
      <w:r>
        <w:rPr>
          <w:noProof/>
          <w:lang w:eastAsia="en-IE"/>
        </w:rPr>
        <w:drawing>
          <wp:inline distT="0" distB="0" distL="0" distR="0" wp14:anchorId="1560D346" wp14:editId="4ED364A2">
            <wp:extent cx="5731510" cy="4052570"/>
            <wp:effectExtent l="0" t="0" r="2540" b="5080"/>
            <wp:docPr id="12" name="Picture 12" descr="There are four amendments to this graphic described in text above this graphic contained in the four bullet points. " title="Figure 13-5 SDRA 5 Naas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5">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5E34061A" w14:textId="1417DB2A" w:rsidR="003E622A" w:rsidRDefault="003E622A" w:rsidP="003C5A90">
      <w:pPr>
        <w:spacing w:after="0" w:line="240" w:lineRule="auto"/>
        <w:rPr>
          <w:rFonts w:ascii="Arial" w:hAnsi="Arial" w:cs="Arial"/>
          <w:sz w:val="24"/>
          <w:szCs w:val="24"/>
        </w:rPr>
      </w:pPr>
      <w:r>
        <w:rPr>
          <w:rFonts w:ascii="Arial" w:hAnsi="Arial" w:cs="Arial"/>
          <w:sz w:val="24"/>
          <w:szCs w:val="24"/>
        </w:rPr>
        <w:br w:type="page"/>
      </w:r>
    </w:p>
    <w:p w14:paraId="62CA3CAF" w14:textId="51412B8A" w:rsidR="00343ADB" w:rsidRPr="001035A5" w:rsidRDefault="7DEC22B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.1</w:t>
      </w:r>
      <w:r w:rsidR="001927B8">
        <w:rPr>
          <w:rFonts w:ascii="Arial" w:hAnsi="Arial" w:cs="Arial"/>
          <w:b/>
          <w:bCs/>
          <w:color w:val="000000" w:themeColor="text1"/>
          <w:sz w:val="24"/>
          <w:szCs w:val="24"/>
        </w:rPr>
        <w:t>7</w:t>
      </w:r>
    </w:p>
    <w:p w14:paraId="0386E45D" w14:textId="77777777" w:rsidR="00343ADB" w:rsidRPr="00E458A0" w:rsidRDefault="00343AD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AC764AD" w14:textId="29F23119" w:rsidR="00585D32" w:rsidRDefault="00585D32" w:rsidP="003C5A90">
      <w:pPr>
        <w:spacing w:after="0" w:line="240" w:lineRule="auto"/>
        <w:rPr>
          <w:rFonts w:ascii="Arial" w:hAnsi="Arial" w:cs="Arial"/>
          <w:b/>
          <w:sz w:val="28"/>
          <w:szCs w:val="28"/>
        </w:rPr>
      </w:pPr>
    </w:p>
    <w:p w14:paraId="1E2792E2" w14:textId="77777777" w:rsidR="00680890" w:rsidRPr="0042675E" w:rsidRDefault="00680890" w:rsidP="003C5A90">
      <w:pPr>
        <w:spacing w:after="0" w:line="240" w:lineRule="auto"/>
        <w:rPr>
          <w:rFonts w:ascii="Arial" w:hAnsi="Arial" w:cs="Arial"/>
          <w:b/>
          <w:sz w:val="24"/>
          <w:szCs w:val="24"/>
        </w:rPr>
      </w:pPr>
      <w:r>
        <w:rPr>
          <w:rFonts w:ascii="Arial" w:hAnsi="Arial" w:cs="Arial"/>
          <w:b/>
          <w:sz w:val="24"/>
          <w:szCs w:val="24"/>
        </w:rPr>
        <w:t>Chapter 13</w:t>
      </w:r>
    </w:p>
    <w:p w14:paraId="6F3A9847" w14:textId="344229AD" w:rsidR="00680890" w:rsidRPr="0042675E" w:rsidRDefault="00680890" w:rsidP="56495130">
      <w:pPr>
        <w:spacing w:after="0" w:line="240" w:lineRule="auto"/>
        <w:rPr>
          <w:rFonts w:ascii="Arial" w:hAnsi="Arial" w:cs="Arial"/>
          <w:b/>
          <w:bCs/>
          <w:sz w:val="24"/>
          <w:szCs w:val="24"/>
        </w:rPr>
      </w:pPr>
      <w:r w:rsidRPr="56495130">
        <w:rPr>
          <w:rFonts w:ascii="Arial" w:hAnsi="Arial" w:cs="Arial"/>
          <w:b/>
          <w:bCs/>
          <w:sz w:val="24"/>
          <w:szCs w:val="24"/>
        </w:rPr>
        <w:t>Section:</w:t>
      </w:r>
      <w:r w:rsidR="009C42F6">
        <w:rPr>
          <w:rFonts w:ascii="Arial" w:hAnsi="Arial" w:cs="Arial"/>
          <w:b/>
          <w:bCs/>
          <w:sz w:val="24"/>
          <w:szCs w:val="24"/>
        </w:rPr>
        <w:t xml:space="preserve"> </w:t>
      </w:r>
      <w:r w:rsidR="001345AD" w:rsidRPr="56495130">
        <w:rPr>
          <w:rFonts w:ascii="Arial" w:hAnsi="Arial" w:cs="Arial"/>
          <w:b/>
          <w:bCs/>
          <w:sz w:val="24"/>
          <w:szCs w:val="24"/>
        </w:rPr>
        <w:t xml:space="preserve">13.8 SDRA 6 – Docklands, </w:t>
      </w:r>
      <w:r w:rsidR="009C42F6">
        <w:rPr>
          <w:rFonts w:ascii="Arial" w:hAnsi="Arial" w:cs="Arial"/>
          <w:b/>
          <w:bCs/>
          <w:sz w:val="24"/>
          <w:szCs w:val="24"/>
        </w:rPr>
        <w:t xml:space="preserve">subheading </w:t>
      </w:r>
      <w:r w:rsidR="001345AD" w:rsidRPr="56495130">
        <w:rPr>
          <w:rFonts w:ascii="Arial" w:hAnsi="Arial" w:cs="Arial"/>
          <w:b/>
          <w:bCs/>
          <w:sz w:val="24"/>
          <w:szCs w:val="24"/>
        </w:rPr>
        <w:t>Green Infrastructure</w:t>
      </w:r>
    </w:p>
    <w:p w14:paraId="35F0D421" w14:textId="0F8B0C41" w:rsidR="00680890" w:rsidRPr="0042675E" w:rsidRDefault="00680890" w:rsidP="003C5A90">
      <w:pPr>
        <w:spacing w:after="0" w:line="240" w:lineRule="auto"/>
        <w:rPr>
          <w:rFonts w:ascii="Arial" w:hAnsi="Arial" w:cs="Arial"/>
          <w:b/>
          <w:sz w:val="24"/>
          <w:szCs w:val="24"/>
        </w:rPr>
      </w:pPr>
      <w:r w:rsidRPr="0042675E">
        <w:rPr>
          <w:rFonts w:ascii="Arial" w:hAnsi="Arial" w:cs="Arial"/>
          <w:b/>
          <w:sz w:val="24"/>
          <w:szCs w:val="24"/>
        </w:rPr>
        <w:t xml:space="preserve">Page: </w:t>
      </w:r>
      <w:r w:rsidR="009C42F6">
        <w:rPr>
          <w:rFonts w:ascii="Arial" w:hAnsi="Arial" w:cs="Arial"/>
          <w:b/>
          <w:sz w:val="24"/>
          <w:szCs w:val="24"/>
        </w:rPr>
        <w:t>512, insert additional bullet point</w:t>
      </w:r>
    </w:p>
    <w:p w14:paraId="7306C509" w14:textId="77777777" w:rsidR="00680890" w:rsidRDefault="00680890" w:rsidP="003C5A90">
      <w:pPr>
        <w:spacing w:after="0" w:line="240" w:lineRule="auto"/>
        <w:rPr>
          <w:rFonts w:ascii="Arial" w:hAnsi="Arial" w:cs="Arial"/>
          <w:b/>
          <w:sz w:val="24"/>
          <w:szCs w:val="24"/>
          <w:highlight w:val="yellow"/>
        </w:rPr>
      </w:pPr>
    </w:p>
    <w:p w14:paraId="2B67B38E" w14:textId="0743BD57" w:rsidR="009C42F6" w:rsidRPr="009C42F6" w:rsidRDefault="009C42F6" w:rsidP="003C5A90">
      <w:pPr>
        <w:spacing w:after="0" w:line="240" w:lineRule="auto"/>
        <w:rPr>
          <w:rFonts w:ascii="Arial" w:hAnsi="Arial" w:cs="Arial"/>
          <w:b/>
          <w:sz w:val="24"/>
          <w:szCs w:val="24"/>
        </w:rPr>
      </w:pPr>
      <w:r w:rsidRPr="009C42F6">
        <w:rPr>
          <w:rFonts w:ascii="Arial" w:hAnsi="Arial" w:cs="Arial"/>
          <w:b/>
          <w:sz w:val="24"/>
          <w:szCs w:val="24"/>
        </w:rPr>
        <w:t>Amendment:</w:t>
      </w:r>
    </w:p>
    <w:p w14:paraId="592DAE38" w14:textId="77777777" w:rsidR="009C42F6" w:rsidRPr="0042675E" w:rsidRDefault="009C42F6" w:rsidP="003C5A90">
      <w:pPr>
        <w:spacing w:after="0" w:line="240" w:lineRule="auto"/>
        <w:rPr>
          <w:rFonts w:ascii="Arial" w:hAnsi="Arial" w:cs="Arial"/>
          <w:b/>
          <w:sz w:val="24"/>
          <w:szCs w:val="24"/>
          <w:highlight w:val="yellow"/>
        </w:rPr>
      </w:pPr>
    </w:p>
    <w:p w14:paraId="48818D49" w14:textId="45946B3B" w:rsidR="00680890" w:rsidRPr="009C42F6" w:rsidRDefault="7B11AD76" w:rsidP="007A75B5">
      <w:pPr>
        <w:pStyle w:val="ListParagraph"/>
        <w:numPr>
          <w:ilvl w:val="0"/>
          <w:numId w:val="54"/>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{To support and promote that expansion of water-based activities including slipways, pontoons and marinas}</w:t>
      </w:r>
    </w:p>
    <w:p w14:paraId="03DF1958" w14:textId="77777777" w:rsidR="00282732" w:rsidRDefault="00282732" w:rsidP="003C5A90">
      <w:pPr>
        <w:spacing w:after="0" w:line="240" w:lineRule="auto"/>
        <w:rPr>
          <w:rFonts w:ascii="Arial" w:hAnsi="Arial" w:cs="Arial"/>
          <w:color w:val="00853C"/>
          <w:sz w:val="24"/>
          <w:szCs w:val="24"/>
        </w:rPr>
      </w:pPr>
    </w:p>
    <w:p w14:paraId="20DBF60D" w14:textId="1F301DCB" w:rsidR="00282732" w:rsidRPr="001035A5"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67DCA0D">
        <w:rPr>
          <w:rFonts w:ascii="Arial" w:hAnsi="Arial" w:cs="Arial"/>
          <w:b/>
          <w:bCs/>
          <w:color w:val="000000" w:themeColor="text1"/>
          <w:sz w:val="24"/>
          <w:szCs w:val="24"/>
        </w:rPr>
        <w:t>Material Alteration Reference Number 13</w:t>
      </w:r>
      <w:r w:rsidR="00275D0A" w:rsidRPr="467DCA0D">
        <w:rPr>
          <w:rFonts w:ascii="Arial" w:hAnsi="Arial" w:cs="Arial"/>
          <w:b/>
          <w:bCs/>
          <w:color w:val="000000" w:themeColor="text1"/>
          <w:sz w:val="24"/>
          <w:szCs w:val="24"/>
        </w:rPr>
        <w:t>.</w:t>
      </w:r>
      <w:r w:rsidR="001927B8">
        <w:rPr>
          <w:rFonts w:ascii="Arial" w:hAnsi="Arial" w:cs="Arial"/>
          <w:b/>
          <w:bCs/>
          <w:color w:val="000000" w:themeColor="text1"/>
          <w:sz w:val="24"/>
          <w:szCs w:val="24"/>
        </w:rPr>
        <w:t>18</w:t>
      </w:r>
    </w:p>
    <w:p w14:paraId="317B033A"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627096B" w14:textId="77777777" w:rsidR="00282732" w:rsidRDefault="00282732" w:rsidP="003C5A90">
      <w:pPr>
        <w:spacing w:after="0" w:line="240" w:lineRule="auto"/>
        <w:rPr>
          <w:rFonts w:ascii="Arial" w:hAnsi="Arial" w:cs="Arial"/>
          <w:b/>
          <w:sz w:val="28"/>
          <w:szCs w:val="28"/>
        </w:rPr>
      </w:pPr>
    </w:p>
    <w:p w14:paraId="790DA591" w14:textId="77777777" w:rsidR="00680890" w:rsidRPr="0042675E" w:rsidRDefault="00680890" w:rsidP="003C5A90">
      <w:pPr>
        <w:spacing w:after="0" w:line="240" w:lineRule="auto"/>
        <w:rPr>
          <w:rFonts w:ascii="Arial" w:hAnsi="Arial" w:cs="Arial"/>
          <w:b/>
          <w:sz w:val="24"/>
          <w:szCs w:val="24"/>
        </w:rPr>
      </w:pPr>
      <w:r>
        <w:rPr>
          <w:rFonts w:ascii="Arial" w:hAnsi="Arial" w:cs="Arial"/>
          <w:b/>
          <w:sz w:val="24"/>
          <w:szCs w:val="24"/>
        </w:rPr>
        <w:t>Chapter 13</w:t>
      </w:r>
    </w:p>
    <w:p w14:paraId="5DD93328" w14:textId="1119C3B1" w:rsidR="00680890" w:rsidRPr="0042675E" w:rsidRDefault="00680890" w:rsidP="56495130">
      <w:pPr>
        <w:spacing w:after="0" w:line="240" w:lineRule="auto"/>
        <w:rPr>
          <w:rFonts w:ascii="Arial" w:hAnsi="Arial" w:cs="Arial"/>
          <w:b/>
          <w:bCs/>
          <w:sz w:val="24"/>
          <w:szCs w:val="24"/>
        </w:rPr>
      </w:pPr>
      <w:r w:rsidRPr="56495130">
        <w:rPr>
          <w:rFonts w:ascii="Arial" w:hAnsi="Arial" w:cs="Arial"/>
          <w:b/>
          <w:bCs/>
          <w:sz w:val="24"/>
          <w:szCs w:val="24"/>
        </w:rPr>
        <w:t>Section:13.8 SDRA 6 – Docklands</w:t>
      </w:r>
      <w:r w:rsidR="001345AD" w:rsidRPr="56495130">
        <w:rPr>
          <w:rFonts w:ascii="Arial" w:hAnsi="Arial" w:cs="Arial"/>
          <w:b/>
          <w:bCs/>
          <w:sz w:val="24"/>
          <w:szCs w:val="24"/>
        </w:rPr>
        <w:t xml:space="preserve">, </w:t>
      </w:r>
      <w:r w:rsidR="56495130" w:rsidRPr="56495130">
        <w:rPr>
          <w:rFonts w:ascii="Arial" w:hAnsi="Arial" w:cs="Arial"/>
          <w:b/>
          <w:bCs/>
          <w:sz w:val="24"/>
          <w:szCs w:val="24"/>
        </w:rPr>
        <w:t>Guiding Principles for Key Opportunity Sites</w:t>
      </w:r>
    </w:p>
    <w:p w14:paraId="3CE5B271" w14:textId="50593DBB" w:rsidR="00680890" w:rsidRDefault="00680890" w:rsidP="56495130">
      <w:pPr>
        <w:spacing w:after="0" w:line="240" w:lineRule="auto"/>
        <w:rPr>
          <w:rFonts w:ascii="Arial" w:hAnsi="Arial" w:cs="Arial"/>
          <w:b/>
          <w:bCs/>
          <w:sz w:val="24"/>
          <w:szCs w:val="24"/>
        </w:rPr>
      </w:pPr>
      <w:r w:rsidRPr="0042675E">
        <w:rPr>
          <w:rFonts w:ascii="Arial" w:hAnsi="Arial" w:cs="Arial"/>
          <w:b/>
          <w:sz w:val="24"/>
          <w:szCs w:val="24"/>
        </w:rPr>
        <w:t xml:space="preserve">Page: </w:t>
      </w:r>
      <w:r w:rsidR="009C42F6">
        <w:rPr>
          <w:rFonts w:ascii="Arial" w:hAnsi="Arial" w:cs="Arial"/>
          <w:b/>
          <w:sz w:val="24"/>
          <w:szCs w:val="24"/>
        </w:rPr>
        <w:t xml:space="preserve">516, </w:t>
      </w:r>
      <w:r w:rsidR="009C42F6" w:rsidRPr="56495130">
        <w:rPr>
          <w:rFonts w:ascii="Arial" w:hAnsi="Arial" w:cs="Arial"/>
          <w:b/>
          <w:bCs/>
          <w:sz w:val="24"/>
          <w:szCs w:val="24"/>
        </w:rPr>
        <w:t xml:space="preserve">Site </w:t>
      </w:r>
      <w:r w:rsidR="009C42F6">
        <w:rPr>
          <w:rFonts w:ascii="Arial" w:hAnsi="Arial" w:cs="Arial"/>
          <w:b/>
          <w:bCs/>
          <w:sz w:val="24"/>
          <w:szCs w:val="24"/>
        </w:rPr>
        <w:t>1</w:t>
      </w:r>
      <w:r w:rsidR="009C42F6" w:rsidRPr="56495130">
        <w:rPr>
          <w:rFonts w:ascii="Arial" w:hAnsi="Arial" w:cs="Arial"/>
          <w:b/>
          <w:bCs/>
          <w:sz w:val="24"/>
          <w:szCs w:val="24"/>
        </w:rPr>
        <w:t>. Connolly Station</w:t>
      </w:r>
      <w:r w:rsidR="009C42F6">
        <w:rPr>
          <w:rFonts w:ascii="Arial" w:hAnsi="Arial" w:cs="Arial"/>
          <w:b/>
          <w:bCs/>
          <w:sz w:val="24"/>
          <w:szCs w:val="24"/>
        </w:rPr>
        <w:t>, insert</w:t>
      </w:r>
      <w:r w:rsidRPr="56495130">
        <w:rPr>
          <w:rFonts w:ascii="Arial" w:hAnsi="Arial" w:cs="Arial"/>
          <w:b/>
          <w:bCs/>
          <w:sz w:val="24"/>
          <w:szCs w:val="24"/>
        </w:rPr>
        <w:t xml:space="preserve"> bullet point</w:t>
      </w:r>
      <w:r w:rsidR="009E5343">
        <w:rPr>
          <w:rFonts w:ascii="Arial" w:hAnsi="Arial" w:cs="Arial"/>
          <w:b/>
          <w:bCs/>
          <w:sz w:val="24"/>
          <w:szCs w:val="24"/>
        </w:rPr>
        <w:t xml:space="preserve"> to the Masterplan requirements</w:t>
      </w:r>
    </w:p>
    <w:p w14:paraId="52FB75BC" w14:textId="77777777" w:rsidR="00680890" w:rsidRDefault="00680890" w:rsidP="003C5A90">
      <w:pPr>
        <w:spacing w:after="0" w:line="240" w:lineRule="auto"/>
        <w:rPr>
          <w:rFonts w:ascii="Arial" w:hAnsi="Arial" w:cs="Arial"/>
          <w:b/>
          <w:sz w:val="24"/>
          <w:szCs w:val="24"/>
        </w:rPr>
      </w:pPr>
    </w:p>
    <w:p w14:paraId="0EF73E04" w14:textId="77777777" w:rsidR="009C42F6" w:rsidRPr="009C42F6" w:rsidRDefault="009C42F6" w:rsidP="009C42F6">
      <w:pPr>
        <w:spacing w:after="0" w:line="240" w:lineRule="auto"/>
        <w:rPr>
          <w:rFonts w:ascii="Arial" w:hAnsi="Arial" w:cs="Arial"/>
          <w:b/>
          <w:sz w:val="24"/>
          <w:szCs w:val="24"/>
        </w:rPr>
      </w:pPr>
      <w:r w:rsidRPr="009C42F6">
        <w:rPr>
          <w:rFonts w:ascii="Arial" w:hAnsi="Arial" w:cs="Arial"/>
          <w:b/>
          <w:sz w:val="24"/>
          <w:szCs w:val="24"/>
        </w:rPr>
        <w:t>Amendment:</w:t>
      </w:r>
    </w:p>
    <w:p w14:paraId="3E12E716" w14:textId="77777777" w:rsidR="009C42F6" w:rsidRDefault="009C42F6" w:rsidP="009C42F6">
      <w:pPr>
        <w:spacing w:after="0" w:line="240" w:lineRule="auto"/>
        <w:rPr>
          <w:rFonts w:ascii="Arial" w:hAnsi="Arial" w:cs="Arial"/>
          <w:b/>
          <w:sz w:val="24"/>
          <w:szCs w:val="24"/>
          <w:highlight w:val="yellow"/>
        </w:rPr>
      </w:pPr>
    </w:p>
    <w:p w14:paraId="13E0A197" w14:textId="77777777" w:rsidR="00680890" w:rsidRPr="00404E30" w:rsidRDefault="00680890" w:rsidP="007A75B5">
      <w:pPr>
        <w:pStyle w:val="ListParagraph"/>
        <w:numPr>
          <w:ilvl w:val="0"/>
          <w:numId w:val="58"/>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{Strategy to protect and enhance the character of the existing historic station building}</w:t>
      </w:r>
    </w:p>
    <w:p w14:paraId="33711001" w14:textId="77777777" w:rsidR="00282732" w:rsidRDefault="00282732" w:rsidP="003C5A90">
      <w:pPr>
        <w:spacing w:after="0" w:line="240" w:lineRule="auto"/>
        <w:rPr>
          <w:rFonts w:ascii="Arial" w:hAnsi="Arial" w:cs="Arial"/>
          <w:color w:val="00853C"/>
          <w:sz w:val="24"/>
          <w:szCs w:val="24"/>
        </w:rPr>
      </w:pPr>
    </w:p>
    <w:p w14:paraId="137FB84E" w14:textId="0CEA5FC4" w:rsidR="00282732" w:rsidRPr="001035A5"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00275D0A">
        <w:rPr>
          <w:rFonts w:ascii="Arial" w:hAnsi="Arial" w:cs="Arial"/>
          <w:b/>
          <w:bCs/>
          <w:color w:val="000000" w:themeColor="text1"/>
          <w:sz w:val="24"/>
          <w:szCs w:val="24"/>
        </w:rPr>
        <w:t>.</w:t>
      </w:r>
      <w:r w:rsidR="001927B8">
        <w:rPr>
          <w:rFonts w:ascii="Arial" w:hAnsi="Arial" w:cs="Arial"/>
          <w:b/>
          <w:bCs/>
          <w:color w:val="000000" w:themeColor="text1"/>
          <w:sz w:val="24"/>
          <w:szCs w:val="24"/>
        </w:rPr>
        <w:t>19</w:t>
      </w:r>
    </w:p>
    <w:p w14:paraId="25CE35D2"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3B9B231" w14:textId="77777777" w:rsidR="00282732" w:rsidRDefault="00282732" w:rsidP="003C5A90">
      <w:pPr>
        <w:spacing w:after="0" w:line="240" w:lineRule="auto"/>
        <w:rPr>
          <w:rFonts w:ascii="Arial" w:hAnsi="Arial" w:cs="Arial"/>
          <w:b/>
          <w:sz w:val="28"/>
          <w:szCs w:val="28"/>
        </w:rPr>
      </w:pPr>
    </w:p>
    <w:p w14:paraId="1EE72706" w14:textId="77777777" w:rsidR="00680890" w:rsidRPr="0042675E" w:rsidRDefault="00680890" w:rsidP="003C5A90">
      <w:pPr>
        <w:spacing w:after="0" w:line="240" w:lineRule="auto"/>
        <w:rPr>
          <w:rFonts w:ascii="Arial" w:hAnsi="Arial" w:cs="Arial"/>
          <w:b/>
          <w:sz w:val="24"/>
          <w:szCs w:val="24"/>
        </w:rPr>
      </w:pPr>
      <w:r>
        <w:rPr>
          <w:rFonts w:ascii="Arial" w:hAnsi="Arial" w:cs="Arial"/>
          <w:b/>
          <w:sz w:val="24"/>
          <w:szCs w:val="24"/>
        </w:rPr>
        <w:t>Chapter 13</w:t>
      </w:r>
    </w:p>
    <w:p w14:paraId="4942566A" w14:textId="47938376" w:rsidR="00680890" w:rsidRPr="0042675E" w:rsidRDefault="00680890" w:rsidP="56495130">
      <w:pPr>
        <w:spacing w:after="0" w:line="240" w:lineRule="auto"/>
        <w:rPr>
          <w:rFonts w:ascii="Arial" w:hAnsi="Arial" w:cs="Arial"/>
          <w:b/>
          <w:bCs/>
          <w:sz w:val="24"/>
          <w:szCs w:val="24"/>
        </w:rPr>
      </w:pPr>
      <w:r w:rsidRPr="56495130">
        <w:rPr>
          <w:rFonts w:ascii="Arial" w:hAnsi="Arial" w:cs="Arial"/>
          <w:b/>
          <w:bCs/>
          <w:sz w:val="24"/>
          <w:szCs w:val="24"/>
        </w:rPr>
        <w:t>Section:13.8 SDRA 6 – Docklands</w:t>
      </w:r>
      <w:r w:rsidR="001345AD" w:rsidRPr="56495130">
        <w:rPr>
          <w:rFonts w:ascii="Arial" w:hAnsi="Arial" w:cs="Arial"/>
          <w:b/>
          <w:bCs/>
          <w:sz w:val="24"/>
          <w:szCs w:val="24"/>
        </w:rPr>
        <w:t xml:space="preserve">, </w:t>
      </w:r>
      <w:r w:rsidR="56495130" w:rsidRPr="56495130">
        <w:rPr>
          <w:rFonts w:ascii="Arial" w:hAnsi="Arial" w:cs="Arial"/>
          <w:b/>
          <w:bCs/>
          <w:sz w:val="24"/>
          <w:szCs w:val="24"/>
        </w:rPr>
        <w:t>Guiding Principles for Key Opportunity Sites</w:t>
      </w:r>
    </w:p>
    <w:p w14:paraId="681CE4B1" w14:textId="77777777" w:rsidR="009C42F6" w:rsidRPr="0042675E" w:rsidRDefault="00680890" w:rsidP="009C42F6">
      <w:pPr>
        <w:spacing w:after="0" w:line="240" w:lineRule="auto"/>
        <w:rPr>
          <w:rFonts w:ascii="Arial" w:hAnsi="Arial" w:cs="Arial"/>
          <w:b/>
          <w:bCs/>
          <w:sz w:val="24"/>
          <w:szCs w:val="24"/>
        </w:rPr>
      </w:pPr>
      <w:r w:rsidRPr="0042675E">
        <w:rPr>
          <w:rFonts w:ascii="Arial" w:hAnsi="Arial" w:cs="Arial"/>
          <w:b/>
          <w:sz w:val="24"/>
          <w:szCs w:val="24"/>
        </w:rPr>
        <w:t xml:space="preserve">Page: </w:t>
      </w:r>
      <w:r w:rsidR="009C42F6">
        <w:rPr>
          <w:rFonts w:ascii="Arial" w:hAnsi="Arial" w:cs="Arial"/>
          <w:b/>
          <w:sz w:val="24"/>
          <w:szCs w:val="24"/>
        </w:rPr>
        <w:t xml:space="preserve">517, </w:t>
      </w:r>
      <w:r w:rsidR="009C42F6" w:rsidRPr="56495130">
        <w:rPr>
          <w:rFonts w:ascii="Arial" w:hAnsi="Arial" w:cs="Arial"/>
          <w:b/>
          <w:bCs/>
          <w:sz w:val="24"/>
          <w:szCs w:val="24"/>
        </w:rPr>
        <w:t xml:space="preserve">Site 5 - Cody’s Yard, Ossory Road </w:t>
      </w:r>
    </w:p>
    <w:p w14:paraId="78EFA8DF" w14:textId="48935499" w:rsidR="00680890" w:rsidRPr="0042675E" w:rsidRDefault="00680890" w:rsidP="003C5A90">
      <w:pPr>
        <w:spacing w:after="0" w:line="240" w:lineRule="auto"/>
        <w:rPr>
          <w:rFonts w:ascii="Arial" w:hAnsi="Arial" w:cs="Arial"/>
          <w:b/>
          <w:sz w:val="24"/>
          <w:szCs w:val="24"/>
        </w:rPr>
      </w:pPr>
    </w:p>
    <w:p w14:paraId="1904225F" w14:textId="77777777" w:rsidR="00680890"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489F790C" w14:textId="77777777" w:rsidR="009E5343" w:rsidRDefault="009E5343" w:rsidP="003C5A90">
      <w:pPr>
        <w:spacing w:after="0" w:line="240" w:lineRule="auto"/>
        <w:rPr>
          <w:rFonts w:ascii="Arial" w:hAnsi="Arial" w:cs="Arial"/>
          <w:b/>
          <w:sz w:val="24"/>
          <w:szCs w:val="24"/>
        </w:rPr>
      </w:pPr>
    </w:p>
    <w:p w14:paraId="01DFAB52" w14:textId="77777777" w:rsidR="00680890" w:rsidRPr="008C131A" w:rsidRDefault="00680890" w:rsidP="003C5A90">
      <w:pPr>
        <w:spacing w:after="0" w:line="240" w:lineRule="auto"/>
        <w:rPr>
          <w:rFonts w:ascii="Arial" w:hAnsi="Arial" w:cs="Arial"/>
          <w:sz w:val="24"/>
          <w:szCs w:val="24"/>
        </w:rPr>
      </w:pPr>
      <w:r w:rsidRPr="008C131A">
        <w:rPr>
          <w:rFonts w:ascii="Arial" w:hAnsi="Arial" w:cs="Arial"/>
          <w:sz w:val="24"/>
          <w:szCs w:val="24"/>
        </w:rPr>
        <w:t xml:space="preserve">Redevelopment of this site should provide a setback from Ossory Road, enabling a widening of the road to facilitate an improved pedestrian and cycle environment. Own-door access to ground floor dwellings fronting Ossory Road, should also be provided </w:t>
      </w:r>
      <w:r w:rsidRPr="12C7C9E2">
        <w:rPr>
          <w:rFonts w:ascii="Arial" w:hAnsi="Arial" w:cs="Arial"/>
          <w:b/>
          <w:color w:val="00853C"/>
          <w:sz w:val="24"/>
          <w:szCs w:val="24"/>
          <w:u w:val="single"/>
        </w:rPr>
        <w:t>{where feasible, to encourage ground floor activation}</w:t>
      </w:r>
      <w:r w:rsidRPr="009234C8">
        <w:rPr>
          <w:rFonts w:ascii="Arial" w:hAnsi="Arial" w:cs="Arial"/>
          <w:sz w:val="24"/>
          <w:szCs w:val="24"/>
        </w:rPr>
        <w:t xml:space="preserve">. </w:t>
      </w:r>
      <w:r w:rsidRPr="008C131A">
        <w:rPr>
          <w:rFonts w:ascii="Arial" w:hAnsi="Arial" w:cs="Arial"/>
          <w:sz w:val="24"/>
          <w:szCs w:val="24"/>
        </w:rPr>
        <w:t>Requirements of Irish Rail shall be adhered to in relation to built footprint and necessary clearances.</w:t>
      </w:r>
    </w:p>
    <w:p w14:paraId="7CBC1897" w14:textId="6ACFFC79" w:rsidR="00680890" w:rsidRDefault="00680890" w:rsidP="003C5A90">
      <w:pPr>
        <w:spacing w:after="0" w:line="240" w:lineRule="auto"/>
        <w:rPr>
          <w:rFonts w:ascii="Arial" w:hAnsi="Arial" w:cs="Arial"/>
          <w:b/>
          <w:sz w:val="24"/>
          <w:szCs w:val="24"/>
        </w:rPr>
      </w:pPr>
    </w:p>
    <w:p w14:paraId="404861C3" w14:textId="7A7AC2B9" w:rsidR="00723F61" w:rsidRDefault="00723F61" w:rsidP="003C5A90">
      <w:pPr>
        <w:spacing w:after="0" w:line="240" w:lineRule="auto"/>
        <w:rPr>
          <w:rFonts w:ascii="Arial" w:hAnsi="Arial" w:cs="Arial"/>
          <w:b/>
          <w:sz w:val="24"/>
          <w:szCs w:val="24"/>
        </w:rPr>
      </w:pPr>
    </w:p>
    <w:p w14:paraId="528D2A0B" w14:textId="5D1F59FE" w:rsidR="00723F61" w:rsidRDefault="00723F61" w:rsidP="003C5A90">
      <w:pPr>
        <w:spacing w:after="0" w:line="240" w:lineRule="auto"/>
        <w:rPr>
          <w:rFonts w:ascii="Arial" w:hAnsi="Arial" w:cs="Arial"/>
          <w:b/>
          <w:sz w:val="24"/>
          <w:szCs w:val="24"/>
        </w:rPr>
      </w:pPr>
    </w:p>
    <w:p w14:paraId="16CC4363" w14:textId="6199671D" w:rsidR="00723F61" w:rsidRDefault="00723F61" w:rsidP="003C5A90">
      <w:pPr>
        <w:spacing w:after="0" w:line="240" w:lineRule="auto"/>
        <w:rPr>
          <w:rFonts w:ascii="Arial" w:hAnsi="Arial" w:cs="Arial"/>
          <w:b/>
          <w:sz w:val="24"/>
          <w:szCs w:val="24"/>
        </w:rPr>
      </w:pPr>
    </w:p>
    <w:p w14:paraId="5515B161" w14:textId="07B9A5BA" w:rsidR="00723F61" w:rsidRDefault="00723F61" w:rsidP="003C5A90">
      <w:pPr>
        <w:spacing w:after="0" w:line="240" w:lineRule="auto"/>
        <w:rPr>
          <w:rFonts w:ascii="Arial" w:hAnsi="Arial" w:cs="Arial"/>
          <w:b/>
          <w:sz w:val="24"/>
          <w:szCs w:val="24"/>
        </w:rPr>
      </w:pPr>
    </w:p>
    <w:p w14:paraId="78178518" w14:textId="342BBAC1" w:rsidR="00723F61" w:rsidRDefault="00723F61" w:rsidP="003C5A90">
      <w:pPr>
        <w:spacing w:after="0" w:line="240" w:lineRule="auto"/>
        <w:rPr>
          <w:rFonts w:ascii="Arial" w:hAnsi="Arial" w:cs="Arial"/>
          <w:b/>
          <w:sz w:val="24"/>
          <w:szCs w:val="24"/>
        </w:rPr>
      </w:pPr>
    </w:p>
    <w:p w14:paraId="0CA8599B" w14:textId="77777777" w:rsidR="00723F61" w:rsidRDefault="00723F61" w:rsidP="003C5A90">
      <w:pPr>
        <w:spacing w:after="0" w:line="240" w:lineRule="auto"/>
        <w:rPr>
          <w:rFonts w:ascii="Arial" w:hAnsi="Arial" w:cs="Arial"/>
          <w:b/>
          <w:sz w:val="24"/>
          <w:szCs w:val="24"/>
        </w:rPr>
      </w:pPr>
    </w:p>
    <w:p w14:paraId="49D85AB3" w14:textId="3C0E3811" w:rsidR="00282732" w:rsidRPr="001035A5"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90079F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Pr>
          <w:rFonts w:ascii="Arial" w:hAnsi="Arial" w:cs="Arial"/>
          <w:b/>
          <w:bCs/>
          <w:color w:val="000000" w:themeColor="text1"/>
          <w:sz w:val="24"/>
          <w:szCs w:val="24"/>
        </w:rPr>
        <w:t>20</w:t>
      </w:r>
    </w:p>
    <w:p w14:paraId="0C1C5DD2"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05BD016" w14:textId="77777777" w:rsidR="00282732" w:rsidRDefault="00282732" w:rsidP="003C5A90">
      <w:pPr>
        <w:spacing w:after="0" w:line="240" w:lineRule="auto"/>
        <w:rPr>
          <w:rFonts w:ascii="Arial" w:hAnsi="Arial" w:cs="Arial"/>
          <w:b/>
          <w:sz w:val="24"/>
          <w:szCs w:val="24"/>
        </w:rPr>
      </w:pPr>
    </w:p>
    <w:p w14:paraId="33D83D64" w14:textId="77777777" w:rsidR="009C7E31" w:rsidRPr="007D4E60" w:rsidRDefault="318D2604" w:rsidP="003C5A90">
      <w:pPr>
        <w:pStyle w:val="Default"/>
        <w:rPr>
          <w:rFonts w:ascii="Arial" w:hAnsi="Arial" w:cs="Arial"/>
          <w:b/>
          <w:bCs/>
        </w:rPr>
      </w:pPr>
      <w:r w:rsidRPr="03094D37">
        <w:rPr>
          <w:rFonts w:ascii="Arial" w:hAnsi="Arial" w:cs="Arial"/>
          <w:b/>
          <w:bCs/>
        </w:rPr>
        <w:t>Chapter 13</w:t>
      </w:r>
    </w:p>
    <w:p w14:paraId="6AC79AE2" w14:textId="5C46197C" w:rsidR="7B11AD76" w:rsidRDefault="7B11AD76" w:rsidP="009C42F6">
      <w:pPr>
        <w:pStyle w:val="Default"/>
        <w:rPr>
          <w:rFonts w:ascii="Arial" w:hAnsi="Arial" w:cs="Arial"/>
          <w:b/>
          <w:bCs/>
        </w:rPr>
      </w:pPr>
      <w:r w:rsidRPr="56495130">
        <w:rPr>
          <w:rFonts w:ascii="Arial" w:hAnsi="Arial" w:cs="Arial"/>
          <w:b/>
          <w:bCs/>
        </w:rPr>
        <w:t>Section:13.8 SDRA 6 – Docklands</w:t>
      </w:r>
      <w:r w:rsidR="001345AD" w:rsidRPr="56495130">
        <w:rPr>
          <w:rFonts w:ascii="Arial" w:hAnsi="Arial" w:cs="Arial"/>
          <w:b/>
          <w:bCs/>
        </w:rPr>
        <w:t xml:space="preserve">, 6 – </w:t>
      </w:r>
      <w:r w:rsidR="56495130" w:rsidRPr="56495130">
        <w:rPr>
          <w:rFonts w:ascii="Arial" w:hAnsi="Arial" w:cs="Arial"/>
          <w:b/>
          <w:bCs/>
        </w:rPr>
        <w:t>Guiding Principles for Key Opportunity Sites</w:t>
      </w:r>
    </w:p>
    <w:p w14:paraId="035016CC" w14:textId="77777777" w:rsidR="009C42F6" w:rsidRDefault="009C7E31" w:rsidP="009C42F6">
      <w:pPr>
        <w:pStyle w:val="Default"/>
        <w:rPr>
          <w:rFonts w:eastAsia="Calibri"/>
          <w:b/>
          <w:bCs/>
          <w:color w:val="000000" w:themeColor="text1"/>
        </w:rPr>
      </w:pPr>
      <w:r w:rsidRPr="007D4E60">
        <w:rPr>
          <w:rFonts w:ascii="Arial" w:hAnsi="Arial" w:cs="Arial"/>
          <w:b/>
        </w:rPr>
        <w:t>Page: 518</w:t>
      </w:r>
      <w:r w:rsidR="009C42F6">
        <w:rPr>
          <w:rFonts w:ascii="Arial" w:hAnsi="Arial" w:cs="Arial"/>
          <w:b/>
        </w:rPr>
        <w:t xml:space="preserve">, </w:t>
      </w:r>
      <w:r w:rsidR="009C42F6" w:rsidRPr="56495130">
        <w:rPr>
          <w:rFonts w:ascii="Arial" w:hAnsi="Arial" w:cs="Arial"/>
          <w:b/>
          <w:bCs/>
        </w:rPr>
        <w:t>Site 6 - North Strand Fire Station/Former Readymix Site</w:t>
      </w:r>
    </w:p>
    <w:p w14:paraId="4B799282" w14:textId="77777777" w:rsidR="009E5343" w:rsidRDefault="009E5343" w:rsidP="003C5A90">
      <w:pPr>
        <w:pStyle w:val="Default"/>
        <w:rPr>
          <w:rFonts w:ascii="Arial" w:hAnsi="Arial" w:cs="Arial"/>
          <w:b/>
        </w:rPr>
      </w:pPr>
    </w:p>
    <w:p w14:paraId="58998B75" w14:textId="77777777" w:rsidR="009C7E31" w:rsidRPr="00F8300D" w:rsidRDefault="009C7E31" w:rsidP="003C5A90">
      <w:pPr>
        <w:pStyle w:val="Default"/>
        <w:rPr>
          <w:rFonts w:ascii="Arial" w:hAnsi="Arial" w:cs="Arial"/>
          <w:b/>
        </w:rPr>
      </w:pPr>
      <w:r w:rsidRPr="00F8300D">
        <w:rPr>
          <w:rFonts w:ascii="Arial" w:hAnsi="Arial" w:cs="Arial"/>
          <w:b/>
        </w:rPr>
        <w:t>Amendment:</w:t>
      </w:r>
    </w:p>
    <w:p w14:paraId="4C109FEF" w14:textId="77777777" w:rsidR="001345AD" w:rsidRDefault="001345AD" w:rsidP="003C5A90">
      <w:pPr>
        <w:pStyle w:val="Default"/>
        <w:rPr>
          <w:rStyle w:val="fontstyle01"/>
          <w:rFonts w:ascii="Arial" w:hAnsi="Arial" w:cs="Arial"/>
          <w:sz w:val="24"/>
        </w:rPr>
      </w:pPr>
    </w:p>
    <w:p w14:paraId="3F18C206" w14:textId="074F71C6" w:rsidR="009C7E31" w:rsidRPr="009C7E31" w:rsidRDefault="009C7E31" w:rsidP="03D14235">
      <w:pPr>
        <w:pStyle w:val="Default"/>
        <w:rPr>
          <w:rFonts w:ascii="Arial" w:hAnsi="Arial" w:cs="Arial"/>
          <w:b/>
          <w:bCs/>
          <w:sz w:val="28"/>
          <w:szCs w:val="28"/>
        </w:rPr>
      </w:pPr>
      <w:r w:rsidRPr="03D14235">
        <w:rPr>
          <w:rStyle w:val="fontstyle01"/>
          <w:rFonts w:ascii="Arial" w:hAnsi="Arial" w:cs="Arial"/>
          <w:sz w:val="24"/>
          <w:szCs w:val="24"/>
        </w:rPr>
        <w:t>All dwellings at ground floor level should have own-door access. Given the scale of this site,</w:t>
      </w:r>
      <w:r w:rsidRPr="03D14235">
        <w:rPr>
          <w:rStyle w:val="fontstyle01"/>
          <w:rFonts w:ascii="Arial" w:hAnsi="Arial" w:cs="Arial"/>
          <w:color w:val="EB0000"/>
          <w:sz w:val="24"/>
          <w:szCs w:val="24"/>
        </w:rPr>
        <w:t xml:space="preserve">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it is appropriate that)</w:t>
      </w:r>
      <w:r w:rsidRPr="03D14235">
        <w:rPr>
          <w:rStyle w:val="fontstyle01"/>
          <w:rFonts w:ascii="Arial" w:hAnsi="Arial" w:cs="Arial"/>
          <w:color w:val="EB0000"/>
          <w:sz w:val="24"/>
          <w:szCs w:val="24"/>
        </w:rPr>
        <w:t xml:space="preserve"> </w:t>
      </w:r>
      <w:r w:rsidRPr="03D14235">
        <w:rPr>
          <w:rStyle w:val="fontstyle01"/>
          <w:rFonts w:ascii="Arial" w:hAnsi="Arial" w:cs="Arial"/>
          <w:sz w:val="24"/>
          <w:szCs w:val="24"/>
        </w:rPr>
        <w:t xml:space="preserve">a masterplan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w:t>
      </w:r>
      <w:r w:rsidRPr="03D14235">
        <w:rPr>
          <w:rStyle w:val="fontstyle01"/>
          <w:rFonts w:ascii="Arial" w:hAnsi="Arial" w:cs="Arial"/>
          <w:color w:val="00B050"/>
          <w:sz w:val="24"/>
          <w:szCs w:val="24"/>
        </w:rPr>
        <w:t xml:space="preserve"> </w:t>
      </w:r>
      <w:r w:rsidRPr="03D14235">
        <w:rPr>
          <w:rStyle w:val="fontstyle01"/>
          <w:rFonts w:ascii="Arial" w:hAnsi="Arial" w:cs="Arial"/>
          <w:sz w:val="24"/>
          <w:szCs w:val="24"/>
        </w:rPr>
        <w:t xml:space="preserve">be </w:t>
      </w:r>
      <w:r w:rsidRPr="03D14235">
        <w:rPr>
          <w:rStyle w:val="fontstyle01"/>
          <w:rFonts w:ascii="Arial" w:hAnsi="Arial" w:cs="Arial"/>
          <w:color w:val="auto"/>
          <w:sz w:val="24"/>
          <w:szCs w:val="24"/>
        </w:rPr>
        <w:t>prepared</w:t>
      </w:r>
      <w:r w:rsidRPr="03D14235">
        <w:rPr>
          <w:rStyle w:val="fontstyle01"/>
          <w:rFonts w:ascii="Arial" w:hAnsi="Arial" w:cs="Arial"/>
          <w:color w:val="FF0000"/>
          <w:sz w:val="24"/>
          <w:szCs w:val="24"/>
        </w:rPr>
        <w:t xml:space="preserve"> </w:t>
      </w:r>
      <w:r w:rsidRPr="03D14235">
        <w:rPr>
          <w:rStyle w:val="fontstyle01"/>
          <w:rFonts w:ascii="Arial" w:hAnsi="Arial" w:cs="Arial"/>
          <w:sz w:val="24"/>
          <w:szCs w:val="24"/>
        </w:rPr>
        <w:t>for the entire area to address the above matters in addition to planned phasing.</w:t>
      </w:r>
    </w:p>
    <w:p w14:paraId="3696B27A" w14:textId="4E49B515" w:rsidR="009C7E31" w:rsidRDefault="009C7E31" w:rsidP="09C69055">
      <w:pPr>
        <w:spacing w:after="0" w:line="240" w:lineRule="auto"/>
        <w:rPr>
          <w:rFonts w:ascii="Arial" w:hAnsi="Arial" w:cs="Arial"/>
          <w:b/>
          <w:bCs/>
          <w:sz w:val="28"/>
          <w:szCs w:val="28"/>
        </w:rPr>
      </w:pPr>
    </w:p>
    <w:p w14:paraId="279346ED" w14:textId="185B3710" w:rsidR="1CEFC480" w:rsidRDefault="1CEFC480" w:rsidP="009C42F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Pr>
          <w:rFonts w:ascii="Arial" w:hAnsi="Arial" w:cs="Arial"/>
          <w:b/>
          <w:bCs/>
          <w:color w:val="000000" w:themeColor="text1"/>
          <w:sz w:val="24"/>
          <w:szCs w:val="24"/>
        </w:rPr>
        <w:t>21</w:t>
      </w:r>
    </w:p>
    <w:p w14:paraId="6C6975E4" w14:textId="77777777" w:rsidR="009C42F6" w:rsidRDefault="009C42F6" w:rsidP="009C42F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1C6DA4B" w14:textId="4F10A785" w:rsidR="09C69055" w:rsidRDefault="09C69055" w:rsidP="09C69055">
      <w:pPr>
        <w:spacing w:after="0" w:line="240" w:lineRule="auto"/>
        <w:rPr>
          <w:rFonts w:ascii="Arial" w:hAnsi="Arial" w:cs="Arial"/>
          <w:b/>
          <w:bCs/>
          <w:sz w:val="28"/>
          <w:szCs w:val="28"/>
        </w:rPr>
      </w:pPr>
    </w:p>
    <w:p w14:paraId="71E44A79" w14:textId="77777777" w:rsidR="318D2604" w:rsidRDefault="318D2604" w:rsidP="09C69055">
      <w:pPr>
        <w:pStyle w:val="Default"/>
        <w:rPr>
          <w:rFonts w:ascii="Arial" w:hAnsi="Arial" w:cs="Arial"/>
          <w:b/>
          <w:bCs/>
        </w:rPr>
      </w:pPr>
      <w:r w:rsidRPr="09C69055">
        <w:rPr>
          <w:rFonts w:ascii="Arial" w:hAnsi="Arial" w:cs="Arial"/>
          <w:b/>
          <w:bCs/>
        </w:rPr>
        <w:t>Chapter 13</w:t>
      </w:r>
    </w:p>
    <w:p w14:paraId="2803D7B3" w14:textId="2C13924D" w:rsidR="7B11AD76" w:rsidRDefault="7B11AD76" w:rsidP="009C42F6">
      <w:pPr>
        <w:pStyle w:val="Default"/>
        <w:rPr>
          <w:rFonts w:ascii="Arial" w:hAnsi="Arial" w:cs="Arial"/>
          <w:b/>
          <w:bCs/>
        </w:rPr>
      </w:pPr>
      <w:r w:rsidRPr="56495130">
        <w:rPr>
          <w:rFonts w:ascii="Arial" w:hAnsi="Arial" w:cs="Arial"/>
          <w:b/>
          <w:bCs/>
        </w:rPr>
        <w:t>Section:</w:t>
      </w:r>
      <w:r w:rsidR="001345AD" w:rsidRPr="56495130">
        <w:rPr>
          <w:rFonts w:ascii="Arial" w:hAnsi="Arial" w:cs="Arial"/>
          <w:b/>
          <w:bCs/>
        </w:rPr>
        <w:t xml:space="preserve"> </w:t>
      </w:r>
      <w:r w:rsidRPr="56495130">
        <w:rPr>
          <w:rFonts w:ascii="Arial" w:hAnsi="Arial" w:cs="Arial"/>
          <w:b/>
          <w:bCs/>
        </w:rPr>
        <w:t>13.8 SDRA 6 – Docklands</w:t>
      </w:r>
      <w:r w:rsidR="001345AD" w:rsidRPr="56495130">
        <w:rPr>
          <w:rFonts w:ascii="Arial" w:hAnsi="Arial" w:cs="Arial"/>
          <w:b/>
          <w:bCs/>
        </w:rPr>
        <w:t xml:space="preserve">, </w:t>
      </w:r>
      <w:r w:rsidR="56495130" w:rsidRPr="56495130">
        <w:rPr>
          <w:rFonts w:ascii="Arial" w:hAnsi="Arial" w:cs="Arial"/>
          <w:b/>
          <w:bCs/>
        </w:rPr>
        <w:t>Guiding Principles for Key Opportunity Sites</w:t>
      </w:r>
    </w:p>
    <w:p w14:paraId="62EBB5F3" w14:textId="75B85AEB" w:rsidR="7B11AD76" w:rsidRDefault="009C7E31" w:rsidP="09C69055">
      <w:pPr>
        <w:pStyle w:val="Default"/>
        <w:rPr>
          <w:rFonts w:ascii="Arial" w:hAnsi="Arial" w:cs="Arial"/>
          <w:b/>
          <w:bCs/>
        </w:rPr>
      </w:pPr>
      <w:r w:rsidRPr="56495130">
        <w:rPr>
          <w:rFonts w:ascii="Arial" w:hAnsi="Arial" w:cs="Arial"/>
          <w:b/>
          <w:bCs/>
        </w:rPr>
        <w:t>Page: 518</w:t>
      </w:r>
      <w:r w:rsidR="009C42F6">
        <w:rPr>
          <w:rFonts w:ascii="Arial" w:hAnsi="Arial" w:cs="Arial"/>
          <w:b/>
          <w:bCs/>
        </w:rPr>
        <w:t xml:space="preserve">, </w:t>
      </w:r>
      <w:r w:rsidR="009C42F6" w:rsidRPr="56495130">
        <w:rPr>
          <w:rFonts w:ascii="Arial" w:hAnsi="Arial" w:cs="Arial"/>
          <w:b/>
          <w:bCs/>
        </w:rPr>
        <w:t xml:space="preserve">Site </w:t>
      </w:r>
      <w:r w:rsidR="009C42F6" w:rsidRPr="56495130">
        <w:rPr>
          <w:rFonts w:ascii="Arial" w:eastAsia="Arial" w:hAnsi="Arial" w:cs="Arial"/>
          <w:b/>
          <w:bCs/>
        </w:rPr>
        <w:t xml:space="preserve">7 – </w:t>
      </w:r>
      <w:r w:rsidR="009C42F6" w:rsidRPr="56495130">
        <w:rPr>
          <w:rFonts w:ascii="Arial" w:eastAsia="Arial" w:hAnsi="Arial" w:cs="Arial"/>
          <w:b/>
          <w:bCs/>
          <w:color w:val="000000" w:themeColor="text1"/>
          <w:sz w:val="26"/>
          <w:szCs w:val="26"/>
        </w:rPr>
        <w:t>Docklands Innovation Park</w:t>
      </w:r>
    </w:p>
    <w:p w14:paraId="19CD6439" w14:textId="77777777" w:rsidR="09C69055" w:rsidRDefault="09C69055" w:rsidP="09C69055">
      <w:pPr>
        <w:pStyle w:val="Default"/>
        <w:rPr>
          <w:rFonts w:ascii="Arial" w:hAnsi="Arial" w:cs="Arial"/>
          <w:i/>
          <w:iCs/>
        </w:rPr>
      </w:pPr>
    </w:p>
    <w:p w14:paraId="524BEEC1" w14:textId="39D11C4E" w:rsidR="009C7E31" w:rsidRDefault="009C7E31" w:rsidP="09C69055">
      <w:pPr>
        <w:pStyle w:val="Default"/>
        <w:rPr>
          <w:rFonts w:ascii="Arial" w:hAnsi="Arial" w:cs="Arial"/>
          <w:b/>
          <w:bCs/>
        </w:rPr>
      </w:pPr>
      <w:r w:rsidRPr="09C69055">
        <w:rPr>
          <w:rFonts w:ascii="Arial" w:hAnsi="Arial" w:cs="Arial"/>
          <w:b/>
          <w:bCs/>
        </w:rPr>
        <w:t>Amendment:</w:t>
      </w:r>
      <w:r w:rsidR="09C69055" w:rsidRPr="09C69055">
        <w:rPr>
          <w:rFonts w:ascii="Arial" w:hAnsi="Arial" w:cs="Arial"/>
          <w:b/>
          <w:bCs/>
        </w:rPr>
        <w:t xml:space="preserve"> </w:t>
      </w:r>
    </w:p>
    <w:p w14:paraId="004CCA64" w14:textId="794CE6D5" w:rsidR="09C69055" w:rsidRDefault="09C69055" w:rsidP="09C69055">
      <w:pPr>
        <w:pStyle w:val="Default"/>
        <w:rPr>
          <w:rFonts w:ascii="Arial" w:hAnsi="Arial" w:cs="Arial"/>
          <w:b/>
          <w:bCs/>
        </w:rPr>
      </w:pPr>
    </w:p>
    <w:p w14:paraId="5F81C5C4" w14:textId="32B2DDD0" w:rsidR="09C69055" w:rsidRDefault="09C69055" w:rsidP="09C69055">
      <w:pPr>
        <w:pStyle w:val="Default"/>
        <w:rPr>
          <w:rFonts w:ascii="Arial" w:hAnsi="Arial" w:cs="Arial"/>
          <w:b/>
          <w:bCs/>
        </w:rPr>
      </w:pPr>
      <w:r w:rsidRPr="09C69055">
        <w:rPr>
          <w:rFonts w:ascii="Arial" w:hAnsi="Arial" w:cs="Arial"/>
        </w:rPr>
        <w:t>Adequate space should be reserved along the south-western boundary of the site for a pedestrian throughway in order to enhance connectivity through this large block,</w:t>
      </w:r>
      <w:r w:rsidRPr="09C69055">
        <w:rPr>
          <w:rFonts w:ascii="Arial" w:hAnsi="Arial" w:cs="Arial"/>
          <w:b/>
          <w:bCs/>
          <w:color w:val="00B050"/>
        </w:rPr>
        <w:t xml:space="preserve"> </w:t>
      </w:r>
      <w:r w:rsidR="009E5343" w:rsidRPr="12C7C9E2">
        <w:rPr>
          <w:rFonts w:ascii="Arial" w:hAnsi="Arial" w:cs="Arial"/>
          <w:b/>
          <w:color w:val="00853C"/>
          <w:u w:val="single"/>
        </w:rPr>
        <w:t>{</w:t>
      </w:r>
      <w:r w:rsidRPr="12C7C9E2">
        <w:rPr>
          <w:rFonts w:ascii="Arial" w:hAnsi="Arial" w:cs="Arial"/>
          <w:b/>
          <w:color w:val="00853C"/>
          <w:u w:val="single"/>
        </w:rPr>
        <w:t>including to the local school.</w:t>
      </w:r>
      <w:r w:rsidR="009E5343" w:rsidRPr="12C7C9E2">
        <w:rPr>
          <w:rFonts w:ascii="Arial" w:hAnsi="Arial" w:cs="Arial"/>
          <w:b/>
          <w:color w:val="00853C"/>
          <w:u w:val="single"/>
        </w:rPr>
        <w:t>}</w:t>
      </w:r>
      <w:r w:rsidRPr="12C7C9E2">
        <w:rPr>
          <w:rFonts w:ascii="Arial" w:hAnsi="Arial" w:cs="Arial"/>
          <w:b/>
          <w:color w:val="00853C"/>
        </w:rPr>
        <w:t xml:space="preserve"> </w:t>
      </w:r>
    </w:p>
    <w:p w14:paraId="27495AF9" w14:textId="3C81F1D4" w:rsidR="09C69055" w:rsidRDefault="09C69055" w:rsidP="09C69055">
      <w:pPr>
        <w:spacing w:after="0" w:line="240" w:lineRule="auto"/>
        <w:rPr>
          <w:rFonts w:ascii="Arial" w:hAnsi="Arial" w:cs="Arial"/>
          <w:b/>
          <w:bCs/>
          <w:sz w:val="28"/>
          <w:szCs w:val="28"/>
        </w:rPr>
      </w:pPr>
    </w:p>
    <w:p w14:paraId="7E6E41A5" w14:textId="78DA51B6" w:rsidR="00585D32" w:rsidRPr="001035A5" w:rsidRDefault="1CEFC48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Pr>
          <w:rFonts w:ascii="Arial" w:hAnsi="Arial" w:cs="Arial"/>
          <w:b/>
          <w:bCs/>
          <w:color w:val="000000" w:themeColor="text1"/>
          <w:sz w:val="24"/>
          <w:szCs w:val="24"/>
        </w:rPr>
        <w:t>22</w:t>
      </w:r>
    </w:p>
    <w:p w14:paraId="66D9606F" w14:textId="77777777" w:rsidR="00585D32" w:rsidRPr="00E458A0" w:rsidRDefault="00585D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B3D1A5B" w14:textId="4F10A785" w:rsidR="00585D32" w:rsidRDefault="00585D32" w:rsidP="003C5A90">
      <w:pPr>
        <w:spacing w:after="0" w:line="240" w:lineRule="auto"/>
        <w:rPr>
          <w:rFonts w:ascii="Arial" w:hAnsi="Arial" w:cs="Arial"/>
          <w:b/>
          <w:sz w:val="28"/>
          <w:szCs w:val="28"/>
        </w:rPr>
      </w:pPr>
    </w:p>
    <w:p w14:paraId="68FCFEB7" w14:textId="77777777" w:rsidR="009C7E31" w:rsidRPr="007D4E60" w:rsidRDefault="318D2604" w:rsidP="003C5A90">
      <w:pPr>
        <w:pStyle w:val="Default"/>
        <w:rPr>
          <w:rFonts w:ascii="Arial" w:hAnsi="Arial" w:cs="Arial"/>
          <w:b/>
          <w:bCs/>
        </w:rPr>
      </w:pPr>
      <w:r w:rsidRPr="42DCB791">
        <w:rPr>
          <w:rFonts w:ascii="Arial" w:hAnsi="Arial" w:cs="Arial"/>
          <w:b/>
          <w:bCs/>
        </w:rPr>
        <w:t>Chapter 13</w:t>
      </w:r>
    </w:p>
    <w:p w14:paraId="1290C180" w14:textId="5DF917DD" w:rsidR="001345AD" w:rsidRPr="007D4E60" w:rsidRDefault="7B11AD76" w:rsidP="009C42F6">
      <w:pPr>
        <w:pStyle w:val="Default"/>
        <w:rPr>
          <w:rFonts w:ascii="Arial" w:hAnsi="Arial" w:cs="Arial"/>
          <w:b/>
          <w:bCs/>
        </w:rPr>
      </w:pPr>
      <w:r w:rsidRPr="56495130">
        <w:rPr>
          <w:rFonts w:ascii="Arial" w:hAnsi="Arial" w:cs="Arial"/>
          <w:b/>
          <w:bCs/>
        </w:rPr>
        <w:t>Section:</w:t>
      </w:r>
      <w:r w:rsidR="001345AD" w:rsidRPr="56495130">
        <w:rPr>
          <w:rFonts w:ascii="Arial" w:hAnsi="Arial" w:cs="Arial"/>
          <w:b/>
          <w:bCs/>
        </w:rPr>
        <w:t xml:space="preserve"> </w:t>
      </w:r>
      <w:r w:rsidRPr="56495130">
        <w:rPr>
          <w:rFonts w:ascii="Arial" w:hAnsi="Arial" w:cs="Arial"/>
          <w:b/>
          <w:bCs/>
        </w:rPr>
        <w:t>13.8 SDRA 6 – Docklands</w:t>
      </w:r>
      <w:r w:rsidR="001345AD" w:rsidRPr="56495130">
        <w:rPr>
          <w:rFonts w:ascii="Arial" w:hAnsi="Arial" w:cs="Arial"/>
          <w:b/>
          <w:bCs/>
        </w:rPr>
        <w:t xml:space="preserve">, </w:t>
      </w:r>
      <w:r w:rsidR="56495130" w:rsidRPr="56495130">
        <w:rPr>
          <w:rFonts w:ascii="Arial" w:hAnsi="Arial" w:cs="Arial"/>
          <w:b/>
          <w:bCs/>
        </w:rPr>
        <w:t>Guiding Principles for Key Opportunity Sites</w:t>
      </w:r>
    </w:p>
    <w:p w14:paraId="3146F267" w14:textId="6B930075" w:rsidR="009C7E31" w:rsidRPr="007D4E60" w:rsidRDefault="009C7E31" w:rsidP="56495130">
      <w:pPr>
        <w:pStyle w:val="Default"/>
        <w:rPr>
          <w:rFonts w:ascii="Arial" w:hAnsi="Arial" w:cs="Arial"/>
          <w:b/>
          <w:bCs/>
        </w:rPr>
      </w:pPr>
      <w:r w:rsidRPr="56495130">
        <w:rPr>
          <w:rFonts w:ascii="Arial" w:hAnsi="Arial" w:cs="Arial"/>
          <w:b/>
          <w:bCs/>
        </w:rPr>
        <w:t>Page: 519</w:t>
      </w:r>
      <w:r w:rsidR="009C42F6">
        <w:rPr>
          <w:rFonts w:ascii="Arial" w:hAnsi="Arial" w:cs="Arial"/>
          <w:b/>
          <w:bCs/>
        </w:rPr>
        <w:t xml:space="preserve">, </w:t>
      </w:r>
      <w:r w:rsidR="009C42F6" w:rsidRPr="009C42F6">
        <w:rPr>
          <w:rFonts w:ascii="Arial" w:hAnsi="Arial" w:cs="Arial"/>
          <w:b/>
          <w:bCs/>
        </w:rPr>
        <w:t xml:space="preserve"> </w:t>
      </w:r>
      <w:r w:rsidR="009C42F6" w:rsidRPr="56495130">
        <w:rPr>
          <w:rFonts w:ascii="Arial" w:hAnsi="Arial" w:cs="Arial"/>
          <w:b/>
          <w:bCs/>
        </w:rPr>
        <w:t>Site 8 – Chadwick’s Yard</w:t>
      </w:r>
      <w:r w:rsidR="009C42F6">
        <w:rPr>
          <w:rFonts w:ascii="Arial" w:hAnsi="Arial" w:cs="Arial"/>
          <w:b/>
          <w:bCs/>
        </w:rPr>
        <w:t>, first p</w:t>
      </w:r>
      <w:r w:rsidRPr="56495130">
        <w:rPr>
          <w:rFonts w:ascii="Arial" w:hAnsi="Arial" w:cs="Arial"/>
          <w:b/>
          <w:bCs/>
        </w:rPr>
        <w:t>aragraph on page</w:t>
      </w:r>
    </w:p>
    <w:p w14:paraId="09CE24E0" w14:textId="77777777" w:rsidR="009C7E31" w:rsidRPr="007D4E60" w:rsidRDefault="009C7E31" w:rsidP="003C5A90">
      <w:pPr>
        <w:pStyle w:val="Default"/>
        <w:rPr>
          <w:rFonts w:ascii="Arial" w:hAnsi="Arial" w:cs="Arial"/>
          <w:i/>
          <w:iCs/>
        </w:rPr>
      </w:pPr>
    </w:p>
    <w:p w14:paraId="4469557B" w14:textId="77777777" w:rsidR="009C7E31" w:rsidRPr="00F8300D" w:rsidRDefault="009C7E31" w:rsidP="003C5A90">
      <w:pPr>
        <w:pStyle w:val="Default"/>
        <w:rPr>
          <w:rFonts w:ascii="Arial" w:hAnsi="Arial" w:cs="Arial"/>
          <w:b/>
          <w:iCs/>
        </w:rPr>
      </w:pPr>
      <w:r w:rsidRPr="00F8300D">
        <w:rPr>
          <w:rFonts w:ascii="Arial" w:hAnsi="Arial" w:cs="Arial"/>
          <w:b/>
          <w:iCs/>
        </w:rPr>
        <w:t>Amendment:</w:t>
      </w:r>
    </w:p>
    <w:p w14:paraId="18011AB1" w14:textId="77777777" w:rsidR="009C7E31" w:rsidRPr="009C7E31" w:rsidRDefault="009C7E31" w:rsidP="003C5A90">
      <w:pPr>
        <w:pStyle w:val="Default"/>
        <w:rPr>
          <w:rFonts w:ascii="Arial" w:hAnsi="Arial" w:cs="Arial"/>
          <w:iCs/>
          <w:sz w:val="28"/>
        </w:rPr>
      </w:pPr>
    </w:p>
    <w:p w14:paraId="7D69A4F4" w14:textId="451F0563" w:rsidR="009C7E31" w:rsidRPr="009C7E31" w:rsidRDefault="009C7E31" w:rsidP="03D14235">
      <w:pPr>
        <w:pStyle w:val="Default"/>
        <w:rPr>
          <w:rFonts w:ascii="Arial" w:hAnsi="Arial" w:cs="Arial"/>
          <w:sz w:val="28"/>
          <w:szCs w:val="28"/>
        </w:rPr>
      </w:pPr>
      <w:r w:rsidRPr="03D14235">
        <w:rPr>
          <w:rStyle w:val="fontstyle01"/>
          <w:rFonts w:ascii="Arial" w:hAnsi="Arial" w:cs="Arial"/>
          <w:sz w:val="24"/>
          <w:szCs w:val="24"/>
        </w:rPr>
        <w:t>Given the scale of this site,</w:t>
      </w:r>
      <w:r w:rsidRPr="03D14235">
        <w:rPr>
          <w:rStyle w:val="fontstyle01"/>
          <w:rFonts w:ascii="Arial" w:hAnsi="Arial" w:cs="Arial"/>
          <w:color w:val="EB0000"/>
          <w:sz w:val="24"/>
          <w:szCs w:val="24"/>
        </w:rPr>
        <w:t xml:space="preserve">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it is appropriate that)</w:t>
      </w:r>
      <w:r w:rsidRPr="03D14235">
        <w:rPr>
          <w:rStyle w:val="fontstyle01"/>
          <w:rFonts w:ascii="Arial" w:hAnsi="Arial" w:cs="Arial"/>
          <w:color w:val="FF0000"/>
          <w:sz w:val="24"/>
          <w:szCs w:val="24"/>
        </w:rPr>
        <w:t xml:space="preserve"> </w:t>
      </w:r>
      <w:r w:rsidRPr="03D14235">
        <w:rPr>
          <w:rStyle w:val="fontstyle01"/>
          <w:rFonts w:ascii="Arial" w:hAnsi="Arial" w:cs="Arial"/>
          <w:sz w:val="24"/>
          <w:szCs w:val="24"/>
        </w:rPr>
        <w:t xml:space="preserve">a masterplan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w:t>
      </w:r>
      <w:r w:rsidRPr="03D14235">
        <w:rPr>
          <w:rStyle w:val="fontstyle01"/>
          <w:rFonts w:ascii="Arial" w:hAnsi="Arial" w:cs="Arial"/>
          <w:sz w:val="24"/>
          <w:szCs w:val="24"/>
        </w:rPr>
        <w:t xml:space="preserve"> be </w:t>
      </w:r>
      <w:r w:rsidRPr="03D14235">
        <w:rPr>
          <w:rStyle w:val="fontstyle01"/>
          <w:rFonts w:ascii="Arial" w:hAnsi="Arial" w:cs="Arial"/>
          <w:color w:val="auto"/>
          <w:sz w:val="24"/>
          <w:szCs w:val="24"/>
        </w:rPr>
        <w:t xml:space="preserve">prepared </w:t>
      </w:r>
      <w:r w:rsidRPr="03D14235">
        <w:rPr>
          <w:rStyle w:val="fontstyle01"/>
          <w:rFonts w:ascii="Arial" w:hAnsi="Arial" w:cs="Arial"/>
          <w:sz w:val="24"/>
          <w:szCs w:val="24"/>
        </w:rPr>
        <w:t>for the entire area, to address the above matters in addition to planned phasing.</w:t>
      </w:r>
    </w:p>
    <w:p w14:paraId="70A0C4E8" w14:textId="7E39BB21" w:rsidR="00180247" w:rsidRDefault="00180247" w:rsidP="003C5A90">
      <w:pPr>
        <w:spacing w:after="0" w:line="240" w:lineRule="auto"/>
        <w:rPr>
          <w:rFonts w:ascii="Arial" w:hAnsi="Arial" w:cs="Arial"/>
          <w:b/>
          <w:sz w:val="28"/>
          <w:szCs w:val="28"/>
        </w:rPr>
      </w:pPr>
    </w:p>
    <w:p w14:paraId="3228F8DD" w14:textId="68CD6F8A" w:rsidR="00585D32" w:rsidRPr="001035A5" w:rsidRDefault="1CEFC48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13973">
        <w:rPr>
          <w:rFonts w:ascii="Arial" w:hAnsi="Arial" w:cs="Arial"/>
          <w:b/>
          <w:bCs/>
          <w:color w:val="000000" w:themeColor="text1"/>
          <w:sz w:val="24"/>
          <w:szCs w:val="24"/>
        </w:rPr>
        <w:t>2</w:t>
      </w:r>
      <w:r w:rsidR="001927B8">
        <w:rPr>
          <w:rFonts w:ascii="Arial" w:hAnsi="Arial" w:cs="Arial"/>
          <w:b/>
          <w:bCs/>
          <w:color w:val="000000" w:themeColor="text1"/>
          <w:sz w:val="24"/>
          <w:szCs w:val="24"/>
        </w:rPr>
        <w:t>3</w:t>
      </w:r>
    </w:p>
    <w:p w14:paraId="68E00E06" w14:textId="77777777" w:rsidR="00585D32" w:rsidRPr="00E458A0" w:rsidRDefault="00585D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D2DC69F" w14:textId="2B0FB325" w:rsidR="00585D32" w:rsidRDefault="00585D32" w:rsidP="003C5A90">
      <w:pPr>
        <w:spacing w:after="0" w:line="240" w:lineRule="auto"/>
        <w:rPr>
          <w:rFonts w:ascii="Arial" w:hAnsi="Arial" w:cs="Arial"/>
          <w:b/>
          <w:sz w:val="28"/>
          <w:szCs w:val="28"/>
        </w:rPr>
      </w:pPr>
    </w:p>
    <w:p w14:paraId="0B34404B" w14:textId="77777777" w:rsidR="009C7E31" w:rsidRPr="007D4E60" w:rsidRDefault="318D2604" w:rsidP="003C5A90">
      <w:pPr>
        <w:pStyle w:val="Default"/>
        <w:rPr>
          <w:rFonts w:ascii="Arial" w:hAnsi="Arial" w:cs="Arial"/>
          <w:b/>
          <w:bCs/>
        </w:rPr>
      </w:pPr>
      <w:r w:rsidRPr="42DCB791">
        <w:rPr>
          <w:rFonts w:ascii="Arial" w:hAnsi="Arial" w:cs="Arial"/>
          <w:b/>
          <w:bCs/>
        </w:rPr>
        <w:t>Chapter 13</w:t>
      </w:r>
    </w:p>
    <w:p w14:paraId="087B5209" w14:textId="6C9433DC" w:rsidR="001345AD" w:rsidRPr="007D4E60" w:rsidRDefault="7B11AD76" w:rsidP="009C42F6">
      <w:pPr>
        <w:pStyle w:val="Default"/>
        <w:rPr>
          <w:rFonts w:ascii="Arial" w:hAnsi="Arial" w:cs="Arial"/>
          <w:b/>
          <w:bCs/>
        </w:rPr>
      </w:pPr>
      <w:r w:rsidRPr="56495130">
        <w:rPr>
          <w:rFonts w:ascii="Arial" w:hAnsi="Arial" w:cs="Arial"/>
          <w:b/>
          <w:bCs/>
        </w:rPr>
        <w:t>Section:</w:t>
      </w:r>
      <w:r w:rsidR="009E5343">
        <w:rPr>
          <w:rFonts w:ascii="Arial" w:hAnsi="Arial" w:cs="Arial"/>
          <w:b/>
          <w:bCs/>
        </w:rPr>
        <w:t xml:space="preserve"> </w:t>
      </w:r>
      <w:r w:rsidRPr="56495130">
        <w:rPr>
          <w:rFonts w:ascii="Arial" w:hAnsi="Arial" w:cs="Arial"/>
          <w:b/>
          <w:bCs/>
        </w:rPr>
        <w:t>13.8 SDRA 6 – Docklands</w:t>
      </w:r>
      <w:r w:rsidR="001345AD" w:rsidRPr="56495130">
        <w:rPr>
          <w:rFonts w:ascii="Arial" w:hAnsi="Arial" w:cs="Arial"/>
          <w:b/>
          <w:bCs/>
        </w:rPr>
        <w:t xml:space="preserve">, </w:t>
      </w:r>
      <w:r w:rsidR="56495130" w:rsidRPr="56495130">
        <w:rPr>
          <w:rFonts w:ascii="Arial" w:hAnsi="Arial" w:cs="Arial"/>
          <w:b/>
          <w:bCs/>
        </w:rPr>
        <w:t>Guiding Principles for Key Opportunity Sites</w:t>
      </w:r>
    </w:p>
    <w:p w14:paraId="2136B592" w14:textId="368C7C2F" w:rsidR="009C7E31" w:rsidRPr="007D4E60" w:rsidRDefault="009C7E31" w:rsidP="56495130">
      <w:pPr>
        <w:pStyle w:val="Default"/>
        <w:rPr>
          <w:rFonts w:ascii="Arial" w:hAnsi="Arial" w:cs="Arial"/>
          <w:b/>
          <w:bCs/>
        </w:rPr>
      </w:pPr>
      <w:r w:rsidRPr="56495130">
        <w:rPr>
          <w:rFonts w:ascii="Arial" w:hAnsi="Arial" w:cs="Arial"/>
          <w:b/>
          <w:bCs/>
        </w:rPr>
        <w:t xml:space="preserve">Page: 519, </w:t>
      </w:r>
      <w:r w:rsidR="009C42F6" w:rsidRPr="56495130">
        <w:rPr>
          <w:rFonts w:ascii="Arial" w:hAnsi="Arial" w:cs="Arial"/>
          <w:b/>
          <w:bCs/>
        </w:rPr>
        <w:t>Site - 9 - East Road</w:t>
      </w:r>
      <w:r w:rsidR="009C42F6">
        <w:rPr>
          <w:rFonts w:ascii="Arial" w:hAnsi="Arial" w:cs="Arial"/>
          <w:b/>
          <w:bCs/>
        </w:rPr>
        <w:t xml:space="preserve">, </w:t>
      </w:r>
      <w:r w:rsidRPr="56495130">
        <w:rPr>
          <w:rFonts w:ascii="Arial" w:hAnsi="Arial" w:cs="Arial"/>
          <w:b/>
          <w:bCs/>
        </w:rPr>
        <w:t>2</w:t>
      </w:r>
      <w:r w:rsidRPr="56495130">
        <w:rPr>
          <w:rFonts w:ascii="Arial" w:hAnsi="Arial" w:cs="Arial"/>
          <w:b/>
          <w:bCs/>
          <w:vertAlign w:val="superscript"/>
        </w:rPr>
        <w:t>nd</w:t>
      </w:r>
      <w:r w:rsidR="003B0FFD">
        <w:rPr>
          <w:rFonts w:ascii="Arial" w:hAnsi="Arial" w:cs="Arial"/>
          <w:b/>
          <w:bCs/>
        </w:rPr>
        <w:t xml:space="preserve"> p</w:t>
      </w:r>
      <w:r w:rsidRPr="56495130">
        <w:rPr>
          <w:rFonts w:ascii="Arial" w:hAnsi="Arial" w:cs="Arial"/>
          <w:b/>
          <w:bCs/>
        </w:rPr>
        <w:t>aragraph</w:t>
      </w:r>
    </w:p>
    <w:p w14:paraId="1D935FBA" w14:textId="77777777" w:rsidR="009C7E31" w:rsidRPr="00F8300D" w:rsidRDefault="009C7E31" w:rsidP="003C5A90">
      <w:pPr>
        <w:pStyle w:val="Default"/>
        <w:rPr>
          <w:rFonts w:ascii="Arial" w:hAnsi="Arial" w:cs="Arial"/>
          <w:b/>
          <w:iCs/>
        </w:rPr>
      </w:pPr>
      <w:r w:rsidRPr="00F8300D">
        <w:rPr>
          <w:rFonts w:ascii="Arial" w:hAnsi="Arial" w:cs="Arial"/>
          <w:b/>
          <w:iCs/>
        </w:rPr>
        <w:t>Amendment:</w:t>
      </w:r>
    </w:p>
    <w:p w14:paraId="39CC2EC6" w14:textId="77777777" w:rsidR="009C7E31" w:rsidRPr="009C7E31" w:rsidRDefault="009C7E31" w:rsidP="003C5A90">
      <w:pPr>
        <w:pStyle w:val="Default"/>
        <w:rPr>
          <w:rFonts w:ascii="Arial" w:hAnsi="Arial" w:cs="Arial"/>
          <w:iCs/>
          <w:sz w:val="28"/>
        </w:rPr>
      </w:pPr>
    </w:p>
    <w:p w14:paraId="692B315A" w14:textId="6E9EDE35" w:rsidR="009C7E31" w:rsidRPr="009C7E31" w:rsidRDefault="009C7E31" w:rsidP="03D14235">
      <w:pPr>
        <w:pStyle w:val="Default"/>
        <w:rPr>
          <w:rStyle w:val="fontstyle01"/>
          <w:rFonts w:ascii="Arial" w:hAnsi="Arial" w:cs="Arial"/>
          <w:sz w:val="24"/>
          <w:szCs w:val="24"/>
        </w:rPr>
      </w:pPr>
      <w:r w:rsidRPr="03D14235">
        <w:rPr>
          <w:rStyle w:val="fontstyle01"/>
          <w:rFonts w:ascii="Arial" w:hAnsi="Arial" w:cs="Arial"/>
          <w:sz w:val="24"/>
          <w:szCs w:val="24"/>
        </w:rPr>
        <w:t xml:space="preserve">Given the scale of this site,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it is appropriate that)</w:t>
      </w:r>
      <w:r w:rsidRPr="03D14235">
        <w:rPr>
          <w:rStyle w:val="fontstyle01"/>
          <w:rFonts w:ascii="Arial" w:hAnsi="Arial" w:cs="Arial"/>
          <w:color w:val="FF0000"/>
          <w:sz w:val="24"/>
          <w:szCs w:val="24"/>
        </w:rPr>
        <w:t xml:space="preserve"> </w:t>
      </w:r>
      <w:r w:rsidRPr="03D14235">
        <w:rPr>
          <w:rStyle w:val="fontstyle01"/>
          <w:rFonts w:ascii="Arial" w:hAnsi="Arial" w:cs="Arial"/>
          <w:sz w:val="24"/>
          <w:szCs w:val="24"/>
        </w:rPr>
        <w:t xml:space="preserve">a masterplan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w:t>
      </w:r>
      <w:r w:rsidRPr="03D14235">
        <w:rPr>
          <w:rStyle w:val="fontstyle01"/>
          <w:rFonts w:ascii="Arial" w:hAnsi="Arial" w:cs="Arial"/>
          <w:color w:val="00B050"/>
          <w:sz w:val="24"/>
          <w:szCs w:val="24"/>
        </w:rPr>
        <w:t xml:space="preserve"> </w:t>
      </w:r>
      <w:r w:rsidRPr="03D14235">
        <w:rPr>
          <w:rStyle w:val="fontstyle01"/>
          <w:rFonts w:ascii="Arial" w:hAnsi="Arial" w:cs="Arial"/>
          <w:sz w:val="24"/>
          <w:szCs w:val="24"/>
        </w:rPr>
        <w:t xml:space="preserve">be </w:t>
      </w:r>
      <w:r w:rsidRPr="03D14235">
        <w:rPr>
          <w:rStyle w:val="fontstyle01"/>
          <w:rFonts w:ascii="Arial" w:hAnsi="Arial" w:cs="Arial"/>
          <w:color w:val="auto"/>
          <w:sz w:val="24"/>
          <w:szCs w:val="24"/>
        </w:rPr>
        <w:t>prepared</w:t>
      </w:r>
      <w:r w:rsidRPr="03D14235">
        <w:rPr>
          <w:rStyle w:val="fontstyle01"/>
          <w:rFonts w:ascii="Arial" w:hAnsi="Arial" w:cs="Arial"/>
          <w:sz w:val="24"/>
          <w:szCs w:val="24"/>
        </w:rPr>
        <w:t xml:space="preserve"> for the entire area, to address the above matters in addition to planned phasing.</w:t>
      </w:r>
    </w:p>
    <w:p w14:paraId="218AA7F4" w14:textId="77777777" w:rsidR="009C7E31" w:rsidRDefault="009C7E31" w:rsidP="003C5A90">
      <w:pPr>
        <w:spacing w:after="0" w:line="240" w:lineRule="auto"/>
        <w:rPr>
          <w:rFonts w:ascii="Arial" w:hAnsi="Arial" w:cs="Arial"/>
          <w:b/>
          <w:sz w:val="28"/>
          <w:szCs w:val="28"/>
        </w:rPr>
      </w:pPr>
    </w:p>
    <w:p w14:paraId="6475E73F" w14:textId="199466D8" w:rsidR="00585D32" w:rsidRDefault="1CEFC48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13973">
        <w:rPr>
          <w:rFonts w:ascii="Arial" w:hAnsi="Arial" w:cs="Arial"/>
          <w:b/>
          <w:bCs/>
          <w:color w:val="000000" w:themeColor="text1"/>
          <w:sz w:val="24"/>
          <w:szCs w:val="24"/>
        </w:rPr>
        <w:t>2</w:t>
      </w:r>
      <w:r w:rsidR="001927B8">
        <w:rPr>
          <w:rFonts w:ascii="Arial" w:hAnsi="Arial" w:cs="Arial"/>
          <w:b/>
          <w:bCs/>
          <w:color w:val="000000" w:themeColor="text1"/>
          <w:sz w:val="24"/>
          <w:szCs w:val="24"/>
        </w:rPr>
        <w:t>4</w:t>
      </w:r>
    </w:p>
    <w:p w14:paraId="7A3D3263" w14:textId="77777777" w:rsidR="0096420D" w:rsidRPr="00E458A0" w:rsidRDefault="0096420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05AC936" w14:textId="5F5A07FE" w:rsidR="00585D32" w:rsidRDefault="00585D32" w:rsidP="003C5A90">
      <w:pPr>
        <w:spacing w:after="0" w:line="240" w:lineRule="auto"/>
        <w:rPr>
          <w:rFonts w:ascii="Arial" w:hAnsi="Arial" w:cs="Arial"/>
          <w:b/>
          <w:sz w:val="28"/>
          <w:szCs w:val="28"/>
        </w:rPr>
      </w:pPr>
    </w:p>
    <w:p w14:paraId="103179DD" w14:textId="77777777" w:rsidR="009C7E31" w:rsidRPr="007D4E60" w:rsidRDefault="318D2604" w:rsidP="003C5A90">
      <w:pPr>
        <w:pStyle w:val="Default"/>
        <w:rPr>
          <w:rFonts w:ascii="Arial" w:hAnsi="Arial" w:cs="Arial"/>
          <w:b/>
          <w:bCs/>
        </w:rPr>
      </w:pPr>
      <w:r w:rsidRPr="42DCB791">
        <w:rPr>
          <w:rFonts w:ascii="Arial" w:hAnsi="Arial" w:cs="Arial"/>
          <w:b/>
          <w:bCs/>
        </w:rPr>
        <w:t>Chapter 13</w:t>
      </w:r>
    </w:p>
    <w:p w14:paraId="6A94A30B" w14:textId="45B5A083" w:rsidR="001345AD" w:rsidRPr="007D4E60" w:rsidRDefault="7B11AD76" w:rsidP="003B0FFD">
      <w:pPr>
        <w:pStyle w:val="Default"/>
        <w:rPr>
          <w:rFonts w:ascii="Arial" w:hAnsi="Arial" w:cs="Arial"/>
          <w:b/>
          <w:bCs/>
        </w:rPr>
      </w:pPr>
      <w:r w:rsidRPr="56495130">
        <w:rPr>
          <w:rFonts w:ascii="Arial" w:hAnsi="Arial" w:cs="Arial"/>
          <w:b/>
          <w:bCs/>
        </w:rPr>
        <w:t>Section:</w:t>
      </w:r>
      <w:r w:rsidR="003B0FFD">
        <w:rPr>
          <w:rFonts w:ascii="Arial" w:hAnsi="Arial" w:cs="Arial"/>
          <w:b/>
          <w:bCs/>
        </w:rPr>
        <w:t xml:space="preserve"> </w:t>
      </w:r>
      <w:r w:rsidRPr="56495130">
        <w:rPr>
          <w:rFonts w:ascii="Arial" w:hAnsi="Arial" w:cs="Arial"/>
          <w:b/>
          <w:bCs/>
        </w:rPr>
        <w:t>13.8 SDRA 6 – Docklands</w:t>
      </w:r>
      <w:r w:rsidR="001345AD" w:rsidRPr="56495130">
        <w:rPr>
          <w:rFonts w:ascii="Arial" w:hAnsi="Arial" w:cs="Arial"/>
          <w:b/>
          <w:bCs/>
        </w:rPr>
        <w:t xml:space="preserve">, </w:t>
      </w:r>
      <w:r w:rsidR="56495130" w:rsidRPr="56495130">
        <w:rPr>
          <w:rFonts w:ascii="Arial" w:hAnsi="Arial" w:cs="Arial"/>
          <w:b/>
          <w:bCs/>
        </w:rPr>
        <w:t>Guiding Principles for Key Opportunity Sites</w:t>
      </w:r>
    </w:p>
    <w:p w14:paraId="4ACB867B" w14:textId="59FC43AF" w:rsidR="009C7E31" w:rsidRPr="007D4E60" w:rsidRDefault="003B0FFD" w:rsidP="56495130">
      <w:pPr>
        <w:pStyle w:val="Default"/>
        <w:rPr>
          <w:rFonts w:ascii="Arial" w:hAnsi="Arial" w:cs="Arial"/>
          <w:b/>
          <w:bCs/>
        </w:rPr>
      </w:pPr>
      <w:r>
        <w:rPr>
          <w:rFonts w:ascii="Arial" w:hAnsi="Arial" w:cs="Arial"/>
          <w:b/>
          <w:bCs/>
        </w:rPr>
        <w:t>Page: 520</w:t>
      </w:r>
      <w:r w:rsidR="009C7E31" w:rsidRPr="56495130">
        <w:rPr>
          <w:rFonts w:ascii="Arial" w:hAnsi="Arial" w:cs="Arial"/>
          <w:b/>
          <w:bCs/>
        </w:rPr>
        <w:t xml:space="preserve">, </w:t>
      </w:r>
      <w:r w:rsidRPr="56495130">
        <w:rPr>
          <w:rFonts w:ascii="Arial" w:hAnsi="Arial" w:cs="Arial"/>
          <w:b/>
          <w:bCs/>
        </w:rPr>
        <w:t>Site - 10 – Castleforbes Business Park</w:t>
      </w:r>
      <w:r>
        <w:rPr>
          <w:rFonts w:ascii="Arial" w:hAnsi="Arial" w:cs="Arial"/>
          <w:b/>
          <w:bCs/>
        </w:rPr>
        <w:t xml:space="preserve">, </w:t>
      </w:r>
      <w:r w:rsidR="009C7E31" w:rsidRPr="56495130">
        <w:rPr>
          <w:rFonts w:ascii="Arial" w:hAnsi="Arial" w:cs="Arial"/>
          <w:b/>
          <w:bCs/>
        </w:rPr>
        <w:t>last sentence</w:t>
      </w:r>
    </w:p>
    <w:p w14:paraId="7CF2E6C9" w14:textId="77777777" w:rsidR="009C7E31" w:rsidRPr="007D4E60" w:rsidRDefault="009C7E31" w:rsidP="003C5A90">
      <w:pPr>
        <w:pStyle w:val="Default"/>
        <w:rPr>
          <w:rFonts w:ascii="Arial" w:hAnsi="Arial" w:cs="Arial"/>
          <w:iCs/>
        </w:rPr>
      </w:pPr>
    </w:p>
    <w:p w14:paraId="0D8C9F83" w14:textId="77777777" w:rsidR="009C7E31" w:rsidRPr="00F8300D" w:rsidRDefault="009C7E31" w:rsidP="003C5A90">
      <w:pPr>
        <w:pStyle w:val="Default"/>
        <w:rPr>
          <w:rFonts w:ascii="Arial" w:hAnsi="Arial" w:cs="Arial"/>
          <w:b/>
          <w:iCs/>
        </w:rPr>
      </w:pPr>
      <w:r w:rsidRPr="00F8300D">
        <w:rPr>
          <w:rFonts w:ascii="Arial" w:hAnsi="Arial" w:cs="Arial"/>
          <w:b/>
          <w:iCs/>
        </w:rPr>
        <w:t>Amendment:</w:t>
      </w:r>
    </w:p>
    <w:p w14:paraId="5B5CF1A3" w14:textId="2C725AE6" w:rsidR="009C7E31" w:rsidRPr="007D4E60" w:rsidRDefault="009C7E31" w:rsidP="003C5A90">
      <w:pPr>
        <w:pStyle w:val="Default"/>
        <w:rPr>
          <w:rFonts w:ascii="Arial" w:hAnsi="Arial" w:cs="Arial"/>
          <w:iCs/>
        </w:rPr>
      </w:pPr>
    </w:p>
    <w:p w14:paraId="17AED09C" w14:textId="6276542F" w:rsidR="009C7E31" w:rsidRPr="009C7E31" w:rsidRDefault="009C7E31" w:rsidP="03D14235">
      <w:pPr>
        <w:pStyle w:val="Default"/>
        <w:rPr>
          <w:rStyle w:val="fontstyle01"/>
          <w:rFonts w:ascii="Arial" w:hAnsi="Arial" w:cs="Arial"/>
          <w:sz w:val="24"/>
          <w:szCs w:val="24"/>
        </w:rPr>
      </w:pPr>
      <w:r w:rsidRPr="03D14235">
        <w:rPr>
          <w:rStyle w:val="fontstyle01"/>
          <w:rFonts w:ascii="Arial" w:hAnsi="Arial" w:cs="Arial"/>
          <w:sz w:val="24"/>
          <w:szCs w:val="24"/>
        </w:rPr>
        <w:t xml:space="preserve">Given the scale of this site,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it is appropriate that)</w:t>
      </w:r>
      <w:r w:rsidRPr="03D14235">
        <w:rPr>
          <w:rStyle w:val="fontstyle01"/>
          <w:rFonts w:ascii="Arial" w:hAnsi="Arial" w:cs="Arial"/>
          <w:color w:val="FF0000"/>
          <w:sz w:val="24"/>
          <w:szCs w:val="24"/>
        </w:rPr>
        <w:t xml:space="preserve"> </w:t>
      </w:r>
      <w:r w:rsidRPr="03D14235">
        <w:rPr>
          <w:rStyle w:val="fontstyle01"/>
          <w:rFonts w:ascii="Arial" w:hAnsi="Arial" w:cs="Arial"/>
          <w:sz w:val="24"/>
          <w:szCs w:val="24"/>
        </w:rPr>
        <w:t xml:space="preserve">a masterplan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w:t>
      </w:r>
      <w:r w:rsidRPr="03D14235">
        <w:rPr>
          <w:rStyle w:val="fontstyle01"/>
          <w:rFonts w:ascii="Arial" w:hAnsi="Arial" w:cs="Arial"/>
          <w:color w:val="00B050"/>
          <w:sz w:val="24"/>
          <w:szCs w:val="24"/>
        </w:rPr>
        <w:t xml:space="preserve"> </w:t>
      </w:r>
      <w:r w:rsidRPr="03D14235">
        <w:rPr>
          <w:rStyle w:val="fontstyle01"/>
          <w:rFonts w:ascii="Arial" w:hAnsi="Arial" w:cs="Arial"/>
          <w:sz w:val="24"/>
          <w:szCs w:val="24"/>
        </w:rPr>
        <w:t xml:space="preserve">be </w:t>
      </w:r>
      <w:r w:rsidRPr="03D14235">
        <w:rPr>
          <w:rStyle w:val="fontstyle01"/>
          <w:rFonts w:ascii="Arial" w:hAnsi="Arial" w:cs="Arial"/>
          <w:color w:val="auto"/>
          <w:sz w:val="24"/>
          <w:szCs w:val="24"/>
        </w:rPr>
        <w:t>prepared</w:t>
      </w:r>
      <w:r w:rsidRPr="03D14235">
        <w:rPr>
          <w:rStyle w:val="fontstyle01"/>
          <w:rFonts w:ascii="Arial" w:hAnsi="Arial" w:cs="Arial"/>
          <w:sz w:val="24"/>
          <w:szCs w:val="24"/>
        </w:rPr>
        <w:t xml:space="preserve"> for the entire area, to address the above matters in addition to planned phasing.</w:t>
      </w:r>
    </w:p>
    <w:p w14:paraId="51E8FC6D" w14:textId="379BE5B3" w:rsidR="00004953" w:rsidRDefault="00004953" w:rsidP="003C5A90">
      <w:pPr>
        <w:pStyle w:val="Default"/>
        <w:rPr>
          <w:rFonts w:ascii="Arial" w:hAnsi="Arial" w:cs="Arial"/>
          <w:iCs/>
          <w:sz w:val="28"/>
        </w:rPr>
      </w:pPr>
    </w:p>
    <w:p w14:paraId="4EC92663" w14:textId="45353EDF" w:rsidR="00282732" w:rsidRPr="001035A5"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Reference Number 13</w:t>
      </w:r>
      <w:r w:rsidR="00881B9F">
        <w:rPr>
          <w:rFonts w:ascii="Arial" w:hAnsi="Arial" w:cs="Arial"/>
          <w:b/>
          <w:bCs/>
          <w:color w:val="000000" w:themeColor="text1"/>
          <w:sz w:val="24"/>
          <w:szCs w:val="24"/>
        </w:rPr>
        <w:t>.</w:t>
      </w:r>
      <w:r w:rsidR="001927B8">
        <w:rPr>
          <w:rFonts w:ascii="Arial" w:hAnsi="Arial" w:cs="Arial"/>
          <w:b/>
          <w:bCs/>
          <w:color w:val="000000" w:themeColor="text1"/>
          <w:sz w:val="24"/>
          <w:szCs w:val="24"/>
        </w:rPr>
        <w:t>25</w:t>
      </w:r>
    </w:p>
    <w:p w14:paraId="15D27D6F"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2C4F0E2" w14:textId="77777777" w:rsidR="00282732" w:rsidRDefault="00282732" w:rsidP="003C5A90">
      <w:pPr>
        <w:pStyle w:val="Default"/>
        <w:rPr>
          <w:rFonts w:ascii="Arial" w:hAnsi="Arial" w:cs="Arial"/>
          <w:iCs/>
          <w:sz w:val="28"/>
        </w:rPr>
      </w:pPr>
    </w:p>
    <w:p w14:paraId="503927F5" w14:textId="77777777" w:rsidR="00680890" w:rsidRPr="0042675E" w:rsidRDefault="00680890" w:rsidP="003C5A90">
      <w:pPr>
        <w:spacing w:after="0" w:line="240" w:lineRule="auto"/>
        <w:rPr>
          <w:rFonts w:ascii="Arial" w:hAnsi="Arial" w:cs="Arial"/>
          <w:b/>
          <w:sz w:val="24"/>
          <w:szCs w:val="24"/>
        </w:rPr>
      </w:pPr>
      <w:r>
        <w:rPr>
          <w:rFonts w:ascii="Arial" w:hAnsi="Arial" w:cs="Arial"/>
          <w:b/>
          <w:sz w:val="24"/>
          <w:szCs w:val="24"/>
        </w:rPr>
        <w:t>Chapter 13</w:t>
      </w:r>
    </w:p>
    <w:p w14:paraId="3CAAC75A" w14:textId="0430216D" w:rsidR="00680890" w:rsidRPr="0042675E" w:rsidRDefault="00680890" w:rsidP="56495130">
      <w:pPr>
        <w:spacing w:after="0" w:line="240" w:lineRule="auto"/>
        <w:rPr>
          <w:rFonts w:ascii="Arial" w:hAnsi="Arial" w:cs="Arial"/>
          <w:b/>
          <w:bCs/>
          <w:sz w:val="24"/>
          <w:szCs w:val="24"/>
        </w:rPr>
      </w:pPr>
      <w:r w:rsidRPr="56495130">
        <w:rPr>
          <w:rFonts w:ascii="Arial" w:hAnsi="Arial" w:cs="Arial"/>
          <w:b/>
          <w:bCs/>
          <w:sz w:val="24"/>
          <w:szCs w:val="24"/>
        </w:rPr>
        <w:t>Section:</w:t>
      </w:r>
      <w:r w:rsidR="003B0FFD">
        <w:rPr>
          <w:rFonts w:ascii="Arial" w:hAnsi="Arial" w:cs="Arial"/>
          <w:b/>
          <w:bCs/>
          <w:sz w:val="24"/>
          <w:szCs w:val="24"/>
        </w:rPr>
        <w:t xml:space="preserve"> </w:t>
      </w:r>
      <w:r w:rsidRPr="56495130">
        <w:rPr>
          <w:rFonts w:ascii="Arial" w:hAnsi="Arial" w:cs="Arial"/>
          <w:b/>
          <w:bCs/>
          <w:sz w:val="24"/>
          <w:szCs w:val="24"/>
        </w:rPr>
        <w:t>13.8 SDRA 6 – Docklands</w:t>
      </w:r>
      <w:r w:rsidR="001345AD" w:rsidRPr="56495130">
        <w:rPr>
          <w:rFonts w:ascii="Arial" w:hAnsi="Arial" w:cs="Arial"/>
          <w:b/>
          <w:bCs/>
          <w:sz w:val="24"/>
          <w:szCs w:val="24"/>
        </w:rPr>
        <w:t xml:space="preserve">, </w:t>
      </w:r>
      <w:r w:rsidR="56495130" w:rsidRPr="56495130">
        <w:rPr>
          <w:rFonts w:ascii="Arial" w:hAnsi="Arial" w:cs="Arial"/>
          <w:b/>
          <w:bCs/>
          <w:sz w:val="24"/>
          <w:szCs w:val="24"/>
        </w:rPr>
        <w:t>Guiding Principles for Key Opportunity Sites</w:t>
      </w:r>
    </w:p>
    <w:p w14:paraId="518096BD" w14:textId="38183C8E" w:rsidR="003B0FFD" w:rsidRPr="003B0FFD" w:rsidRDefault="00680890" w:rsidP="003B0FFD">
      <w:pPr>
        <w:spacing w:after="0" w:line="240" w:lineRule="auto"/>
        <w:rPr>
          <w:rFonts w:ascii="Arial" w:hAnsi="Arial" w:cs="Arial"/>
          <w:b/>
          <w:bCs/>
          <w:sz w:val="24"/>
          <w:szCs w:val="24"/>
          <w:vertAlign w:val="superscript"/>
        </w:rPr>
      </w:pPr>
      <w:r w:rsidRPr="56495130">
        <w:rPr>
          <w:rFonts w:ascii="Arial" w:hAnsi="Arial" w:cs="Arial"/>
          <w:b/>
          <w:bCs/>
          <w:sz w:val="24"/>
          <w:szCs w:val="24"/>
        </w:rPr>
        <w:t>Page: 520, 1</w:t>
      </w:r>
      <w:r w:rsidRPr="56495130">
        <w:rPr>
          <w:rFonts w:ascii="Arial" w:hAnsi="Arial" w:cs="Arial"/>
          <w:b/>
          <w:bCs/>
          <w:sz w:val="24"/>
          <w:szCs w:val="24"/>
          <w:vertAlign w:val="superscript"/>
        </w:rPr>
        <w:t>st</w:t>
      </w:r>
      <w:r w:rsidRPr="56495130">
        <w:rPr>
          <w:rFonts w:ascii="Arial" w:hAnsi="Arial" w:cs="Arial"/>
          <w:b/>
          <w:bCs/>
          <w:sz w:val="24"/>
          <w:szCs w:val="24"/>
        </w:rPr>
        <w:t>, 2</w:t>
      </w:r>
      <w:r w:rsidRPr="56495130">
        <w:rPr>
          <w:rFonts w:ascii="Arial" w:hAnsi="Arial" w:cs="Arial"/>
          <w:b/>
          <w:bCs/>
          <w:sz w:val="24"/>
          <w:szCs w:val="24"/>
          <w:vertAlign w:val="superscript"/>
        </w:rPr>
        <w:t xml:space="preserve">nd, </w:t>
      </w:r>
      <w:r w:rsidRPr="56495130">
        <w:rPr>
          <w:rFonts w:ascii="Arial" w:hAnsi="Arial" w:cs="Arial"/>
          <w:b/>
          <w:bCs/>
          <w:sz w:val="24"/>
          <w:szCs w:val="24"/>
        </w:rPr>
        <w:t>3</w:t>
      </w:r>
      <w:r w:rsidR="003B0FFD">
        <w:rPr>
          <w:rFonts w:ascii="Arial" w:hAnsi="Arial" w:cs="Arial"/>
          <w:b/>
          <w:bCs/>
          <w:sz w:val="24"/>
          <w:szCs w:val="24"/>
          <w:vertAlign w:val="superscript"/>
        </w:rPr>
        <w:t xml:space="preserve">rd </w:t>
      </w:r>
      <w:r w:rsidR="003B0FFD" w:rsidRPr="003B0FFD">
        <w:rPr>
          <w:rFonts w:ascii="Arial" w:hAnsi="Arial" w:cs="Arial"/>
          <w:b/>
          <w:bCs/>
          <w:sz w:val="24"/>
          <w:szCs w:val="24"/>
        </w:rPr>
        <w:t>4</w:t>
      </w:r>
      <w:r w:rsidR="003B0FFD" w:rsidRPr="003B0FFD">
        <w:rPr>
          <w:rFonts w:ascii="Arial" w:hAnsi="Arial" w:cs="Arial"/>
          <w:b/>
          <w:bCs/>
          <w:sz w:val="24"/>
          <w:szCs w:val="24"/>
          <w:vertAlign w:val="superscript"/>
        </w:rPr>
        <w:t>th</w:t>
      </w:r>
      <w:r w:rsidR="003B0FFD" w:rsidRPr="003B0FFD">
        <w:rPr>
          <w:rFonts w:ascii="Arial" w:hAnsi="Arial" w:cs="Arial"/>
          <w:b/>
          <w:bCs/>
          <w:sz w:val="24"/>
          <w:szCs w:val="24"/>
        </w:rPr>
        <w:t xml:space="preserve"> </w:t>
      </w:r>
      <w:r w:rsidRPr="56495130">
        <w:rPr>
          <w:rFonts w:ascii="Arial" w:hAnsi="Arial" w:cs="Arial"/>
          <w:b/>
          <w:bCs/>
          <w:sz w:val="24"/>
          <w:szCs w:val="24"/>
        </w:rPr>
        <w:t>paragraphs</w:t>
      </w:r>
      <w:r w:rsidR="003B0FFD">
        <w:rPr>
          <w:rFonts w:ascii="Arial" w:hAnsi="Arial" w:cs="Arial"/>
          <w:b/>
          <w:bCs/>
          <w:sz w:val="24"/>
          <w:szCs w:val="24"/>
        </w:rPr>
        <w:t xml:space="preserve">, </w:t>
      </w:r>
      <w:r w:rsidR="003B0FFD" w:rsidRPr="56495130">
        <w:rPr>
          <w:rFonts w:ascii="Arial" w:hAnsi="Arial" w:cs="Arial"/>
          <w:b/>
          <w:bCs/>
          <w:sz w:val="24"/>
          <w:szCs w:val="24"/>
        </w:rPr>
        <w:t xml:space="preserve">Site 11 - Trinity College Innovation District </w:t>
      </w:r>
    </w:p>
    <w:p w14:paraId="1E5BC91A" w14:textId="5854246A" w:rsidR="00680890" w:rsidRPr="0042675E" w:rsidRDefault="00680890" w:rsidP="56495130">
      <w:pPr>
        <w:spacing w:after="0" w:line="240" w:lineRule="auto"/>
        <w:rPr>
          <w:rFonts w:ascii="Arial" w:hAnsi="Arial" w:cs="Arial"/>
          <w:b/>
          <w:bCs/>
          <w:sz w:val="24"/>
          <w:szCs w:val="24"/>
        </w:rPr>
      </w:pPr>
    </w:p>
    <w:p w14:paraId="78BB8734" w14:textId="723F9D43" w:rsidR="00680890"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0D80F5F3" w14:textId="77777777" w:rsidR="0096420D" w:rsidRDefault="0096420D" w:rsidP="003C5A90">
      <w:pPr>
        <w:spacing w:after="0" w:line="240" w:lineRule="auto"/>
        <w:rPr>
          <w:rFonts w:ascii="Arial" w:hAnsi="Arial" w:cs="Arial"/>
          <w:b/>
          <w:sz w:val="24"/>
          <w:szCs w:val="24"/>
        </w:rPr>
      </w:pPr>
    </w:p>
    <w:p w14:paraId="7CF05C53" w14:textId="77777777" w:rsidR="00680890" w:rsidRPr="008C131A" w:rsidRDefault="00680890" w:rsidP="003C5A90">
      <w:pPr>
        <w:spacing w:after="0" w:line="240" w:lineRule="auto"/>
        <w:rPr>
          <w:rFonts w:ascii="Arial" w:hAnsi="Arial" w:cs="Arial"/>
          <w:sz w:val="24"/>
          <w:szCs w:val="24"/>
        </w:rPr>
      </w:pPr>
      <w:r w:rsidRPr="56495130">
        <w:rPr>
          <w:rFonts w:ascii="Arial" w:hAnsi="Arial" w:cs="Arial"/>
          <w:sz w:val="24"/>
          <w:szCs w:val="24"/>
        </w:rPr>
        <w:t xml:space="preserve">This site located north of the rail line between Macken Street and Grand Canal Quay, has potential to provide a new hub for innovation, </w:t>
      </w:r>
      <w:r w:rsidRPr="12C7C9E2">
        <w:rPr>
          <w:rFonts w:ascii="Arial" w:hAnsi="Arial" w:cs="Arial"/>
          <w:b/>
          <w:color w:val="00853C"/>
          <w:sz w:val="24"/>
          <w:szCs w:val="24"/>
          <w:u w:val="single"/>
        </w:rPr>
        <w:t>{teaching, research, collaboration, enterprise and support facilities}</w:t>
      </w:r>
      <w:r w:rsidRPr="56495130">
        <w:rPr>
          <w:rFonts w:ascii="Arial" w:hAnsi="Arial" w:cs="Arial"/>
          <w:color w:val="00B050"/>
          <w:sz w:val="24"/>
          <w:szCs w:val="24"/>
        </w:rPr>
        <w:t xml:space="preserve"> </w:t>
      </w:r>
      <w:r w:rsidRPr="56495130">
        <w:rPr>
          <w:rFonts w:ascii="Arial" w:hAnsi="Arial" w:cs="Arial"/>
          <w:sz w:val="24"/>
          <w:szCs w:val="24"/>
        </w:rPr>
        <w:t xml:space="preserve">bridging between the commercial activities in Docklands and research at Trinity College </w:t>
      </w:r>
      <w:r w:rsidRPr="12C7C9E2">
        <w:rPr>
          <w:rFonts w:ascii="Arial" w:hAnsi="Arial" w:cs="Arial"/>
          <w:b/>
          <w:color w:val="00853C"/>
          <w:sz w:val="24"/>
          <w:szCs w:val="24"/>
          <w:u w:val="single"/>
        </w:rPr>
        <w:t>{and enabling the development of a globally competitive innovation district for Ireland}</w:t>
      </w:r>
      <w:r w:rsidRPr="56495130">
        <w:rPr>
          <w:rFonts w:ascii="Arial" w:hAnsi="Arial" w:cs="Arial"/>
          <w:sz w:val="24"/>
          <w:szCs w:val="24"/>
        </w:rPr>
        <w:t xml:space="preserve">. </w:t>
      </w:r>
    </w:p>
    <w:p w14:paraId="4DD82015" w14:textId="3D8F5716" w:rsidR="56495130" w:rsidRDefault="56495130" w:rsidP="56495130">
      <w:pPr>
        <w:spacing w:after="0" w:line="240" w:lineRule="auto"/>
        <w:rPr>
          <w:rFonts w:ascii="Arial" w:hAnsi="Arial" w:cs="Arial"/>
          <w:sz w:val="24"/>
          <w:szCs w:val="24"/>
        </w:rPr>
      </w:pPr>
    </w:p>
    <w:p w14:paraId="69630EF9" w14:textId="77777777" w:rsidR="00680890" w:rsidRPr="009234C8" w:rsidRDefault="00680890" w:rsidP="03D14235">
      <w:pPr>
        <w:spacing w:after="0" w:line="240" w:lineRule="auto"/>
        <w:rPr>
          <w:rFonts w:ascii="Arial" w:hAnsi="Arial" w:cs="Arial"/>
          <w:b/>
          <w:bCs/>
          <w:color w:val="EB0000"/>
          <w:sz w:val="24"/>
          <w:szCs w:val="24"/>
        </w:rPr>
      </w:pPr>
      <w:r w:rsidRPr="03D14235">
        <w:rPr>
          <w:rFonts w:ascii="Arial" w:hAnsi="Arial" w:cs="Arial"/>
          <w:b/>
          <w:bCs/>
          <w:strike/>
          <w:color w:val="EB0000"/>
          <w:sz w:val="24"/>
          <w:szCs w:val="24"/>
        </w:rPr>
        <w:t>(Setbacks on)</w:t>
      </w:r>
      <w:r w:rsidRPr="03D14235">
        <w:rPr>
          <w:rFonts w:ascii="Arial" w:hAnsi="Arial" w:cs="Arial"/>
          <w:color w:val="EB0000"/>
          <w:sz w:val="24"/>
          <w:szCs w:val="24"/>
        </w:rPr>
        <w:t xml:space="preserve"> </w:t>
      </w:r>
      <w:r w:rsidRPr="12C7C9E2">
        <w:rPr>
          <w:rFonts w:ascii="Arial" w:hAnsi="Arial" w:cs="Arial"/>
          <w:b/>
          <w:color w:val="00853C"/>
          <w:sz w:val="24"/>
          <w:szCs w:val="24"/>
          <w:u w:val="single"/>
        </w:rPr>
        <w:t>{The Interface with}</w:t>
      </w:r>
      <w:r w:rsidRPr="03D14235">
        <w:rPr>
          <w:rFonts w:ascii="Arial" w:hAnsi="Arial" w:cs="Arial"/>
          <w:color w:val="00B050"/>
          <w:sz w:val="24"/>
          <w:szCs w:val="24"/>
        </w:rPr>
        <w:t xml:space="preserve"> </w:t>
      </w:r>
      <w:r w:rsidRPr="03D14235">
        <w:rPr>
          <w:rFonts w:ascii="Arial" w:hAnsi="Arial" w:cs="Arial"/>
          <w:sz w:val="24"/>
          <w:szCs w:val="24"/>
        </w:rPr>
        <w:t>Pearse Street shall accommodate a transformed and</w:t>
      </w:r>
      <w:r w:rsidRPr="03D14235">
        <w:rPr>
          <w:rFonts w:ascii="Arial" w:hAnsi="Arial" w:cs="Arial"/>
          <w:color w:val="EB000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widened)</w:t>
      </w:r>
      <w:r w:rsidRPr="03D14235">
        <w:rPr>
          <w:rFonts w:ascii="Arial" w:hAnsi="Arial" w:cs="Arial"/>
          <w:strike/>
          <w:color w:val="FF0000"/>
          <w:sz w:val="24"/>
          <w:szCs w:val="24"/>
        </w:rPr>
        <w:t xml:space="preserve"> </w:t>
      </w:r>
      <w:r w:rsidRPr="03D14235">
        <w:rPr>
          <w:rFonts w:ascii="Arial" w:hAnsi="Arial" w:cs="Arial"/>
          <w:sz w:val="24"/>
          <w:szCs w:val="24"/>
        </w:rPr>
        <w:t xml:space="preserve">public realm, and </w:t>
      </w:r>
      <w:r w:rsidRPr="12C7C9E2">
        <w:rPr>
          <w:rFonts w:ascii="Arial" w:hAnsi="Arial" w:cs="Arial"/>
          <w:b/>
          <w:color w:val="00853C"/>
          <w:sz w:val="24"/>
          <w:szCs w:val="24"/>
          <w:u w:val="single"/>
        </w:rPr>
        <w:t>{on street}</w:t>
      </w:r>
      <w:r w:rsidRPr="03D14235">
        <w:rPr>
          <w:rFonts w:ascii="Arial" w:hAnsi="Arial" w:cs="Arial"/>
          <w:sz w:val="24"/>
          <w:szCs w:val="24"/>
        </w:rPr>
        <w:t xml:space="preserve"> parking provision shall be minimal. The existing historic Tower Building (original sugar mill) should be retained and potentially extended vertically by a maximum of 2-3 storeys, and</w:t>
      </w:r>
      <w:r w:rsidRPr="03D14235">
        <w:rPr>
          <w:rFonts w:ascii="Arial" w:hAnsi="Arial" w:cs="Arial"/>
          <w:b/>
          <w:bCs/>
          <w:sz w:val="24"/>
          <w:szCs w:val="24"/>
          <w:u w:val="single"/>
        </w:rPr>
        <w:t xml:space="preserve"> </w:t>
      </w:r>
      <w:r w:rsidRPr="12C7C9E2">
        <w:rPr>
          <w:rFonts w:ascii="Arial" w:hAnsi="Arial" w:cs="Arial"/>
          <w:b/>
          <w:color w:val="00853C"/>
          <w:sz w:val="24"/>
          <w:szCs w:val="24"/>
          <w:u w:val="single"/>
        </w:rPr>
        <w:t>{public realm surrounding the building shall provide physical and visual linkages between the proposed central square and</w:t>
      </w:r>
      <w:r w:rsidRPr="12C7C9E2">
        <w:rPr>
          <w:rFonts w:ascii="Arial" w:hAnsi="Arial" w:cs="Arial"/>
          <w:b/>
          <w:color w:val="00853C"/>
          <w:sz w:val="24"/>
          <w:szCs w:val="24"/>
        </w:rPr>
        <w:t>}</w:t>
      </w:r>
      <w:r w:rsidRPr="03D14235">
        <w:rPr>
          <w:rFonts w:ascii="Arial" w:hAnsi="Arial" w:cs="Arial"/>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generous new public space surrounding the building shall enhance its setting, providing an open aspect to)</w:t>
      </w:r>
      <w:r w:rsidRPr="03D14235">
        <w:rPr>
          <w:rFonts w:ascii="Arial" w:hAnsi="Arial" w:cs="Arial"/>
          <w:color w:val="FF0000"/>
          <w:sz w:val="24"/>
          <w:szCs w:val="24"/>
        </w:rPr>
        <w:t xml:space="preserve"> </w:t>
      </w:r>
      <w:r w:rsidRPr="03D14235">
        <w:rPr>
          <w:rFonts w:ascii="Arial" w:hAnsi="Arial" w:cs="Arial"/>
          <w:sz w:val="24"/>
          <w:szCs w:val="24"/>
        </w:rPr>
        <w:t xml:space="preserve">Grand Canal Quay. The approach to building height and design shall take account of established residential uses to the west and north, and also proximity to the Alto Vetro building. General site heights to range from 7 to 9 storeys with potential for </w:t>
      </w:r>
      <w:r w:rsidRPr="12C7C9E2">
        <w:rPr>
          <w:rFonts w:ascii="Arial" w:hAnsi="Arial" w:cs="Arial"/>
          <w:b/>
          <w:color w:val="00853C"/>
          <w:sz w:val="24"/>
          <w:szCs w:val="24"/>
          <w:u w:val="single"/>
        </w:rPr>
        <w:t>{some}</w:t>
      </w:r>
      <w:r w:rsidRPr="12C7C9E2">
        <w:rPr>
          <w:rFonts w:ascii="Arial" w:hAnsi="Arial" w:cs="Arial"/>
          <w:color w:val="00853C"/>
          <w:sz w:val="24"/>
          <w:szCs w:val="24"/>
        </w:rPr>
        <w:t xml:space="preserve"> </w:t>
      </w:r>
      <w:r w:rsidRPr="03D14235">
        <w:rPr>
          <w:rFonts w:ascii="Arial" w:hAnsi="Arial" w:cs="Arial"/>
          <w:sz w:val="24"/>
          <w:szCs w:val="24"/>
        </w:rPr>
        <w:t>locally higher buildings.</w:t>
      </w:r>
      <w:r w:rsidRPr="03D14235">
        <w:rPr>
          <w:rFonts w:ascii="Arial" w:hAnsi="Arial" w:cs="Arial"/>
          <w:color w:val="EB000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at the three selected positions illustrated in the Guiding Principles Map</w:t>
      </w:r>
      <w:r w:rsidRPr="03D14235">
        <w:rPr>
          <w:rFonts w:ascii="Arial" w:hAnsi="Arial" w:cs="Arial"/>
          <w:b/>
          <w:bCs/>
          <w:color w:val="EB0000"/>
          <w:sz w:val="24"/>
          <w:szCs w:val="24"/>
        </w:rPr>
        <w:t xml:space="preserve">.) </w:t>
      </w:r>
    </w:p>
    <w:p w14:paraId="184268FC" w14:textId="77777777" w:rsidR="00680890" w:rsidRDefault="00680890" w:rsidP="003C5A90">
      <w:pPr>
        <w:spacing w:after="0" w:line="240" w:lineRule="auto"/>
        <w:rPr>
          <w:rFonts w:ascii="Arial" w:hAnsi="Arial" w:cs="Arial"/>
          <w:sz w:val="24"/>
          <w:szCs w:val="24"/>
        </w:rPr>
      </w:pPr>
    </w:p>
    <w:p w14:paraId="46C24F0F" w14:textId="77777777" w:rsidR="00680890" w:rsidRPr="008C131A" w:rsidRDefault="00680890" w:rsidP="003C5A90">
      <w:pPr>
        <w:spacing w:after="0" w:line="240" w:lineRule="auto"/>
        <w:rPr>
          <w:rFonts w:ascii="Arial" w:hAnsi="Arial" w:cs="Arial"/>
          <w:sz w:val="24"/>
          <w:szCs w:val="24"/>
        </w:rPr>
      </w:pPr>
      <w:r w:rsidRPr="007A0D60">
        <w:rPr>
          <w:rFonts w:ascii="Arial" w:hAnsi="Arial" w:cs="Arial"/>
          <w:sz w:val="24"/>
          <w:szCs w:val="24"/>
        </w:rPr>
        <w:t>There is potential for a landmark building/s within this site having regard to the surrounding context and emerging developments in the area.</w:t>
      </w:r>
      <w:r w:rsidRPr="008C131A">
        <w:rPr>
          <w:rFonts w:ascii="Arial" w:hAnsi="Arial" w:cs="Arial"/>
          <w:sz w:val="24"/>
          <w:szCs w:val="24"/>
        </w:rPr>
        <w:t xml:space="preserve"> </w:t>
      </w:r>
    </w:p>
    <w:p w14:paraId="275FBF2D" w14:textId="77777777" w:rsidR="00680890" w:rsidRDefault="00680890" w:rsidP="003C5A90">
      <w:pPr>
        <w:spacing w:after="0" w:line="240" w:lineRule="auto"/>
        <w:rPr>
          <w:rFonts w:ascii="Arial" w:hAnsi="Arial" w:cs="Arial"/>
          <w:b/>
          <w:color w:val="00B050"/>
          <w:sz w:val="24"/>
          <w:szCs w:val="24"/>
          <w:u w:val="single"/>
        </w:rPr>
      </w:pPr>
    </w:p>
    <w:p w14:paraId="0CD76091" w14:textId="77777777" w:rsidR="003E3DEF" w:rsidRDefault="00680890" w:rsidP="003C5A90">
      <w:pPr>
        <w:spacing w:after="0" w:line="240" w:lineRule="auto"/>
        <w:rPr>
          <w:rFonts w:ascii="Arial" w:hAnsi="Arial" w:cs="Arial"/>
          <w:color w:val="00853C"/>
          <w:sz w:val="24"/>
          <w:szCs w:val="24"/>
        </w:rPr>
      </w:pPr>
      <w:r w:rsidRPr="12C7C9E2">
        <w:rPr>
          <w:rFonts w:ascii="Arial" w:hAnsi="Arial" w:cs="Arial"/>
          <w:b/>
          <w:color w:val="00853C"/>
          <w:sz w:val="24"/>
          <w:szCs w:val="24"/>
          <w:u w:val="single"/>
        </w:rPr>
        <w:t>{The City Council will work closely with TCD and all relevant stakeholders to prepare a Masterplan for the phased development of the site that establishes high quality development objectives and parameters to ensure that an appropriate mix of uses are provided to support a working and resident community including cultural, recreational, retail and related uses.}</w:t>
      </w:r>
      <w:r w:rsidRPr="12C7C9E2">
        <w:rPr>
          <w:rFonts w:ascii="Arial" w:hAnsi="Arial" w:cs="Arial"/>
          <w:color w:val="00853C"/>
          <w:sz w:val="24"/>
          <w:szCs w:val="24"/>
        </w:rPr>
        <w:t xml:space="preserve"> </w:t>
      </w:r>
    </w:p>
    <w:p w14:paraId="6FBDC3E1" w14:textId="77777777" w:rsidR="003E3DEF" w:rsidRDefault="003E3DEF" w:rsidP="03D14235">
      <w:pPr>
        <w:spacing w:after="0" w:line="240" w:lineRule="auto"/>
        <w:rPr>
          <w:rFonts w:ascii="Arial" w:hAnsi="Arial" w:cs="Arial"/>
          <w:color w:val="EB0000"/>
          <w:sz w:val="24"/>
          <w:szCs w:val="24"/>
        </w:rPr>
      </w:pPr>
    </w:p>
    <w:p w14:paraId="1F35FB30" w14:textId="3358C657" w:rsidR="00680890" w:rsidRPr="009234C8" w:rsidRDefault="00680890" w:rsidP="03D14235">
      <w:pPr>
        <w:spacing w:after="0" w:line="240" w:lineRule="auto"/>
        <w:rPr>
          <w:rFonts w:ascii="Arial" w:hAnsi="Arial" w:cs="Arial"/>
          <w:b/>
          <w:bCs/>
          <w:color w:val="EB0000"/>
          <w:sz w:val="24"/>
          <w:szCs w:val="24"/>
        </w:rPr>
      </w:pPr>
      <w:r w:rsidRPr="03D14235">
        <w:rPr>
          <w:rFonts w:ascii="Arial" w:hAnsi="Arial" w:cs="Arial"/>
          <w:b/>
          <w:bCs/>
          <w:strike/>
          <w:color w:val="EB0000"/>
          <w:sz w:val="24"/>
          <w:szCs w:val="24"/>
        </w:rPr>
        <w:t>(Development of this innovation district shall be in accordance with a masterplan to be agreed with Dublin City Council and addressing phasing in addition to the above matters.)</w:t>
      </w:r>
    </w:p>
    <w:p w14:paraId="74F2321B" w14:textId="77777777" w:rsidR="00680890" w:rsidRDefault="00680890" w:rsidP="003C5A90">
      <w:pPr>
        <w:spacing w:after="0" w:line="240" w:lineRule="auto"/>
        <w:rPr>
          <w:rFonts w:ascii="Arial" w:hAnsi="Arial" w:cs="Arial"/>
          <w:b/>
          <w:sz w:val="24"/>
          <w:szCs w:val="24"/>
        </w:rPr>
      </w:pPr>
    </w:p>
    <w:p w14:paraId="45E5F243" w14:textId="3CD66722" w:rsidR="00585D32" w:rsidRPr="001035A5" w:rsidRDefault="1CEFC48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Reference Number 13</w:t>
      </w:r>
      <w:r w:rsidR="00275D0A" w:rsidRPr="09C69055">
        <w:rPr>
          <w:rFonts w:ascii="Arial" w:hAnsi="Arial" w:cs="Arial"/>
          <w:b/>
          <w:bCs/>
          <w:color w:val="000000" w:themeColor="text1"/>
          <w:sz w:val="24"/>
          <w:szCs w:val="24"/>
        </w:rPr>
        <w:t>.</w:t>
      </w:r>
      <w:r w:rsidR="00113973">
        <w:rPr>
          <w:rFonts w:ascii="Arial" w:hAnsi="Arial" w:cs="Arial"/>
          <w:b/>
          <w:bCs/>
          <w:color w:val="000000" w:themeColor="text1"/>
          <w:sz w:val="24"/>
          <w:szCs w:val="24"/>
        </w:rPr>
        <w:t>2</w:t>
      </w:r>
      <w:r w:rsidR="001927B8">
        <w:rPr>
          <w:rFonts w:ascii="Arial" w:hAnsi="Arial" w:cs="Arial"/>
          <w:b/>
          <w:bCs/>
          <w:color w:val="000000" w:themeColor="text1"/>
          <w:sz w:val="24"/>
          <w:szCs w:val="24"/>
        </w:rPr>
        <w:t>6</w:t>
      </w:r>
    </w:p>
    <w:p w14:paraId="218BBF6C" w14:textId="77777777" w:rsidR="00585D32" w:rsidRPr="00E458A0" w:rsidRDefault="00585D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83B20B8" w14:textId="77777777" w:rsidR="009C7E31" w:rsidRDefault="009C7E31" w:rsidP="003C5A90">
      <w:pPr>
        <w:spacing w:after="0" w:line="240" w:lineRule="auto"/>
        <w:rPr>
          <w:rFonts w:ascii="Arial" w:hAnsi="Arial" w:cs="Arial"/>
          <w:b/>
          <w:sz w:val="28"/>
          <w:szCs w:val="28"/>
        </w:rPr>
      </w:pPr>
    </w:p>
    <w:p w14:paraId="3A7D2EBF" w14:textId="77777777" w:rsidR="00133DBC" w:rsidRPr="007D4E60" w:rsidRDefault="0F3A9FF4" w:rsidP="003C5A90">
      <w:pPr>
        <w:pStyle w:val="Default"/>
        <w:rPr>
          <w:rFonts w:ascii="Arial" w:hAnsi="Arial" w:cs="Arial"/>
          <w:b/>
          <w:bCs/>
        </w:rPr>
      </w:pPr>
      <w:r w:rsidRPr="42DCB791">
        <w:rPr>
          <w:rFonts w:ascii="Arial" w:hAnsi="Arial" w:cs="Arial"/>
          <w:b/>
          <w:bCs/>
        </w:rPr>
        <w:t>Chapter 13</w:t>
      </w:r>
    </w:p>
    <w:p w14:paraId="12454AE7" w14:textId="0F2B424C" w:rsidR="001345AD" w:rsidRPr="007D4E60" w:rsidRDefault="7B11AD76" w:rsidP="003B0FFD">
      <w:pPr>
        <w:pStyle w:val="Default"/>
        <w:rPr>
          <w:rFonts w:ascii="Arial" w:hAnsi="Arial" w:cs="Arial"/>
          <w:b/>
          <w:bCs/>
        </w:rPr>
      </w:pPr>
      <w:r w:rsidRPr="56495130">
        <w:rPr>
          <w:rFonts w:ascii="Arial" w:hAnsi="Arial" w:cs="Arial"/>
          <w:b/>
          <w:bCs/>
        </w:rPr>
        <w:t>Section:</w:t>
      </w:r>
      <w:r w:rsidR="003B0FFD">
        <w:rPr>
          <w:rFonts w:ascii="Arial" w:hAnsi="Arial" w:cs="Arial"/>
          <w:b/>
          <w:bCs/>
        </w:rPr>
        <w:t xml:space="preserve"> </w:t>
      </w:r>
      <w:r w:rsidRPr="56495130">
        <w:rPr>
          <w:rFonts w:ascii="Arial" w:hAnsi="Arial" w:cs="Arial"/>
          <w:b/>
          <w:bCs/>
        </w:rPr>
        <w:t>13.8 SDRA 6 – Docklands</w:t>
      </w:r>
      <w:r w:rsidR="001345AD" w:rsidRPr="56495130">
        <w:rPr>
          <w:rFonts w:ascii="Arial" w:hAnsi="Arial" w:cs="Arial"/>
          <w:b/>
          <w:bCs/>
        </w:rPr>
        <w:t xml:space="preserve">, </w:t>
      </w:r>
      <w:r w:rsidR="56495130" w:rsidRPr="56495130">
        <w:rPr>
          <w:rFonts w:ascii="Arial" w:hAnsi="Arial" w:cs="Arial"/>
          <w:b/>
          <w:bCs/>
        </w:rPr>
        <w:t>Guiding Principles for Key Opportunity Sites</w:t>
      </w:r>
    </w:p>
    <w:p w14:paraId="03E226B0" w14:textId="1594491F" w:rsidR="00133DBC" w:rsidRPr="00004953" w:rsidRDefault="00133DBC" w:rsidP="56495130">
      <w:pPr>
        <w:pStyle w:val="Default"/>
        <w:rPr>
          <w:rFonts w:ascii="Arial" w:hAnsi="Arial" w:cs="Arial"/>
          <w:b/>
          <w:bCs/>
        </w:rPr>
      </w:pPr>
      <w:r w:rsidRPr="56495130">
        <w:rPr>
          <w:rFonts w:ascii="Arial" w:hAnsi="Arial" w:cs="Arial"/>
          <w:b/>
          <w:bCs/>
        </w:rPr>
        <w:t>Page: 521,</w:t>
      </w:r>
      <w:r w:rsidR="003B0FFD">
        <w:rPr>
          <w:rFonts w:ascii="Arial" w:hAnsi="Arial" w:cs="Arial"/>
          <w:b/>
          <w:bCs/>
        </w:rPr>
        <w:t xml:space="preserve"> </w:t>
      </w:r>
      <w:r w:rsidR="003B0FFD" w:rsidRPr="56495130">
        <w:rPr>
          <w:rFonts w:ascii="Arial" w:hAnsi="Arial" w:cs="Arial"/>
          <w:b/>
          <w:bCs/>
        </w:rPr>
        <w:t>Site 12 – ESB Complex, South Lotts Road</w:t>
      </w:r>
      <w:r w:rsidR="003B0FFD">
        <w:rPr>
          <w:rFonts w:ascii="Arial" w:hAnsi="Arial" w:cs="Arial"/>
          <w:b/>
          <w:bCs/>
        </w:rPr>
        <w:t xml:space="preserve">, </w:t>
      </w:r>
      <w:r w:rsidRPr="56495130">
        <w:rPr>
          <w:rFonts w:ascii="Arial" w:hAnsi="Arial" w:cs="Arial"/>
          <w:b/>
          <w:bCs/>
        </w:rPr>
        <w:t>last sentence</w:t>
      </w:r>
    </w:p>
    <w:p w14:paraId="7FE5965A" w14:textId="77777777" w:rsidR="00CD1E93" w:rsidRDefault="00CD1E93" w:rsidP="003C5A90">
      <w:pPr>
        <w:pStyle w:val="Default"/>
        <w:rPr>
          <w:rFonts w:ascii="Arial" w:hAnsi="Arial" w:cs="Arial"/>
          <w:b/>
          <w:iCs/>
        </w:rPr>
      </w:pPr>
    </w:p>
    <w:p w14:paraId="15F2DDBF" w14:textId="754C0195" w:rsidR="00133DBC" w:rsidRDefault="00133DBC" w:rsidP="003C5A90">
      <w:pPr>
        <w:pStyle w:val="Default"/>
        <w:rPr>
          <w:rFonts w:ascii="Arial" w:hAnsi="Arial" w:cs="Arial"/>
          <w:b/>
          <w:iCs/>
        </w:rPr>
      </w:pPr>
      <w:r w:rsidRPr="00F8300D">
        <w:rPr>
          <w:rFonts w:ascii="Arial" w:hAnsi="Arial" w:cs="Arial"/>
          <w:b/>
          <w:iCs/>
        </w:rPr>
        <w:t>Amendment:</w:t>
      </w:r>
    </w:p>
    <w:p w14:paraId="209B7322" w14:textId="77777777" w:rsidR="001345AD" w:rsidRPr="00F8300D" w:rsidRDefault="001345AD" w:rsidP="003C5A90">
      <w:pPr>
        <w:pStyle w:val="Default"/>
        <w:rPr>
          <w:rFonts w:ascii="Arial" w:hAnsi="Arial" w:cs="Arial"/>
          <w:b/>
          <w:iCs/>
        </w:rPr>
      </w:pPr>
    </w:p>
    <w:p w14:paraId="068E8676" w14:textId="22825578" w:rsidR="00133DBC" w:rsidRDefault="00133DBC" w:rsidP="03D14235">
      <w:pPr>
        <w:pStyle w:val="Default"/>
        <w:rPr>
          <w:rStyle w:val="fontstyle01"/>
          <w:rFonts w:ascii="Arial" w:hAnsi="Arial" w:cs="Arial"/>
          <w:sz w:val="24"/>
          <w:szCs w:val="24"/>
        </w:rPr>
      </w:pPr>
      <w:r w:rsidRPr="03D14235">
        <w:rPr>
          <w:rStyle w:val="fontstyle01"/>
          <w:rFonts w:ascii="Arial" w:hAnsi="Arial" w:cs="Arial"/>
          <w:sz w:val="24"/>
          <w:szCs w:val="24"/>
        </w:rPr>
        <w:t xml:space="preserve">Given the scale of this site,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it is appropriate that)</w:t>
      </w:r>
      <w:r w:rsidRPr="03D14235">
        <w:rPr>
          <w:rStyle w:val="fontstyle01"/>
          <w:rFonts w:ascii="Arial" w:hAnsi="Arial" w:cs="Arial"/>
          <w:color w:val="EB0000"/>
          <w:sz w:val="24"/>
          <w:szCs w:val="24"/>
        </w:rPr>
        <w:t xml:space="preserve"> </w:t>
      </w:r>
      <w:r w:rsidRPr="03D14235">
        <w:rPr>
          <w:rStyle w:val="fontstyle01"/>
          <w:rFonts w:ascii="Arial" w:hAnsi="Arial" w:cs="Arial"/>
          <w:sz w:val="24"/>
          <w:szCs w:val="24"/>
        </w:rPr>
        <w:t xml:space="preserve">a masterplan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w:t>
      </w:r>
      <w:r w:rsidRPr="03D14235">
        <w:rPr>
          <w:rStyle w:val="fontstyle01"/>
          <w:rFonts w:ascii="Arial" w:hAnsi="Arial" w:cs="Arial"/>
          <w:color w:val="00B050"/>
          <w:sz w:val="24"/>
          <w:szCs w:val="24"/>
        </w:rPr>
        <w:t xml:space="preserve"> </w:t>
      </w:r>
      <w:r w:rsidRPr="03D14235">
        <w:rPr>
          <w:rStyle w:val="fontstyle01"/>
          <w:rFonts w:ascii="Arial" w:hAnsi="Arial" w:cs="Arial"/>
          <w:sz w:val="24"/>
          <w:szCs w:val="24"/>
        </w:rPr>
        <w:t xml:space="preserve">be </w:t>
      </w:r>
      <w:r w:rsidRPr="03D14235">
        <w:rPr>
          <w:rStyle w:val="fontstyle01"/>
          <w:rFonts w:ascii="Arial" w:hAnsi="Arial" w:cs="Arial"/>
          <w:color w:val="auto"/>
          <w:sz w:val="24"/>
          <w:szCs w:val="24"/>
        </w:rPr>
        <w:t>prepared</w:t>
      </w:r>
      <w:r w:rsidRPr="03D14235">
        <w:rPr>
          <w:rStyle w:val="fontstyle01"/>
          <w:rFonts w:ascii="Arial" w:hAnsi="Arial" w:cs="Arial"/>
          <w:sz w:val="24"/>
          <w:szCs w:val="24"/>
        </w:rPr>
        <w:t xml:space="preserve"> for the entire area, to address the above matters in addition to planned phasing.</w:t>
      </w:r>
    </w:p>
    <w:p w14:paraId="3A4EC0CF" w14:textId="5ECCF793" w:rsidR="001345AD" w:rsidRDefault="001345AD" w:rsidP="09C69055">
      <w:pPr>
        <w:pStyle w:val="Default"/>
        <w:rPr>
          <w:rStyle w:val="fontstyle01"/>
          <w:rFonts w:ascii="Arial" w:hAnsi="Arial" w:cs="Arial"/>
          <w:sz w:val="24"/>
          <w:szCs w:val="24"/>
        </w:rPr>
      </w:pPr>
    </w:p>
    <w:p w14:paraId="137E7B13" w14:textId="7753F7A9" w:rsidR="004F639B" w:rsidRPr="001035A5" w:rsidRDefault="4288AD7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sz w:val="24"/>
          <w:szCs w:val="24"/>
        </w:rPr>
      </w:pPr>
      <w:r w:rsidRPr="09C69055">
        <w:rPr>
          <w:rFonts w:ascii="Arial" w:hAnsi="Arial" w:cs="Arial"/>
          <w:b/>
          <w:bCs/>
          <w:color w:val="000000" w:themeColor="text1"/>
          <w:sz w:val="24"/>
          <w:szCs w:val="24"/>
        </w:rPr>
        <w:t>Material Alte</w:t>
      </w:r>
      <w:r w:rsidR="00275D0A" w:rsidRPr="09C69055">
        <w:rPr>
          <w:rFonts w:ascii="Arial" w:hAnsi="Arial" w:cs="Arial"/>
          <w:b/>
          <w:bCs/>
          <w:color w:val="000000" w:themeColor="text1"/>
          <w:sz w:val="24"/>
          <w:szCs w:val="24"/>
        </w:rPr>
        <w:t>ration Reference Number 13.</w:t>
      </w:r>
      <w:r w:rsidR="001927B8">
        <w:rPr>
          <w:rFonts w:ascii="Arial" w:hAnsi="Arial" w:cs="Arial"/>
          <w:b/>
          <w:bCs/>
          <w:color w:val="000000" w:themeColor="text1"/>
          <w:sz w:val="24"/>
          <w:szCs w:val="24"/>
        </w:rPr>
        <w:t>27</w:t>
      </w:r>
    </w:p>
    <w:p w14:paraId="7644506E" w14:textId="77777777" w:rsidR="004F639B" w:rsidRPr="00E458A0" w:rsidRDefault="004F639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C56D2E2" w14:textId="12893EEC" w:rsidR="004F639B" w:rsidRDefault="004F639B" w:rsidP="003C5A90">
      <w:pPr>
        <w:pStyle w:val="Default"/>
        <w:rPr>
          <w:rStyle w:val="fontstyle01"/>
          <w:rFonts w:ascii="Arial" w:hAnsi="Arial" w:cs="Arial"/>
          <w:sz w:val="24"/>
        </w:rPr>
      </w:pPr>
    </w:p>
    <w:p w14:paraId="4E573169" w14:textId="77777777" w:rsidR="00680890" w:rsidRPr="0042675E" w:rsidRDefault="00680890" w:rsidP="003C5A90">
      <w:pPr>
        <w:spacing w:after="0" w:line="240" w:lineRule="auto"/>
        <w:rPr>
          <w:rFonts w:ascii="Arial" w:hAnsi="Arial" w:cs="Arial"/>
          <w:b/>
          <w:sz w:val="24"/>
          <w:szCs w:val="24"/>
        </w:rPr>
      </w:pPr>
      <w:r>
        <w:rPr>
          <w:rFonts w:ascii="Arial" w:hAnsi="Arial" w:cs="Arial"/>
          <w:b/>
          <w:sz w:val="24"/>
          <w:szCs w:val="24"/>
        </w:rPr>
        <w:t>Chapter 13</w:t>
      </w:r>
    </w:p>
    <w:p w14:paraId="3A81B740" w14:textId="4A1C156A" w:rsidR="56495130" w:rsidRDefault="00680890" w:rsidP="56495130">
      <w:pPr>
        <w:spacing w:after="0" w:line="240" w:lineRule="auto"/>
        <w:rPr>
          <w:rFonts w:ascii="Arial" w:hAnsi="Arial" w:cs="Arial"/>
          <w:b/>
          <w:bCs/>
          <w:sz w:val="24"/>
          <w:szCs w:val="24"/>
        </w:rPr>
      </w:pPr>
      <w:r w:rsidRPr="56495130">
        <w:rPr>
          <w:rFonts w:ascii="Arial" w:hAnsi="Arial" w:cs="Arial"/>
          <w:b/>
          <w:bCs/>
          <w:sz w:val="24"/>
          <w:szCs w:val="24"/>
        </w:rPr>
        <w:t>Section:</w:t>
      </w:r>
      <w:r w:rsidR="00C80F06" w:rsidRPr="56495130">
        <w:rPr>
          <w:rFonts w:ascii="Arial" w:hAnsi="Arial" w:cs="Arial"/>
          <w:b/>
          <w:bCs/>
          <w:sz w:val="24"/>
          <w:szCs w:val="24"/>
        </w:rPr>
        <w:t xml:space="preserve"> </w:t>
      </w:r>
      <w:r w:rsidR="003B0FFD">
        <w:rPr>
          <w:rFonts w:ascii="Arial" w:hAnsi="Arial" w:cs="Arial"/>
          <w:b/>
          <w:bCs/>
          <w:sz w:val="24"/>
          <w:szCs w:val="24"/>
        </w:rPr>
        <w:t xml:space="preserve">13.8 SDRA 6 – Docklands, </w:t>
      </w:r>
      <w:r w:rsidR="56495130" w:rsidRPr="56495130">
        <w:rPr>
          <w:rFonts w:ascii="Arial" w:hAnsi="Arial" w:cs="Arial"/>
          <w:b/>
          <w:bCs/>
          <w:sz w:val="24"/>
          <w:szCs w:val="24"/>
        </w:rPr>
        <w:t>Guiding Principles for Key Opportunity Sites</w:t>
      </w:r>
    </w:p>
    <w:p w14:paraId="21F39F21" w14:textId="398E8C11" w:rsidR="00680890" w:rsidRDefault="00680890" w:rsidP="56495130">
      <w:pPr>
        <w:spacing w:after="0" w:line="240" w:lineRule="auto"/>
        <w:rPr>
          <w:rFonts w:ascii="Arial" w:hAnsi="Arial" w:cs="Arial"/>
          <w:b/>
          <w:bCs/>
          <w:sz w:val="24"/>
          <w:szCs w:val="24"/>
        </w:rPr>
      </w:pPr>
      <w:r w:rsidRPr="56495130">
        <w:rPr>
          <w:rFonts w:ascii="Arial" w:hAnsi="Arial" w:cs="Arial"/>
          <w:b/>
          <w:bCs/>
          <w:sz w:val="24"/>
          <w:szCs w:val="24"/>
        </w:rPr>
        <w:t xml:space="preserve">Page: </w:t>
      </w:r>
      <w:r w:rsidR="003B0FFD">
        <w:rPr>
          <w:rFonts w:ascii="Arial" w:hAnsi="Arial" w:cs="Arial"/>
          <w:b/>
          <w:bCs/>
          <w:sz w:val="24"/>
          <w:szCs w:val="24"/>
        </w:rPr>
        <w:t xml:space="preserve">522, insert </w:t>
      </w:r>
      <w:r w:rsidR="00C80F06" w:rsidRPr="56495130">
        <w:rPr>
          <w:rFonts w:ascii="Arial" w:hAnsi="Arial" w:cs="Arial"/>
          <w:b/>
          <w:bCs/>
          <w:sz w:val="24"/>
          <w:szCs w:val="24"/>
        </w:rPr>
        <w:t>additional t</w:t>
      </w:r>
      <w:r w:rsidRPr="56495130">
        <w:rPr>
          <w:rFonts w:ascii="Arial" w:hAnsi="Arial" w:cs="Arial"/>
          <w:b/>
          <w:bCs/>
          <w:sz w:val="24"/>
          <w:szCs w:val="24"/>
        </w:rPr>
        <w:t>ext after Site 14 Former Power Station and Pigeon House Hotel, Poolbeg</w:t>
      </w:r>
    </w:p>
    <w:p w14:paraId="27BD68BB" w14:textId="77777777" w:rsidR="00382EAE" w:rsidRPr="0042675E" w:rsidRDefault="00382EAE" w:rsidP="003C5A90">
      <w:pPr>
        <w:spacing w:after="0" w:line="240" w:lineRule="auto"/>
        <w:rPr>
          <w:rFonts w:ascii="Arial" w:hAnsi="Arial" w:cs="Arial"/>
          <w:b/>
          <w:sz w:val="24"/>
          <w:szCs w:val="24"/>
        </w:rPr>
      </w:pPr>
    </w:p>
    <w:p w14:paraId="35D89896" w14:textId="72969906" w:rsidR="00680890" w:rsidRDefault="00680890" w:rsidP="003C5A90">
      <w:pPr>
        <w:spacing w:after="0" w:line="240" w:lineRule="auto"/>
        <w:rPr>
          <w:rFonts w:ascii="Arial" w:hAnsi="Arial" w:cs="Arial"/>
          <w:b/>
          <w:sz w:val="24"/>
          <w:szCs w:val="24"/>
        </w:rPr>
      </w:pPr>
      <w:r w:rsidRPr="0042675E">
        <w:rPr>
          <w:rFonts w:ascii="Arial" w:hAnsi="Arial" w:cs="Arial"/>
          <w:b/>
          <w:sz w:val="24"/>
          <w:szCs w:val="24"/>
        </w:rPr>
        <w:t>Amendment:</w:t>
      </w:r>
    </w:p>
    <w:p w14:paraId="16796AD3" w14:textId="77777777" w:rsidR="00382EAE" w:rsidRDefault="00382EAE" w:rsidP="003C5A90">
      <w:pPr>
        <w:spacing w:after="0" w:line="240" w:lineRule="auto"/>
        <w:rPr>
          <w:rFonts w:ascii="Arial" w:hAnsi="Arial" w:cs="Arial"/>
          <w:b/>
          <w:sz w:val="24"/>
          <w:szCs w:val="24"/>
        </w:rPr>
      </w:pPr>
    </w:p>
    <w:p w14:paraId="4AE27F3E" w14:textId="77777777" w:rsidR="00680890" w:rsidRPr="008C131A"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{15. Shelbourne Stadium, South Lotts Road</w:t>
      </w:r>
    </w:p>
    <w:p w14:paraId="6E384E1A" w14:textId="77777777" w:rsidR="00680890" w:rsidRDefault="00680890" w:rsidP="003C5A90">
      <w:pPr>
        <w:spacing w:after="0" w:line="240" w:lineRule="auto"/>
        <w:rPr>
          <w:rFonts w:ascii="Arial" w:hAnsi="Arial" w:cs="Arial"/>
          <w:b/>
          <w:color w:val="00853C"/>
          <w:sz w:val="24"/>
          <w:szCs w:val="24"/>
          <w:u w:val="single"/>
        </w:rPr>
      </w:pPr>
    </w:p>
    <w:p w14:paraId="011940D2" w14:textId="77777777" w:rsidR="00680890"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The subject site, located in a highly accessible area of the city and comprises of c. 3ha of urban lands suitable for strategic development and regeneration. The lands are capable of delivering a high quality mixed use development to complement and enhance both the existing land uses and future strategic plans for the area. </w:t>
      </w:r>
    </w:p>
    <w:p w14:paraId="2F20378A" w14:textId="77777777" w:rsidR="009E5343" w:rsidRPr="008C131A" w:rsidRDefault="009E5343" w:rsidP="003C5A90">
      <w:pPr>
        <w:spacing w:after="0" w:line="240" w:lineRule="auto"/>
        <w:rPr>
          <w:rFonts w:ascii="Arial" w:hAnsi="Arial" w:cs="Arial"/>
          <w:b/>
          <w:color w:val="00853C"/>
          <w:sz w:val="24"/>
          <w:szCs w:val="24"/>
          <w:u w:val="single"/>
        </w:rPr>
      </w:pPr>
    </w:p>
    <w:p w14:paraId="4B827AAB" w14:textId="77777777" w:rsidR="00680890" w:rsidRPr="008C131A"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Any future development of the site should be subject to a Masterplan as part of the planning application process and should provide for a mixed use development comprising of residential, commercial and public open space. The building design and layout should respect the existing buildings to the north along Ringsend Road and the proposed future development of opportunity site 12. </w:t>
      </w:r>
    </w:p>
    <w:p w14:paraId="400D4D3C" w14:textId="77777777" w:rsidR="003E3DEF" w:rsidRDefault="003E3DEF" w:rsidP="003C5A90">
      <w:pPr>
        <w:spacing w:after="0" w:line="240" w:lineRule="auto"/>
        <w:rPr>
          <w:rFonts w:ascii="Arial" w:hAnsi="Arial" w:cs="Arial"/>
          <w:b/>
          <w:color w:val="00853C"/>
          <w:sz w:val="24"/>
          <w:szCs w:val="24"/>
          <w:u w:val="single"/>
        </w:rPr>
      </w:pPr>
    </w:p>
    <w:p w14:paraId="4FBFA3E5" w14:textId="40AC240C" w:rsidR="00680890" w:rsidRPr="008C131A"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Given the scale of the site, opportunities exist for the provision of some locally higher buildings and  landmark building</w:t>
      </w:r>
      <w:r w:rsidR="00BF6B79" w:rsidRPr="12C7C9E2">
        <w:rPr>
          <w:rFonts w:ascii="Arial" w:hAnsi="Arial" w:cs="Arial"/>
          <w:b/>
          <w:color w:val="00853C"/>
          <w:sz w:val="24"/>
          <w:szCs w:val="24"/>
          <w:u w:val="single"/>
        </w:rPr>
        <w:t>s</w:t>
      </w:r>
      <w:r w:rsidRPr="12C7C9E2">
        <w:rPr>
          <w:rFonts w:ascii="Arial" w:hAnsi="Arial" w:cs="Arial"/>
          <w:b/>
          <w:color w:val="00853C"/>
          <w:sz w:val="24"/>
          <w:szCs w:val="24"/>
          <w:u w:val="single"/>
        </w:rPr>
        <w:t xml:space="preserve"> addressing the River Dodder. </w:t>
      </w:r>
    </w:p>
    <w:p w14:paraId="05FF6781" w14:textId="77777777" w:rsidR="00680890" w:rsidRPr="008D4587" w:rsidRDefault="00680890" w:rsidP="003C5A90">
      <w:pPr>
        <w:spacing w:after="0" w:line="240" w:lineRule="auto"/>
        <w:rPr>
          <w:rFonts w:ascii="Arial" w:hAnsi="Arial" w:cs="Arial"/>
          <w:b/>
          <w:color w:val="00853C"/>
          <w:sz w:val="24"/>
          <w:szCs w:val="24"/>
          <w:u w:val="single"/>
        </w:rPr>
      </w:pPr>
    </w:p>
    <w:p w14:paraId="32327523" w14:textId="77777777" w:rsidR="00680890" w:rsidRPr="008D4587" w:rsidRDefault="00680890"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 xml:space="preserve">Permeability interventions should be provided through the site from South Lotts Road to the River Dodder and from Ringsend Road through to opportunity site 12. A feasibility study, including the necessary environmental studies, should be prepared to assess the potential of a pedestrian footbridge across the Dodder connecting Ringsend Village and the Wider Docklands area. A public walkway along the bank of the River Dodder should also be delivered to enhance amenity value of the river at this location.} </w:t>
      </w:r>
    </w:p>
    <w:p w14:paraId="54C49F2C" w14:textId="5C540F52" w:rsidR="003E3DEF" w:rsidRDefault="003E3DEF">
      <w:pPr>
        <w:spacing w:after="160" w:line="259" w:lineRule="auto"/>
        <w:rPr>
          <w:rFonts w:ascii="Arial" w:hAnsi="Arial" w:cs="Arial"/>
        </w:rPr>
      </w:pPr>
      <w:r>
        <w:rPr>
          <w:rFonts w:ascii="Arial" w:hAnsi="Arial" w:cs="Arial"/>
        </w:rPr>
        <w:br w:type="page"/>
      </w:r>
    </w:p>
    <w:p w14:paraId="14F3DDC4" w14:textId="4A691E09"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Pr>
          <w:rFonts w:ascii="Arial" w:hAnsi="Arial" w:cs="Arial"/>
          <w:b/>
          <w:bCs/>
          <w:color w:val="000000" w:themeColor="text1"/>
          <w:sz w:val="24"/>
          <w:szCs w:val="24"/>
        </w:rPr>
        <w:t>28</w:t>
      </w:r>
    </w:p>
    <w:p w14:paraId="6A8F6E7C"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B8E8A6D" w14:textId="77777777" w:rsidR="00F645F9" w:rsidRDefault="00F645F9" w:rsidP="003C5A90">
      <w:pPr>
        <w:spacing w:after="0" w:line="240" w:lineRule="auto"/>
        <w:rPr>
          <w:rFonts w:ascii="Arial" w:hAnsi="Arial" w:cs="Arial"/>
          <w:b/>
          <w:sz w:val="28"/>
          <w:szCs w:val="28"/>
        </w:rPr>
      </w:pPr>
    </w:p>
    <w:p w14:paraId="1D479554" w14:textId="069D649A" w:rsidR="00F645F9" w:rsidRPr="0042675E" w:rsidRDefault="00F645F9" w:rsidP="003C5A90">
      <w:pPr>
        <w:spacing w:after="0" w:line="240" w:lineRule="auto"/>
        <w:rPr>
          <w:rFonts w:ascii="Arial" w:hAnsi="Arial" w:cs="Arial"/>
          <w:b/>
          <w:sz w:val="24"/>
          <w:szCs w:val="24"/>
        </w:rPr>
      </w:pPr>
      <w:r>
        <w:rPr>
          <w:rFonts w:ascii="Arial" w:hAnsi="Arial" w:cs="Arial"/>
          <w:b/>
          <w:sz w:val="24"/>
          <w:szCs w:val="24"/>
        </w:rPr>
        <w:t>Chapter 13</w:t>
      </w:r>
    </w:p>
    <w:p w14:paraId="5E38819E" w14:textId="77C07378" w:rsidR="00F645F9" w:rsidRDefault="00C80F06" w:rsidP="003C5A90">
      <w:pPr>
        <w:spacing w:after="0" w:line="240" w:lineRule="auto"/>
        <w:rPr>
          <w:rFonts w:ascii="Arial" w:hAnsi="Arial" w:cs="Arial"/>
          <w:b/>
          <w:sz w:val="24"/>
          <w:szCs w:val="24"/>
        </w:rPr>
      </w:pPr>
      <w:r>
        <w:rPr>
          <w:rFonts w:ascii="Arial" w:hAnsi="Arial" w:cs="Arial"/>
          <w:b/>
          <w:sz w:val="24"/>
          <w:szCs w:val="24"/>
        </w:rPr>
        <w:t>Figure 13-6</w:t>
      </w:r>
      <w:r w:rsidR="00F645F9">
        <w:rPr>
          <w:rFonts w:ascii="Arial" w:hAnsi="Arial" w:cs="Arial"/>
          <w:b/>
          <w:sz w:val="24"/>
          <w:szCs w:val="24"/>
        </w:rPr>
        <w:t xml:space="preserve"> SDRA 6 – Docklands </w:t>
      </w:r>
    </w:p>
    <w:p w14:paraId="1A6B8C6A" w14:textId="384F43B7" w:rsidR="00F645F9" w:rsidRPr="0042675E" w:rsidRDefault="00F645F9" w:rsidP="003C5A90">
      <w:pPr>
        <w:spacing w:after="0" w:line="240" w:lineRule="auto"/>
        <w:rPr>
          <w:rFonts w:ascii="Arial" w:hAnsi="Arial" w:cs="Arial"/>
          <w:b/>
          <w:sz w:val="24"/>
          <w:szCs w:val="24"/>
        </w:rPr>
      </w:pPr>
      <w:r>
        <w:rPr>
          <w:rFonts w:ascii="Arial" w:hAnsi="Arial" w:cs="Arial"/>
          <w:b/>
          <w:sz w:val="24"/>
          <w:szCs w:val="24"/>
        </w:rPr>
        <w:t>Page</w:t>
      </w:r>
      <w:r w:rsidR="00C80F06">
        <w:rPr>
          <w:rFonts w:ascii="Arial" w:hAnsi="Arial" w:cs="Arial"/>
          <w:b/>
          <w:sz w:val="24"/>
          <w:szCs w:val="24"/>
        </w:rPr>
        <w:t>:</w:t>
      </w:r>
      <w:r>
        <w:rPr>
          <w:rFonts w:ascii="Arial" w:hAnsi="Arial" w:cs="Arial"/>
          <w:b/>
          <w:sz w:val="24"/>
          <w:szCs w:val="24"/>
        </w:rPr>
        <w:t xml:space="preserve"> 523</w:t>
      </w:r>
      <w:r w:rsidR="00C80F06">
        <w:rPr>
          <w:rFonts w:ascii="Arial" w:hAnsi="Arial" w:cs="Arial"/>
          <w:b/>
          <w:sz w:val="24"/>
          <w:szCs w:val="24"/>
        </w:rPr>
        <w:t>,</w:t>
      </w:r>
      <w:r>
        <w:rPr>
          <w:rFonts w:ascii="Arial" w:hAnsi="Arial" w:cs="Arial"/>
          <w:b/>
          <w:sz w:val="24"/>
          <w:szCs w:val="24"/>
        </w:rPr>
        <w:t xml:space="preserve"> </w:t>
      </w:r>
      <w:r w:rsidR="00C80F06">
        <w:rPr>
          <w:rFonts w:ascii="Arial" w:hAnsi="Arial" w:cs="Arial"/>
          <w:b/>
          <w:bCs/>
          <w:sz w:val="24"/>
          <w:szCs w:val="24"/>
        </w:rPr>
        <w:t>amendments to graphic map</w:t>
      </w:r>
    </w:p>
    <w:p w14:paraId="38D17CE4" w14:textId="77777777" w:rsidR="00F645F9" w:rsidRPr="0042675E" w:rsidRDefault="00F645F9" w:rsidP="003C5A90">
      <w:pPr>
        <w:spacing w:after="0" w:line="240" w:lineRule="auto"/>
        <w:rPr>
          <w:rFonts w:ascii="Arial" w:hAnsi="Arial" w:cs="Arial"/>
          <w:b/>
          <w:sz w:val="24"/>
          <w:szCs w:val="24"/>
          <w:highlight w:val="yellow"/>
        </w:rPr>
      </w:pPr>
    </w:p>
    <w:p w14:paraId="3C3E5FCC" w14:textId="525634D3" w:rsidR="00F645F9" w:rsidRPr="00C80F06" w:rsidRDefault="00B54D7E" w:rsidP="003C5A90">
      <w:pPr>
        <w:spacing w:after="0" w:line="240" w:lineRule="auto"/>
        <w:rPr>
          <w:rFonts w:ascii="Arial" w:hAnsi="Arial" w:cs="Arial"/>
          <w:b/>
          <w:sz w:val="24"/>
          <w:szCs w:val="24"/>
        </w:rPr>
      </w:pPr>
      <w:r>
        <w:rPr>
          <w:rFonts w:ascii="Arial" w:hAnsi="Arial" w:cs="Arial"/>
          <w:b/>
          <w:sz w:val="24"/>
          <w:szCs w:val="24"/>
        </w:rPr>
        <w:t>Amendment to Graphic Map</w:t>
      </w:r>
      <w:r w:rsidR="00C80F06" w:rsidRPr="00C80F06">
        <w:rPr>
          <w:rFonts w:ascii="Arial" w:hAnsi="Arial" w:cs="Arial"/>
          <w:b/>
          <w:sz w:val="24"/>
          <w:szCs w:val="24"/>
        </w:rPr>
        <w:t>:</w:t>
      </w:r>
    </w:p>
    <w:p w14:paraId="54020A63" w14:textId="77777777" w:rsidR="00C80F06" w:rsidRPr="00C80F06" w:rsidRDefault="00C80F06" w:rsidP="003C5A90">
      <w:pPr>
        <w:spacing w:after="0" w:line="240" w:lineRule="auto"/>
        <w:rPr>
          <w:rFonts w:ascii="Arial" w:hAnsi="Arial" w:cs="Arial"/>
          <w:b/>
          <w:sz w:val="24"/>
          <w:szCs w:val="24"/>
        </w:rPr>
      </w:pPr>
    </w:p>
    <w:p w14:paraId="3FEDEB81" w14:textId="35B77A12" w:rsidR="00F645F9" w:rsidRDefault="00F645F9" w:rsidP="007A75B5">
      <w:pPr>
        <w:pStyle w:val="ListParagraph"/>
        <w:numPr>
          <w:ilvl w:val="0"/>
          <w:numId w:val="58"/>
        </w:numPr>
        <w:spacing w:after="0" w:line="240" w:lineRule="auto"/>
        <w:ind w:left="567" w:hanging="567"/>
        <w:rPr>
          <w:rFonts w:ascii="Arial" w:hAnsi="Arial" w:cs="Arial"/>
          <w:sz w:val="24"/>
          <w:szCs w:val="24"/>
        </w:rPr>
      </w:pPr>
      <w:r w:rsidRPr="56495130">
        <w:rPr>
          <w:rFonts w:ascii="Arial" w:hAnsi="Arial" w:cs="Arial"/>
          <w:sz w:val="24"/>
          <w:szCs w:val="24"/>
        </w:rPr>
        <w:t>Shelbourne Stadium</w:t>
      </w:r>
      <w:r w:rsidR="009E5343">
        <w:rPr>
          <w:rFonts w:ascii="Arial" w:hAnsi="Arial" w:cs="Arial"/>
          <w:sz w:val="24"/>
          <w:szCs w:val="24"/>
        </w:rPr>
        <w:t xml:space="preserve"> included</w:t>
      </w:r>
      <w:r w:rsidRPr="56495130">
        <w:rPr>
          <w:rFonts w:ascii="Arial" w:hAnsi="Arial" w:cs="Arial"/>
          <w:sz w:val="24"/>
          <w:szCs w:val="24"/>
        </w:rPr>
        <w:t xml:space="preserve"> as an opportunity site</w:t>
      </w:r>
      <w:r w:rsidR="008D4587" w:rsidRPr="56495130">
        <w:rPr>
          <w:rFonts w:ascii="Arial" w:hAnsi="Arial" w:cs="Arial"/>
          <w:sz w:val="24"/>
          <w:szCs w:val="24"/>
        </w:rPr>
        <w:t>.</w:t>
      </w:r>
    </w:p>
    <w:p w14:paraId="15E89C90" w14:textId="77777777" w:rsidR="00B54D7E" w:rsidRPr="00C80F06" w:rsidRDefault="00B54D7E" w:rsidP="00B54D7E">
      <w:pPr>
        <w:pStyle w:val="ListParagraph"/>
        <w:spacing w:after="0" w:line="240" w:lineRule="auto"/>
        <w:ind w:left="567"/>
        <w:rPr>
          <w:rFonts w:ascii="Arial" w:hAnsi="Arial" w:cs="Arial"/>
          <w:sz w:val="24"/>
          <w:szCs w:val="24"/>
        </w:rPr>
      </w:pPr>
    </w:p>
    <w:p w14:paraId="7BB1751B" w14:textId="6B1DE002" w:rsidR="00F645F9" w:rsidRDefault="009E5343" w:rsidP="007A75B5">
      <w:pPr>
        <w:pStyle w:val="ListParagraph"/>
        <w:numPr>
          <w:ilvl w:val="0"/>
          <w:numId w:val="58"/>
        </w:numPr>
        <w:spacing w:after="0" w:line="240" w:lineRule="auto"/>
        <w:ind w:left="567" w:hanging="567"/>
        <w:rPr>
          <w:rFonts w:ascii="Arial" w:hAnsi="Arial" w:cs="Arial"/>
          <w:sz w:val="24"/>
          <w:szCs w:val="24"/>
        </w:rPr>
      </w:pPr>
      <w:r>
        <w:rPr>
          <w:rFonts w:ascii="Arial" w:hAnsi="Arial" w:cs="Arial"/>
          <w:sz w:val="24"/>
          <w:szCs w:val="24"/>
        </w:rPr>
        <w:t>L</w:t>
      </w:r>
      <w:r w:rsidR="003A6578" w:rsidRPr="00C80F06">
        <w:rPr>
          <w:rFonts w:ascii="Arial" w:hAnsi="Arial" w:cs="Arial"/>
          <w:sz w:val="24"/>
          <w:szCs w:val="24"/>
        </w:rPr>
        <w:t>andmark</w:t>
      </w:r>
      <w:r w:rsidR="00F645F9" w:rsidRPr="00C80F06">
        <w:rPr>
          <w:rFonts w:ascii="Arial" w:hAnsi="Arial" w:cs="Arial"/>
          <w:sz w:val="24"/>
          <w:szCs w:val="24"/>
        </w:rPr>
        <w:t xml:space="preserve"> buildings</w:t>
      </w:r>
      <w:r>
        <w:rPr>
          <w:rFonts w:ascii="Arial" w:hAnsi="Arial" w:cs="Arial"/>
          <w:sz w:val="24"/>
          <w:szCs w:val="24"/>
        </w:rPr>
        <w:t xml:space="preserve"> included</w:t>
      </w:r>
      <w:r w:rsidR="00F645F9" w:rsidRPr="00C80F06">
        <w:rPr>
          <w:rFonts w:ascii="Arial" w:hAnsi="Arial" w:cs="Arial"/>
          <w:sz w:val="24"/>
          <w:szCs w:val="24"/>
        </w:rPr>
        <w:t xml:space="preserve"> at Opportunity site 1, Connolly, Tara Street Station, Opportunity Site 11 – Trinity College Innovation District and Opportu</w:t>
      </w:r>
      <w:r w:rsidR="003A6578" w:rsidRPr="00C80F06">
        <w:rPr>
          <w:rFonts w:ascii="Arial" w:hAnsi="Arial" w:cs="Arial"/>
          <w:sz w:val="24"/>
          <w:szCs w:val="24"/>
        </w:rPr>
        <w:t>nity Site 15 Shelbourne Stadium</w:t>
      </w:r>
      <w:r w:rsidR="008D4587" w:rsidRPr="00C80F06">
        <w:rPr>
          <w:rFonts w:ascii="Arial" w:hAnsi="Arial" w:cs="Arial"/>
          <w:sz w:val="24"/>
          <w:szCs w:val="24"/>
        </w:rPr>
        <w:t>.</w:t>
      </w:r>
    </w:p>
    <w:p w14:paraId="79B40910" w14:textId="77777777" w:rsidR="00B54D7E" w:rsidRPr="00B54D7E" w:rsidRDefault="00B54D7E" w:rsidP="00B54D7E">
      <w:pPr>
        <w:pStyle w:val="ListParagraph"/>
        <w:rPr>
          <w:rFonts w:ascii="Arial" w:hAnsi="Arial" w:cs="Arial"/>
          <w:sz w:val="24"/>
          <w:szCs w:val="24"/>
        </w:rPr>
      </w:pPr>
    </w:p>
    <w:p w14:paraId="07A1054A" w14:textId="6EF05001" w:rsidR="003A6578" w:rsidRDefault="009E5343" w:rsidP="007A75B5">
      <w:pPr>
        <w:pStyle w:val="ListParagraph"/>
        <w:numPr>
          <w:ilvl w:val="0"/>
          <w:numId w:val="58"/>
        </w:numPr>
        <w:spacing w:after="0" w:line="240" w:lineRule="auto"/>
        <w:ind w:left="567" w:hanging="567"/>
        <w:rPr>
          <w:rFonts w:ascii="Arial" w:hAnsi="Arial" w:cs="Arial"/>
          <w:sz w:val="24"/>
          <w:szCs w:val="24"/>
        </w:rPr>
      </w:pPr>
      <w:r>
        <w:rPr>
          <w:rFonts w:ascii="Arial" w:hAnsi="Arial" w:cs="Arial"/>
          <w:sz w:val="24"/>
          <w:szCs w:val="24"/>
        </w:rPr>
        <w:t>L</w:t>
      </w:r>
      <w:r w:rsidR="003A6578" w:rsidRPr="00C80F06">
        <w:rPr>
          <w:rFonts w:ascii="Arial" w:hAnsi="Arial" w:cs="Arial"/>
          <w:sz w:val="24"/>
          <w:szCs w:val="24"/>
        </w:rPr>
        <w:t>ocally higher buildings</w:t>
      </w:r>
      <w:r>
        <w:rPr>
          <w:rFonts w:ascii="Arial" w:hAnsi="Arial" w:cs="Arial"/>
          <w:sz w:val="24"/>
          <w:szCs w:val="24"/>
        </w:rPr>
        <w:t xml:space="preserve"> included</w:t>
      </w:r>
      <w:r w:rsidR="003A6578" w:rsidRPr="00C80F06">
        <w:rPr>
          <w:rFonts w:ascii="Arial" w:hAnsi="Arial" w:cs="Arial"/>
          <w:sz w:val="24"/>
          <w:szCs w:val="24"/>
        </w:rPr>
        <w:t xml:space="preserve"> at Hawkins House, City Quay</w:t>
      </w:r>
      <w:r w:rsidR="008D4587" w:rsidRPr="00C80F06">
        <w:rPr>
          <w:rFonts w:ascii="Arial" w:hAnsi="Arial" w:cs="Arial"/>
          <w:sz w:val="24"/>
          <w:szCs w:val="24"/>
        </w:rPr>
        <w:t>.</w:t>
      </w:r>
    </w:p>
    <w:p w14:paraId="6FCA42A3" w14:textId="77777777" w:rsidR="00B54D7E" w:rsidRPr="00B54D7E" w:rsidRDefault="00B54D7E" w:rsidP="00B54D7E">
      <w:pPr>
        <w:pStyle w:val="ListParagraph"/>
        <w:rPr>
          <w:rFonts w:ascii="Arial" w:hAnsi="Arial" w:cs="Arial"/>
          <w:sz w:val="24"/>
          <w:szCs w:val="24"/>
        </w:rPr>
      </w:pPr>
    </w:p>
    <w:p w14:paraId="29B343F1" w14:textId="3584DB33" w:rsidR="003E622A" w:rsidRPr="00B54D7E" w:rsidRDefault="390079F5" w:rsidP="007A75B5">
      <w:pPr>
        <w:pStyle w:val="ListParagraph"/>
        <w:numPr>
          <w:ilvl w:val="0"/>
          <w:numId w:val="20"/>
        </w:numPr>
        <w:spacing w:after="0" w:line="240" w:lineRule="auto"/>
        <w:ind w:left="567" w:hanging="567"/>
        <w:rPr>
          <w:rFonts w:ascii="Arial" w:eastAsia="Arial" w:hAnsi="Arial" w:cs="Arial"/>
          <w:b/>
          <w:bCs/>
          <w:color w:val="4D4D4D"/>
          <w:sz w:val="24"/>
          <w:szCs w:val="24"/>
        </w:rPr>
      </w:pPr>
      <w:r w:rsidRPr="56495130">
        <w:rPr>
          <w:rFonts w:ascii="Arial" w:eastAsia="Arial" w:hAnsi="Arial" w:cs="Arial"/>
          <w:sz w:val="24"/>
          <w:szCs w:val="24"/>
        </w:rPr>
        <w:t>Colour of “Proposed Eastern By-Pass" symbol in map legend of guiding principles amended from red to grey in guiding principles.</w:t>
      </w:r>
    </w:p>
    <w:p w14:paraId="44D9FDB5" w14:textId="77777777" w:rsidR="00B54D7E" w:rsidRPr="00C80F06" w:rsidRDefault="00B54D7E" w:rsidP="00B54D7E">
      <w:pPr>
        <w:pStyle w:val="ListParagraph"/>
        <w:spacing w:after="0" w:line="240" w:lineRule="auto"/>
        <w:ind w:left="567"/>
        <w:rPr>
          <w:rFonts w:ascii="Arial" w:eastAsia="Arial" w:hAnsi="Arial" w:cs="Arial"/>
          <w:b/>
          <w:bCs/>
          <w:color w:val="4D4D4D"/>
          <w:sz w:val="24"/>
          <w:szCs w:val="24"/>
        </w:rPr>
      </w:pPr>
    </w:p>
    <w:p w14:paraId="16231553" w14:textId="4DDAF2E5" w:rsidR="003E622A" w:rsidRDefault="390079F5" w:rsidP="007A75B5">
      <w:pPr>
        <w:pStyle w:val="ListParagraph"/>
        <w:numPr>
          <w:ilvl w:val="0"/>
          <w:numId w:val="20"/>
        </w:numPr>
        <w:spacing w:after="0" w:line="240" w:lineRule="auto"/>
        <w:ind w:left="567" w:hanging="567"/>
        <w:rPr>
          <w:rFonts w:ascii="Arial" w:eastAsia="Arial" w:hAnsi="Arial" w:cs="Arial"/>
          <w:sz w:val="24"/>
          <w:szCs w:val="24"/>
        </w:rPr>
      </w:pPr>
      <w:r w:rsidRPr="00C80F06">
        <w:rPr>
          <w:rFonts w:ascii="Arial" w:eastAsia="Arial" w:hAnsi="Arial" w:cs="Arial"/>
          <w:sz w:val="24"/>
          <w:szCs w:val="24"/>
        </w:rPr>
        <w:t>“Landmark building” symbol included in map legend of guiding principles.</w:t>
      </w:r>
    </w:p>
    <w:p w14:paraId="6C2440C7" w14:textId="77777777" w:rsidR="00B54D7E" w:rsidRPr="00B54D7E" w:rsidRDefault="00B54D7E" w:rsidP="00B54D7E">
      <w:pPr>
        <w:pStyle w:val="ListParagraph"/>
        <w:rPr>
          <w:rFonts w:ascii="Arial" w:eastAsia="Arial" w:hAnsi="Arial" w:cs="Arial"/>
          <w:sz w:val="24"/>
          <w:szCs w:val="24"/>
        </w:rPr>
      </w:pPr>
    </w:p>
    <w:p w14:paraId="56D81AC3" w14:textId="00B34705" w:rsidR="003E622A" w:rsidRDefault="390079F5" w:rsidP="007A75B5">
      <w:pPr>
        <w:pStyle w:val="ListParagraph"/>
        <w:numPr>
          <w:ilvl w:val="0"/>
          <w:numId w:val="20"/>
        </w:numPr>
        <w:spacing w:after="0" w:line="240" w:lineRule="auto"/>
        <w:ind w:left="567" w:hanging="567"/>
        <w:rPr>
          <w:rFonts w:ascii="Arial" w:eastAsia="Arial" w:hAnsi="Arial" w:cs="Arial"/>
          <w:sz w:val="24"/>
          <w:szCs w:val="24"/>
        </w:rPr>
      </w:pPr>
      <w:r w:rsidRPr="00C80F06">
        <w:rPr>
          <w:rFonts w:ascii="Arial" w:eastAsia="Arial" w:hAnsi="Arial" w:cs="Arial"/>
          <w:sz w:val="24"/>
          <w:szCs w:val="24"/>
        </w:rPr>
        <w:t>Opportunity Site 15 newly added to graphic together with built form/public open space/access and permeability/ potential new bridge symbols.</w:t>
      </w:r>
    </w:p>
    <w:p w14:paraId="391C33BB" w14:textId="77777777" w:rsidR="00B54D7E" w:rsidRPr="00B54D7E" w:rsidRDefault="00B54D7E" w:rsidP="00B54D7E">
      <w:pPr>
        <w:pStyle w:val="ListParagraph"/>
        <w:rPr>
          <w:rFonts w:ascii="Arial" w:eastAsia="Arial" w:hAnsi="Arial" w:cs="Arial"/>
          <w:sz w:val="24"/>
          <w:szCs w:val="24"/>
        </w:rPr>
      </w:pPr>
    </w:p>
    <w:p w14:paraId="58497789" w14:textId="11F8AA9B" w:rsidR="003E622A" w:rsidRDefault="390079F5" w:rsidP="007A75B5">
      <w:pPr>
        <w:pStyle w:val="ListParagraph"/>
        <w:numPr>
          <w:ilvl w:val="0"/>
          <w:numId w:val="20"/>
        </w:numPr>
        <w:spacing w:after="0" w:line="240" w:lineRule="auto"/>
        <w:ind w:left="567" w:hanging="567"/>
        <w:rPr>
          <w:rFonts w:ascii="Arial" w:eastAsia="Arial" w:hAnsi="Arial" w:cs="Arial"/>
          <w:sz w:val="24"/>
          <w:szCs w:val="24"/>
        </w:rPr>
      </w:pPr>
      <w:r w:rsidRPr="00C80F06">
        <w:rPr>
          <w:rFonts w:ascii="Arial" w:eastAsia="Arial" w:hAnsi="Arial" w:cs="Arial"/>
          <w:sz w:val="24"/>
          <w:szCs w:val="24"/>
        </w:rPr>
        <w:t>“Permeability Intervention” guiding principle removed and replaced with “Access and Permeability” guiding principles within Opportunity Sites 1, 6, 7, 11, 12 and 15.</w:t>
      </w:r>
    </w:p>
    <w:p w14:paraId="306B19B6" w14:textId="77777777" w:rsidR="00B54D7E" w:rsidRPr="00B54D7E" w:rsidRDefault="00B54D7E" w:rsidP="00B54D7E">
      <w:pPr>
        <w:pStyle w:val="ListParagraph"/>
        <w:rPr>
          <w:rFonts w:ascii="Arial" w:eastAsia="Arial" w:hAnsi="Arial" w:cs="Arial"/>
          <w:sz w:val="24"/>
          <w:szCs w:val="24"/>
        </w:rPr>
      </w:pPr>
    </w:p>
    <w:p w14:paraId="54159DDC" w14:textId="77777777" w:rsidR="0096420D" w:rsidRPr="00C80F06" w:rsidRDefault="390079F5" w:rsidP="007A75B5">
      <w:pPr>
        <w:pStyle w:val="ListParagraph"/>
        <w:numPr>
          <w:ilvl w:val="0"/>
          <w:numId w:val="20"/>
        </w:numPr>
        <w:spacing w:after="0" w:line="240" w:lineRule="auto"/>
        <w:ind w:left="567" w:hanging="567"/>
        <w:rPr>
          <w:rFonts w:ascii="Arial" w:eastAsia="Arial" w:hAnsi="Arial" w:cs="Arial"/>
          <w:sz w:val="24"/>
          <w:szCs w:val="24"/>
        </w:rPr>
      </w:pPr>
      <w:r w:rsidRPr="00C80F06">
        <w:rPr>
          <w:rFonts w:ascii="Arial" w:eastAsia="Arial" w:hAnsi="Arial" w:cs="Arial"/>
          <w:sz w:val="24"/>
          <w:szCs w:val="24"/>
        </w:rPr>
        <w:t>“Permeability Intervention” guiding principle removed and replaced with “Access and Permeability” guiding principle along east bank of River Dodder within Docklands SDZ.</w:t>
      </w:r>
    </w:p>
    <w:p w14:paraId="0788E2F4" w14:textId="77777777" w:rsidR="0096420D" w:rsidRDefault="0096420D" w:rsidP="003C5A90">
      <w:pPr>
        <w:pStyle w:val="ListParagraph"/>
        <w:spacing w:after="0" w:line="240" w:lineRule="auto"/>
        <w:ind w:left="360"/>
        <w:rPr>
          <w:rFonts w:ascii="Arial" w:eastAsia="Arial" w:hAnsi="Arial" w:cs="Arial"/>
          <w:sz w:val="24"/>
          <w:szCs w:val="24"/>
        </w:rPr>
      </w:pPr>
    </w:p>
    <w:p w14:paraId="0F0A57E1" w14:textId="62F5B761" w:rsidR="003E622A" w:rsidRDefault="003E622A" w:rsidP="003C5A90">
      <w:pPr>
        <w:pStyle w:val="ListParagraph"/>
        <w:spacing w:after="0" w:line="240" w:lineRule="auto"/>
        <w:ind w:left="360"/>
        <w:rPr>
          <w:rFonts w:ascii="Arial" w:eastAsia="Arial" w:hAnsi="Arial" w:cs="Arial"/>
          <w:sz w:val="24"/>
          <w:szCs w:val="24"/>
        </w:rPr>
      </w:pPr>
      <w:r>
        <w:rPr>
          <w:noProof/>
          <w:lang w:eastAsia="en-IE"/>
        </w:rPr>
        <w:drawing>
          <wp:inline distT="0" distB="0" distL="0" distR="0" wp14:anchorId="6FD4FE5C" wp14:editId="69B45CA7">
            <wp:extent cx="5731510" cy="4052570"/>
            <wp:effectExtent l="0" t="0" r="2540" b="5080"/>
            <wp:docPr id="13" name="Picture 13" descr="There are eight amendments to this graphic described in text above this graphic contained in the eight bullet points. " title="Figure 13-6 SDRA 6 - Doc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6">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3F0E7FF6" w14:textId="45E59983" w:rsidR="003E622A" w:rsidRDefault="003E622A" w:rsidP="003C5A90">
      <w:pPr>
        <w:spacing w:after="0" w:line="240" w:lineRule="auto"/>
      </w:pPr>
    </w:p>
    <w:p w14:paraId="143F1946" w14:textId="358F5F95" w:rsidR="003E622A" w:rsidRDefault="003E622A" w:rsidP="003C5A90">
      <w:pPr>
        <w:spacing w:after="0" w:line="240" w:lineRule="auto"/>
      </w:pPr>
      <w:r>
        <w:br w:type="page"/>
      </w:r>
    </w:p>
    <w:p w14:paraId="76B907B0" w14:textId="37DE9EBE" w:rsidR="00282732" w:rsidRPr="008701F7"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Pr>
          <w:rFonts w:ascii="Arial" w:hAnsi="Arial" w:cs="Arial"/>
          <w:b/>
          <w:bCs/>
          <w:color w:val="000000" w:themeColor="text1"/>
          <w:sz w:val="24"/>
          <w:szCs w:val="24"/>
        </w:rPr>
        <w:t>29</w:t>
      </w:r>
    </w:p>
    <w:p w14:paraId="3368EF7D"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17EDE72" w14:textId="77777777" w:rsidR="00282732" w:rsidRDefault="00282732" w:rsidP="003C5A90">
      <w:pPr>
        <w:pStyle w:val="Default"/>
        <w:rPr>
          <w:rStyle w:val="fontstyle01"/>
          <w:rFonts w:ascii="Arial" w:hAnsi="Arial" w:cs="Arial"/>
          <w:sz w:val="24"/>
        </w:rPr>
      </w:pPr>
    </w:p>
    <w:p w14:paraId="60615B38" w14:textId="77777777" w:rsidR="004F639B" w:rsidRPr="007D4E60" w:rsidRDefault="004F639B" w:rsidP="003C5A90">
      <w:pPr>
        <w:pStyle w:val="Default"/>
        <w:rPr>
          <w:rFonts w:ascii="Arial" w:hAnsi="Arial" w:cs="Arial"/>
          <w:b/>
        </w:rPr>
      </w:pPr>
      <w:r w:rsidRPr="007D4E60">
        <w:rPr>
          <w:rFonts w:ascii="Arial" w:hAnsi="Arial" w:cs="Arial"/>
          <w:b/>
        </w:rPr>
        <w:t>Chapter 13</w:t>
      </w:r>
    </w:p>
    <w:p w14:paraId="410B3773" w14:textId="1D1B2417" w:rsidR="56495130" w:rsidRDefault="008701F7" w:rsidP="56495130">
      <w:pPr>
        <w:pStyle w:val="Default"/>
        <w:rPr>
          <w:rFonts w:ascii="Arial" w:hAnsi="Arial" w:cs="Arial"/>
          <w:b/>
          <w:bCs/>
        </w:rPr>
      </w:pPr>
      <w:r w:rsidRPr="56495130">
        <w:rPr>
          <w:rFonts w:ascii="Arial" w:hAnsi="Arial" w:cs="Arial"/>
          <w:b/>
          <w:bCs/>
        </w:rPr>
        <w:t>Section: 13.9 SDRA 7</w:t>
      </w:r>
      <w:r w:rsidR="004F639B" w:rsidRPr="56495130">
        <w:rPr>
          <w:rFonts w:ascii="Arial" w:hAnsi="Arial" w:cs="Arial"/>
          <w:b/>
          <w:bCs/>
        </w:rPr>
        <w:t xml:space="preserve"> – Heuston</w:t>
      </w:r>
      <w:r w:rsidRPr="56495130">
        <w:rPr>
          <w:rFonts w:ascii="Arial" w:hAnsi="Arial" w:cs="Arial"/>
          <w:b/>
          <w:bCs/>
        </w:rPr>
        <w:t xml:space="preserve"> and Environs</w:t>
      </w:r>
      <w:r w:rsidR="00B54D7E">
        <w:rPr>
          <w:rFonts w:ascii="Arial" w:hAnsi="Arial" w:cs="Arial"/>
          <w:b/>
          <w:bCs/>
        </w:rPr>
        <w:t>, subheading</w:t>
      </w:r>
      <w:r w:rsidR="009E5343">
        <w:rPr>
          <w:rFonts w:ascii="Arial" w:hAnsi="Arial" w:cs="Arial"/>
          <w:b/>
          <w:bCs/>
        </w:rPr>
        <w:t xml:space="preserve"> - </w:t>
      </w:r>
      <w:r w:rsidR="56495130" w:rsidRPr="56495130">
        <w:rPr>
          <w:rFonts w:ascii="Arial" w:hAnsi="Arial" w:cs="Arial"/>
          <w:b/>
          <w:bCs/>
        </w:rPr>
        <w:t>Height</w:t>
      </w:r>
    </w:p>
    <w:p w14:paraId="0E114E0C" w14:textId="2AEABB64" w:rsidR="004F639B" w:rsidRPr="007D4E60" w:rsidRDefault="004F639B" w:rsidP="003C5A90">
      <w:pPr>
        <w:pStyle w:val="Default"/>
        <w:rPr>
          <w:rFonts w:ascii="Arial" w:hAnsi="Arial" w:cs="Arial"/>
          <w:b/>
        </w:rPr>
      </w:pPr>
      <w:r>
        <w:rPr>
          <w:rFonts w:ascii="Arial" w:hAnsi="Arial" w:cs="Arial"/>
          <w:b/>
        </w:rPr>
        <w:t>Page: 526</w:t>
      </w:r>
      <w:r w:rsidR="008701F7">
        <w:rPr>
          <w:rFonts w:ascii="Arial" w:hAnsi="Arial" w:cs="Arial"/>
          <w:b/>
        </w:rPr>
        <w:t>, 2</w:t>
      </w:r>
      <w:r w:rsidR="008701F7" w:rsidRPr="008701F7">
        <w:rPr>
          <w:rFonts w:ascii="Arial" w:hAnsi="Arial" w:cs="Arial"/>
          <w:b/>
          <w:vertAlign w:val="superscript"/>
        </w:rPr>
        <w:t>nd</w:t>
      </w:r>
      <w:r w:rsidR="008701F7">
        <w:rPr>
          <w:rFonts w:ascii="Arial" w:hAnsi="Arial" w:cs="Arial"/>
          <w:b/>
        </w:rPr>
        <w:t xml:space="preserve"> bullet point</w:t>
      </w:r>
    </w:p>
    <w:p w14:paraId="48EBD636" w14:textId="77777777" w:rsidR="004F639B" w:rsidRPr="007D4E60" w:rsidRDefault="004F639B" w:rsidP="003C5A90">
      <w:pPr>
        <w:pStyle w:val="Default"/>
        <w:rPr>
          <w:rFonts w:ascii="Arial" w:hAnsi="Arial" w:cs="Arial"/>
          <w:iCs/>
        </w:rPr>
      </w:pPr>
    </w:p>
    <w:p w14:paraId="1A85A3C5" w14:textId="77777777" w:rsidR="004F639B" w:rsidRPr="00F8300D" w:rsidRDefault="004F639B" w:rsidP="003C5A90">
      <w:pPr>
        <w:pStyle w:val="Default"/>
        <w:rPr>
          <w:rFonts w:ascii="Arial" w:hAnsi="Arial" w:cs="Arial"/>
          <w:b/>
          <w:iCs/>
        </w:rPr>
      </w:pPr>
      <w:r w:rsidRPr="00F8300D">
        <w:rPr>
          <w:rFonts w:ascii="Arial" w:hAnsi="Arial" w:cs="Arial"/>
          <w:b/>
          <w:iCs/>
        </w:rPr>
        <w:t>Amendment:</w:t>
      </w:r>
    </w:p>
    <w:p w14:paraId="3DDEC2A0" w14:textId="35DC9037" w:rsidR="008701F7" w:rsidRDefault="008701F7" w:rsidP="003C5A90">
      <w:pPr>
        <w:pStyle w:val="Default"/>
        <w:rPr>
          <w:rStyle w:val="fontstyle01"/>
          <w:rFonts w:ascii="Arial" w:hAnsi="Arial" w:cs="Arial"/>
          <w:sz w:val="24"/>
        </w:rPr>
      </w:pPr>
    </w:p>
    <w:p w14:paraId="26CBA399" w14:textId="16AD7AB3" w:rsidR="008701F7" w:rsidRPr="008701F7" w:rsidRDefault="008701F7" w:rsidP="007A75B5">
      <w:pPr>
        <w:pStyle w:val="ListParagraph"/>
        <w:numPr>
          <w:ilvl w:val="0"/>
          <w:numId w:val="52"/>
        </w:numPr>
        <w:spacing w:after="0" w:line="240" w:lineRule="auto"/>
        <w:ind w:left="567" w:hanging="567"/>
        <w:rPr>
          <w:rFonts w:ascii="Arial" w:hAnsi="Arial" w:cs="Arial"/>
          <w:sz w:val="24"/>
          <w:szCs w:val="24"/>
        </w:rPr>
      </w:pPr>
      <w:r w:rsidRPr="03D14235">
        <w:rPr>
          <w:rFonts w:ascii="Arial" w:hAnsi="Arial" w:cs="Arial"/>
          <w:sz w:val="24"/>
          <w:szCs w:val="24"/>
        </w:rPr>
        <w:t xml:space="preserve">Opportunities exist for landmark buildings at the Heuston Gateway </w:t>
      </w:r>
      <w:r w:rsidRPr="03D14235">
        <w:rPr>
          <w:rFonts w:ascii="Arial" w:hAnsi="Arial" w:cs="Arial"/>
          <w:b/>
          <w:bCs/>
          <w:strike/>
          <w:color w:val="EB0000"/>
          <w:sz w:val="24"/>
          <w:szCs w:val="24"/>
        </w:rPr>
        <w:t>and</w:t>
      </w:r>
      <w:r w:rsidRPr="03D14235">
        <w:rPr>
          <w:rFonts w:ascii="Arial" w:hAnsi="Arial" w:cs="Arial"/>
          <w:sz w:val="24"/>
          <w:szCs w:val="24"/>
        </w:rPr>
        <w:t>, at Sean Heuston Bridge on the former Hickeys site</w:t>
      </w:r>
      <w:r w:rsidRPr="03D14235">
        <w:rPr>
          <w:rFonts w:ascii="Arial" w:hAnsi="Arial" w:cs="Arial"/>
          <w:b/>
          <w:bCs/>
          <w:sz w:val="24"/>
          <w:szCs w:val="24"/>
        </w:rPr>
        <w:t xml:space="preserve">, </w:t>
      </w:r>
      <w:r w:rsidR="00CD1E93" w:rsidRPr="12C7C9E2">
        <w:rPr>
          <w:rFonts w:ascii="Arial" w:hAnsi="Arial" w:cs="Arial"/>
          <w:b/>
          <w:color w:val="00853C"/>
          <w:sz w:val="24"/>
          <w:szCs w:val="24"/>
        </w:rPr>
        <w:t>{</w:t>
      </w:r>
      <w:r w:rsidRPr="12C7C9E2">
        <w:rPr>
          <w:rFonts w:ascii="Arial" w:hAnsi="Arial" w:cs="Arial"/>
          <w:b/>
          <w:color w:val="00853C"/>
          <w:sz w:val="24"/>
          <w:szCs w:val="24"/>
          <w:u w:val="single"/>
        </w:rPr>
        <w:t>and to the west of Steevens Hospital</w:t>
      </w:r>
      <w:r w:rsidR="00CD1E93" w:rsidRPr="12C7C9E2">
        <w:rPr>
          <w:rFonts w:ascii="Arial" w:hAnsi="Arial" w:cs="Arial"/>
          <w:b/>
          <w:color w:val="00853C"/>
          <w:sz w:val="24"/>
          <w:szCs w:val="24"/>
        </w:rPr>
        <w:t>}</w:t>
      </w:r>
      <w:r w:rsidRPr="03D14235">
        <w:rPr>
          <w:rFonts w:ascii="Arial" w:hAnsi="Arial" w:cs="Arial"/>
          <w:b/>
          <w:bCs/>
          <w:color w:val="00B050"/>
          <w:sz w:val="24"/>
          <w:szCs w:val="24"/>
        </w:rPr>
        <w:t xml:space="preserve"> </w:t>
      </w:r>
      <w:r w:rsidRPr="03D14235">
        <w:rPr>
          <w:rFonts w:ascii="Arial" w:hAnsi="Arial" w:cs="Arial"/>
          <w:sz w:val="24"/>
          <w:szCs w:val="24"/>
        </w:rPr>
        <w:t>in line with the considerations outlined in Appendix 3 of the development plan. The potential locations for landmark buildings are shown on the accompanying Guiding Principles Map.</w:t>
      </w:r>
    </w:p>
    <w:p w14:paraId="12774937" w14:textId="05408A3E" w:rsidR="00F35444" w:rsidRDefault="00F35444" w:rsidP="003C5A90">
      <w:pPr>
        <w:pStyle w:val="Default"/>
        <w:rPr>
          <w:rStyle w:val="fontstyle01"/>
          <w:rFonts w:ascii="Arial" w:hAnsi="Arial" w:cs="Arial"/>
          <w:sz w:val="24"/>
        </w:rPr>
      </w:pPr>
    </w:p>
    <w:p w14:paraId="1211A8E9" w14:textId="2E8ACD90" w:rsidR="00392CCA" w:rsidRPr="008701F7" w:rsidRDefault="5A80BF9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themeColor="text1"/>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13973" w:rsidRPr="1D2FC181">
        <w:rPr>
          <w:rFonts w:ascii="Arial" w:hAnsi="Arial" w:cs="Arial"/>
          <w:b/>
          <w:bCs/>
          <w:color w:val="000000" w:themeColor="text1"/>
          <w:sz w:val="24"/>
          <w:szCs w:val="24"/>
        </w:rPr>
        <w:t>30</w:t>
      </w:r>
    </w:p>
    <w:p w14:paraId="4A89A54C" w14:textId="77777777" w:rsidR="00392CCA" w:rsidRPr="00E458A0" w:rsidRDefault="00392CC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93D9DC0" w14:textId="59D56020" w:rsidR="004F639B" w:rsidRDefault="004F639B" w:rsidP="003C5A90">
      <w:pPr>
        <w:pStyle w:val="Default"/>
        <w:rPr>
          <w:rFonts w:ascii="Arial" w:hAnsi="Arial" w:cs="Arial"/>
          <w:b/>
        </w:rPr>
      </w:pPr>
    </w:p>
    <w:p w14:paraId="60668F4A" w14:textId="7FCF27FA" w:rsidR="00740C25" w:rsidRPr="007D4E60" w:rsidRDefault="48832AFA" w:rsidP="003C5A90">
      <w:pPr>
        <w:pStyle w:val="Default"/>
        <w:rPr>
          <w:rFonts w:ascii="Arial" w:hAnsi="Arial" w:cs="Arial"/>
          <w:b/>
          <w:bCs/>
        </w:rPr>
      </w:pPr>
      <w:r w:rsidRPr="42DCB791">
        <w:rPr>
          <w:rFonts w:ascii="Arial" w:hAnsi="Arial" w:cs="Arial"/>
          <w:b/>
          <w:bCs/>
        </w:rPr>
        <w:t>Chapter 13</w:t>
      </w:r>
    </w:p>
    <w:p w14:paraId="094C7BF3" w14:textId="55210636" w:rsidR="508A4756" w:rsidRDefault="508A4756" w:rsidP="00B54D7E">
      <w:pPr>
        <w:pStyle w:val="Default"/>
        <w:rPr>
          <w:rFonts w:ascii="Arial" w:hAnsi="Arial" w:cs="Arial"/>
          <w:b/>
          <w:bCs/>
        </w:rPr>
      </w:pPr>
      <w:r w:rsidRPr="56495130">
        <w:rPr>
          <w:rFonts w:ascii="Arial" w:hAnsi="Arial" w:cs="Arial"/>
          <w:b/>
          <w:bCs/>
        </w:rPr>
        <w:t>Section: 13.9 SDRA 7</w:t>
      </w:r>
      <w:r w:rsidR="4288AD78" w:rsidRPr="56495130">
        <w:rPr>
          <w:rFonts w:ascii="Arial" w:hAnsi="Arial" w:cs="Arial"/>
          <w:b/>
          <w:bCs/>
        </w:rPr>
        <w:t xml:space="preserve"> – Heuston</w:t>
      </w:r>
      <w:r w:rsidRPr="56495130">
        <w:rPr>
          <w:rFonts w:ascii="Arial" w:hAnsi="Arial" w:cs="Arial"/>
          <w:b/>
          <w:bCs/>
        </w:rPr>
        <w:t xml:space="preserve"> and Environs</w:t>
      </w:r>
      <w:r w:rsidR="00C80F06" w:rsidRPr="56495130">
        <w:rPr>
          <w:rFonts w:ascii="Arial" w:hAnsi="Arial" w:cs="Arial"/>
          <w:b/>
          <w:bCs/>
        </w:rPr>
        <w:t xml:space="preserve">, </w:t>
      </w:r>
      <w:r w:rsidR="56495130" w:rsidRPr="56495130">
        <w:rPr>
          <w:rFonts w:ascii="Arial" w:hAnsi="Arial" w:cs="Arial"/>
          <w:b/>
          <w:bCs/>
        </w:rPr>
        <w:t>Guiding Principles for Key Opportunity Sites</w:t>
      </w:r>
    </w:p>
    <w:p w14:paraId="1C9EFED6" w14:textId="15B29921" w:rsidR="00740C25" w:rsidRPr="007D4E60" w:rsidRDefault="00740C25" w:rsidP="56495130">
      <w:pPr>
        <w:pStyle w:val="Default"/>
        <w:rPr>
          <w:rFonts w:ascii="Arial" w:hAnsi="Arial" w:cs="Arial"/>
          <w:b/>
          <w:bCs/>
        </w:rPr>
      </w:pPr>
      <w:r w:rsidRPr="56495130">
        <w:rPr>
          <w:rFonts w:ascii="Arial" w:hAnsi="Arial" w:cs="Arial"/>
          <w:b/>
          <w:bCs/>
        </w:rPr>
        <w:t>Page: 528</w:t>
      </w:r>
      <w:r w:rsidR="00B54D7E">
        <w:rPr>
          <w:rFonts w:ascii="Arial" w:hAnsi="Arial" w:cs="Arial"/>
          <w:b/>
          <w:bCs/>
        </w:rPr>
        <w:t xml:space="preserve">, </w:t>
      </w:r>
      <w:r w:rsidR="00B54D7E" w:rsidRPr="56495130">
        <w:rPr>
          <w:rFonts w:ascii="Arial" w:hAnsi="Arial" w:cs="Arial"/>
          <w:b/>
          <w:bCs/>
        </w:rPr>
        <w:t>Site 3 – Heuston</w:t>
      </w:r>
      <w:r w:rsidR="00B54D7E">
        <w:rPr>
          <w:rFonts w:ascii="Arial" w:hAnsi="Arial" w:cs="Arial"/>
          <w:b/>
          <w:bCs/>
        </w:rPr>
        <w:t xml:space="preserve">, </w:t>
      </w:r>
      <w:r w:rsidRPr="56495130">
        <w:rPr>
          <w:rFonts w:ascii="Arial" w:hAnsi="Arial" w:cs="Arial"/>
          <w:b/>
          <w:bCs/>
        </w:rPr>
        <w:t>1</w:t>
      </w:r>
      <w:r w:rsidRPr="56495130">
        <w:rPr>
          <w:rFonts w:ascii="Arial" w:hAnsi="Arial" w:cs="Arial"/>
          <w:b/>
          <w:bCs/>
          <w:vertAlign w:val="superscript"/>
        </w:rPr>
        <w:t>st</w:t>
      </w:r>
      <w:r w:rsidR="00B54D7E">
        <w:rPr>
          <w:rFonts w:ascii="Arial" w:hAnsi="Arial" w:cs="Arial"/>
          <w:b/>
          <w:bCs/>
        </w:rPr>
        <w:t xml:space="preserve"> p</w:t>
      </w:r>
      <w:r w:rsidRPr="56495130">
        <w:rPr>
          <w:rFonts w:ascii="Arial" w:hAnsi="Arial" w:cs="Arial"/>
          <w:b/>
          <w:bCs/>
        </w:rPr>
        <w:t>aragraph</w:t>
      </w:r>
    </w:p>
    <w:p w14:paraId="1AA30680" w14:textId="77777777" w:rsidR="00740C25" w:rsidRPr="007D4E60" w:rsidRDefault="00740C25" w:rsidP="003C5A90">
      <w:pPr>
        <w:pStyle w:val="Default"/>
        <w:rPr>
          <w:rFonts w:ascii="Arial" w:hAnsi="Arial" w:cs="Arial"/>
          <w:iCs/>
        </w:rPr>
      </w:pPr>
    </w:p>
    <w:p w14:paraId="7B3D1D29" w14:textId="77777777" w:rsidR="00740C25" w:rsidRPr="00F8300D" w:rsidRDefault="00740C25" w:rsidP="003C5A90">
      <w:pPr>
        <w:pStyle w:val="Default"/>
        <w:rPr>
          <w:rFonts w:ascii="Arial" w:hAnsi="Arial" w:cs="Arial"/>
          <w:b/>
          <w:iCs/>
        </w:rPr>
      </w:pPr>
      <w:r w:rsidRPr="00F8300D">
        <w:rPr>
          <w:rFonts w:ascii="Arial" w:hAnsi="Arial" w:cs="Arial"/>
          <w:b/>
          <w:iCs/>
        </w:rPr>
        <w:t>Amendment:</w:t>
      </w:r>
    </w:p>
    <w:p w14:paraId="7294A4BA" w14:textId="77777777" w:rsidR="00740C25" w:rsidRPr="007D4E60" w:rsidRDefault="00740C25" w:rsidP="003C5A90">
      <w:pPr>
        <w:pStyle w:val="Default"/>
        <w:rPr>
          <w:rFonts w:ascii="Arial" w:hAnsi="Arial" w:cs="Arial"/>
          <w:iCs/>
        </w:rPr>
      </w:pPr>
    </w:p>
    <w:p w14:paraId="48A483CF" w14:textId="6D259F00" w:rsidR="00740C25" w:rsidRDefault="5D7EE7CD" w:rsidP="56495130">
      <w:pPr>
        <w:spacing w:after="0" w:line="240" w:lineRule="auto"/>
        <w:rPr>
          <w:rFonts w:ascii="Arial" w:hAnsi="Arial" w:cs="Arial"/>
          <w:color w:val="00853C"/>
          <w:sz w:val="24"/>
          <w:szCs w:val="24"/>
        </w:rPr>
      </w:pPr>
      <w:r w:rsidRPr="05987864">
        <w:rPr>
          <w:rStyle w:val="fontstyle01"/>
          <w:rFonts w:ascii="Arial" w:hAnsi="Arial" w:cs="Arial"/>
          <w:sz w:val="24"/>
          <w:szCs w:val="24"/>
        </w:rPr>
        <w:t xml:space="preserve">Given the scale of the site and its redevelopment potential, it is appropriate that in advance of any development proposal, a masterplan </w:t>
      </w:r>
      <w:r w:rsidRPr="05987864">
        <w:rPr>
          <w:rStyle w:val="fontstyle01"/>
          <w:rFonts w:ascii="Arial" w:hAnsi="Arial" w:cs="Arial"/>
          <w:b/>
          <w:bCs/>
          <w:color w:val="00853C"/>
          <w:sz w:val="24"/>
          <w:szCs w:val="24"/>
        </w:rPr>
        <w:t>{</w:t>
      </w:r>
      <w:r w:rsidRPr="05987864">
        <w:rPr>
          <w:rStyle w:val="fontstyle01"/>
          <w:rFonts w:ascii="Arial" w:hAnsi="Arial" w:cs="Arial"/>
          <w:b/>
          <w:bCs/>
          <w:color w:val="00853C"/>
          <w:sz w:val="24"/>
          <w:szCs w:val="24"/>
          <w:u w:val="single"/>
        </w:rPr>
        <w:t>shall}</w:t>
      </w:r>
      <w:r w:rsidRPr="05987864">
        <w:rPr>
          <w:rStyle w:val="fontstyle01"/>
          <w:rFonts w:ascii="Arial" w:hAnsi="Arial" w:cs="Arial"/>
          <w:sz w:val="24"/>
          <w:szCs w:val="24"/>
        </w:rPr>
        <w:t xml:space="preserve"> be prepared</w:t>
      </w:r>
      <w:r w:rsidRPr="05987864">
        <w:rPr>
          <w:rStyle w:val="fontstyle01"/>
          <w:rFonts w:ascii="Arial" w:hAnsi="Arial" w:cs="Arial"/>
          <w:color w:val="EB0000"/>
          <w:sz w:val="24"/>
          <w:szCs w:val="24"/>
        </w:rPr>
        <w:t xml:space="preserve"> </w:t>
      </w:r>
      <w:r w:rsidR="6D120287" w:rsidRPr="05987864">
        <w:rPr>
          <w:rFonts w:ascii="Arial" w:hAnsi="Arial" w:cs="Arial"/>
          <w:b/>
          <w:bCs/>
          <w:strike/>
          <w:color w:val="EB0000"/>
          <w:sz w:val="24"/>
          <w:szCs w:val="24"/>
        </w:rPr>
        <w:t>(and agreed)</w:t>
      </w:r>
      <w:r w:rsidR="6D120287" w:rsidRPr="05987864">
        <w:rPr>
          <w:rFonts w:ascii="Arial" w:hAnsi="Arial" w:cs="Arial"/>
          <w:color w:val="EB0000"/>
          <w:sz w:val="24"/>
          <w:szCs w:val="24"/>
        </w:rPr>
        <w:t>,</w:t>
      </w:r>
      <w:r w:rsidR="6D120287" w:rsidRPr="05987864">
        <w:rPr>
          <w:rFonts w:ascii="Arial" w:hAnsi="Arial" w:cs="Arial"/>
          <w:sz w:val="24"/>
          <w:szCs w:val="24"/>
        </w:rPr>
        <w:t xml:space="preserve"> taking into consideration the wider area, </w:t>
      </w:r>
      <w:r w:rsidR="6D120287" w:rsidRPr="05987864">
        <w:rPr>
          <w:rFonts w:ascii="Arial" w:hAnsi="Arial" w:cs="Arial"/>
          <w:b/>
          <w:bCs/>
          <w:color w:val="00853C"/>
          <w:sz w:val="24"/>
          <w:szCs w:val="24"/>
          <w:u w:val="single"/>
        </w:rPr>
        <w:t>{the SDRA principles and addressing}</w:t>
      </w:r>
      <w:r w:rsidR="6D120287" w:rsidRPr="05987864">
        <w:rPr>
          <w:rFonts w:ascii="Arial" w:hAnsi="Arial" w:cs="Arial"/>
          <w:color w:val="00853C"/>
          <w:sz w:val="24"/>
          <w:szCs w:val="24"/>
        </w:rPr>
        <w:t xml:space="preserve"> </w:t>
      </w:r>
      <w:r w:rsidR="6D120287" w:rsidRPr="05987864">
        <w:rPr>
          <w:rFonts w:ascii="Arial" w:hAnsi="Arial" w:cs="Arial"/>
          <w:sz w:val="24"/>
          <w:szCs w:val="24"/>
        </w:rPr>
        <w:t>planned phasing.</w:t>
      </w:r>
      <w:r w:rsidR="6D120287" w:rsidRPr="05987864">
        <w:rPr>
          <w:rFonts w:ascii="Arial" w:hAnsi="Arial" w:cs="Arial"/>
          <w:b/>
          <w:bCs/>
          <w:sz w:val="24"/>
          <w:szCs w:val="24"/>
          <w:u w:val="single"/>
        </w:rPr>
        <w:t xml:space="preserve"> </w:t>
      </w:r>
      <w:r w:rsidR="6D120287" w:rsidRPr="05987864">
        <w:rPr>
          <w:rFonts w:ascii="Arial" w:hAnsi="Arial" w:cs="Arial"/>
          <w:b/>
          <w:bCs/>
          <w:color w:val="00853C"/>
          <w:sz w:val="24"/>
          <w:szCs w:val="24"/>
          <w:u w:val="single"/>
        </w:rPr>
        <w:t>{This masterplan shall be submitted with the first and subsequent applications for significant redevelopment in the area}.</w:t>
      </w:r>
      <w:r w:rsidR="6D120287" w:rsidRPr="05987864">
        <w:rPr>
          <w:rFonts w:ascii="Arial" w:hAnsi="Arial" w:cs="Arial"/>
          <w:color w:val="00853C"/>
          <w:sz w:val="24"/>
          <w:szCs w:val="24"/>
        </w:rPr>
        <w:t xml:space="preserve">  </w:t>
      </w:r>
    </w:p>
    <w:p w14:paraId="5D9FB9DD" w14:textId="71AD8101" w:rsidR="00740C25" w:rsidRDefault="00740C25" w:rsidP="56495130">
      <w:pPr>
        <w:pStyle w:val="Default"/>
        <w:rPr>
          <w:rStyle w:val="fontstyle01"/>
          <w:rFonts w:ascii="Arial" w:hAnsi="Arial" w:cs="Arial"/>
          <w:color w:val="00853C"/>
          <w:sz w:val="24"/>
          <w:szCs w:val="24"/>
        </w:rPr>
      </w:pPr>
    </w:p>
    <w:p w14:paraId="28E13F10" w14:textId="2425BBA1" w:rsidR="00282732" w:rsidRPr="008701F7"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themeColor="text1"/>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13973" w:rsidRPr="1D2FC181">
        <w:rPr>
          <w:rFonts w:ascii="Arial" w:hAnsi="Arial" w:cs="Arial"/>
          <w:b/>
          <w:bCs/>
          <w:color w:val="000000" w:themeColor="text1"/>
          <w:sz w:val="24"/>
          <w:szCs w:val="24"/>
        </w:rPr>
        <w:t>31</w:t>
      </w:r>
    </w:p>
    <w:p w14:paraId="643D0906"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EA64C70" w14:textId="77777777" w:rsidR="00680890" w:rsidRDefault="00680890" w:rsidP="003C5A90">
      <w:pPr>
        <w:spacing w:after="0" w:line="240" w:lineRule="auto"/>
        <w:rPr>
          <w:rFonts w:ascii="Arial" w:hAnsi="Arial" w:cs="Arial"/>
          <w:b/>
          <w:sz w:val="28"/>
          <w:szCs w:val="28"/>
        </w:rPr>
      </w:pPr>
    </w:p>
    <w:p w14:paraId="245CA156" w14:textId="77777777" w:rsidR="00B14BE1" w:rsidRPr="007D4E60" w:rsidRDefault="0D24B499" w:rsidP="003C5A90">
      <w:pPr>
        <w:pStyle w:val="Default"/>
        <w:rPr>
          <w:rFonts w:ascii="Arial" w:hAnsi="Arial" w:cs="Arial"/>
          <w:b/>
          <w:bCs/>
        </w:rPr>
      </w:pPr>
      <w:r w:rsidRPr="42DCB791">
        <w:rPr>
          <w:rFonts w:ascii="Arial" w:hAnsi="Arial" w:cs="Arial"/>
          <w:b/>
          <w:bCs/>
        </w:rPr>
        <w:t>Chapter 13</w:t>
      </w:r>
    </w:p>
    <w:p w14:paraId="3D2BE526" w14:textId="4682C688" w:rsidR="00C80F06" w:rsidRPr="007D4E60" w:rsidRDefault="508A4756" w:rsidP="56495130">
      <w:pPr>
        <w:pStyle w:val="Default"/>
        <w:rPr>
          <w:rFonts w:ascii="Arial" w:hAnsi="Arial" w:cs="Arial"/>
          <w:b/>
          <w:bCs/>
        </w:rPr>
      </w:pPr>
      <w:r w:rsidRPr="56495130">
        <w:rPr>
          <w:rFonts w:ascii="Arial" w:hAnsi="Arial" w:cs="Arial"/>
          <w:b/>
          <w:bCs/>
        </w:rPr>
        <w:t>Section: 13.9 SDRA 7</w:t>
      </w:r>
      <w:r w:rsidR="4288AD78" w:rsidRPr="56495130">
        <w:rPr>
          <w:rFonts w:ascii="Arial" w:hAnsi="Arial" w:cs="Arial"/>
          <w:b/>
          <w:bCs/>
        </w:rPr>
        <w:t xml:space="preserve"> – Heuston</w:t>
      </w:r>
      <w:r w:rsidRPr="56495130">
        <w:rPr>
          <w:rFonts w:ascii="Arial" w:hAnsi="Arial" w:cs="Arial"/>
          <w:b/>
          <w:bCs/>
        </w:rPr>
        <w:t xml:space="preserve"> and Environs</w:t>
      </w:r>
      <w:r w:rsidR="00C80F06" w:rsidRPr="56495130">
        <w:rPr>
          <w:rFonts w:ascii="Arial" w:hAnsi="Arial" w:cs="Arial"/>
          <w:b/>
          <w:bCs/>
        </w:rPr>
        <w:t xml:space="preserve">, </w:t>
      </w:r>
      <w:r w:rsidR="56495130" w:rsidRPr="56495130">
        <w:rPr>
          <w:rFonts w:ascii="Arial" w:hAnsi="Arial" w:cs="Arial"/>
          <w:b/>
          <w:bCs/>
        </w:rPr>
        <w:t>Guiding Principles for Key Opportunity Sites</w:t>
      </w:r>
    </w:p>
    <w:p w14:paraId="4E46ABE7" w14:textId="2F4AF964" w:rsidR="00B14BE1" w:rsidRPr="007D4E60" w:rsidRDefault="0D24B499" w:rsidP="003C5A90">
      <w:pPr>
        <w:pStyle w:val="Default"/>
        <w:rPr>
          <w:rFonts w:ascii="Arial" w:hAnsi="Arial" w:cs="Arial"/>
          <w:b/>
          <w:bCs/>
        </w:rPr>
      </w:pPr>
      <w:r w:rsidRPr="56495130">
        <w:rPr>
          <w:rFonts w:ascii="Arial" w:hAnsi="Arial" w:cs="Arial"/>
          <w:b/>
          <w:bCs/>
        </w:rPr>
        <w:t xml:space="preserve">Page: 529, </w:t>
      </w:r>
      <w:r w:rsidR="00B54D7E" w:rsidRPr="56495130">
        <w:rPr>
          <w:rFonts w:ascii="Arial" w:hAnsi="Arial" w:cs="Arial"/>
          <w:b/>
          <w:bCs/>
        </w:rPr>
        <w:t>Site 3 – Heuston</w:t>
      </w:r>
      <w:r w:rsidR="00B54D7E">
        <w:rPr>
          <w:rFonts w:ascii="Arial" w:hAnsi="Arial" w:cs="Arial"/>
          <w:b/>
          <w:bCs/>
        </w:rPr>
        <w:t xml:space="preserve">, </w:t>
      </w:r>
      <w:r w:rsidRPr="56495130">
        <w:rPr>
          <w:rFonts w:ascii="Arial" w:hAnsi="Arial" w:cs="Arial"/>
          <w:b/>
          <w:bCs/>
        </w:rPr>
        <w:t>3</w:t>
      </w:r>
      <w:r w:rsidRPr="56495130">
        <w:rPr>
          <w:rFonts w:ascii="Arial" w:hAnsi="Arial" w:cs="Arial"/>
          <w:b/>
          <w:bCs/>
          <w:vertAlign w:val="superscript"/>
        </w:rPr>
        <w:t>rd</w:t>
      </w:r>
      <w:r w:rsidR="00B54D7E">
        <w:rPr>
          <w:rFonts w:ascii="Arial" w:hAnsi="Arial" w:cs="Arial"/>
          <w:b/>
          <w:bCs/>
        </w:rPr>
        <w:t xml:space="preserve"> p</w:t>
      </w:r>
      <w:r w:rsidRPr="56495130">
        <w:rPr>
          <w:rFonts w:ascii="Arial" w:hAnsi="Arial" w:cs="Arial"/>
          <w:b/>
          <w:bCs/>
        </w:rPr>
        <w:t>aragraph</w:t>
      </w:r>
    </w:p>
    <w:p w14:paraId="4BB1D0B6" w14:textId="3E5C184D" w:rsidR="42DCB791" w:rsidRDefault="42DCB791" w:rsidP="003C5A90">
      <w:pPr>
        <w:pStyle w:val="Default"/>
        <w:rPr>
          <w:rFonts w:eastAsia="Calibri"/>
          <w:b/>
          <w:bCs/>
          <w:color w:val="000000" w:themeColor="text1"/>
        </w:rPr>
      </w:pPr>
    </w:p>
    <w:p w14:paraId="3F966D96" w14:textId="77777777" w:rsidR="00B14BE1" w:rsidRPr="00F8300D" w:rsidRDefault="00B14BE1" w:rsidP="003C5A90">
      <w:pPr>
        <w:pStyle w:val="Default"/>
        <w:rPr>
          <w:rFonts w:ascii="Arial" w:hAnsi="Arial" w:cs="Arial"/>
          <w:b/>
          <w:iCs/>
        </w:rPr>
      </w:pPr>
      <w:r w:rsidRPr="00F8300D">
        <w:rPr>
          <w:rFonts w:ascii="Arial" w:hAnsi="Arial" w:cs="Arial"/>
          <w:b/>
          <w:iCs/>
        </w:rPr>
        <w:t>Amendment:</w:t>
      </w:r>
    </w:p>
    <w:p w14:paraId="08F6E9D0" w14:textId="77777777" w:rsidR="00B14BE1" w:rsidRPr="007D4E60" w:rsidRDefault="00B14BE1" w:rsidP="003C5A90">
      <w:pPr>
        <w:pStyle w:val="Default"/>
        <w:rPr>
          <w:rFonts w:ascii="Arial" w:hAnsi="Arial" w:cs="Arial"/>
          <w:iCs/>
        </w:rPr>
      </w:pPr>
    </w:p>
    <w:p w14:paraId="5C743042" w14:textId="1B7565E0" w:rsidR="00211BAE" w:rsidRPr="00282732" w:rsidRDefault="0D24B499" w:rsidP="003C5A90">
      <w:pPr>
        <w:pStyle w:val="Default"/>
        <w:rPr>
          <w:rStyle w:val="fontstyle01"/>
          <w:rFonts w:ascii="Arial" w:hAnsi="Arial" w:cs="Arial"/>
          <w:sz w:val="28"/>
          <w:szCs w:val="28"/>
        </w:rPr>
      </w:pPr>
      <w:r w:rsidRPr="03D14235">
        <w:rPr>
          <w:rStyle w:val="fontstyle01"/>
          <w:rFonts w:ascii="Arial" w:hAnsi="Arial" w:cs="Arial"/>
          <w:sz w:val="24"/>
          <w:szCs w:val="24"/>
        </w:rPr>
        <w:t xml:space="preserve">A greening and open space masterplan </w:t>
      </w:r>
      <w:r w:rsidRPr="12C7C9E2">
        <w:rPr>
          <w:rStyle w:val="fontstyle01"/>
          <w:rFonts w:ascii="Arial" w:hAnsi="Arial" w:cs="Arial"/>
          <w:b/>
          <w:color w:val="00853C"/>
          <w:sz w:val="24"/>
          <w:szCs w:val="24"/>
          <w:u w:val="single"/>
        </w:rPr>
        <w:t>{shall}</w:t>
      </w:r>
      <w:r w:rsidRPr="03D14235">
        <w:rPr>
          <w:rStyle w:val="fontstyle01"/>
          <w:rFonts w:ascii="Arial" w:hAnsi="Arial" w:cs="Arial"/>
          <w:b/>
          <w:bCs/>
          <w:color w:val="00B050"/>
          <w:sz w:val="24"/>
          <w:szCs w:val="24"/>
        </w:rPr>
        <w:t xml:space="preserve"> </w:t>
      </w:r>
      <w:r w:rsidRPr="03D14235">
        <w:rPr>
          <w:rStyle w:val="fontstyle01"/>
          <w:rFonts w:ascii="Arial" w:hAnsi="Arial" w:cs="Arial"/>
          <w:b/>
          <w:bCs/>
          <w:strike/>
          <w:color w:val="EB0000"/>
          <w:sz w:val="24"/>
          <w:szCs w:val="24"/>
        </w:rPr>
        <w:t>(should)</w:t>
      </w:r>
      <w:r w:rsidRPr="03D14235">
        <w:rPr>
          <w:rStyle w:val="fontstyle01"/>
          <w:rFonts w:ascii="Arial" w:hAnsi="Arial" w:cs="Arial"/>
          <w:color w:val="FF0000"/>
          <w:sz w:val="24"/>
          <w:szCs w:val="24"/>
        </w:rPr>
        <w:t xml:space="preserve"> </w:t>
      </w:r>
      <w:r w:rsidRPr="03D14235">
        <w:rPr>
          <w:rStyle w:val="fontstyle01"/>
          <w:rFonts w:ascii="Arial" w:hAnsi="Arial" w:cs="Arial"/>
          <w:sz w:val="24"/>
          <w:szCs w:val="24"/>
        </w:rPr>
        <w:t>also be provided identifying a network of public open spaces including civic squares and parks, throughout the Heuston lands, that are attractive, multifunctional, safe, welcoming and accessible to the wider public.</w:t>
      </w:r>
    </w:p>
    <w:p w14:paraId="70925BB1" w14:textId="26D0FF93" w:rsidR="42DCB791" w:rsidRDefault="42DCB791" w:rsidP="003C5A90">
      <w:pPr>
        <w:pStyle w:val="Default"/>
        <w:rPr>
          <w:rStyle w:val="fontstyle01"/>
          <w:rFonts w:eastAsia="Calibri"/>
          <w:color w:val="000000" w:themeColor="text1"/>
          <w:sz w:val="24"/>
          <w:szCs w:val="24"/>
        </w:rPr>
      </w:pPr>
    </w:p>
    <w:p w14:paraId="2782D2C0" w14:textId="34D02EB1" w:rsidR="00B54D7E" w:rsidRDefault="00B54D7E" w:rsidP="003C5A90">
      <w:pPr>
        <w:pStyle w:val="Default"/>
        <w:rPr>
          <w:rStyle w:val="fontstyle01"/>
          <w:rFonts w:eastAsia="Calibri"/>
          <w:color w:val="000000" w:themeColor="text1"/>
          <w:sz w:val="24"/>
          <w:szCs w:val="24"/>
        </w:rPr>
      </w:pPr>
    </w:p>
    <w:p w14:paraId="319C0A14" w14:textId="53B43DF2" w:rsidR="00B54D7E" w:rsidRDefault="00B54D7E" w:rsidP="003C5A90">
      <w:pPr>
        <w:pStyle w:val="Default"/>
        <w:rPr>
          <w:rStyle w:val="fontstyle01"/>
          <w:rFonts w:eastAsia="Calibri"/>
          <w:color w:val="000000" w:themeColor="text1"/>
          <w:sz w:val="24"/>
          <w:szCs w:val="24"/>
        </w:rPr>
      </w:pPr>
    </w:p>
    <w:p w14:paraId="44B94F85" w14:textId="77777777" w:rsidR="00B54D7E" w:rsidRDefault="00B54D7E" w:rsidP="003C5A90">
      <w:pPr>
        <w:pStyle w:val="Default"/>
        <w:rPr>
          <w:rStyle w:val="fontstyle01"/>
          <w:rFonts w:eastAsia="Calibri"/>
          <w:color w:val="000000" w:themeColor="text1"/>
          <w:sz w:val="24"/>
          <w:szCs w:val="24"/>
        </w:rPr>
      </w:pPr>
    </w:p>
    <w:p w14:paraId="680C760E" w14:textId="24FEA3B4" w:rsidR="00C80F06" w:rsidRPr="008701F7" w:rsidRDefault="00C80F06" w:rsidP="00C80F06">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themeColor="text1"/>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113973" w:rsidRPr="1D2FC181">
        <w:rPr>
          <w:rFonts w:ascii="Arial" w:hAnsi="Arial" w:cs="Arial"/>
          <w:b/>
          <w:bCs/>
          <w:color w:val="000000" w:themeColor="text1"/>
          <w:sz w:val="24"/>
          <w:szCs w:val="24"/>
        </w:rPr>
        <w:t>32</w:t>
      </w:r>
    </w:p>
    <w:p w14:paraId="4119F258" w14:textId="77777777" w:rsidR="00C80F06" w:rsidRPr="00E458A0" w:rsidRDefault="00C80F06" w:rsidP="00C80F06">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CF24083" w14:textId="349B7232" w:rsidR="00C80F06" w:rsidRDefault="00C80F06" w:rsidP="003C5A90">
      <w:pPr>
        <w:pStyle w:val="Default"/>
        <w:rPr>
          <w:rStyle w:val="fontstyle01"/>
          <w:rFonts w:eastAsia="Calibri"/>
          <w:color w:val="000000" w:themeColor="text1"/>
          <w:sz w:val="24"/>
          <w:szCs w:val="24"/>
        </w:rPr>
      </w:pPr>
    </w:p>
    <w:p w14:paraId="21766524" w14:textId="77777777" w:rsidR="00C80F06" w:rsidRPr="007D4E60" w:rsidRDefault="00C80F06" w:rsidP="00C80F06">
      <w:pPr>
        <w:pStyle w:val="Default"/>
        <w:rPr>
          <w:rFonts w:ascii="Arial" w:hAnsi="Arial" w:cs="Arial"/>
          <w:b/>
          <w:bCs/>
        </w:rPr>
      </w:pPr>
      <w:r w:rsidRPr="56495130">
        <w:rPr>
          <w:rFonts w:ascii="Arial" w:hAnsi="Arial" w:cs="Arial"/>
          <w:b/>
          <w:bCs/>
        </w:rPr>
        <w:t>Chapter 13</w:t>
      </w:r>
    </w:p>
    <w:p w14:paraId="7CD0D4C9" w14:textId="3FD35EF7" w:rsidR="56495130" w:rsidRDefault="508A4756" w:rsidP="56495130">
      <w:pPr>
        <w:pStyle w:val="Default"/>
        <w:rPr>
          <w:rFonts w:ascii="Arial" w:hAnsi="Arial" w:cs="Arial"/>
          <w:b/>
          <w:bCs/>
        </w:rPr>
      </w:pPr>
      <w:r w:rsidRPr="56495130">
        <w:rPr>
          <w:rFonts w:ascii="Arial" w:hAnsi="Arial" w:cs="Arial"/>
          <w:b/>
          <w:bCs/>
        </w:rPr>
        <w:t>Section: 13.9 SDRA 7</w:t>
      </w:r>
      <w:r w:rsidR="4288AD78" w:rsidRPr="56495130">
        <w:rPr>
          <w:rFonts w:ascii="Arial" w:hAnsi="Arial" w:cs="Arial"/>
          <w:b/>
          <w:bCs/>
        </w:rPr>
        <w:t xml:space="preserve"> – Heuston</w:t>
      </w:r>
      <w:r w:rsidRPr="56495130">
        <w:rPr>
          <w:rFonts w:ascii="Arial" w:hAnsi="Arial" w:cs="Arial"/>
          <w:b/>
          <w:bCs/>
        </w:rPr>
        <w:t xml:space="preserve"> and Environs</w:t>
      </w:r>
      <w:r w:rsidR="00C80F06" w:rsidRPr="56495130">
        <w:rPr>
          <w:rFonts w:ascii="Arial" w:hAnsi="Arial" w:cs="Arial"/>
          <w:b/>
          <w:bCs/>
        </w:rPr>
        <w:t xml:space="preserve">, </w:t>
      </w:r>
      <w:r w:rsidR="56495130" w:rsidRPr="56495130">
        <w:rPr>
          <w:rFonts w:ascii="Arial" w:hAnsi="Arial" w:cs="Arial"/>
          <w:b/>
          <w:bCs/>
        </w:rPr>
        <w:t>Guiding Principles for Key Opportunity Sites</w:t>
      </w:r>
    </w:p>
    <w:p w14:paraId="3E601163" w14:textId="4C35E5C9" w:rsidR="00C80F06" w:rsidRDefault="00C80F06" w:rsidP="00C80F06">
      <w:pPr>
        <w:pStyle w:val="Default"/>
        <w:rPr>
          <w:rFonts w:ascii="Arial" w:eastAsia="Arial" w:hAnsi="Arial" w:cs="Arial"/>
          <w:b/>
          <w:bCs/>
          <w:color w:val="000000" w:themeColor="text1"/>
        </w:rPr>
      </w:pPr>
      <w:r w:rsidRPr="56495130">
        <w:rPr>
          <w:rFonts w:ascii="Arial" w:eastAsia="Arial" w:hAnsi="Arial" w:cs="Arial"/>
          <w:b/>
          <w:bCs/>
          <w:color w:val="000000" w:themeColor="text1"/>
        </w:rPr>
        <w:t xml:space="preserve">Page: </w:t>
      </w:r>
      <w:r w:rsidRPr="00B54D7E">
        <w:rPr>
          <w:rFonts w:ascii="Arial" w:eastAsia="Arial" w:hAnsi="Arial" w:cs="Arial"/>
          <w:b/>
          <w:bCs/>
          <w:color w:val="000000" w:themeColor="text1"/>
        </w:rPr>
        <w:t>529,</w:t>
      </w:r>
      <w:r w:rsidRPr="56495130">
        <w:rPr>
          <w:rFonts w:ascii="Arial" w:eastAsia="Arial" w:hAnsi="Arial" w:cs="Arial"/>
          <w:b/>
          <w:bCs/>
          <w:color w:val="000000" w:themeColor="text1"/>
        </w:rPr>
        <w:t xml:space="preserve"> </w:t>
      </w:r>
      <w:r w:rsidR="00B54D7E" w:rsidRPr="56495130">
        <w:rPr>
          <w:rFonts w:ascii="Arial" w:eastAsia="Arial" w:hAnsi="Arial" w:cs="Arial"/>
          <w:b/>
          <w:bCs/>
          <w:color w:val="000000" w:themeColor="text1"/>
        </w:rPr>
        <w:t>Site 4 – Heuston South Quarter</w:t>
      </w:r>
      <w:r w:rsidR="00B54D7E">
        <w:rPr>
          <w:rFonts w:ascii="Arial" w:eastAsia="Arial" w:hAnsi="Arial" w:cs="Arial"/>
          <w:b/>
          <w:bCs/>
          <w:color w:val="000000" w:themeColor="text1"/>
        </w:rPr>
        <w:t xml:space="preserve">, </w:t>
      </w:r>
      <w:r w:rsidRPr="56495130">
        <w:rPr>
          <w:rFonts w:ascii="Arial" w:eastAsia="Arial" w:hAnsi="Arial" w:cs="Arial"/>
          <w:b/>
          <w:bCs/>
          <w:color w:val="000000" w:themeColor="text1"/>
        </w:rPr>
        <w:t>2</w:t>
      </w:r>
      <w:r w:rsidRPr="56495130">
        <w:rPr>
          <w:rFonts w:ascii="Arial" w:eastAsia="Arial" w:hAnsi="Arial" w:cs="Arial"/>
          <w:b/>
          <w:bCs/>
          <w:color w:val="000000" w:themeColor="text1"/>
          <w:sz w:val="16"/>
          <w:szCs w:val="16"/>
          <w:vertAlign w:val="superscript"/>
        </w:rPr>
        <w:t>nd</w:t>
      </w:r>
      <w:r w:rsidRPr="56495130">
        <w:rPr>
          <w:rFonts w:ascii="Arial" w:eastAsia="Arial" w:hAnsi="Arial" w:cs="Arial"/>
          <w:b/>
          <w:bCs/>
          <w:color w:val="000000" w:themeColor="text1"/>
          <w:sz w:val="16"/>
          <w:szCs w:val="16"/>
        </w:rPr>
        <w:t xml:space="preserve"> </w:t>
      </w:r>
      <w:r w:rsidRPr="56495130">
        <w:rPr>
          <w:rFonts w:ascii="Arial" w:eastAsia="Arial" w:hAnsi="Arial" w:cs="Arial"/>
          <w:b/>
          <w:bCs/>
          <w:color w:val="000000" w:themeColor="text1"/>
        </w:rPr>
        <w:t xml:space="preserve">paragraph </w:t>
      </w:r>
    </w:p>
    <w:p w14:paraId="4E2DC85C" w14:textId="77777777" w:rsidR="0096420D" w:rsidRDefault="0096420D" w:rsidP="003C5A90">
      <w:pPr>
        <w:pStyle w:val="Default"/>
        <w:rPr>
          <w:rFonts w:ascii="Arial" w:eastAsia="Arial" w:hAnsi="Arial" w:cs="Arial"/>
          <w:b/>
          <w:bCs/>
          <w:color w:val="000000" w:themeColor="text1"/>
        </w:rPr>
      </w:pPr>
    </w:p>
    <w:p w14:paraId="17166D26" w14:textId="2EDC22BF" w:rsidR="42DCB791" w:rsidRDefault="42DCB791" w:rsidP="003C5A90">
      <w:pPr>
        <w:pStyle w:val="Default"/>
        <w:rPr>
          <w:rFonts w:ascii="Arial" w:eastAsia="Arial" w:hAnsi="Arial" w:cs="Arial"/>
          <w:b/>
          <w:bCs/>
          <w:color w:val="000000" w:themeColor="text1"/>
        </w:rPr>
      </w:pPr>
      <w:r w:rsidRPr="42DCB791">
        <w:rPr>
          <w:rFonts w:ascii="Arial" w:eastAsia="Arial" w:hAnsi="Arial" w:cs="Arial"/>
          <w:b/>
          <w:bCs/>
          <w:color w:val="000000" w:themeColor="text1"/>
        </w:rPr>
        <w:t>Amendment:</w:t>
      </w:r>
    </w:p>
    <w:p w14:paraId="4070247B" w14:textId="77777777" w:rsidR="0096420D" w:rsidRDefault="0096420D" w:rsidP="003C5A90">
      <w:pPr>
        <w:pStyle w:val="Default"/>
        <w:rPr>
          <w:rFonts w:ascii="Arial" w:eastAsia="Arial" w:hAnsi="Arial" w:cs="Arial"/>
          <w:color w:val="auto"/>
        </w:rPr>
      </w:pPr>
    </w:p>
    <w:p w14:paraId="5446C79B" w14:textId="4B59ADDF" w:rsidR="42DCB791" w:rsidRDefault="42DCB791" w:rsidP="003C5A90">
      <w:pPr>
        <w:pStyle w:val="Default"/>
        <w:rPr>
          <w:rFonts w:ascii="Arial" w:eastAsia="Arial" w:hAnsi="Arial" w:cs="Arial"/>
          <w:color w:val="00853C"/>
        </w:rPr>
      </w:pPr>
      <w:r w:rsidRPr="42DCB791">
        <w:rPr>
          <w:rFonts w:ascii="Arial" w:eastAsia="Arial" w:hAnsi="Arial" w:cs="Arial"/>
          <w:color w:val="auto"/>
        </w:rPr>
        <w:t>Building heights should respond to the ‘Cone of Vision’ identified in the Guiding Principles Map.</w:t>
      </w:r>
      <w:r w:rsidRPr="42DCB791">
        <w:rPr>
          <w:rFonts w:ascii="Arial" w:eastAsia="Arial" w:hAnsi="Arial" w:cs="Arial"/>
          <w:b/>
          <w:bCs/>
          <w:color w:val="auto"/>
        </w:rPr>
        <w:t xml:space="preserve"> </w:t>
      </w:r>
      <w:r w:rsidRPr="12C7C9E2">
        <w:rPr>
          <w:rFonts w:ascii="Arial" w:eastAsia="Arial" w:hAnsi="Arial" w:cs="Arial"/>
          <w:b/>
          <w:color w:val="00853C"/>
        </w:rPr>
        <w:t>{</w:t>
      </w:r>
      <w:r w:rsidRPr="12C7C9E2">
        <w:rPr>
          <w:rFonts w:ascii="Arial" w:eastAsia="Arial" w:hAnsi="Arial" w:cs="Arial"/>
          <w:b/>
          <w:color w:val="00853C"/>
          <w:u w:val="single"/>
        </w:rPr>
        <w:t>During the lifetime of the development plan, a re-assessment of the Cone of Vision shall take place having regard to the national planning context requiring the need to accommodate increased densities on urban brownfield sites, and the landscape character for protection within the cone, such as landmarks, buildings, views, corridors,</w:t>
      </w:r>
      <w:r w:rsidR="003C5A90" w:rsidRPr="12C7C9E2">
        <w:rPr>
          <w:rFonts w:ascii="Arial" w:eastAsia="Arial" w:hAnsi="Arial" w:cs="Arial"/>
          <w:b/>
          <w:color w:val="00853C"/>
          <w:u w:val="single"/>
        </w:rPr>
        <w:t xml:space="preserve"> </w:t>
      </w:r>
      <w:r w:rsidRPr="12C7C9E2">
        <w:rPr>
          <w:rFonts w:ascii="Arial" w:eastAsia="Arial" w:hAnsi="Arial" w:cs="Arial"/>
          <w:b/>
          <w:color w:val="00853C"/>
          <w:u w:val="single"/>
        </w:rPr>
        <w:t>etc., identified and weighted.</w:t>
      </w:r>
      <w:r w:rsidRPr="12C7C9E2">
        <w:rPr>
          <w:rFonts w:ascii="Arial" w:eastAsia="Arial" w:hAnsi="Arial" w:cs="Arial"/>
          <w:b/>
          <w:color w:val="00853C"/>
        </w:rPr>
        <w:t>}</w:t>
      </w:r>
      <w:r w:rsidRPr="12C7C9E2">
        <w:rPr>
          <w:rFonts w:ascii="Arial" w:eastAsia="Arial" w:hAnsi="Arial" w:cs="Arial"/>
          <w:color w:val="00853C"/>
        </w:rPr>
        <w:t xml:space="preserve"> </w:t>
      </w:r>
    </w:p>
    <w:p w14:paraId="34E56E4B" w14:textId="63460D1B" w:rsidR="003E3DEF" w:rsidRDefault="003E3DEF">
      <w:pPr>
        <w:spacing w:after="160" w:line="259" w:lineRule="auto"/>
        <w:rPr>
          <w:rFonts w:cs="Calibri"/>
          <w:color w:val="000000" w:themeColor="text1"/>
          <w:sz w:val="24"/>
          <w:szCs w:val="24"/>
        </w:rPr>
      </w:pPr>
      <w:r>
        <w:rPr>
          <w:color w:val="000000" w:themeColor="text1"/>
        </w:rPr>
        <w:br w:type="page"/>
      </w:r>
    </w:p>
    <w:p w14:paraId="371FB403" w14:textId="68307FD9" w:rsidR="003E622A" w:rsidRPr="008701F7" w:rsidRDefault="7A81ED5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sidRPr="1D2FC181">
        <w:rPr>
          <w:rFonts w:ascii="Arial" w:hAnsi="Arial" w:cs="Arial"/>
          <w:b/>
          <w:bCs/>
          <w:color w:val="000000" w:themeColor="text1"/>
          <w:sz w:val="24"/>
          <w:szCs w:val="24"/>
        </w:rPr>
        <w:t>33</w:t>
      </w:r>
    </w:p>
    <w:p w14:paraId="56499880" w14:textId="77777777" w:rsidR="003E622A" w:rsidRPr="00E458A0" w:rsidRDefault="003E622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E2D4015" w14:textId="77777777" w:rsidR="003C5A90" w:rsidRDefault="003C5A90" w:rsidP="003C5A90">
      <w:pPr>
        <w:spacing w:after="0" w:line="240" w:lineRule="auto"/>
        <w:rPr>
          <w:rFonts w:ascii="Arial" w:eastAsia="Arial" w:hAnsi="Arial" w:cs="Arial"/>
          <w:b/>
          <w:bCs/>
          <w:sz w:val="24"/>
          <w:szCs w:val="24"/>
        </w:rPr>
      </w:pPr>
    </w:p>
    <w:p w14:paraId="634EB1BD" w14:textId="1BDA3192" w:rsidR="00C80F06" w:rsidRDefault="00C80F06" w:rsidP="003C5A90">
      <w:pPr>
        <w:spacing w:after="0" w:line="240" w:lineRule="auto"/>
        <w:rPr>
          <w:rFonts w:ascii="Arial" w:eastAsia="Arial" w:hAnsi="Arial" w:cs="Arial"/>
          <w:b/>
          <w:bCs/>
          <w:sz w:val="24"/>
          <w:szCs w:val="24"/>
        </w:rPr>
      </w:pPr>
      <w:r>
        <w:rPr>
          <w:rFonts w:ascii="Arial" w:eastAsia="Arial" w:hAnsi="Arial" w:cs="Arial"/>
          <w:b/>
          <w:bCs/>
          <w:sz w:val="24"/>
          <w:szCs w:val="24"/>
        </w:rPr>
        <w:t>Chapter 13</w:t>
      </w:r>
    </w:p>
    <w:p w14:paraId="19E13828" w14:textId="79F60510" w:rsidR="00211BAE" w:rsidRPr="003C5A90" w:rsidRDefault="42DCB791" w:rsidP="003C5A90">
      <w:pPr>
        <w:spacing w:after="0" w:line="240" w:lineRule="auto"/>
        <w:rPr>
          <w:rFonts w:ascii="Arial" w:eastAsia="Arial" w:hAnsi="Arial" w:cs="Arial"/>
          <w:b/>
          <w:bCs/>
          <w:sz w:val="24"/>
          <w:szCs w:val="24"/>
        </w:rPr>
      </w:pPr>
      <w:r w:rsidRPr="003C5A90">
        <w:rPr>
          <w:rFonts w:ascii="Arial" w:eastAsia="Arial" w:hAnsi="Arial" w:cs="Arial"/>
          <w:b/>
          <w:bCs/>
          <w:sz w:val="24"/>
          <w:szCs w:val="24"/>
        </w:rPr>
        <w:t>Figure 13-7: SDRA 7 Heuston and Environs</w:t>
      </w:r>
    </w:p>
    <w:p w14:paraId="1A2CC001" w14:textId="1DF405A1" w:rsidR="00211BAE" w:rsidRPr="003C5A90" w:rsidRDefault="42DCB791" w:rsidP="003C5A90">
      <w:pPr>
        <w:spacing w:after="0" w:line="240" w:lineRule="auto"/>
        <w:rPr>
          <w:rFonts w:ascii="Arial" w:hAnsi="Arial" w:cs="Arial"/>
          <w:b/>
          <w:bCs/>
          <w:sz w:val="24"/>
          <w:szCs w:val="24"/>
        </w:rPr>
      </w:pPr>
      <w:r w:rsidRPr="003C5A90">
        <w:rPr>
          <w:rFonts w:ascii="Arial" w:eastAsia="Arial" w:hAnsi="Arial" w:cs="Arial"/>
          <w:b/>
          <w:bCs/>
          <w:sz w:val="24"/>
          <w:szCs w:val="24"/>
        </w:rPr>
        <w:t xml:space="preserve">Page 530, </w:t>
      </w:r>
      <w:r w:rsidR="00583FEF">
        <w:rPr>
          <w:rFonts w:ascii="Arial" w:hAnsi="Arial" w:cs="Arial"/>
          <w:b/>
          <w:bCs/>
          <w:sz w:val="24"/>
          <w:szCs w:val="24"/>
        </w:rPr>
        <w:t>amendments to graphic map</w:t>
      </w:r>
    </w:p>
    <w:p w14:paraId="46A47C8F" w14:textId="77777777" w:rsidR="003C5A90" w:rsidRPr="00C80F06" w:rsidRDefault="003C5A90" w:rsidP="003C5A90">
      <w:pPr>
        <w:spacing w:after="0" w:line="240" w:lineRule="auto"/>
        <w:rPr>
          <w:rFonts w:ascii="Arial" w:hAnsi="Arial" w:cs="Arial"/>
          <w:b/>
          <w:bCs/>
          <w:sz w:val="24"/>
          <w:szCs w:val="24"/>
        </w:rPr>
      </w:pPr>
    </w:p>
    <w:p w14:paraId="194EB2BF" w14:textId="5E1B083E" w:rsidR="00C80F06" w:rsidRPr="00C80F06" w:rsidRDefault="00B54D7E" w:rsidP="003C5A90">
      <w:pPr>
        <w:spacing w:after="0" w:line="240" w:lineRule="auto"/>
        <w:rPr>
          <w:rFonts w:ascii="Arial" w:hAnsi="Arial" w:cs="Arial"/>
          <w:b/>
          <w:bCs/>
          <w:sz w:val="24"/>
          <w:szCs w:val="24"/>
        </w:rPr>
      </w:pPr>
      <w:r>
        <w:rPr>
          <w:rFonts w:ascii="Arial" w:hAnsi="Arial" w:cs="Arial"/>
          <w:b/>
          <w:bCs/>
          <w:sz w:val="24"/>
          <w:szCs w:val="24"/>
        </w:rPr>
        <w:t>Amendment to Graphic Map</w:t>
      </w:r>
      <w:r w:rsidR="00C80F06" w:rsidRPr="00C80F06">
        <w:rPr>
          <w:rFonts w:ascii="Arial" w:hAnsi="Arial" w:cs="Arial"/>
          <w:b/>
          <w:bCs/>
          <w:sz w:val="24"/>
          <w:szCs w:val="24"/>
        </w:rPr>
        <w:t>:</w:t>
      </w:r>
    </w:p>
    <w:p w14:paraId="272714F1" w14:textId="77777777" w:rsidR="00C80F06" w:rsidRPr="00C80F06" w:rsidRDefault="00C80F06" w:rsidP="003C5A90">
      <w:pPr>
        <w:spacing w:after="0" w:line="240" w:lineRule="auto"/>
        <w:rPr>
          <w:rFonts w:ascii="Arial" w:hAnsi="Arial" w:cs="Arial"/>
          <w:b/>
          <w:bCs/>
          <w:sz w:val="24"/>
          <w:szCs w:val="24"/>
        </w:rPr>
      </w:pPr>
    </w:p>
    <w:p w14:paraId="40423D4E" w14:textId="3F2EE84D" w:rsidR="390079F5" w:rsidRDefault="390079F5" w:rsidP="007A75B5">
      <w:pPr>
        <w:pStyle w:val="ListParagraph"/>
        <w:numPr>
          <w:ilvl w:val="0"/>
          <w:numId w:val="19"/>
        </w:numPr>
        <w:spacing w:after="0" w:line="240" w:lineRule="auto"/>
        <w:rPr>
          <w:rFonts w:ascii="Arial" w:eastAsia="Arial" w:hAnsi="Arial" w:cs="Arial"/>
          <w:b/>
          <w:bCs/>
          <w:color w:val="4D4D4D"/>
          <w:sz w:val="24"/>
          <w:szCs w:val="24"/>
        </w:rPr>
      </w:pPr>
      <w:r w:rsidRPr="390079F5">
        <w:rPr>
          <w:rFonts w:ascii="Arial" w:eastAsia="Arial" w:hAnsi="Arial" w:cs="Arial"/>
          <w:sz w:val="24"/>
          <w:szCs w:val="24"/>
        </w:rPr>
        <w:t>“Permeability Intervention” guiding principles within Opportunity Sites 2, 3, Phoenix Park Train Tunnel and through Waterloo Avenue at Clancy Barracks removed and replaced with “Access and Permeability” guiding principles.</w:t>
      </w:r>
    </w:p>
    <w:p w14:paraId="20F10CE0" w14:textId="5B6C4773" w:rsidR="390079F5" w:rsidRDefault="390079F5" w:rsidP="003C5A90">
      <w:pPr>
        <w:spacing w:after="0" w:line="240" w:lineRule="auto"/>
        <w:rPr>
          <w:b/>
          <w:bCs/>
          <w:color w:val="4D4D4D"/>
          <w:sz w:val="24"/>
          <w:szCs w:val="24"/>
        </w:rPr>
      </w:pPr>
    </w:p>
    <w:p w14:paraId="36FA332C" w14:textId="4D38CA19" w:rsidR="003E622A" w:rsidRDefault="003E622A" w:rsidP="003C5A90">
      <w:pPr>
        <w:spacing w:after="0" w:line="240" w:lineRule="auto"/>
        <w:rPr>
          <w:rFonts w:ascii="Arial" w:hAnsi="Arial" w:cs="Arial"/>
          <w:b/>
          <w:sz w:val="28"/>
          <w:szCs w:val="28"/>
        </w:rPr>
      </w:pPr>
      <w:r>
        <w:rPr>
          <w:noProof/>
          <w:lang w:eastAsia="en-IE"/>
        </w:rPr>
        <w:drawing>
          <wp:inline distT="0" distB="0" distL="0" distR="0" wp14:anchorId="16AE032A" wp14:editId="057F9D0D">
            <wp:extent cx="5731510" cy="4052570"/>
            <wp:effectExtent l="0" t="0" r="2540" b="5080"/>
            <wp:docPr id="14" name="Picture 14" descr="There is one amendment to this graphic, described in text above this graphic, contaned  in one bullet point." title="Figure 13-7: SDRA Heuston and Envir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7">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C6AB4A1" w14:textId="05D89E6D" w:rsidR="003E622A" w:rsidRDefault="003E622A" w:rsidP="003C5A90">
      <w:pPr>
        <w:spacing w:after="0" w:line="240" w:lineRule="auto"/>
        <w:rPr>
          <w:rFonts w:ascii="Arial" w:hAnsi="Arial" w:cs="Arial"/>
          <w:b/>
          <w:sz w:val="28"/>
          <w:szCs w:val="28"/>
        </w:rPr>
      </w:pPr>
      <w:r>
        <w:rPr>
          <w:rFonts w:ascii="Arial" w:hAnsi="Arial" w:cs="Arial"/>
          <w:b/>
          <w:sz w:val="28"/>
          <w:szCs w:val="28"/>
        </w:rPr>
        <w:br w:type="page"/>
      </w:r>
    </w:p>
    <w:p w14:paraId="3E51F0CC" w14:textId="164CEE7C" w:rsidR="00392CCA" w:rsidRPr="001035A5" w:rsidRDefault="5A80BF9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sidRPr="1D2FC181">
        <w:rPr>
          <w:rFonts w:ascii="Arial" w:hAnsi="Arial" w:cs="Arial"/>
          <w:b/>
          <w:bCs/>
          <w:color w:val="000000" w:themeColor="text1"/>
          <w:sz w:val="24"/>
          <w:szCs w:val="24"/>
        </w:rPr>
        <w:t>34</w:t>
      </w:r>
    </w:p>
    <w:p w14:paraId="688F8625" w14:textId="77777777" w:rsidR="00392CCA" w:rsidRPr="00E458A0" w:rsidRDefault="00392CC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76D7FC8" w14:textId="547B85A6" w:rsidR="00392CCA" w:rsidRPr="001B0BBA" w:rsidRDefault="00392CCA" w:rsidP="003C5A90">
      <w:pPr>
        <w:spacing w:after="0" w:line="240" w:lineRule="auto"/>
        <w:rPr>
          <w:rFonts w:ascii="Arial" w:hAnsi="Arial" w:cs="Arial"/>
          <w:b/>
          <w:sz w:val="24"/>
          <w:szCs w:val="24"/>
        </w:rPr>
      </w:pPr>
    </w:p>
    <w:p w14:paraId="098F01A1"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Chapter 13</w:t>
      </w:r>
    </w:p>
    <w:p w14:paraId="4E3E3084" w14:textId="4A4B4656" w:rsidR="00211BAE" w:rsidRPr="0042675E" w:rsidRDefault="5436FFEE" w:rsidP="003C5A90">
      <w:pPr>
        <w:spacing w:after="0" w:line="240" w:lineRule="auto"/>
        <w:rPr>
          <w:b/>
          <w:bCs/>
          <w:sz w:val="24"/>
          <w:szCs w:val="24"/>
        </w:rPr>
      </w:pPr>
      <w:r w:rsidRPr="42DCB791">
        <w:rPr>
          <w:rFonts w:ascii="Arial" w:hAnsi="Arial" w:cs="Arial"/>
          <w:b/>
          <w:bCs/>
          <w:sz w:val="24"/>
          <w:szCs w:val="24"/>
        </w:rPr>
        <w:t>Section:</w:t>
      </w:r>
      <w:r w:rsidR="00275D0A">
        <w:rPr>
          <w:rFonts w:ascii="Arial" w:hAnsi="Arial" w:cs="Arial"/>
          <w:b/>
          <w:bCs/>
          <w:sz w:val="24"/>
          <w:szCs w:val="24"/>
        </w:rPr>
        <w:t xml:space="preserve"> </w:t>
      </w:r>
      <w:r w:rsidRPr="42DCB791">
        <w:rPr>
          <w:rFonts w:ascii="Arial" w:hAnsi="Arial" w:cs="Arial"/>
          <w:b/>
          <w:bCs/>
          <w:sz w:val="24"/>
          <w:szCs w:val="24"/>
        </w:rPr>
        <w:t>13.10</w:t>
      </w:r>
      <w:r w:rsidR="42DCB791" w:rsidRPr="42DCB791">
        <w:rPr>
          <w:rFonts w:ascii="Arial" w:eastAsia="Arial" w:hAnsi="Arial" w:cs="Arial"/>
          <w:b/>
          <w:bCs/>
          <w:sz w:val="24"/>
          <w:szCs w:val="24"/>
        </w:rPr>
        <w:t xml:space="preserve"> SDRA 8 – Grangegorman/Broadstone</w:t>
      </w:r>
      <w:r w:rsidR="00B54D7E">
        <w:rPr>
          <w:rFonts w:ascii="Arial" w:eastAsia="Arial" w:hAnsi="Arial" w:cs="Arial"/>
          <w:b/>
          <w:bCs/>
          <w:sz w:val="24"/>
          <w:szCs w:val="24"/>
        </w:rPr>
        <w:t>, subheading Introduction</w:t>
      </w:r>
    </w:p>
    <w:p w14:paraId="42D8062E" w14:textId="5EF3290D" w:rsidR="00211BAE" w:rsidRPr="0042675E" w:rsidRDefault="00211BAE" w:rsidP="56495130">
      <w:pPr>
        <w:spacing w:after="0" w:line="240" w:lineRule="auto"/>
        <w:rPr>
          <w:rFonts w:ascii="Arial" w:hAnsi="Arial" w:cs="Arial"/>
          <w:b/>
          <w:bCs/>
          <w:sz w:val="24"/>
          <w:szCs w:val="24"/>
        </w:rPr>
      </w:pPr>
      <w:r w:rsidRPr="56495130">
        <w:rPr>
          <w:rFonts w:ascii="Arial" w:hAnsi="Arial" w:cs="Arial"/>
          <w:b/>
          <w:bCs/>
          <w:sz w:val="24"/>
          <w:szCs w:val="24"/>
        </w:rPr>
        <w:t>Page: 532, 4</w:t>
      </w:r>
      <w:r w:rsidRPr="56495130">
        <w:rPr>
          <w:rFonts w:ascii="Arial" w:hAnsi="Arial" w:cs="Arial"/>
          <w:b/>
          <w:bCs/>
          <w:sz w:val="24"/>
          <w:szCs w:val="24"/>
          <w:vertAlign w:val="superscript"/>
        </w:rPr>
        <w:t>th</w:t>
      </w:r>
      <w:r w:rsidRPr="56495130">
        <w:rPr>
          <w:rFonts w:ascii="Arial" w:hAnsi="Arial" w:cs="Arial"/>
          <w:b/>
          <w:bCs/>
          <w:sz w:val="24"/>
          <w:szCs w:val="24"/>
        </w:rPr>
        <w:t xml:space="preserve"> paragraph</w:t>
      </w:r>
    </w:p>
    <w:p w14:paraId="7471DE76" w14:textId="77777777" w:rsidR="00211BAE" w:rsidRPr="0042675E" w:rsidRDefault="00211BAE" w:rsidP="003C5A90">
      <w:pPr>
        <w:spacing w:after="0" w:line="240" w:lineRule="auto"/>
        <w:rPr>
          <w:rFonts w:ascii="Arial" w:hAnsi="Arial" w:cs="Arial"/>
          <w:b/>
          <w:sz w:val="24"/>
          <w:szCs w:val="24"/>
          <w:highlight w:val="yellow"/>
        </w:rPr>
      </w:pPr>
    </w:p>
    <w:p w14:paraId="4F704735"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21689D4A" w14:textId="77777777" w:rsidR="00211BAE" w:rsidRDefault="00211BAE" w:rsidP="003C5A90">
      <w:pPr>
        <w:spacing w:after="0" w:line="240" w:lineRule="auto"/>
        <w:rPr>
          <w:rFonts w:ascii="Arial" w:hAnsi="Arial" w:cs="Arial"/>
          <w:sz w:val="24"/>
          <w:szCs w:val="24"/>
        </w:rPr>
      </w:pPr>
    </w:p>
    <w:p w14:paraId="4566DBFA" w14:textId="77777777" w:rsidR="00211BAE" w:rsidRPr="009234C8" w:rsidRDefault="00211BAE" w:rsidP="003C5A90">
      <w:pPr>
        <w:spacing w:after="0" w:line="240" w:lineRule="auto"/>
        <w:rPr>
          <w:rFonts w:ascii="Arial" w:hAnsi="Arial" w:cs="Arial"/>
          <w:b/>
          <w:color w:val="00853C"/>
          <w:sz w:val="24"/>
          <w:szCs w:val="24"/>
        </w:rPr>
      </w:pPr>
      <w:r w:rsidRPr="00636931">
        <w:rPr>
          <w:rFonts w:ascii="Arial" w:hAnsi="Arial" w:cs="Arial"/>
          <w:sz w:val="24"/>
          <w:szCs w:val="24"/>
        </w:rPr>
        <w:t>The construction of a c. 4,414 m</w:t>
      </w:r>
      <w:r w:rsidRPr="00A24058">
        <w:rPr>
          <w:rFonts w:ascii="Arial" w:hAnsi="Arial" w:cs="Arial"/>
          <w:sz w:val="24"/>
          <w:szCs w:val="24"/>
          <w:vertAlign w:val="superscript"/>
        </w:rPr>
        <w:t>2</w:t>
      </w:r>
      <w:r w:rsidRPr="00636931">
        <w:rPr>
          <w:rFonts w:ascii="Arial" w:hAnsi="Arial" w:cs="Arial"/>
          <w:sz w:val="24"/>
          <w:szCs w:val="24"/>
        </w:rPr>
        <w:t xml:space="preserve"> Greenway Hub building, a c.16,000m</w:t>
      </w:r>
      <w:r w:rsidRPr="00A24058">
        <w:rPr>
          <w:rFonts w:ascii="Arial" w:hAnsi="Arial" w:cs="Arial"/>
          <w:sz w:val="24"/>
          <w:szCs w:val="24"/>
          <w:vertAlign w:val="superscript"/>
        </w:rPr>
        <w:t>2</w:t>
      </w:r>
      <w:r w:rsidRPr="00636931">
        <w:rPr>
          <w:rFonts w:ascii="Arial" w:hAnsi="Arial" w:cs="Arial"/>
          <w:sz w:val="24"/>
          <w:szCs w:val="24"/>
        </w:rPr>
        <w:t xml:space="preserve"> East Quad and a c.33,000m2 Central Quad is now complete, accommodating academic activities and facilities required for the Environmental Health Sciences Institute and business incubation space, the College of Arts &amp; Tourism, College of Sciences &amp; Health and College of Engineering and Built Environment. It is anticipated that the TU Dublin developments will provide capacity for a student population of c.15,000 by 2024. </w:t>
      </w:r>
      <w:r w:rsidRPr="12C7C9E2">
        <w:rPr>
          <w:rFonts w:ascii="Arial" w:hAnsi="Arial" w:cs="Arial"/>
          <w:b/>
          <w:color w:val="00853C"/>
          <w:sz w:val="24"/>
          <w:szCs w:val="24"/>
        </w:rPr>
        <w:t>{</w:t>
      </w:r>
      <w:r w:rsidRPr="12C7C9E2">
        <w:rPr>
          <w:rFonts w:ascii="Arial" w:hAnsi="Arial" w:cs="Arial"/>
          <w:b/>
          <w:color w:val="00853C"/>
          <w:sz w:val="24"/>
          <w:szCs w:val="24"/>
          <w:u w:val="single"/>
        </w:rPr>
        <w:t>The repurposing of TU Dublin’s Park House continues. It now occupied by c. 10,000 sq. m. of temporary university library and office space.</w:t>
      </w:r>
      <w:r w:rsidRPr="12C7C9E2">
        <w:rPr>
          <w:rFonts w:ascii="Arial" w:hAnsi="Arial" w:cs="Arial"/>
          <w:b/>
          <w:color w:val="00853C"/>
          <w:sz w:val="24"/>
          <w:szCs w:val="24"/>
        </w:rPr>
        <w:t>}</w:t>
      </w:r>
    </w:p>
    <w:p w14:paraId="1611D339" w14:textId="30998713" w:rsidR="00211BAE" w:rsidRDefault="00211BAE" w:rsidP="003C5A90">
      <w:pPr>
        <w:spacing w:after="0" w:line="240" w:lineRule="auto"/>
        <w:rPr>
          <w:rFonts w:ascii="Arial" w:hAnsi="Arial" w:cs="Arial"/>
          <w:b/>
          <w:sz w:val="24"/>
          <w:szCs w:val="24"/>
        </w:rPr>
      </w:pPr>
    </w:p>
    <w:p w14:paraId="36E496B2" w14:textId="4E310635" w:rsidR="00282732" w:rsidRPr="001035A5"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sidRPr="1D2FC181">
        <w:rPr>
          <w:rFonts w:ascii="Arial" w:hAnsi="Arial" w:cs="Arial"/>
          <w:b/>
          <w:bCs/>
          <w:color w:val="000000" w:themeColor="text1"/>
          <w:sz w:val="24"/>
          <w:szCs w:val="24"/>
        </w:rPr>
        <w:t>35</w:t>
      </w:r>
    </w:p>
    <w:p w14:paraId="7A75EC13"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C910403" w14:textId="77777777" w:rsidR="00282732" w:rsidRDefault="00282732" w:rsidP="003C5A90">
      <w:pPr>
        <w:spacing w:after="0" w:line="240" w:lineRule="auto"/>
        <w:rPr>
          <w:rFonts w:ascii="Arial" w:hAnsi="Arial" w:cs="Arial"/>
          <w:b/>
          <w:sz w:val="24"/>
          <w:szCs w:val="24"/>
        </w:rPr>
      </w:pPr>
    </w:p>
    <w:p w14:paraId="44E0FD89"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Chapter 13</w:t>
      </w:r>
    </w:p>
    <w:p w14:paraId="066B43B8" w14:textId="729D15D4" w:rsidR="00211BAE" w:rsidRPr="0042675E" w:rsidRDefault="5436FFEE" w:rsidP="003C5A90">
      <w:pPr>
        <w:spacing w:after="0" w:line="240" w:lineRule="auto"/>
        <w:rPr>
          <w:b/>
          <w:bCs/>
          <w:sz w:val="24"/>
          <w:szCs w:val="24"/>
        </w:rPr>
      </w:pPr>
      <w:r w:rsidRPr="42DCB791">
        <w:rPr>
          <w:rFonts w:ascii="Arial" w:hAnsi="Arial" w:cs="Arial"/>
          <w:b/>
          <w:bCs/>
          <w:sz w:val="24"/>
          <w:szCs w:val="24"/>
        </w:rPr>
        <w:t>Section:13.10</w:t>
      </w:r>
      <w:r w:rsidR="42DCB791" w:rsidRPr="42DCB791">
        <w:rPr>
          <w:rFonts w:ascii="Arial" w:eastAsia="Arial" w:hAnsi="Arial" w:cs="Arial"/>
          <w:b/>
          <w:bCs/>
          <w:sz w:val="24"/>
          <w:szCs w:val="24"/>
        </w:rPr>
        <w:t xml:space="preserve"> SDRA 8 – Grangegorman/Broadstone</w:t>
      </w:r>
    </w:p>
    <w:p w14:paraId="5C11A03E" w14:textId="6E5B0831" w:rsidR="00211BAE" w:rsidRPr="0042675E" w:rsidRDefault="00BC554A" w:rsidP="56495130">
      <w:pPr>
        <w:spacing w:after="0" w:line="240" w:lineRule="auto"/>
        <w:rPr>
          <w:rFonts w:ascii="Arial" w:hAnsi="Arial" w:cs="Arial"/>
          <w:b/>
          <w:bCs/>
          <w:sz w:val="24"/>
          <w:szCs w:val="24"/>
        </w:rPr>
      </w:pPr>
      <w:r>
        <w:rPr>
          <w:rFonts w:ascii="Arial" w:hAnsi="Arial" w:cs="Arial"/>
          <w:b/>
          <w:bCs/>
          <w:sz w:val="24"/>
          <w:szCs w:val="24"/>
        </w:rPr>
        <w:t>Page: 533, 2nd</w:t>
      </w:r>
      <w:r w:rsidR="00211BAE" w:rsidRPr="56495130">
        <w:rPr>
          <w:rFonts w:ascii="Arial" w:hAnsi="Arial" w:cs="Arial"/>
          <w:b/>
          <w:bCs/>
          <w:sz w:val="24"/>
          <w:szCs w:val="24"/>
        </w:rPr>
        <w:t xml:space="preserve"> paragraph </w:t>
      </w:r>
    </w:p>
    <w:p w14:paraId="2B3D3F6B" w14:textId="77777777" w:rsidR="00211BAE" w:rsidRDefault="00211BAE" w:rsidP="003C5A90">
      <w:pPr>
        <w:spacing w:after="0" w:line="240" w:lineRule="auto"/>
        <w:rPr>
          <w:rFonts w:ascii="Arial" w:hAnsi="Arial" w:cs="Arial"/>
          <w:sz w:val="24"/>
          <w:szCs w:val="24"/>
        </w:rPr>
      </w:pPr>
    </w:p>
    <w:p w14:paraId="67B6BDFE" w14:textId="77777777" w:rsidR="00211BAE" w:rsidRPr="009B055B" w:rsidRDefault="00211BAE" w:rsidP="003C5A90">
      <w:pPr>
        <w:spacing w:after="0" w:line="240" w:lineRule="auto"/>
        <w:rPr>
          <w:rFonts w:ascii="Arial" w:hAnsi="Arial" w:cs="Arial"/>
          <w:b/>
          <w:sz w:val="24"/>
          <w:szCs w:val="24"/>
        </w:rPr>
      </w:pPr>
      <w:r w:rsidRPr="009B055B">
        <w:rPr>
          <w:rFonts w:ascii="Arial" w:hAnsi="Arial" w:cs="Arial"/>
          <w:b/>
          <w:sz w:val="24"/>
          <w:szCs w:val="24"/>
        </w:rPr>
        <w:t>Amendment:</w:t>
      </w:r>
    </w:p>
    <w:p w14:paraId="68A3961C" w14:textId="77777777" w:rsidR="00211BAE" w:rsidRPr="009B4343" w:rsidRDefault="00211BAE" w:rsidP="003C5A90">
      <w:pPr>
        <w:spacing w:after="0" w:line="240" w:lineRule="auto"/>
        <w:rPr>
          <w:rFonts w:ascii="Arial" w:hAnsi="Arial" w:cs="Arial"/>
          <w:sz w:val="24"/>
          <w:szCs w:val="24"/>
        </w:rPr>
      </w:pPr>
    </w:p>
    <w:p w14:paraId="66C28C08" w14:textId="77777777" w:rsidR="00211BAE" w:rsidRPr="00636931" w:rsidRDefault="00211BAE" w:rsidP="03D14235">
      <w:pPr>
        <w:spacing w:after="0" w:line="240" w:lineRule="auto"/>
        <w:rPr>
          <w:rFonts w:ascii="Arial" w:hAnsi="Arial" w:cs="Arial"/>
          <w:sz w:val="24"/>
          <w:szCs w:val="24"/>
        </w:rPr>
      </w:pPr>
      <w:r w:rsidRPr="03D14235">
        <w:rPr>
          <w:rFonts w:ascii="Arial" w:hAnsi="Arial" w:cs="Arial"/>
          <w:b/>
          <w:bCs/>
          <w:strike/>
          <w:color w:val="EB0000"/>
          <w:sz w:val="24"/>
          <w:szCs w:val="24"/>
        </w:rPr>
        <w:t>(By 2023, c.100 bed Residential Care Neighbourhood for the elderly and those with a mental health support needs will be delivered)</w:t>
      </w:r>
      <w:r w:rsidRPr="03D14235">
        <w:rPr>
          <w:rFonts w:ascii="Arial" w:hAnsi="Arial" w:cs="Arial"/>
          <w:color w:val="EB0000"/>
          <w:sz w:val="24"/>
          <w:szCs w:val="24"/>
        </w:rPr>
        <w:t>.</w:t>
      </w:r>
      <w:r w:rsidRPr="03D14235">
        <w:rPr>
          <w:rFonts w:ascii="Arial" w:hAnsi="Arial" w:cs="Arial"/>
          <w:sz w:val="24"/>
          <w:szCs w:val="24"/>
        </w:rPr>
        <w:t xml:space="preserve"> </w:t>
      </w:r>
      <w:r w:rsidRPr="12C7C9E2">
        <w:rPr>
          <w:rFonts w:ascii="Arial" w:hAnsi="Arial" w:cs="Arial"/>
          <w:b/>
          <w:color w:val="00853C"/>
          <w:sz w:val="24"/>
          <w:szCs w:val="24"/>
          <w:u w:val="single"/>
        </w:rPr>
        <w:t>{It is currently anticipated that by 2025, a c. 100 bed Residential Care Neighbourhood for the elderly, and for those with a mental health support need will be delivered}.</w:t>
      </w:r>
      <w:r w:rsidRPr="12C7C9E2">
        <w:rPr>
          <w:rFonts w:ascii="Arial" w:hAnsi="Arial" w:cs="Arial"/>
          <w:color w:val="00853C"/>
          <w:sz w:val="24"/>
          <w:szCs w:val="24"/>
        </w:rPr>
        <w:t xml:space="preserve"> </w:t>
      </w:r>
      <w:r w:rsidRPr="03D14235">
        <w:rPr>
          <w:rFonts w:ascii="Arial" w:hAnsi="Arial" w:cs="Arial"/>
          <w:sz w:val="24"/>
          <w:szCs w:val="24"/>
        </w:rPr>
        <w:t>Within this timeframe, it is also anticipated that a new 24 Classroom Educate Together National School will be in service, replacing a current temporary facility.</w:t>
      </w:r>
    </w:p>
    <w:p w14:paraId="50830345" w14:textId="71E5B4D3" w:rsidR="00211BAE" w:rsidRDefault="00211BAE" w:rsidP="003C5A90">
      <w:pPr>
        <w:spacing w:after="0" w:line="240" w:lineRule="auto"/>
        <w:rPr>
          <w:rFonts w:ascii="Arial" w:hAnsi="Arial" w:cs="Arial"/>
          <w:b/>
          <w:sz w:val="24"/>
          <w:szCs w:val="24"/>
        </w:rPr>
      </w:pPr>
    </w:p>
    <w:p w14:paraId="63EDD9FC" w14:textId="5F656700" w:rsidR="00282732" w:rsidRPr="001035A5"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3E3DEF" w:rsidRPr="1D2FC181">
        <w:rPr>
          <w:rFonts w:ascii="Arial" w:hAnsi="Arial" w:cs="Arial"/>
          <w:b/>
          <w:bCs/>
          <w:color w:val="000000" w:themeColor="text1"/>
          <w:sz w:val="24"/>
          <w:szCs w:val="24"/>
        </w:rPr>
        <w:t>36</w:t>
      </w:r>
    </w:p>
    <w:p w14:paraId="36D08E56"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456FAC4" w14:textId="77777777" w:rsidR="00282732" w:rsidRDefault="00282732" w:rsidP="003C5A90">
      <w:pPr>
        <w:spacing w:after="0" w:line="240" w:lineRule="auto"/>
        <w:rPr>
          <w:rFonts w:ascii="Arial" w:hAnsi="Arial" w:cs="Arial"/>
          <w:b/>
          <w:sz w:val="24"/>
          <w:szCs w:val="24"/>
        </w:rPr>
      </w:pPr>
    </w:p>
    <w:p w14:paraId="4D214B47" w14:textId="77777777" w:rsidR="00211BAE" w:rsidRPr="0095724B" w:rsidRDefault="00211BAE" w:rsidP="003C5A90">
      <w:pPr>
        <w:spacing w:after="0" w:line="240" w:lineRule="auto"/>
        <w:rPr>
          <w:rFonts w:ascii="Arial" w:hAnsi="Arial" w:cs="Arial"/>
          <w:b/>
          <w:sz w:val="24"/>
          <w:szCs w:val="24"/>
        </w:rPr>
      </w:pPr>
      <w:r w:rsidRPr="0095724B">
        <w:rPr>
          <w:rFonts w:ascii="Arial" w:hAnsi="Arial" w:cs="Arial"/>
          <w:b/>
          <w:sz w:val="24"/>
          <w:szCs w:val="24"/>
        </w:rPr>
        <w:t>Chapter 13</w:t>
      </w:r>
    </w:p>
    <w:p w14:paraId="1151BB23" w14:textId="73469B9D" w:rsidR="00211BAE" w:rsidRPr="0095724B" w:rsidRDefault="5436FFEE" w:rsidP="003C5A90">
      <w:pPr>
        <w:spacing w:after="0" w:line="240" w:lineRule="auto"/>
        <w:rPr>
          <w:b/>
          <w:bCs/>
          <w:sz w:val="24"/>
          <w:szCs w:val="24"/>
        </w:rPr>
      </w:pPr>
      <w:r w:rsidRPr="42DCB791">
        <w:rPr>
          <w:rFonts w:ascii="Arial" w:hAnsi="Arial" w:cs="Arial"/>
          <w:b/>
          <w:bCs/>
          <w:sz w:val="24"/>
          <w:szCs w:val="24"/>
        </w:rPr>
        <w:t>Section:13.10</w:t>
      </w:r>
      <w:r w:rsidR="42DCB791" w:rsidRPr="42DCB791">
        <w:rPr>
          <w:rFonts w:ascii="Arial" w:eastAsia="Arial" w:hAnsi="Arial" w:cs="Arial"/>
          <w:b/>
          <w:bCs/>
          <w:sz w:val="24"/>
          <w:szCs w:val="24"/>
        </w:rPr>
        <w:t xml:space="preserve"> SDRA 8 – Grangegorman/Broadstone</w:t>
      </w:r>
    </w:p>
    <w:p w14:paraId="346B8F30" w14:textId="6A9E6F6E" w:rsidR="00B54D7E" w:rsidRDefault="00211BAE" w:rsidP="00B54D7E">
      <w:pPr>
        <w:spacing w:after="0" w:line="240" w:lineRule="auto"/>
        <w:rPr>
          <w:rFonts w:ascii="Arial" w:hAnsi="Arial" w:cs="Arial"/>
          <w:b/>
          <w:bCs/>
          <w:sz w:val="24"/>
          <w:szCs w:val="24"/>
        </w:rPr>
      </w:pPr>
      <w:r w:rsidRPr="0095724B">
        <w:rPr>
          <w:rFonts w:ascii="Arial" w:hAnsi="Arial" w:cs="Arial"/>
          <w:b/>
          <w:sz w:val="24"/>
          <w:szCs w:val="24"/>
        </w:rPr>
        <w:t>Page: 534</w:t>
      </w:r>
      <w:r w:rsidR="00B54D7E">
        <w:rPr>
          <w:rFonts w:ascii="Arial" w:hAnsi="Arial" w:cs="Arial"/>
          <w:b/>
          <w:sz w:val="24"/>
          <w:szCs w:val="24"/>
        </w:rPr>
        <w:t>, insert</w:t>
      </w:r>
      <w:r w:rsidR="00B54D7E">
        <w:rPr>
          <w:rFonts w:ascii="Arial" w:hAnsi="Arial" w:cs="Arial"/>
          <w:b/>
          <w:bCs/>
          <w:sz w:val="24"/>
          <w:szCs w:val="24"/>
        </w:rPr>
        <w:t xml:space="preserve"> t</w:t>
      </w:r>
      <w:r w:rsidR="00B54D7E" w:rsidRPr="56495130">
        <w:rPr>
          <w:rFonts w:ascii="Arial" w:hAnsi="Arial" w:cs="Arial"/>
          <w:b/>
          <w:bCs/>
          <w:sz w:val="24"/>
          <w:szCs w:val="24"/>
        </w:rPr>
        <w:t>ext after last paragraph</w:t>
      </w:r>
    </w:p>
    <w:p w14:paraId="0784E71D" w14:textId="2D897AC0" w:rsidR="00211BAE" w:rsidRPr="0095724B" w:rsidRDefault="00211BAE" w:rsidP="003C5A90">
      <w:pPr>
        <w:spacing w:after="0" w:line="240" w:lineRule="auto"/>
        <w:rPr>
          <w:rFonts w:ascii="Arial" w:hAnsi="Arial" w:cs="Arial"/>
          <w:b/>
          <w:sz w:val="24"/>
          <w:szCs w:val="24"/>
        </w:rPr>
      </w:pPr>
    </w:p>
    <w:p w14:paraId="57B436B5" w14:textId="4CE00C39" w:rsidR="00211BAE" w:rsidRDefault="00211BAE" w:rsidP="56495130">
      <w:pPr>
        <w:spacing w:after="0" w:line="240" w:lineRule="auto"/>
        <w:rPr>
          <w:rFonts w:ascii="Arial" w:hAnsi="Arial" w:cs="Arial"/>
          <w:b/>
          <w:bCs/>
          <w:sz w:val="24"/>
          <w:szCs w:val="24"/>
        </w:rPr>
      </w:pPr>
      <w:r w:rsidRPr="56495130">
        <w:rPr>
          <w:rFonts w:ascii="Arial" w:hAnsi="Arial" w:cs="Arial"/>
          <w:b/>
          <w:bCs/>
          <w:sz w:val="24"/>
          <w:szCs w:val="24"/>
        </w:rPr>
        <w:t>Amendment:</w:t>
      </w:r>
    </w:p>
    <w:p w14:paraId="055628F5" w14:textId="33674E07" w:rsidR="56495130" w:rsidRDefault="56495130" w:rsidP="56495130">
      <w:pPr>
        <w:spacing w:after="0" w:line="240" w:lineRule="auto"/>
        <w:rPr>
          <w:rFonts w:ascii="Arial" w:hAnsi="Arial" w:cs="Arial"/>
          <w:b/>
          <w:bCs/>
          <w:sz w:val="24"/>
          <w:szCs w:val="24"/>
        </w:rPr>
      </w:pPr>
    </w:p>
    <w:p w14:paraId="1CAD54DB" w14:textId="7F9475B7" w:rsidR="00211BAE" w:rsidRDefault="00211BAE"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rPr>
        <w:t>{</w:t>
      </w:r>
      <w:r w:rsidRPr="12C7C9E2">
        <w:rPr>
          <w:rFonts w:ascii="Arial" w:hAnsi="Arial" w:cs="Arial"/>
          <w:b/>
          <w:color w:val="00853C"/>
          <w:sz w:val="24"/>
          <w:szCs w:val="24"/>
          <w:u w:val="single"/>
        </w:rPr>
        <w:t xml:space="preserve">Prussia Street is located on the western side of the SDRA linking Stoneybatter Village to the North Circular Road. This key thoroughfare provides for significant strategic development opportunities through the regeneration of a number of vacant and underutilised sites for mixed use development. Future development in the area shall provide for a coherent and considered streetscape that respects the existing historic character whilst at the same time ensuring an appropriate scale and density is achieved in line with the 15 minute city objective. </w:t>
      </w:r>
    </w:p>
    <w:p w14:paraId="7D74D9D3" w14:textId="77777777" w:rsidR="00D066FB" w:rsidRPr="001036E9" w:rsidRDefault="00D066FB" w:rsidP="003C5A90">
      <w:pPr>
        <w:spacing w:after="0" w:line="240" w:lineRule="auto"/>
        <w:rPr>
          <w:rFonts w:ascii="Arial" w:hAnsi="Arial" w:cs="Arial"/>
          <w:b/>
          <w:color w:val="00853C"/>
          <w:sz w:val="24"/>
          <w:szCs w:val="24"/>
          <w:u w:val="single"/>
        </w:rPr>
      </w:pPr>
    </w:p>
    <w:p w14:paraId="64A1223B" w14:textId="77777777" w:rsidR="00211BAE" w:rsidRDefault="00211BAE" w:rsidP="003C5A90">
      <w:pPr>
        <w:spacing w:after="0" w:line="240" w:lineRule="auto"/>
        <w:rPr>
          <w:rFonts w:ascii="Arial" w:hAnsi="Arial" w:cs="Arial"/>
          <w:b/>
          <w:color w:val="00853C"/>
          <w:sz w:val="24"/>
          <w:szCs w:val="24"/>
        </w:rPr>
      </w:pPr>
      <w:r w:rsidRPr="12C7C9E2">
        <w:rPr>
          <w:rFonts w:ascii="Arial" w:hAnsi="Arial" w:cs="Arial"/>
          <w:b/>
          <w:color w:val="00853C"/>
          <w:sz w:val="24"/>
          <w:szCs w:val="24"/>
          <w:u w:val="single"/>
        </w:rPr>
        <w:t>A Masterplan shall be prepared for the area that sets out a clear development strategy including the provision of new permeability routes linking to the wider Grangegorman Campus, a vibrant and active streetscape and the provision of local services and amenities. All developments will be assessed on a case by case in the context of Appendix 3 and the relevant development standards.</w:t>
      </w:r>
      <w:r w:rsidRPr="12C7C9E2">
        <w:rPr>
          <w:rFonts w:ascii="Arial" w:hAnsi="Arial" w:cs="Arial"/>
          <w:b/>
          <w:color w:val="00853C"/>
          <w:sz w:val="24"/>
          <w:szCs w:val="24"/>
        </w:rPr>
        <w:t xml:space="preserve">} </w:t>
      </w:r>
    </w:p>
    <w:p w14:paraId="21C301DB" w14:textId="0DF8B257" w:rsidR="003E3DEF" w:rsidRDefault="003E3DEF">
      <w:pPr>
        <w:spacing w:after="160" w:line="259" w:lineRule="auto"/>
        <w:rPr>
          <w:rFonts w:ascii="Arial" w:hAnsi="Arial" w:cs="Arial"/>
          <w:b/>
          <w:sz w:val="28"/>
          <w:szCs w:val="28"/>
        </w:rPr>
      </w:pPr>
      <w:r>
        <w:rPr>
          <w:rFonts w:ascii="Arial" w:hAnsi="Arial" w:cs="Arial"/>
          <w:b/>
          <w:sz w:val="28"/>
          <w:szCs w:val="28"/>
        </w:rPr>
        <w:br w:type="page"/>
      </w:r>
    </w:p>
    <w:p w14:paraId="67ED3858" w14:textId="7E39E357"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sidRPr="1D2FC181">
        <w:rPr>
          <w:rFonts w:ascii="Arial" w:hAnsi="Arial" w:cs="Arial"/>
          <w:b/>
          <w:bCs/>
          <w:color w:val="000000" w:themeColor="text1"/>
          <w:sz w:val="24"/>
          <w:szCs w:val="24"/>
        </w:rPr>
        <w:t>37</w:t>
      </w:r>
    </w:p>
    <w:p w14:paraId="129763C2"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4DAD082" w14:textId="77777777" w:rsidR="00F645F9" w:rsidRDefault="00F645F9" w:rsidP="003C5A90">
      <w:pPr>
        <w:spacing w:after="0" w:line="240" w:lineRule="auto"/>
        <w:rPr>
          <w:rFonts w:ascii="Arial" w:hAnsi="Arial" w:cs="Arial"/>
          <w:b/>
          <w:sz w:val="28"/>
          <w:szCs w:val="28"/>
        </w:rPr>
      </w:pPr>
    </w:p>
    <w:p w14:paraId="697DEC8E" w14:textId="77777777" w:rsidR="00F645F9" w:rsidRDefault="00F645F9" w:rsidP="003C5A90">
      <w:pPr>
        <w:spacing w:after="0" w:line="240" w:lineRule="auto"/>
        <w:rPr>
          <w:rFonts w:ascii="Arial" w:hAnsi="Arial" w:cs="Arial"/>
          <w:b/>
          <w:sz w:val="24"/>
          <w:szCs w:val="24"/>
        </w:rPr>
      </w:pPr>
      <w:r w:rsidRPr="0095724B">
        <w:rPr>
          <w:rFonts w:ascii="Arial" w:hAnsi="Arial" w:cs="Arial"/>
          <w:b/>
          <w:sz w:val="24"/>
          <w:szCs w:val="24"/>
        </w:rPr>
        <w:t>Chapter 13</w:t>
      </w:r>
    </w:p>
    <w:p w14:paraId="4B70E626" w14:textId="77777777" w:rsidR="00C80F06" w:rsidRDefault="00C80F06" w:rsidP="00C80F06">
      <w:pPr>
        <w:spacing w:after="0" w:line="240" w:lineRule="auto"/>
        <w:rPr>
          <w:rFonts w:ascii="Arial" w:eastAsia="Arial" w:hAnsi="Arial" w:cs="Arial"/>
          <w:b/>
          <w:bCs/>
          <w:sz w:val="24"/>
          <w:szCs w:val="24"/>
        </w:rPr>
      </w:pPr>
      <w:r w:rsidRPr="42DCB791">
        <w:rPr>
          <w:rFonts w:ascii="Arial" w:eastAsia="Arial" w:hAnsi="Arial" w:cs="Arial"/>
          <w:b/>
          <w:bCs/>
          <w:sz w:val="24"/>
          <w:szCs w:val="24"/>
        </w:rPr>
        <w:t>Figure 13-8:SDRA 8 Grangegorman/Broadstone</w:t>
      </w:r>
    </w:p>
    <w:p w14:paraId="6BFB5149" w14:textId="7D9A796D" w:rsidR="00F645F9" w:rsidRPr="00C627E0" w:rsidRDefault="00F645F9" w:rsidP="003C5A90">
      <w:pPr>
        <w:spacing w:after="0" w:line="240" w:lineRule="auto"/>
        <w:rPr>
          <w:rFonts w:ascii="Arial" w:hAnsi="Arial" w:cs="Arial"/>
          <w:b/>
          <w:sz w:val="24"/>
          <w:szCs w:val="24"/>
        </w:rPr>
      </w:pPr>
      <w:r w:rsidRPr="00C627E0">
        <w:rPr>
          <w:rFonts w:ascii="Arial" w:hAnsi="Arial" w:cs="Arial"/>
          <w:b/>
          <w:sz w:val="24"/>
          <w:szCs w:val="24"/>
        </w:rPr>
        <w:t xml:space="preserve">Page: </w:t>
      </w:r>
      <w:r w:rsidR="00C80F06">
        <w:rPr>
          <w:rFonts w:ascii="Arial" w:hAnsi="Arial" w:cs="Arial"/>
          <w:b/>
          <w:sz w:val="24"/>
          <w:szCs w:val="24"/>
        </w:rPr>
        <w:t>535, amendments to graphic map</w:t>
      </w:r>
    </w:p>
    <w:p w14:paraId="236A5136" w14:textId="77777777" w:rsidR="00F645F9" w:rsidRDefault="00F645F9" w:rsidP="003C5A90">
      <w:pPr>
        <w:spacing w:after="0" w:line="240" w:lineRule="auto"/>
        <w:rPr>
          <w:rFonts w:ascii="Arial" w:hAnsi="Arial" w:cs="Arial"/>
          <w:sz w:val="24"/>
          <w:szCs w:val="24"/>
        </w:rPr>
      </w:pPr>
    </w:p>
    <w:p w14:paraId="6C775310" w14:textId="6FD5A603" w:rsidR="00B54D7E" w:rsidRPr="00B54D7E" w:rsidRDefault="00B54D7E" w:rsidP="003C5A90">
      <w:pPr>
        <w:spacing w:after="0" w:line="240" w:lineRule="auto"/>
        <w:rPr>
          <w:rFonts w:ascii="Arial" w:hAnsi="Arial" w:cs="Arial"/>
          <w:b/>
          <w:sz w:val="24"/>
          <w:szCs w:val="24"/>
        </w:rPr>
      </w:pPr>
      <w:r w:rsidRPr="00B54D7E">
        <w:rPr>
          <w:rFonts w:ascii="Arial" w:hAnsi="Arial" w:cs="Arial"/>
          <w:b/>
          <w:sz w:val="24"/>
          <w:szCs w:val="24"/>
        </w:rPr>
        <w:t>Amendment to Graphic Map</w:t>
      </w:r>
      <w:r>
        <w:rPr>
          <w:rFonts w:ascii="Arial" w:hAnsi="Arial" w:cs="Arial"/>
          <w:b/>
          <w:sz w:val="24"/>
          <w:szCs w:val="24"/>
        </w:rPr>
        <w:t>:</w:t>
      </w:r>
    </w:p>
    <w:p w14:paraId="764ABED2" w14:textId="77777777" w:rsidR="00B54D7E" w:rsidRPr="00C627E0" w:rsidRDefault="00B54D7E" w:rsidP="003C5A90">
      <w:pPr>
        <w:spacing w:after="0" w:line="240" w:lineRule="auto"/>
        <w:rPr>
          <w:rFonts w:ascii="Arial" w:hAnsi="Arial" w:cs="Arial"/>
          <w:sz w:val="24"/>
          <w:szCs w:val="24"/>
        </w:rPr>
      </w:pPr>
    </w:p>
    <w:p w14:paraId="40BA497A" w14:textId="44933821" w:rsidR="00F645F9" w:rsidRPr="0045221A" w:rsidRDefault="0C839D37" w:rsidP="007A75B5">
      <w:pPr>
        <w:pStyle w:val="ListParagraph"/>
        <w:numPr>
          <w:ilvl w:val="0"/>
          <w:numId w:val="52"/>
        </w:numPr>
        <w:spacing w:after="0" w:line="240" w:lineRule="auto"/>
        <w:ind w:left="426" w:hanging="426"/>
        <w:rPr>
          <w:rFonts w:ascii="Arial" w:eastAsia="Arial" w:hAnsi="Arial" w:cs="Arial"/>
          <w:color w:val="000000" w:themeColor="text1"/>
          <w:sz w:val="24"/>
          <w:szCs w:val="24"/>
        </w:rPr>
      </w:pPr>
      <w:r w:rsidRPr="0045221A">
        <w:rPr>
          <w:rFonts w:ascii="Arial" w:hAnsi="Arial" w:cs="Arial"/>
          <w:sz w:val="24"/>
          <w:szCs w:val="24"/>
        </w:rPr>
        <w:t>SDRA boundary</w:t>
      </w:r>
      <w:r w:rsidR="28F9A3ED" w:rsidRPr="0045221A">
        <w:rPr>
          <w:rFonts w:ascii="Arial" w:eastAsia="Arial" w:hAnsi="Arial" w:cs="Arial"/>
          <w:color w:val="000000" w:themeColor="text1"/>
          <w:sz w:val="24"/>
          <w:szCs w:val="24"/>
        </w:rPr>
        <w:t xml:space="preserve"> amended to include all Prussia Street, Fing</w:t>
      </w:r>
      <w:r w:rsidR="09C69055" w:rsidRPr="0045221A">
        <w:rPr>
          <w:rFonts w:ascii="Arial" w:eastAsia="Arial" w:hAnsi="Arial" w:cs="Arial"/>
          <w:color w:val="000000" w:themeColor="text1"/>
          <w:sz w:val="24"/>
          <w:szCs w:val="24"/>
        </w:rPr>
        <w:t xml:space="preserve">al Place </w:t>
      </w:r>
      <w:r w:rsidR="28F9A3ED" w:rsidRPr="0045221A">
        <w:rPr>
          <w:rFonts w:ascii="Arial" w:eastAsia="Arial" w:hAnsi="Arial" w:cs="Arial"/>
          <w:color w:val="000000" w:themeColor="text1"/>
          <w:sz w:val="24"/>
          <w:szCs w:val="24"/>
        </w:rPr>
        <w:t>and lands</w:t>
      </w:r>
      <w:r w:rsidR="09C69055" w:rsidRPr="0045221A">
        <w:rPr>
          <w:rFonts w:ascii="Arial" w:eastAsia="Arial" w:hAnsi="Arial" w:cs="Arial"/>
          <w:color w:val="000000" w:themeColor="text1"/>
          <w:sz w:val="24"/>
          <w:szCs w:val="24"/>
        </w:rPr>
        <w:t xml:space="preserve"> along North Circular Road</w:t>
      </w:r>
      <w:r w:rsidR="28F9A3ED" w:rsidRPr="0045221A">
        <w:rPr>
          <w:rFonts w:ascii="Arial" w:eastAsia="Arial" w:hAnsi="Arial" w:cs="Arial"/>
          <w:color w:val="000000" w:themeColor="text1"/>
          <w:sz w:val="24"/>
          <w:szCs w:val="24"/>
        </w:rPr>
        <w:t>.</w:t>
      </w:r>
    </w:p>
    <w:p w14:paraId="22D649B7" w14:textId="77777777" w:rsidR="00B54D7E" w:rsidRPr="0045221A" w:rsidRDefault="00B54D7E" w:rsidP="00B54D7E">
      <w:pPr>
        <w:pStyle w:val="ListParagraph"/>
        <w:spacing w:after="0" w:line="240" w:lineRule="auto"/>
        <w:ind w:left="426"/>
      </w:pPr>
    </w:p>
    <w:p w14:paraId="3A142A94" w14:textId="49BBF7B2" w:rsidR="390079F5" w:rsidRDefault="390079F5" w:rsidP="007A75B5">
      <w:pPr>
        <w:pStyle w:val="ListParagraph"/>
        <w:numPr>
          <w:ilvl w:val="0"/>
          <w:numId w:val="18"/>
        </w:numPr>
        <w:spacing w:after="0" w:line="240" w:lineRule="auto"/>
        <w:rPr>
          <w:rFonts w:ascii="Arial" w:eastAsia="Arial" w:hAnsi="Arial" w:cs="Arial"/>
          <w:sz w:val="24"/>
          <w:szCs w:val="24"/>
        </w:rPr>
      </w:pPr>
      <w:r w:rsidRPr="390079F5">
        <w:rPr>
          <w:rFonts w:ascii="Arial" w:eastAsia="Arial" w:hAnsi="Arial" w:cs="Arial"/>
          <w:sz w:val="24"/>
          <w:szCs w:val="24"/>
        </w:rPr>
        <w:t>“Permeability Intervention” guiding principle on North Circular Road connecting to SDRA removed and replaced with “Access and Permeability” guiding principle.</w:t>
      </w:r>
    </w:p>
    <w:p w14:paraId="029AC2AD" w14:textId="77777777" w:rsidR="00B54D7E" w:rsidRDefault="00B54D7E" w:rsidP="00B54D7E">
      <w:pPr>
        <w:pStyle w:val="ListParagraph"/>
        <w:spacing w:after="0" w:line="240" w:lineRule="auto"/>
        <w:ind w:left="360"/>
        <w:rPr>
          <w:rFonts w:ascii="Arial" w:eastAsia="Arial" w:hAnsi="Arial" w:cs="Arial"/>
          <w:sz w:val="24"/>
          <w:szCs w:val="24"/>
        </w:rPr>
      </w:pPr>
    </w:p>
    <w:p w14:paraId="41B59296" w14:textId="6FFE9BF0" w:rsidR="390079F5" w:rsidRDefault="390079F5" w:rsidP="007A75B5">
      <w:pPr>
        <w:pStyle w:val="ListParagraph"/>
        <w:numPr>
          <w:ilvl w:val="0"/>
          <w:numId w:val="18"/>
        </w:numPr>
        <w:spacing w:after="0" w:line="240" w:lineRule="auto"/>
        <w:rPr>
          <w:rFonts w:ascii="Arial" w:eastAsia="Arial" w:hAnsi="Arial" w:cs="Arial"/>
          <w:sz w:val="24"/>
          <w:szCs w:val="24"/>
        </w:rPr>
      </w:pPr>
      <w:r w:rsidRPr="390079F5">
        <w:rPr>
          <w:rFonts w:ascii="Arial" w:eastAsia="Arial" w:hAnsi="Arial" w:cs="Arial"/>
          <w:sz w:val="24"/>
          <w:szCs w:val="24"/>
        </w:rPr>
        <w:t>“Permeability Intervention” guiding principle on Grangegorman Road Lower connecting to SDRA removed and replaced with “Access and Permeability” guiding principle.</w:t>
      </w:r>
    </w:p>
    <w:p w14:paraId="366CD781" w14:textId="77777777" w:rsidR="00B54D7E" w:rsidRPr="00B54D7E" w:rsidRDefault="00B54D7E" w:rsidP="00B54D7E">
      <w:pPr>
        <w:pStyle w:val="ListParagraph"/>
        <w:rPr>
          <w:rFonts w:ascii="Arial" w:eastAsia="Arial" w:hAnsi="Arial" w:cs="Arial"/>
          <w:sz w:val="24"/>
          <w:szCs w:val="24"/>
        </w:rPr>
      </w:pPr>
    </w:p>
    <w:p w14:paraId="7770EE87" w14:textId="27AB2647" w:rsidR="390079F5" w:rsidRDefault="390079F5" w:rsidP="007A75B5">
      <w:pPr>
        <w:pStyle w:val="ListParagraph"/>
        <w:numPr>
          <w:ilvl w:val="0"/>
          <w:numId w:val="18"/>
        </w:numPr>
        <w:spacing w:after="0" w:line="240" w:lineRule="auto"/>
        <w:rPr>
          <w:rFonts w:ascii="Arial" w:eastAsia="Arial" w:hAnsi="Arial" w:cs="Arial"/>
          <w:sz w:val="24"/>
          <w:szCs w:val="24"/>
        </w:rPr>
      </w:pPr>
      <w:r w:rsidRPr="390079F5">
        <w:rPr>
          <w:rFonts w:ascii="Arial" w:eastAsia="Arial" w:hAnsi="Arial" w:cs="Arial"/>
          <w:sz w:val="24"/>
          <w:szCs w:val="24"/>
        </w:rPr>
        <w:t>“Permeability Intervention” guiding principle connecting to SDRA from Constitution Hill removed and replaced with “Access and Permeability” guiding principle.</w:t>
      </w:r>
    </w:p>
    <w:p w14:paraId="5EC84B5E" w14:textId="1316D86B" w:rsidR="003E3DEF" w:rsidRPr="003E3DEF" w:rsidRDefault="003E3DEF" w:rsidP="003E3DEF">
      <w:pPr>
        <w:pStyle w:val="ListParagraph"/>
        <w:rPr>
          <w:rFonts w:ascii="Arial" w:eastAsia="Arial" w:hAnsi="Arial" w:cs="Arial"/>
          <w:sz w:val="24"/>
          <w:szCs w:val="24"/>
        </w:rPr>
      </w:pPr>
    </w:p>
    <w:p w14:paraId="18C0DC7D" w14:textId="252155A3" w:rsidR="003E622A" w:rsidRDefault="12C7C9E2" w:rsidP="001B0BBA">
      <w:pPr>
        <w:pStyle w:val="Default"/>
        <w:rPr>
          <w:rStyle w:val="fontstyle01"/>
          <w:rFonts w:ascii="Arial" w:hAnsi="Arial" w:cs="Arial"/>
          <w:sz w:val="24"/>
        </w:rPr>
      </w:pPr>
      <w:r>
        <w:rPr>
          <w:noProof/>
          <w:lang w:eastAsia="en-IE"/>
        </w:rPr>
        <w:drawing>
          <wp:inline distT="0" distB="0" distL="0" distR="0" wp14:anchorId="724E7FEE" wp14:editId="3977A55B">
            <wp:extent cx="5629275" cy="4421327"/>
            <wp:effectExtent l="0" t="0" r="0" b="0"/>
            <wp:docPr id="1604498376" name="Picture 160449837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629275" cy="4421327"/>
                    </a:xfrm>
                    <a:prstGeom prst="rect">
                      <a:avLst/>
                    </a:prstGeom>
                  </pic:spPr>
                </pic:pic>
              </a:graphicData>
            </a:graphic>
          </wp:inline>
        </w:drawing>
      </w:r>
      <w:r w:rsidR="003E622A">
        <w:rPr>
          <w:rStyle w:val="fontstyle01"/>
          <w:rFonts w:ascii="Arial" w:hAnsi="Arial" w:cs="Arial"/>
          <w:sz w:val="24"/>
        </w:rPr>
        <w:br w:type="page"/>
      </w:r>
    </w:p>
    <w:p w14:paraId="377AA2CB" w14:textId="5E3D2546" w:rsidR="003E622A" w:rsidRPr="001035A5" w:rsidRDefault="7A81ED5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67DCA0D">
        <w:rPr>
          <w:rFonts w:ascii="Arial" w:hAnsi="Arial" w:cs="Arial"/>
          <w:b/>
          <w:bCs/>
          <w:color w:val="000000" w:themeColor="text1"/>
          <w:sz w:val="24"/>
          <w:szCs w:val="24"/>
        </w:rPr>
        <w:t>Material Alteration Reference Number 13</w:t>
      </w:r>
      <w:r w:rsidR="15022F53" w:rsidRPr="467DCA0D">
        <w:rPr>
          <w:rFonts w:ascii="Arial" w:hAnsi="Arial" w:cs="Arial"/>
          <w:b/>
          <w:bCs/>
          <w:color w:val="000000" w:themeColor="text1"/>
          <w:sz w:val="24"/>
          <w:szCs w:val="24"/>
        </w:rPr>
        <w:t>.</w:t>
      </w:r>
      <w:r w:rsidR="001927B8" w:rsidRPr="1D2FC181">
        <w:rPr>
          <w:rFonts w:ascii="Arial" w:hAnsi="Arial" w:cs="Arial"/>
          <w:b/>
          <w:bCs/>
          <w:color w:val="000000" w:themeColor="text1"/>
          <w:sz w:val="24"/>
          <w:szCs w:val="24"/>
        </w:rPr>
        <w:t>38</w:t>
      </w:r>
    </w:p>
    <w:p w14:paraId="76C40AFA" w14:textId="77777777" w:rsidR="003E622A" w:rsidRPr="00E458A0" w:rsidRDefault="003E622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CA81178" w14:textId="77777777" w:rsidR="00583FEF" w:rsidRDefault="00583FEF" w:rsidP="003C5A90">
      <w:pPr>
        <w:spacing w:after="0" w:line="240" w:lineRule="auto"/>
        <w:rPr>
          <w:rFonts w:ascii="Arial" w:eastAsia="Arial" w:hAnsi="Arial" w:cs="Arial"/>
          <w:b/>
          <w:bCs/>
          <w:sz w:val="24"/>
          <w:szCs w:val="24"/>
        </w:rPr>
      </w:pPr>
    </w:p>
    <w:p w14:paraId="5A4C0A6B" w14:textId="6BBC94DF" w:rsidR="00C80F06" w:rsidRDefault="00C80F06" w:rsidP="003C5A90">
      <w:pPr>
        <w:spacing w:after="0" w:line="240" w:lineRule="auto"/>
        <w:rPr>
          <w:rFonts w:ascii="Arial" w:eastAsia="Arial" w:hAnsi="Arial" w:cs="Arial"/>
          <w:b/>
          <w:bCs/>
          <w:sz w:val="24"/>
          <w:szCs w:val="24"/>
        </w:rPr>
      </w:pPr>
      <w:r>
        <w:rPr>
          <w:rFonts w:ascii="Arial" w:eastAsia="Arial" w:hAnsi="Arial" w:cs="Arial"/>
          <w:b/>
          <w:bCs/>
          <w:sz w:val="24"/>
          <w:szCs w:val="24"/>
        </w:rPr>
        <w:t>Chapter 13</w:t>
      </w:r>
    </w:p>
    <w:p w14:paraId="215849DC" w14:textId="42AAA1E2" w:rsidR="003E622A" w:rsidRPr="003C5A90" w:rsidRDefault="42DCB791" w:rsidP="003C5A90">
      <w:pPr>
        <w:spacing w:after="0" w:line="240" w:lineRule="auto"/>
        <w:rPr>
          <w:rFonts w:ascii="Arial" w:eastAsia="Arial" w:hAnsi="Arial" w:cs="Arial"/>
          <w:b/>
          <w:bCs/>
          <w:sz w:val="24"/>
          <w:szCs w:val="24"/>
        </w:rPr>
      </w:pPr>
      <w:r w:rsidRPr="003C5A90">
        <w:rPr>
          <w:rFonts w:ascii="Arial" w:eastAsia="Arial" w:hAnsi="Arial" w:cs="Arial"/>
          <w:b/>
          <w:bCs/>
          <w:sz w:val="24"/>
          <w:szCs w:val="24"/>
        </w:rPr>
        <w:t>Figure 13-9:</w:t>
      </w:r>
      <w:r w:rsidR="00C80F06">
        <w:rPr>
          <w:rFonts w:ascii="Arial" w:eastAsia="Arial" w:hAnsi="Arial" w:cs="Arial"/>
          <w:b/>
          <w:bCs/>
          <w:sz w:val="24"/>
          <w:szCs w:val="24"/>
        </w:rPr>
        <w:t xml:space="preserve"> </w:t>
      </w:r>
      <w:r w:rsidRPr="003C5A90">
        <w:rPr>
          <w:rFonts w:ascii="Arial" w:eastAsia="Arial" w:hAnsi="Arial" w:cs="Arial"/>
          <w:b/>
          <w:bCs/>
          <w:sz w:val="24"/>
          <w:szCs w:val="24"/>
        </w:rPr>
        <w:t>SDRA 9 Emmet Road</w:t>
      </w:r>
    </w:p>
    <w:p w14:paraId="0CE76E89" w14:textId="24C5223C" w:rsidR="003E622A" w:rsidRDefault="42DCB791" w:rsidP="003C5A90">
      <w:pPr>
        <w:spacing w:after="0" w:line="240" w:lineRule="auto"/>
        <w:rPr>
          <w:rFonts w:ascii="Arial" w:hAnsi="Arial" w:cs="Arial"/>
          <w:b/>
          <w:bCs/>
          <w:sz w:val="24"/>
          <w:szCs w:val="24"/>
        </w:rPr>
      </w:pPr>
      <w:r w:rsidRPr="003C5A90">
        <w:rPr>
          <w:rFonts w:ascii="Arial" w:eastAsia="Arial" w:hAnsi="Arial" w:cs="Arial"/>
          <w:b/>
          <w:bCs/>
          <w:sz w:val="24"/>
          <w:szCs w:val="24"/>
        </w:rPr>
        <w:t xml:space="preserve">Page 541, </w:t>
      </w:r>
      <w:r w:rsidR="00C80F06">
        <w:rPr>
          <w:rFonts w:ascii="Arial" w:hAnsi="Arial" w:cs="Arial"/>
          <w:b/>
          <w:bCs/>
          <w:sz w:val="24"/>
          <w:szCs w:val="24"/>
        </w:rPr>
        <w:t>amendments to graphic map</w:t>
      </w:r>
      <w:r w:rsidR="41A39154" w:rsidRPr="59D9E3E1">
        <w:rPr>
          <w:rFonts w:ascii="Arial" w:hAnsi="Arial" w:cs="Arial"/>
          <w:b/>
          <w:bCs/>
          <w:sz w:val="24"/>
          <w:szCs w:val="24"/>
        </w:rPr>
        <w:t xml:space="preserve"> 13-9</w:t>
      </w:r>
    </w:p>
    <w:p w14:paraId="34DBD9F8" w14:textId="52E3C4B1" w:rsidR="00C80F06" w:rsidRDefault="00C80F06" w:rsidP="003C5A90">
      <w:pPr>
        <w:spacing w:after="0" w:line="240" w:lineRule="auto"/>
        <w:rPr>
          <w:rFonts w:ascii="Arial" w:hAnsi="Arial" w:cs="Arial"/>
          <w:b/>
          <w:bCs/>
          <w:sz w:val="24"/>
          <w:szCs w:val="24"/>
        </w:rPr>
      </w:pPr>
    </w:p>
    <w:p w14:paraId="06FD8D8D" w14:textId="0D6F9AF7" w:rsidR="00C80F06" w:rsidRPr="003C5A90" w:rsidRDefault="00C80F06" w:rsidP="003C5A90">
      <w:pPr>
        <w:spacing w:after="0" w:line="240" w:lineRule="auto"/>
        <w:rPr>
          <w:b/>
          <w:bCs/>
        </w:rPr>
      </w:pPr>
      <w:r>
        <w:rPr>
          <w:rFonts w:ascii="Arial" w:hAnsi="Arial" w:cs="Arial"/>
          <w:b/>
          <w:bCs/>
          <w:sz w:val="24"/>
          <w:szCs w:val="24"/>
        </w:rPr>
        <w:t>Amendment</w:t>
      </w:r>
      <w:r w:rsidR="0071778D">
        <w:rPr>
          <w:rFonts w:ascii="Arial" w:hAnsi="Arial" w:cs="Arial"/>
          <w:b/>
          <w:bCs/>
          <w:sz w:val="24"/>
          <w:szCs w:val="24"/>
        </w:rPr>
        <w:t xml:space="preserve"> to Graphic Map</w:t>
      </w:r>
      <w:r>
        <w:rPr>
          <w:rFonts w:ascii="Arial" w:hAnsi="Arial" w:cs="Arial"/>
          <w:b/>
          <w:bCs/>
          <w:sz w:val="24"/>
          <w:szCs w:val="24"/>
        </w:rPr>
        <w:t>:</w:t>
      </w:r>
    </w:p>
    <w:p w14:paraId="048A5CA8" w14:textId="1C317B77" w:rsidR="003E622A" w:rsidRDefault="003E622A" w:rsidP="003C5A90">
      <w:pPr>
        <w:spacing w:after="0" w:line="240" w:lineRule="auto"/>
        <w:rPr>
          <w:b/>
          <w:bCs/>
          <w:color w:val="4D4D4D"/>
          <w:sz w:val="24"/>
          <w:szCs w:val="24"/>
        </w:rPr>
      </w:pPr>
    </w:p>
    <w:p w14:paraId="3E860A33" w14:textId="61295004" w:rsidR="0EBDE3AC" w:rsidRPr="0045221A" w:rsidRDefault="0EBDE3AC" w:rsidP="007A75B5">
      <w:pPr>
        <w:pStyle w:val="ListParagraph"/>
        <w:numPr>
          <w:ilvl w:val="0"/>
          <w:numId w:val="17"/>
        </w:numPr>
        <w:spacing w:after="0" w:line="240" w:lineRule="auto"/>
        <w:rPr>
          <w:rFonts w:eastAsiaTheme="minorEastAsia"/>
          <w:sz w:val="24"/>
          <w:szCs w:val="24"/>
        </w:rPr>
      </w:pPr>
      <w:r w:rsidRPr="0045221A">
        <w:rPr>
          <w:rFonts w:ascii="Arial" w:eastAsia="Arial" w:hAnsi="Arial" w:cs="Arial"/>
          <w:sz w:val="24"/>
          <w:szCs w:val="24"/>
        </w:rPr>
        <w:t xml:space="preserve">SDRA boundary </w:t>
      </w:r>
      <w:r w:rsidR="45545740" w:rsidRPr="0045221A">
        <w:rPr>
          <w:rFonts w:ascii="Arial" w:eastAsia="Arial" w:hAnsi="Arial" w:cs="Arial"/>
          <w:sz w:val="24"/>
          <w:szCs w:val="24"/>
        </w:rPr>
        <w:t xml:space="preserve">amended </w:t>
      </w:r>
      <w:r w:rsidRPr="0045221A">
        <w:rPr>
          <w:rFonts w:ascii="Arial" w:eastAsia="Arial" w:hAnsi="Arial" w:cs="Arial"/>
          <w:sz w:val="24"/>
          <w:szCs w:val="24"/>
        </w:rPr>
        <w:t xml:space="preserve">to include St. John Bosco Youth and Community Centre on Davitt Road. </w:t>
      </w:r>
    </w:p>
    <w:p w14:paraId="6520755A" w14:textId="77777777" w:rsidR="0071778D" w:rsidRPr="006D2D38" w:rsidRDefault="0071778D" w:rsidP="0071778D">
      <w:pPr>
        <w:pStyle w:val="ListParagraph"/>
        <w:spacing w:after="0" w:line="240" w:lineRule="auto"/>
        <w:ind w:left="360"/>
        <w:rPr>
          <w:rFonts w:eastAsiaTheme="minorEastAsia"/>
          <w:sz w:val="24"/>
          <w:szCs w:val="24"/>
          <w:highlight w:val="yellow"/>
        </w:rPr>
      </w:pPr>
    </w:p>
    <w:p w14:paraId="29036329" w14:textId="3347A4A1" w:rsidR="003E622A" w:rsidRPr="0071778D" w:rsidRDefault="390079F5" w:rsidP="007A75B5">
      <w:pPr>
        <w:pStyle w:val="ListParagraph"/>
        <w:numPr>
          <w:ilvl w:val="0"/>
          <w:numId w:val="17"/>
        </w:numPr>
        <w:spacing w:after="0" w:line="240" w:lineRule="auto"/>
        <w:rPr>
          <w:rFonts w:ascii="Arial" w:eastAsia="Arial" w:hAnsi="Arial" w:cs="Arial"/>
          <w:b/>
          <w:bCs/>
          <w:color w:val="4D4D4D"/>
          <w:sz w:val="24"/>
          <w:szCs w:val="24"/>
        </w:rPr>
      </w:pPr>
      <w:r w:rsidRPr="390079F5">
        <w:rPr>
          <w:rFonts w:ascii="Arial" w:eastAsia="Arial" w:hAnsi="Arial" w:cs="Arial"/>
          <w:sz w:val="24"/>
          <w:szCs w:val="24"/>
        </w:rPr>
        <w:t>“Permeability Intervention” guiding principles in Opportunity Site 1 removed and replaced with “Access and Permeability” guiding principles.</w:t>
      </w:r>
    </w:p>
    <w:p w14:paraId="28419307" w14:textId="77777777" w:rsidR="0071778D" w:rsidRPr="0071778D" w:rsidRDefault="0071778D" w:rsidP="0071778D">
      <w:pPr>
        <w:pStyle w:val="ListParagraph"/>
        <w:rPr>
          <w:rFonts w:ascii="Arial" w:eastAsia="Arial" w:hAnsi="Arial" w:cs="Arial"/>
          <w:b/>
          <w:bCs/>
          <w:color w:val="4D4D4D"/>
          <w:sz w:val="24"/>
          <w:szCs w:val="24"/>
        </w:rPr>
      </w:pPr>
    </w:p>
    <w:p w14:paraId="7D131EFD" w14:textId="4877B2E5" w:rsidR="003E622A" w:rsidRDefault="390079F5" w:rsidP="007A75B5">
      <w:pPr>
        <w:pStyle w:val="ListParagraph"/>
        <w:numPr>
          <w:ilvl w:val="0"/>
          <w:numId w:val="17"/>
        </w:numPr>
        <w:spacing w:after="0" w:line="240" w:lineRule="auto"/>
        <w:rPr>
          <w:rFonts w:ascii="Arial" w:eastAsia="Arial" w:hAnsi="Arial" w:cs="Arial"/>
          <w:sz w:val="24"/>
          <w:szCs w:val="24"/>
        </w:rPr>
      </w:pPr>
      <w:r w:rsidRPr="390079F5">
        <w:rPr>
          <w:rFonts w:ascii="Arial" w:eastAsia="Arial" w:hAnsi="Arial" w:cs="Arial"/>
          <w:sz w:val="24"/>
          <w:szCs w:val="24"/>
        </w:rPr>
        <w:t>“Permeability Intervention” guiding principles in Opportunity Site 2 removed and replaced with “Access and Permeability” guiding principles.</w:t>
      </w:r>
    </w:p>
    <w:p w14:paraId="54CCED29" w14:textId="77777777" w:rsidR="0071778D" w:rsidRPr="0071778D" w:rsidRDefault="0071778D" w:rsidP="0071778D">
      <w:pPr>
        <w:pStyle w:val="ListParagraph"/>
        <w:rPr>
          <w:rFonts w:ascii="Arial" w:eastAsia="Arial" w:hAnsi="Arial" w:cs="Arial"/>
          <w:sz w:val="24"/>
          <w:szCs w:val="24"/>
        </w:rPr>
      </w:pPr>
    </w:p>
    <w:p w14:paraId="65A2055C" w14:textId="195176FA" w:rsidR="003E622A" w:rsidRDefault="390079F5" w:rsidP="007A75B5">
      <w:pPr>
        <w:pStyle w:val="ListParagraph"/>
        <w:numPr>
          <w:ilvl w:val="0"/>
          <w:numId w:val="17"/>
        </w:numPr>
        <w:spacing w:after="0" w:line="240" w:lineRule="auto"/>
        <w:rPr>
          <w:rFonts w:ascii="Arial" w:eastAsia="Arial" w:hAnsi="Arial" w:cs="Arial"/>
          <w:sz w:val="24"/>
          <w:szCs w:val="24"/>
        </w:rPr>
      </w:pPr>
      <w:r w:rsidRPr="390079F5">
        <w:rPr>
          <w:rFonts w:ascii="Arial" w:eastAsia="Arial" w:hAnsi="Arial" w:cs="Arial"/>
          <w:sz w:val="24"/>
          <w:szCs w:val="24"/>
        </w:rPr>
        <w:t>“Permeability Intervention” guiding principles in Opportunity Site 4 removed and replaced with “Access and Permeability” guiding principles.</w:t>
      </w:r>
    </w:p>
    <w:p w14:paraId="4A7EDF3F" w14:textId="77777777" w:rsidR="0071778D" w:rsidRPr="0071778D" w:rsidRDefault="0071778D" w:rsidP="0071778D">
      <w:pPr>
        <w:pStyle w:val="ListParagraph"/>
        <w:rPr>
          <w:rFonts w:ascii="Arial" w:eastAsia="Arial" w:hAnsi="Arial" w:cs="Arial"/>
          <w:sz w:val="24"/>
          <w:szCs w:val="24"/>
        </w:rPr>
      </w:pPr>
    </w:p>
    <w:p w14:paraId="1E818062" w14:textId="6EB5A340" w:rsidR="003E622A" w:rsidRDefault="390079F5" w:rsidP="007A75B5">
      <w:pPr>
        <w:pStyle w:val="ListParagraph"/>
        <w:numPr>
          <w:ilvl w:val="0"/>
          <w:numId w:val="17"/>
        </w:numPr>
        <w:spacing w:after="0" w:line="240" w:lineRule="auto"/>
        <w:rPr>
          <w:rFonts w:ascii="Arial" w:eastAsia="Arial" w:hAnsi="Arial" w:cs="Arial"/>
          <w:sz w:val="24"/>
          <w:szCs w:val="24"/>
        </w:rPr>
      </w:pPr>
      <w:r w:rsidRPr="390079F5">
        <w:rPr>
          <w:rFonts w:ascii="Arial" w:eastAsia="Arial" w:hAnsi="Arial" w:cs="Arial"/>
          <w:sz w:val="24"/>
          <w:szCs w:val="24"/>
        </w:rPr>
        <w:t>North arrow relocated from top left to bottom left corner of graphic map.</w:t>
      </w:r>
    </w:p>
    <w:p w14:paraId="65947A7F" w14:textId="77777777" w:rsidR="0071778D" w:rsidRPr="0071778D" w:rsidRDefault="0071778D" w:rsidP="0071778D">
      <w:pPr>
        <w:pStyle w:val="ListParagraph"/>
        <w:rPr>
          <w:rFonts w:ascii="Arial" w:eastAsia="Arial" w:hAnsi="Arial" w:cs="Arial"/>
          <w:sz w:val="24"/>
          <w:szCs w:val="24"/>
        </w:rPr>
      </w:pPr>
    </w:p>
    <w:p w14:paraId="4A0AEA5E" w14:textId="104C18EB" w:rsidR="003E622A" w:rsidRDefault="6B5E0DC9" w:rsidP="003C5A90">
      <w:pPr>
        <w:spacing w:after="0" w:line="240" w:lineRule="auto"/>
      </w:pPr>
      <w:r>
        <w:rPr>
          <w:noProof/>
          <w:lang w:eastAsia="en-IE"/>
        </w:rPr>
        <w:drawing>
          <wp:inline distT="0" distB="0" distL="0" distR="0" wp14:anchorId="27B7090C" wp14:editId="50D265C4">
            <wp:extent cx="5800725" cy="4084678"/>
            <wp:effectExtent l="0" t="0" r="0" b="0"/>
            <wp:docPr id="284640143" name="Picture 284640143" descr="SDRA 9 Emmett Road Guiding Principles" title="SDR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40143"/>
                    <pic:cNvPicPr/>
                  </pic:nvPicPr>
                  <pic:blipFill>
                    <a:blip r:embed="rId39">
                      <a:extLst>
                        <a:ext uri="{28A0092B-C50C-407E-A947-70E740481C1C}">
                          <a14:useLocalDpi xmlns:a14="http://schemas.microsoft.com/office/drawing/2010/main" val="0"/>
                        </a:ext>
                      </a:extLst>
                    </a:blip>
                    <a:stretch>
                      <a:fillRect/>
                    </a:stretch>
                  </pic:blipFill>
                  <pic:spPr>
                    <a:xfrm>
                      <a:off x="0" y="0"/>
                      <a:ext cx="5800725" cy="4084678"/>
                    </a:xfrm>
                    <a:prstGeom prst="rect">
                      <a:avLst/>
                    </a:prstGeom>
                  </pic:spPr>
                </pic:pic>
              </a:graphicData>
            </a:graphic>
          </wp:inline>
        </w:drawing>
      </w:r>
    </w:p>
    <w:p w14:paraId="1ED17EC9" w14:textId="23C86D99" w:rsidR="003E622A" w:rsidRDefault="003E622A" w:rsidP="003C5A90">
      <w:pPr>
        <w:spacing w:after="0" w:line="240" w:lineRule="auto"/>
        <w:rPr>
          <w:rFonts w:ascii="Arial" w:hAnsi="Arial" w:cs="Arial"/>
          <w:b/>
          <w:sz w:val="28"/>
          <w:szCs w:val="28"/>
        </w:rPr>
      </w:pPr>
    </w:p>
    <w:p w14:paraId="558AAF3B" w14:textId="2F799CE0" w:rsidR="00D066FB" w:rsidRDefault="00D066FB" w:rsidP="003C5A90">
      <w:pPr>
        <w:spacing w:after="0" w:line="240" w:lineRule="auto"/>
        <w:rPr>
          <w:rFonts w:ascii="Arial" w:hAnsi="Arial" w:cs="Arial"/>
          <w:b/>
          <w:sz w:val="28"/>
          <w:szCs w:val="28"/>
        </w:rPr>
      </w:pPr>
      <w:r>
        <w:rPr>
          <w:rFonts w:ascii="Arial" w:hAnsi="Arial" w:cs="Arial"/>
          <w:b/>
          <w:sz w:val="28"/>
          <w:szCs w:val="28"/>
        </w:rPr>
        <w:br w:type="page"/>
      </w:r>
    </w:p>
    <w:p w14:paraId="783DD5DA" w14:textId="7FA8FDA6" w:rsidR="008701F7" w:rsidRPr="001035A5" w:rsidRDefault="508A475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286D107A" w:rsidRPr="03094D37">
        <w:rPr>
          <w:rFonts w:ascii="Arial" w:hAnsi="Arial" w:cs="Arial"/>
          <w:b/>
          <w:bCs/>
          <w:color w:val="000000" w:themeColor="text1"/>
          <w:sz w:val="24"/>
          <w:szCs w:val="24"/>
        </w:rPr>
        <w:t>.</w:t>
      </w:r>
      <w:r w:rsidR="001927B8" w:rsidRPr="1D2FC181">
        <w:rPr>
          <w:rFonts w:ascii="Arial" w:hAnsi="Arial" w:cs="Arial"/>
          <w:b/>
          <w:bCs/>
          <w:color w:val="000000" w:themeColor="text1"/>
          <w:sz w:val="24"/>
          <w:szCs w:val="24"/>
        </w:rPr>
        <w:t>39</w:t>
      </w:r>
    </w:p>
    <w:p w14:paraId="7741FBD6" w14:textId="77777777" w:rsidR="008701F7" w:rsidRPr="00E458A0" w:rsidRDefault="008701F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DABB65A" w14:textId="6837FF4F" w:rsidR="008701F7" w:rsidRDefault="008701F7" w:rsidP="003C5A90">
      <w:pPr>
        <w:spacing w:after="0" w:line="240" w:lineRule="auto"/>
        <w:rPr>
          <w:rFonts w:ascii="Arial" w:hAnsi="Arial" w:cs="Arial"/>
          <w:b/>
          <w:sz w:val="28"/>
          <w:szCs w:val="28"/>
        </w:rPr>
      </w:pPr>
    </w:p>
    <w:p w14:paraId="476C8E19"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2A9427BB" w14:textId="77777777" w:rsidR="00211BAE" w:rsidRPr="0042675E" w:rsidRDefault="00211BAE" w:rsidP="56495130">
      <w:pPr>
        <w:spacing w:after="0" w:line="240" w:lineRule="auto"/>
        <w:rPr>
          <w:rFonts w:ascii="Arial" w:hAnsi="Arial" w:cs="Arial"/>
          <w:b/>
          <w:bCs/>
          <w:sz w:val="24"/>
          <w:szCs w:val="24"/>
        </w:rPr>
      </w:pPr>
      <w:r w:rsidRPr="56495130">
        <w:rPr>
          <w:rFonts w:ascii="Arial" w:hAnsi="Arial" w:cs="Arial"/>
          <w:b/>
          <w:bCs/>
          <w:sz w:val="24"/>
          <w:szCs w:val="24"/>
        </w:rPr>
        <w:t xml:space="preserve">Section: 13.12 SDRA 10 – North East Inner City </w:t>
      </w:r>
    </w:p>
    <w:p w14:paraId="10C4F1D3" w14:textId="46F2DA40" w:rsidR="00211BAE" w:rsidRPr="0042675E" w:rsidRDefault="00211BAE" w:rsidP="56495130">
      <w:pPr>
        <w:spacing w:after="0" w:line="240" w:lineRule="auto"/>
        <w:rPr>
          <w:rFonts w:ascii="Arial" w:hAnsi="Arial" w:cs="Arial"/>
          <w:b/>
          <w:bCs/>
          <w:sz w:val="24"/>
          <w:szCs w:val="24"/>
        </w:rPr>
      </w:pPr>
      <w:r w:rsidRPr="56495130">
        <w:rPr>
          <w:rFonts w:ascii="Arial" w:hAnsi="Arial" w:cs="Arial"/>
          <w:b/>
          <w:bCs/>
          <w:sz w:val="24"/>
          <w:szCs w:val="24"/>
        </w:rPr>
        <w:t xml:space="preserve">Page: 543, </w:t>
      </w:r>
      <w:r w:rsidR="0071778D">
        <w:rPr>
          <w:rFonts w:ascii="Arial" w:hAnsi="Arial" w:cs="Arial"/>
          <w:b/>
          <w:bCs/>
          <w:sz w:val="24"/>
          <w:szCs w:val="24"/>
        </w:rPr>
        <w:t>insert additional text after d)</w:t>
      </w:r>
    </w:p>
    <w:p w14:paraId="6E7DEAAA" w14:textId="77777777" w:rsidR="00211BAE" w:rsidRPr="0042675E" w:rsidRDefault="00211BAE" w:rsidP="003C5A90">
      <w:pPr>
        <w:spacing w:after="0" w:line="240" w:lineRule="auto"/>
        <w:rPr>
          <w:rFonts w:ascii="Arial" w:hAnsi="Arial" w:cs="Arial"/>
          <w:b/>
          <w:sz w:val="24"/>
          <w:szCs w:val="24"/>
          <w:highlight w:val="yellow"/>
        </w:rPr>
      </w:pPr>
    </w:p>
    <w:p w14:paraId="6FA072BE"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795ECDF1" w14:textId="77777777" w:rsidR="00211BAE" w:rsidRDefault="00211BAE" w:rsidP="003C5A90">
      <w:pPr>
        <w:spacing w:after="0" w:line="240" w:lineRule="auto"/>
        <w:rPr>
          <w:rFonts w:ascii="Arial" w:hAnsi="Arial" w:cs="Arial"/>
          <w:b/>
          <w:sz w:val="24"/>
          <w:szCs w:val="24"/>
        </w:rPr>
      </w:pPr>
    </w:p>
    <w:p w14:paraId="450F9E8C" w14:textId="77777777" w:rsidR="00211BAE" w:rsidRPr="000F3F41" w:rsidRDefault="00211BAE" w:rsidP="007A75B5">
      <w:pPr>
        <w:pStyle w:val="ListParagraph"/>
        <w:numPr>
          <w:ilvl w:val="0"/>
          <w:numId w:val="59"/>
        </w:numPr>
        <w:autoSpaceDE w:val="0"/>
        <w:autoSpaceDN w:val="0"/>
        <w:spacing w:after="0" w:line="240" w:lineRule="auto"/>
        <w:ind w:left="568" w:hanging="568"/>
        <w:rPr>
          <w:rFonts w:ascii="Arial" w:hAnsi="Arial" w:cs="Arial"/>
          <w:sz w:val="24"/>
          <w:szCs w:val="24"/>
        </w:rPr>
      </w:pPr>
      <w:r w:rsidRPr="000F3F41">
        <w:rPr>
          <w:rFonts w:ascii="Arial" w:hAnsi="Arial" w:cs="Arial"/>
          <w:sz w:val="24"/>
          <w:szCs w:val="24"/>
        </w:rPr>
        <w:t>To provide a spatial framework for land uses including much-needed housing.</w:t>
      </w:r>
    </w:p>
    <w:p w14:paraId="03422E6A" w14:textId="77777777" w:rsidR="00211BAE" w:rsidRPr="000F3F41" w:rsidRDefault="00211BAE" w:rsidP="007A75B5">
      <w:pPr>
        <w:pStyle w:val="ListParagraph"/>
        <w:numPr>
          <w:ilvl w:val="0"/>
          <w:numId w:val="59"/>
        </w:numPr>
        <w:autoSpaceDE w:val="0"/>
        <w:autoSpaceDN w:val="0"/>
        <w:spacing w:after="0" w:line="240" w:lineRule="auto"/>
        <w:ind w:left="568" w:hanging="568"/>
        <w:rPr>
          <w:rFonts w:ascii="Arial" w:hAnsi="Arial" w:cs="Arial"/>
          <w:sz w:val="24"/>
          <w:szCs w:val="24"/>
        </w:rPr>
      </w:pPr>
      <w:r w:rsidRPr="000F3F41">
        <w:rPr>
          <w:rFonts w:ascii="Arial" w:hAnsi="Arial" w:cs="Arial"/>
          <w:sz w:val="24"/>
          <w:szCs w:val="24"/>
        </w:rPr>
        <w:t>To restore a coherent urban structure where it is poor or fragmented and improving the public realm.</w:t>
      </w:r>
    </w:p>
    <w:p w14:paraId="1CFB4BE9" w14:textId="77777777" w:rsidR="00211BAE" w:rsidRPr="000F3F41" w:rsidRDefault="00211BAE" w:rsidP="007A75B5">
      <w:pPr>
        <w:pStyle w:val="ListParagraph"/>
        <w:numPr>
          <w:ilvl w:val="0"/>
          <w:numId w:val="59"/>
        </w:numPr>
        <w:autoSpaceDE w:val="0"/>
        <w:autoSpaceDN w:val="0"/>
        <w:spacing w:after="0" w:line="240" w:lineRule="auto"/>
        <w:ind w:left="568" w:hanging="568"/>
        <w:rPr>
          <w:rFonts w:ascii="Arial" w:hAnsi="Arial" w:cs="Arial"/>
          <w:sz w:val="24"/>
          <w:szCs w:val="24"/>
        </w:rPr>
      </w:pPr>
      <w:r w:rsidRPr="000F3F41">
        <w:rPr>
          <w:rFonts w:ascii="Arial" w:hAnsi="Arial" w:cs="Arial"/>
          <w:sz w:val="24"/>
          <w:szCs w:val="24"/>
        </w:rPr>
        <w:t>To support community development through targeted objectives on selected sites.</w:t>
      </w:r>
    </w:p>
    <w:p w14:paraId="6F9BF459" w14:textId="77777777" w:rsidR="00211BAE" w:rsidRPr="000F3F41" w:rsidRDefault="00211BAE" w:rsidP="007A75B5">
      <w:pPr>
        <w:pStyle w:val="ListParagraph"/>
        <w:numPr>
          <w:ilvl w:val="0"/>
          <w:numId w:val="59"/>
        </w:numPr>
        <w:autoSpaceDE w:val="0"/>
        <w:autoSpaceDN w:val="0"/>
        <w:spacing w:after="0" w:line="240" w:lineRule="auto"/>
        <w:ind w:left="568" w:hanging="568"/>
        <w:rPr>
          <w:rFonts w:ascii="Arial" w:hAnsi="Arial" w:cs="Arial"/>
          <w:sz w:val="24"/>
          <w:szCs w:val="24"/>
        </w:rPr>
      </w:pPr>
      <w:r w:rsidRPr="000F3F41">
        <w:rPr>
          <w:rFonts w:ascii="Arial" w:hAnsi="Arial" w:cs="Arial"/>
          <w:sz w:val="24"/>
          <w:szCs w:val="24"/>
        </w:rPr>
        <w:t>To plan for improved connectivity and public amenity while utilising existing assets in the area.</w:t>
      </w:r>
    </w:p>
    <w:p w14:paraId="4CF9EED8" w14:textId="77777777" w:rsidR="00211BAE" w:rsidRPr="008D4587" w:rsidRDefault="00211BAE" w:rsidP="007A75B5">
      <w:pPr>
        <w:pStyle w:val="ListParagraph"/>
        <w:numPr>
          <w:ilvl w:val="0"/>
          <w:numId w:val="59"/>
        </w:numPr>
        <w:autoSpaceDE w:val="0"/>
        <w:autoSpaceDN w:val="0"/>
        <w:spacing w:after="0" w:line="240" w:lineRule="auto"/>
        <w:ind w:left="568" w:hanging="568"/>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To support the protection and enhancement of the unique historic character of the area through refurbishment and regeneration of the North Georgian Core</w:t>
      </w:r>
      <w:r w:rsidRPr="12C7C9E2">
        <w:rPr>
          <w:rFonts w:ascii="Arial" w:hAnsi="Arial" w:cs="Arial"/>
          <w:b/>
          <w:color w:val="00853C"/>
          <w:sz w:val="24"/>
          <w:szCs w:val="24"/>
        </w:rPr>
        <w:t>}</w:t>
      </w:r>
    </w:p>
    <w:p w14:paraId="022B2A02" w14:textId="77777777" w:rsidR="00282732" w:rsidRDefault="00282732" w:rsidP="003C5A90">
      <w:pPr>
        <w:spacing w:after="0" w:line="240" w:lineRule="auto"/>
        <w:rPr>
          <w:rFonts w:ascii="Arial" w:hAnsi="Arial" w:cs="Arial"/>
          <w:b/>
          <w:sz w:val="28"/>
          <w:szCs w:val="28"/>
        </w:rPr>
      </w:pPr>
    </w:p>
    <w:p w14:paraId="42D0AC4B" w14:textId="3581A7B0" w:rsidR="00282732"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Alteration Reference Number 13</w:t>
      </w:r>
      <w:r w:rsidR="286D107A" w:rsidRPr="03094D37">
        <w:rPr>
          <w:rFonts w:ascii="Arial" w:hAnsi="Arial" w:cs="Arial"/>
          <w:b/>
          <w:bCs/>
          <w:color w:val="000000" w:themeColor="text1"/>
          <w:sz w:val="24"/>
          <w:szCs w:val="24"/>
        </w:rPr>
        <w:t>.</w:t>
      </w:r>
      <w:r w:rsidR="286D107A" w:rsidRPr="1D2FC181">
        <w:rPr>
          <w:rFonts w:ascii="Arial" w:hAnsi="Arial" w:cs="Arial"/>
          <w:b/>
          <w:bCs/>
          <w:color w:val="000000" w:themeColor="text1"/>
          <w:sz w:val="24"/>
          <w:szCs w:val="24"/>
        </w:rPr>
        <w:t>40</w:t>
      </w:r>
    </w:p>
    <w:p w14:paraId="61506BBE" w14:textId="77777777" w:rsidR="003C5A90" w:rsidRPr="00E458A0" w:rsidRDefault="003C5A9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2B3FF24" w14:textId="77777777" w:rsidR="00282732" w:rsidRPr="00282732" w:rsidRDefault="00282732" w:rsidP="003C5A90">
      <w:pPr>
        <w:spacing w:after="0" w:line="240" w:lineRule="auto"/>
        <w:rPr>
          <w:rFonts w:ascii="Arial" w:hAnsi="Arial" w:cs="Arial"/>
          <w:sz w:val="28"/>
          <w:szCs w:val="28"/>
        </w:rPr>
      </w:pPr>
    </w:p>
    <w:p w14:paraId="32A6E602" w14:textId="77777777" w:rsidR="008701F7" w:rsidRPr="007D4E60" w:rsidRDefault="008701F7" w:rsidP="003C5A90">
      <w:pPr>
        <w:pStyle w:val="Default"/>
        <w:rPr>
          <w:rFonts w:ascii="Arial" w:hAnsi="Arial" w:cs="Arial"/>
          <w:b/>
        </w:rPr>
      </w:pPr>
      <w:r w:rsidRPr="007D4E60">
        <w:rPr>
          <w:rFonts w:ascii="Arial" w:hAnsi="Arial" w:cs="Arial"/>
          <w:b/>
        </w:rPr>
        <w:t>Chapter 13</w:t>
      </w:r>
    </w:p>
    <w:p w14:paraId="538E2A68" w14:textId="78F579DE" w:rsidR="56495130" w:rsidRDefault="008701F7" w:rsidP="56495130">
      <w:pPr>
        <w:pStyle w:val="Default"/>
        <w:rPr>
          <w:rFonts w:ascii="Arial" w:hAnsi="Arial" w:cs="Arial"/>
          <w:b/>
          <w:bCs/>
        </w:rPr>
      </w:pPr>
      <w:r w:rsidRPr="56495130">
        <w:rPr>
          <w:rFonts w:ascii="Arial" w:hAnsi="Arial" w:cs="Arial"/>
          <w:b/>
          <w:bCs/>
        </w:rPr>
        <w:t>Section: 13.12 SDRA 10 – North East Inner City</w:t>
      </w:r>
      <w:r w:rsidR="0071778D">
        <w:rPr>
          <w:rFonts w:ascii="Arial" w:hAnsi="Arial" w:cs="Arial"/>
          <w:b/>
          <w:bCs/>
        </w:rPr>
        <w:t xml:space="preserve">, subheading </w:t>
      </w:r>
      <w:r w:rsidR="56495130" w:rsidRPr="56495130">
        <w:rPr>
          <w:rFonts w:ascii="Arial" w:hAnsi="Arial" w:cs="Arial"/>
          <w:b/>
          <w:bCs/>
        </w:rPr>
        <w:t>Land Use and Activity</w:t>
      </w:r>
    </w:p>
    <w:p w14:paraId="7BE6158E" w14:textId="77777777" w:rsidR="0071778D" w:rsidRDefault="008701F7" w:rsidP="0071778D">
      <w:pPr>
        <w:spacing w:after="0" w:line="240" w:lineRule="auto"/>
        <w:rPr>
          <w:rFonts w:ascii="Arial" w:eastAsiaTheme="minorEastAsia" w:hAnsi="Arial" w:cs="Arial"/>
          <w:b/>
          <w:bCs/>
          <w:sz w:val="24"/>
          <w:szCs w:val="24"/>
        </w:rPr>
      </w:pPr>
      <w:r>
        <w:rPr>
          <w:rFonts w:ascii="Arial" w:hAnsi="Arial" w:cs="Arial"/>
          <w:b/>
        </w:rPr>
        <w:t>Page: 545</w:t>
      </w:r>
      <w:r w:rsidR="0071778D">
        <w:rPr>
          <w:rFonts w:ascii="Arial" w:hAnsi="Arial" w:cs="Arial"/>
          <w:b/>
        </w:rPr>
        <w:t xml:space="preserve">, </w:t>
      </w:r>
      <w:r w:rsidR="0071778D" w:rsidRPr="56495130">
        <w:rPr>
          <w:rFonts w:ascii="Arial" w:hAnsi="Arial" w:cs="Arial"/>
          <w:b/>
          <w:bCs/>
          <w:sz w:val="24"/>
          <w:szCs w:val="24"/>
        </w:rPr>
        <w:t xml:space="preserve">City Gateway Civic Hub </w:t>
      </w:r>
    </w:p>
    <w:p w14:paraId="7A5A455A" w14:textId="06DCDDD0" w:rsidR="008701F7" w:rsidRPr="007D4E60" w:rsidRDefault="008701F7" w:rsidP="003C5A90">
      <w:pPr>
        <w:pStyle w:val="Default"/>
        <w:rPr>
          <w:rFonts w:ascii="Arial" w:hAnsi="Arial" w:cs="Arial"/>
          <w:b/>
        </w:rPr>
      </w:pPr>
    </w:p>
    <w:p w14:paraId="1235ABD2" w14:textId="77777777" w:rsidR="008701F7" w:rsidRPr="00F8300D" w:rsidRDefault="008701F7" w:rsidP="003C5A90">
      <w:pPr>
        <w:pStyle w:val="Default"/>
        <w:rPr>
          <w:rFonts w:ascii="Arial" w:hAnsi="Arial" w:cs="Arial"/>
          <w:b/>
          <w:iCs/>
        </w:rPr>
      </w:pPr>
      <w:r w:rsidRPr="00F8300D">
        <w:rPr>
          <w:rFonts w:ascii="Arial" w:hAnsi="Arial" w:cs="Arial"/>
          <w:b/>
          <w:iCs/>
        </w:rPr>
        <w:t>Amendment:</w:t>
      </w:r>
    </w:p>
    <w:p w14:paraId="47E7A06F" w14:textId="77777777" w:rsidR="008701F7" w:rsidRPr="00CD1E93" w:rsidRDefault="008701F7" w:rsidP="003C5A90">
      <w:pPr>
        <w:spacing w:after="0" w:line="240" w:lineRule="auto"/>
        <w:rPr>
          <w:rFonts w:ascii="Arial" w:hAnsi="Arial" w:cs="Arial"/>
          <w:sz w:val="24"/>
          <w:szCs w:val="24"/>
        </w:rPr>
      </w:pPr>
    </w:p>
    <w:p w14:paraId="1DED554D" w14:textId="4841400A" w:rsidR="008701F7" w:rsidRDefault="008701F7" w:rsidP="03D14235">
      <w:pPr>
        <w:spacing w:after="0" w:line="240" w:lineRule="auto"/>
        <w:rPr>
          <w:rFonts w:ascii="Arial" w:hAnsi="Arial" w:cs="Arial"/>
          <w:sz w:val="24"/>
          <w:szCs w:val="24"/>
        </w:rPr>
      </w:pPr>
      <w:r w:rsidRPr="03D14235">
        <w:rPr>
          <w:rFonts w:ascii="Arial" w:hAnsi="Arial" w:cs="Arial"/>
          <w:sz w:val="24"/>
          <w:szCs w:val="24"/>
        </w:rPr>
        <w:t xml:space="preserve">Immediately adjoining the SDRA for the Docklands and serves as an entry point to the inner city and also an access to the employment lands of the Docklands SDRA. It’s positioning on the River Tolka at Annesley Bridge, overlooking Fairview Park, gives the hub capacity for large scale developments. Its regeneration will work in tandem with an identified regeneration site 6 within the Docklands SDRA, where a planned </w:t>
      </w:r>
      <w:r w:rsidR="00A10E4B" w:rsidRPr="03D14235">
        <w:rPr>
          <w:rFonts w:ascii="Arial" w:hAnsi="Arial" w:cs="Arial"/>
          <w:b/>
          <w:bCs/>
          <w:color w:val="EB0000"/>
          <w:sz w:val="24"/>
          <w:szCs w:val="24"/>
        </w:rPr>
        <w:t>(</w:t>
      </w:r>
      <w:r w:rsidRPr="03D14235">
        <w:rPr>
          <w:rFonts w:ascii="Arial" w:hAnsi="Arial" w:cs="Arial"/>
          <w:b/>
          <w:bCs/>
          <w:strike/>
          <w:color w:val="EB0000"/>
          <w:sz w:val="24"/>
          <w:szCs w:val="24"/>
        </w:rPr>
        <w:t>landmark</w:t>
      </w:r>
      <w:r w:rsidR="00A10E4B" w:rsidRPr="03D14235">
        <w:rPr>
          <w:rFonts w:ascii="Arial" w:hAnsi="Arial" w:cs="Arial"/>
          <w:b/>
          <w:bCs/>
          <w:strike/>
          <w:color w:val="EB0000"/>
          <w:sz w:val="24"/>
          <w:szCs w:val="24"/>
        </w:rPr>
        <w:t>)</w:t>
      </w:r>
      <w:r w:rsidRPr="03D14235">
        <w:rPr>
          <w:rFonts w:ascii="Arial" w:hAnsi="Arial" w:cs="Arial"/>
          <w:color w:val="EB0000"/>
          <w:sz w:val="24"/>
          <w:szCs w:val="24"/>
        </w:rPr>
        <w:t xml:space="preserve"> </w:t>
      </w:r>
      <w:r w:rsidR="00A10E4B" w:rsidRPr="12C7C9E2">
        <w:rPr>
          <w:rFonts w:ascii="Arial" w:hAnsi="Arial" w:cs="Arial"/>
          <w:b/>
          <w:color w:val="00853C"/>
          <w:sz w:val="24"/>
          <w:szCs w:val="24"/>
        </w:rPr>
        <w:t>{</w:t>
      </w:r>
      <w:r w:rsidRPr="12C7C9E2">
        <w:rPr>
          <w:rFonts w:ascii="Arial" w:hAnsi="Arial" w:cs="Arial"/>
          <w:b/>
          <w:color w:val="00853C"/>
          <w:sz w:val="24"/>
          <w:szCs w:val="24"/>
          <w:u w:val="single"/>
        </w:rPr>
        <w:t>locally higher</w:t>
      </w:r>
      <w:r w:rsidR="00A10E4B" w:rsidRPr="12C7C9E2">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building will provide a clear visual marker.</w:t>
      </w:r>
    </w:p>
    <w:p w14:paraId="0A4295CE" w14:textId="77777777" w:rsidR="00CD1E93" w:rsidRPr="008701F7" w:rsidRDefault="00CD1E93" w:rsidP="003C5A90">
      <w:pPr>
        <w:spacing w:after="0" w:line="240" w:lineRule="auto"/>
        <w:rPr>
          <w:rFonts w:ascii="Arial" w:hAnsi="Arial" w:cs="Arial"/>
          <w:sz w:val="24"/>
        </w:rPr>
      </w:pPr>
    </w:p>
    <w:p w14:paraId="72ED1049" w14:textId="05056605" w:rsidR="01927716" w:rsidRDefault="01927716" w:rsidP="0071778D">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Alteration Reference Number 13.</w:t>
      </w:r>
      <w:r w:rsidRPr="1D2FC181">
        <w:rPr>
          <w:rFonts w:ascii="Arial" w:hAnsi="Arial" w:cs="Arial"/>
          <w:b/>
          <w:bCs/>
          <w:color w:val="000000" w:themeColor="text1"/>
          <w:sz w:val="24"/>
          <w:szCs w:val="24"/>
        </w:rPr>
        <w:t>41</w:t>
      </w:r>
    </w:p>
    <w:p w14:paraId="64C9E812" w14:textId="77777777" w:rsidR="0071778D" w:rsidRDefault="0071778D" w:rsidP="0071778D">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3C7905D" w14:textId="5E61FABA" w:rsidR="219A3246" w:rsidRDefault="219A3246" w:rsidP="219A3246">
      <w:pPr>
        <w:spacing w:after="0" w:line="240" w:lineRule="auto"/>
        <w:rPr>
          <w:rFonts w:ascii="Arial" w:hAnsi="Arial" w:cs="Arial"/>
          <w:b/>
          <w:bCs/>
          <w:color w:val="000000" w:themeColor="text1"/>
          <w:sz w:val="24"/>
          <w:szCs w:val="24"/>
          <w:highlight w:val="yellow"/>
        </w:rPr>
      </w:pPr>
    </w:p>
    <w:p w14:paraId="1077E6F1" w14:textId="77777777" w:rsidR="08A69088" w:rsidRDefault="08A69088" w:rsidP="219A3246">
      <w:pPr>
        <w:pStyle w:val="Default"/>
        <w:rPr>
          <w:rFonts w:ascii="Arial" w:hAnsi="Arial" w:cs="Arial"/>
          <w:b/>
          <w:bCs/>
        </w:rPr>
      </w:pPr>
      <w:r w:rsidRPr="219A3246">
        <w:rPr>
          <w:rFonts w:ascii="Arial" w:hAnsi="Arial" w:cs="Arial"/>
          <w:b/>
          <w:bCs/>
        </w:rPr>
        <w:t>Chapter 13</w:t>
      </w:r>
    </w:p>
    <w:p w14:paraId="193274C1" w14:textId="1889F2D0" w:rsidR="549C6D74" w:rsidRDefault="549C6D74" w:rsidP="219A3246">
      <w:pPr>
        <w:pStyle w:val="Default"/>
        <w:rPr>
          <w:rFonts w:ascii="Arial" w:eastAsia="Arial" w:hAnsi="Arial" w:cs="Arial"/>
          <w:b/>
          <w:bCs/>
          <w:color w:val="000000" w:themeColor="text1"/>
        </w:rPr>
      </w:pPr>
      <w:r w:rsidRPr="56495130">
        <w:rPr>
          <w:rFonts w:ascii="Arial" w:eastAsia="Arial" w:hAnsi="Arial" w:cs="Arial"/>
          <w:b/>
          <w:bCs/>
        </w:rPr>
        <w:t>Section: 13.12 SDRA 10 – North East Inner City</w:t>
      </w:r>
      <w:r w:rsidR="1B9A25F1" w:rsidRPr="56495130">
        <w:rPr>
          <w:rFonts w:ascii="Arial" w:eastAsia="Arial" w:hAnsi="Arial" w:cs="Arial"/>
          <w:b/>
          <w:bCs/>
        </w:rPr>
        <w:t xml:space="preserve">, </w:t>
      </w:r>
      <w:r w:rsidR="33FC3A0E" w:rsidRPr="56495130">
        <w:rPr>
          <w:rFonts w:ascii="Arial" w:hAnsi="Arial" w:cs="Arial"/>
          <w:b/>
          <w:bCs/>
        </w:rPr>
        <w:t>S</w:t>
      </w:r>
      <w:r w:rsidR="4F240146" w:rsidRPr="56495130">
        <w:rPr>
          <w:rFonts w:ascii="Arial" w:eastAsia="Arial" w:hAnsi="Arial" w:cs="Arial"/>
          <w:b/>
          <w:bCs/>
          <w:color w:val="000000" w:themeColor="text1"/>
        </w:rPr>
        <w:t xml:space="preserve">ubheading Movement and Transport </w:t>
      </w:r>
    </w:p>
    <w:p w14:paraId="1A2F6E48" w14:textId="29CDD2DA" w:rsidR="0071778D" w:rsidRDefault="4F240146" w:rsidP="0071778D">
      <w:pPr>
        <w:pStyle w:val="Default"/>
        <w:rPr>
          <w:rFonts w:ascii="Arial" w:hAnsi="Arial" w:cs="Arial"/>
          <w:b/>
          <w:bCs/>
        </w:rPr>
      </w:pPr>
      <w:r w:rsidRPr="219A3246">
        <w:rPr>
          <w:rFonts w:ascii="Arial" w:eastAsia="Arial" w:hAnsi="Arial" w:cs="Arial"/>
          <w:b/>
          <w:bCs/>
          <w:color w:val="000000" w:themeColor="text1"/>
        </w:rPr>
        <w:t>Page 549</w:t>
      </w:r>
      <w:r w:rsidR="0071778D">
        <w:rPr>
          <w:rFonts w:ascii="Arial" w:eastAsia="Arial" w:hAnsi="Arial" w:cs="Arial"/>
          <w:b/>
          <w:bCs/>
          <w:color w:val="000000" w:themeColor="text1"/>
        </w:rPr>
        <w:t xml:space="preserve">, </w:t>
      </w:r>
      <w:r w:rsidR="0071778D">
        <w:rPr>
          <w:rFonts w:ascii="Arial" w:hAnsi="Arial" w:cs="Arial"/>
          <w:b/>
          <w:bCs/>
        </w:rPr>
        <w:t>insert</w:t>
      </w:r>
      <w:r w:rsidR="0071778D" w:rsidRPr="219A3246">
        <w:rPr>
          <w:rFonts w:ascii="Arial" w:hAnsi="Arial" w:cs="Arial"/>
          <w:b/>
          <w:bCs/>
        </w:rPr>
        <w:t xml:space="preserve"> additional bullet point</w:t>
      </w:r>
    </w:p>
    <w:p w14:paraId="29C1B17F" w14:textId="20E11B0E" w:rsidR="4F240146" w:rsidRDefault="4F240146" w:rsidP="219A3246">
      <w:pPr>
        <w:pStyle w:val="Default"/>
        <w:rPr>
          <w:rFonts w:ascii="Arial" w:eastAsia="Arial" w:hAnsi="Arial" w:cs="Arial"/>
          <w:b/>
          <w:bCs/>
          <w:color w:val="000000" w:themeColor="text1"/>
        </w:rPr>
      </w:pPr>
    </w:p>
    <w:p w14:paraId="19226499" w14:textId="77777777" w:rsidR="33FC3A0E" w:rsidRDefault="33FC3A0E" w:rsidP="219A3246">
      <w:pPr>
        <w:pStyle w:val="Default"/>
        <w:rPr>
          <w:rFonts w:ascii="Arial" w:hAnsi="Arial" w:cs="Arial"/>
          <w:b/>
          <w:bCs/>
        </w:rPr>
      </w:pPr>
      <w:r w:rsidRPr="219A3246">
        <w:rPr>
          <w:rFonts w:ascii="Arial" w:hAnsi="Arial" w:cs="Arial"/>
          <w:b/>
          <w:bCs/>
        </w:rPr>
        <w:t>Amendment:</w:t>
      </w:r>
    </w:p>
    <w:p w14:paraId="73212E00" w14:textId="30DEC778" w:rsidR="219A3246" w:rsidRDefault="219A3246" w:rsidP="219A3246">
      <w:pPr>
        <w:spacing w:after="0" w:line="240" w:lineRule="auto"/>
        <w:rPr>
          <w:b/>
          <w:bCs/>
          <w:color w:val="000000" w:themeColor="text1"/>
          <w:sz w:val="24"/>
          <w:szCs w:val="24"/>
        </w:rPr>
      </w:pPr>
    </w:p>
    <w:p w14:paraId="7D6BD347" w14:textId="61F97A8D" w:rsidR="4F240146" w:rsidRDefault="4F240146" w:rsidP="56495130">
      <w:pPr>
        <w:pStyle w:val="ListParagraph"/>
        <w:numPr>
          <w:ilvl w:val="0"/>
          <w:numId w:val="1"/>
        </w:numPr>
        <w:spacing w:after="0" w:line="240" w:lineRule="auto"/>
        <w:rPr>
          <w:rFonts w:ascii="Arial" w:eastAsia="Arial" w:hAnsi="Arial" w:cs="Arial"/>
          <w:b/>
          <w:color w:val="00853C"/>
          <w:sz w:val="24"/>
          <w:szCs w:val="24"/>
          <w:u w:val="single"/>
        </w:rPr>
      </w:pPr>
      <w:r w:rsidRPr="12C7C9E2">
        <w:rPr>
          <w:rFonts w:ascii="Arial" w:eastAsia="Arial" w:hAnsi="Arial" w:cs="Arial"/>
          <w:b/>
          <w:color w:val="00853C"/>
          <w:sz w:val="24"/>
          <w:szCs w:val="24"/>
          <w:u w:val="single"/>
        </w:rPr>
        <w:t>{To promote the provision of a station at Croke Park.}</w:t>
      </w:r>
    </w:p>
    <w:p w14:paraId="61F0F8A4" w14:textId="6BB3841B" w:rsidR="219A3246" w:rsidRDefault="219A3246" w:rsidP="219A3246">
      <w:pPr>
        <w:pStyle w:val="Default"/>
        <w:rPr>
          <w:rFonts w:ascii="Arial" w:hAnsi="Arial" w:cs="Arial"/>
          <w:b/>
          <w:bCs/>
          <w:color w:val="000000" w:themeColor="text1"/>
        </w:rPr>
      </w:pPr>
    </w:p>
    <w:p w14:paraId="101332A9" w14:textId="060AE594" w:rsidR="5E37A83A" w:rsidRDefault="5E37A83A" w:rsidP="003C5A90">
      <w:pPr>
        <w:pStyle w:val="Default"/>
        <w:pBdr>
          <w:top w:val="single" w:sz="4" w:space="1" w:color="auto"/>
          <w:left w:val="single" w:sz="4" w:space="4" w:color="auto"/>
          <w:bottom w:val="single" w:sz="4" w:space="1" w:color="auto"/>
          <w:right w:val="single" w:sz="4" w:space="4" w:color="auto"/>
        </w:pBdr>
        <w:rPr>
          <w:rFonts w:ascii="Arial" w:hAnsi="Arial" w:cs="Arial"/>
          <w:b/>
          <w:color w:val="000000" w:themeColor="text1"/>
        </w:rPr>
      </w:pPr>
      <w:r w:rsidRPr="09C69055">
        <w:rPr>
          <w:rFonts w:ascii="Arial" w:hAnsi="Arial" w:cs="Arial"/>
          <w:b/>
          <w:bCs/>
          <w:color w:val="000000" w:themeColor="text1"/>
        </w:rPr>
        <w:t>Material Alteration Reference Number 13</w:t>
      </w:r>
      <w:r w:rsidR="008549D3">
        <w:rPr>
          <w:rFonts w:ascii="Arial" w:hAnsi="Arial" w:cs="Arial"/>
          <w:b/>
          <w:bCs/>
          <w:color w:val="000000" w:themeColor="text1"/>
        </w:rPr>
        <w:t>.</w:t>
      </w:r>
      <w:r w:rsidR="000F3840" w:rsidRPr="1D2FC181">
        <w:rPr>
          <w:rFonts w:ascii="Arial" w:hAnsi="Arial" w:cs="Arial"/>
          <w:b/>
          <w:bCs/>
          <w:color w:val="000000" w:themeColor="text1"/>
        </w:rPr>
        <w:t>42</w:t>
      </w:r>
    </w:p>
    <w:p w14:paraId="509B0AA4" w14:textId="0CE842D7" w:rsidR="42DCB791" w:rsidRDefault="42DCB791" w:rsidP="003C5A90">
      <w:pPr>
        <w:pStyle w:val="Default"/>
        <w:pBdr>
          <w:top w:val="single" w:sz="4" w:space="1" w:color="auto"/>
          <w:left w:val="single" w:sz="4" w:space="4" w:color="auto"/>
          <w:bottom w:val="single" w:sz="4" w:space="1" w:color="auto"/>
          <w:right w:val="single" w:sz="4" w:space="4" w:color="auto"/>
        </w:pBdr>
        <w:rPr>
          <w:rFonts w:eastAsia="Calibri"/>
          <w:b/>
          <w:bCs/>
          <w:color w:val="000000" w:themeColor="text1"/>
        </w:rPr>
      </w:pPr>
    </w:p>
    <w:p w14:paraId="092835D3" w14:textId="77777777" w:rsidR="003C5A90" w:rsidRDefault="003C5A90" w:rsidP="003C5A90">
      <w:pPr>
        <w:pStyle w:val="Default"/>
        <w:rPr>
          <w:rFonts w:ascii="Arial" w:hAnsi="Arial" w:cs="Arial"/>
          <w:b/>
          <w:bCs/>
        </w:rPr>
      </w:pPr>
    </w:p>
    <w:p w14:paraId="05CB6C51" w14:textId="07314B73" w:rsidR="5E37A83A" w:rsidRDefault="5E37A83A" w:rsidP="003C5A90">
      <w:pPr>
        <w:pStyle w:val="Default"/>
        <w:rPr>
          <w:rFonts w:ascii="Arial" w:hAnsi="Arial" w:cs="Arial"/>
          <w:b/>
          <w:bCs/>
        </w:rPr>
      </w:pPr>
      <w:r w:rsidRPr="56495130">
        <w:rPr>
          <w:rFonts w:ascii="Arial" w:hAnsi="Arial" w:cs="Arial"/>
          <w:b/>
          <w:bCs/>
        </w:rPr>
        <w:t>Chapter 13</w:t>
      </w:r>
    </w:p>
    <w:p w14:paraId="15810BCC" w14:textId="2EE17852" w:rsidR="56495130" w:rsidRDefault="549C6D74" w:rsidP="56495130">
      <w:pPr>
        <w:pStyle w:val="Default"/>
        <w:rPr>
          <w:rFonts w:ascii="Arial" w:hAnsi="Arial" w:cs="Arial"/>
          <w:b/>
          <w:bCs/>
        </w:rPr>
      </w:pPr>
      <w:r w:rsidRPr="56495130">
        <w:rPr>
          <w:rFonts w:ascii="Arial" w:eastAsia="Arial" w:hAnsi="Arial" w:cs="Arial"/>
          <w:b/>
          <w:bCs/>
        </w:rPr>
        <w:t>Section: 13.12 SDRA 10 – North East Inner City</w:t>
      </w:r>
      <w:r w:rsidR="1B9A25F1" w:rsidRPr="56495130">
        <w:rPr>
          <w:rFonts w:ascii="Arial" w:eastAsia="Arial" w:hAnsi="Arial" w:cs="Arial"/>
          <w:b/>
          <w:bCs/>
        </w:rPr>
        <w:t>,</w:t>
      </w:r>
      <w:r w:rsidR="0071778D">
        <w:rPr>
          <w:rFonts w:ascii="Arial" w:eastAsia="Arial" w:hAnsi="Arial" w:cs="Arial"/>
          <w:b/>
          <w:bCs/>
        </w:rPr>
        <w:t xml:space="preserve"> </w:t>
      </w:r>
      <w:r w:rsidR="56495130" w:rsidRPr="56495130">
        <w:rPr>
          <w:rFonts w:ascii="Arial" w:hAnsi="Arial" w:cs="Arial"/>
          <w:b/>
          <w:bCs/>
        </w:rPr>
        <w:t>Guiding Principles for Key Opportunities Sites</w:t>
      </w:r>
    </w:p>
    <w:p w14:paraId="3FA5A33F" w14:textId="01A5D01B" w:rsidR="0071778D" w:rsidRDefault="5E37A83A" w:rsidP="0071778D">
      <w:pPr>
        <w:pStyle w:val="Default"/>
        <w:rPr>
          <w:rFonts w:ascii="Arial" w:hAnsi="Arial" w:cs="Arial"/>
          <w:b/>
          <w:bCs/>
        </w:rPr>
      </w:pPr>
      <w:r w:rsidRPr="42DCB791">
        <w:rPr>
          <w:rFonts w:ascii="Arial" w:hAnsi="Arial" w:cs="Arial"/>
          <w:b/>
          <w:bCs/>
        </w:rPr>
        <w:t>Page: 550</w:t>
      </w:r>
      <w:r w:rsidR="0071778D">
        <w:rPr>
          <w:rFonts w:ascii="Arial" w:hAnsi="Arial" w:cs="Arial"/>
          <w:b/>
          <w:bCs/>
        </w:rPr>
        <w:t xml:space="preserve">, </w:t>
      </w:r>
      <w:r w:rsidR="0071778D" w:rsidRPr="56495130">
        <w:rPr>
          <w:rFonts w:ascii="Arial" w:hAnsi="Arial" w:cs="Arial"/>
          <w:b/>
          <w:bCs/>
        </w:rPr>
        <w:t>Site 1 – O’Connell Street to Moore Lane incorporating Carlton Site</w:t>
      </w:r>
      <w:r w:rsidR="0071778D">
        <w:rPr>
          <w:rFonts w:ascii="Arial" w:hAnsi="Arial" w:cs="Arial"/>
          <w:b/>
          <w:bCs/>
        </w:rPr>
        <w:t>, 2</w:t>
      </w:r>
      <w:r w:rsidR="0071778D" w:rsidRPr="0071778D">
        <w:rPr>
          <w:rFonts w:ascii="Arial" w:hAnsi="Arial" w:cs="Arial"/>
          <w:b/>
          <w:bCs/>
          <w:vertAlign w:val="superscript"/>
        </w:rPr>
        <w:t>nd</w:t>
      </w:r>
      <w:r w:rsidR="0071778D">
        <w:rPr>
          <w:rFonts w:ascii="Arial" w:hAnsi="Arial" w:cs="Arial"/>
          <w:b/>
          <w:bCs/>
        </w:rPr>
        <w:t xml:space="preserve"> paragraph</w:t>
      </w:r>
    </w:p>
    <w:p w14:paraId="3B1905FF" w14:textId="7515FF30" w:rsidR="5E37A83A" w:rsidRDefault="5E37A83A" w:rsidP="003C5A90">
      <w:pPr>
        <w:pStyle w:val="Default"/>
        <w:rPr>
          <w:rFonts w:ascii="Arial" w:hAnsi="Arial" w:cs="Arial"/>
          <w:b/>
          <w:bCs/>
        </w:rPr>
      </w:pPr>
    </w:p>
    <w:p w14:paraId="5D016367" w14:textId="6CFC69CC" w:rsidR="5E37A83A" w:rsidRDefault="5E37A83A" w:rsidP="003C5A90">
      <w:pPr>
        <w:pStyle w:val="Default"/>
        <w:rPr>
          <w:rFonts w:ascii="Arial" w:hAnsi="Arial" w:cs="Arial"/>
          <w:b/>
          <w:bCs/>
        </w:rPr>
      </w:pPr>
      <w:r w:rsidRPr="42DCB791">
        <w:rPr>
          <w:rFonts w:ascii="Arial" w:hAnsi="Arial" w:cs="Arial"/>
          <w:b/>
          <w:bCs/>
        </w:rPr>
        <w:t>Amendment:</w:t>
      </w:r>
    </w:p>
    <w:p w14:paraId="2A73A1BC" w14:textId="77777777" w:rsidR="003C5A90" w:rsidRDefault="003C5A90" w:rsidP="003C5A90">
      <w:pPr>
        <w:pStyle w:val="Default"/>
        <w:rPr>
          <w:rFonts w:ascii="Arial" w:hAnsi="Arial" w:cs="Arial"/>
          <w:b/>
          <w:bCs/>
        </w:rPr>
      </w:pPr>
    </w:p>
    <w:p w14:paraId="45743FEA" w14:textId="77777777" w:rsidR="5E37A83A" w:rsidRDefault="5E37A83A" w:rsidP="003C5A90">
      <w:pPr>
        <w:pStyle w:val="Default"/>
        <w:rPr>
          <w:rStyle w:val="fontstyle01"/>
          <w:rFonts w:ascii="Arial" w:hAnsi="Arial" w:cs="Arial"/>
          <w:sz w:val="24"/>
          <w:szCs w:val="24"/>
        </w:rPr>
      </w:pPr>
      <w:r w:rsidRPr="03D14235">
        <w:rPr>
          <w:rStyle w:val="fontstyle01"/>
          <w:rFonts w:ascii="Arial" w:hAnsi="Arial" w:cs="Arial"/>
          <w:sz w:val="24"/>
          <w:szCs w:val="24"/>
        </w:rPr>
        <w:t xml:space="preserve">Scheme design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w:t>
      </w:r>
      <w:r w:rsidRPr="03D14235">
        <w:rPr>
          <w:rStyle w:val="fontstyle01"/>
          <w:rFonts w:ascii="Arial" w:hAnsi="Arial" w:cs="Arial"/>
          <w:color w:val="00B050"/>
          <w:sz w:val="24"/>
          <w:szCs w:val="24"/>
        </w:rPr>
        <w:t xml:space="preserve">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should)</w:t>
      </w:r>
      <w:r w:rsidRPr="03D14235">
        <w:rPr>
          <w:rStyle w:val="fontstyle01"/>
          <w:rFonts w:ascii="Arial" w:hAnsi="Arial" w:cs="Arial"/>
          <w:color w:val="FF0000"/>
          <w:sz w:val="24"/>
          <w:szCs w:val="24"/>
        </w:rPr>
        <w:t xml:space="preserve"> </w:t>
      </w:r>
      <w:r w:rsidRPr="03D14235">
        <w:rPr>
          <w:rStyle w:val="fontstyle01"/>
          <w:rFonts w:ascii="Arial" w:hAnsi="Arial" w:cs="Arial"/>
          <w:sz w:val="24"/>
          <w:szCs w:val="24"/>
        </w:rPr>
        <w:t>be based on a comprehensive masterplan that incorporates a convenient access route to the planned Metrolink stop, quality connections across the site, and a cultural interpretative element.</w:t>
      </w:r>
    </w:p>
    <w:p w14:paraId="1D89F640" w14:textId="4F89A1ED" w:rsidR="0EBDE3AC" w:rsidRDefault="0EBDE3AC" w:rsidP="0EBDE3AC">
      <w:pPr>
        <w:spacing w:after="0" w:line="240" w:lineRule="auto"/>
        <w:rPr>
          <w:rFonts w:ascii="Arial" w:hAnsi="Arial" w:cs="Arial"/>
          <w:b/>
          <w:bCs/>
          <w:color w:val="000000" w:themeColor="text1"/>
          <w:sz w:val="24"/>
          <w:szCs w:val="24"/>
        </w:rPr>
      </w:pPr>
    </w:p>
    <w:p w14:paraId="36C74E39" w14:textId="55F9FE70" w:rsidR="00C80F06" w:rsidRDefault="72CCA36D" w:rsidP="00C80F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0F3840" w:rsidRPr="1D2FC181">
        <w:rPr>
          <w:rFonts w:ascii="Arial" w:hAnsi="Arial" w:cs="Arial"/>
          <w:b/>
          <w:bCs/>
          <w:color w:val="000000" w:themeColor="text1"/>
          <w:sz w:val="24"/>
          <w:szCs w:val="24"/>
        </w:rPr>
        <w:t>43</w:t>
      </w:r>
    </w:p>
    <w:p w14:paraId="7B66D5E6" w14:textId="77777777" w:rsidR="000F3840" w:rsidRPr="00275D0A" w:rsidRDefault="000F3840" w:rsidP="00C80F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62F6D6C" w14:textId="77777777" w:rsidR="0EBDE3AC" w:rsidRDefault="0EBDE3AC" w:rsidP="0EBDE3AC">
      <w:pPr>
        <w:spacing w:after="0" w:line="240" w:lineRule="auto"/>
        <w:rPr>
          <w:rFonts w:ascii="Arial" w:hAnsi="Arial" w:cs="Arial"/>
          <w:b/>
          <w:bCs/>
          <w:color w:val="4D4D4D"/>
        </w:rPr>
      </w:pPr>
    </w:p>
    <w:p w14:paraId="7743920F" w14:textId="77777777" w:rsidR="2C3770A0" w:rsidRDefault="2C3770A0" w:rsidP="0EBDE3AC">
      <w:pPr>
        <w:pStyle w:val="Default"/>
        <w:rPr>
          <w:rFonts w:ascii="Arial" w:hAnsi="Arial" w:cs="Arial"/>
          <w:b/>
          <w:bCs/>
        </w:rPr>
      </w:pPr>
      <w:r w:rsidRPr="0EBDE3AC">
        <w:rPr>
          <w:rFonts w:ascii="Arial" w:hAnsi="Arial" w:cs="Arial"/>
          <w:b/>
          <w:bCs/>
        </w:rPr>
        <w:t>Chapter 13</w:t>
      </w:r>
    </w:p>
    <w:p w14:paraId="718B3AF5" w14:textId="68AD5E18" w:rsidR="00C80F06" w:rsidRDefault="148BEB2C" w:rsidP="52636EEC">
      <w:pPr>
        <w:pStyle w:val="Default"/>
        <w:rPr>
          <w:rFonts w:ascii="Arial" w:hAnsi="Arial" w:cs="Arial"/>
          <w:b/>
          <w:bCs/>
        </w:rPr>
      </w:pPr>
      <w:r w:rsidRPr="0EBDE3AC">
        <w:rPr>
          <w:rFonts w:ascii="Arial" w:eastAsia="Arial" w:hAnsi="Arial" w:cs="Arial"/>
          <w:b/>
          <w:bCs/>
        </w:rPr>
        <w:t>Section: 13.12 SDRA 10 – North East Inner City</w:t>
      </w:r>
      <w:r w:rsidR="00C80F06">
        <w:rPr>
          <w:rFonts w:ascii="Arial" w:eastAsia="Arial" w:hAnsi="Arial" w:cs="Arial"/>
          <w:b/>
          <w:bCs/>
        </w:rPr>
        <w:t xml:space="preserve">, </w:t>
      </w:r>
    </w:p>
    <w:p w14:paraId="000472A1" w14:textId="377D757B" w:rsidR="00C80F06" w:rsidRDefault="52636EEC" w:rsidP="52636EEC">
      <w:pPr>
        <w:pStyle w:val="Default"/>
        <w:rPr>
          <w:rFonts w:ascii="Arial" w:eastAsia="Arial" w:hAnsi="Arial" w:cs="Arial"/>
          <w:b/>
          <w:bCs/>
        </w:rPr>
      </w:pPr>
      <w:r w:rsidRPr="52636EEC">
        <w:rPr>
          <w:rFonts w:ascii="Arial" w:eastAsia="Arial" w:hAnsi="Arial" w:cs="Arial"/>
          <w:b/>
          <w:bCs/>
        </w:rPr>
        <w:t xml:space="preserve">Guiding Principles for Key Opportunity Sites </w:t>
      </w:r>
    </w:p>
    <w:p w14:paraId="60499844" w14:textId="5EFB5E97" w:rsidR="60EAB018" w:rsidRDefault="38FC9EF4" w:rsidP="0EBDE3AC">
      <w:pPr>
        <w:pStyle w:val="Default"/>
        <w:rPr>
          <w:rFonts w:ascii="Arial" w:hAnsi="Arial" w:cs="Arial"/>
          <w:b/>
          <w:bCs/>
        </w:rPr>
      </w:pPr>
      <w:r w:rsidRPr="52636EEC">
        <w:rPr>
          <w:rFonts w:ascii="Arial" w:hAnsi="Arial" w:cs="Arial"/>
          <w:b/>
          <w:bCs/>
        </w:rPr>
        <w:t xml:space="preserve">Page: 552, </w:t>
      </w:r>
      <w:r w:rsidR="0071778D" w:rsidRPr="56495130">
        <w:rPr>
          <w:rFonts w:ascii="Arial" w:eastAsia="Arial" w:hAnsi="Arial" w:cs="Arial"/>
          <w:b/>
          <w:bCs/>
        </w:rPr>
        <w:t>Site</w:t>
      </w:r>
      <w:r w:rsidR="0071778D" w:rsidRPr="56495130">
        <w:rPr>
          <w:rFonts w:ascii="Arial" w:hAnsi="Arial" w:cs="Arial"/>
          <w:b/>
          <w:bCs/>
        </w:rPr>
        <w:t xml:space="preserve"> 2 – Lands to the west of existing Hotel off Jones Road</w:t>
      </w:r>
      <w:r w:rsidR="0071778D">
        <w:rPr>
          <w:rFonts w:ascii="Arial" w:hAnsi="Arial" w:cs="Arial"/>
          <w:b/>
          <w:bCs/>
        </w:rPr>
        <w:t>, insert</w:t>
      </w:r>
      <w:r w:rsidRPr="52636EEC">
        <w:rPr>
          <w:rFonts w:ascii="Arial" w:hAnsi="Arial" w:cs="Arial"/>
          <w:b/>
          <w:bCs/>
        </w:rPr>
        <w:t xml:space="preserve"> addition</w:t>
      </w:r>
      <w:r w:rsidR="009E5343">
        <w:rPr>
          <w:rFonts w:ascii="Arial" w:hAnsi="Arial" w:cs="Arial"/>
          <w:b/>
          <w:bCs/>
        </w:rPr>
        <w:t>al text to the end of the 2nd</w:t>
      </w:r>
      <w:r w:rsidRPr="52636EEC">
        <w:rPr>
          <w:rFonts w:ascii="Arial" w:hAnsi="Arial" w:cs="Arial"/>
          <w:b/>
          <w:bCs/>
        </w:rPr>
        <w:t xml:space="preserve"> paragraph</w:t>
      </w:r>
    </w:p>
    <w:p w14:paraId="39BF93BF" w14:textId="77777777" w:rsidR="0EBDE3AC" w:rsidRDefault="0EBDE3AC" w:rsidP="0EBDE3AC">
      <w:pPr>
        <w:pStyle w:val="Default"/>
        <w:rPr>
          <w:rFonts w:ascii="Arial" w:hAnsi="Arial" w:cs="Arial"/>
        </w:rPr>
      </w:pPr>
    </w:p>
    <w:p w14:paraId="62DBD6B4" w14:textId="77777777" w:rsidR="60EAB018" w:rsidRDefault="60EAB018" w:rsidP="0EBDE3AC">
      <w:pPr>
        <w:pStyle w:val="Default"/>
        <w:rPr>
          <w:rFonts w:ascii="Arial" w:hAnsi="Arial" w:cs="Arial"/>
          <w:b/>
          <w:bCs/>
        </w:rPr>
      </w:pPr>
      <w:r w:rsidRPr="0EBDE3AC">
        <w:rPr>
          <w:rFonts w:ascii="Arial" w:hAnsi="Arial" w:cs="Arial"/>
          <w:b/>
          <w:bCs/>
        </w:rPr>
        <w:t>Amendment:</w:t>
      </w:r>
    </w:p>
    <w:p w14:paraId="377C3664" w14:textId="41D560CD" w:rsidR="0EBDE3AC" w:rsidRDefault="0EBDE3AC" w:rsidP="0EBDE3AC">
      <w:pPr>
        <w:spacing w:after="0" w:line="240" w:lineRule="auto"/>
        <w:rPr>
          <w:rFonts w:ascii="Arial" w:eastAsia="Arial" w:hAnsi="Arial" w:cs="Arial"/>
          <w:b/>
          <w:bCs/>
          <w:color w:val="000000" w:themeColor="text1"/>
          <w:sz w:val="24"/>
          <w:szCs w:val="24"/>
        </w:rPr>
      </w:pPr>
    </w:p>
    <w:p w14:paraId="7A1F7D49" w14:textId="7EAEFF74" w:rsidR="0EBDE3AC" w:rsidRDefault="0EBDE3AC" w:rsidP="0EBDE3AC">
      <w:pPr>
        <w:spacing w:after="0" w:line="240" w:lineRule="auto"/>
        <w:rPr>
          <w:rFonts w:ascii="Arial" w:eastAsia="Arial" w:hAnsi="Arial" w:cs="Arial"/>
          <w:b/>
          <w:color w:val="00853C"/>
          <w:sz w:val="24"/>
          <w:szCs w:val="24"/>
        </w:rPr>
      </w:pPr>
      <w:r w:rsidRPr="12C7C9E2">
        <w:rPr>
          <w:rFonts w:ascii="Arial" w:eastAsia="Arial" w:hAnsi="Arial" w:cs="Arial"/>
          <w:b/>
          <w:color w:val="00853C"/>
          <w:sz w:val="24"/>
          <w:szCs w:val="24"/>
          <w:u w:val="single"/>
        </w:rPr>
        <w:t>{That the provision of community facilities such as a children’s’ playground and/or community garden be incorporated/included in any future development.}</w:t>
      </w:r>
      <w:r w:rsidRPr="12C7C9E2">
        <w:rPr>
          <w:rFonts w:ascii="Arial" w:eastAsia="Arial" w:hAnsi="Arial" w:cs="Arial"/>
          <w:b/>
          <w:color w:val="00853C"/>
          <w:sz w:val="24"/>
          <w:szCs w:val="24"/>
        </w:rPr>
        <w:t xml:space="preserve"> </w:t>
      </w:r>
    </w:p>
    <w:p w14:paraId="1A8AFED4" w14:textId="77777777" w:rsidR="0071778D" w:rsidRDefault="0071778D" w:rsidP="0EBDE3AC">
      <w:pPr>
        <w:spacing w:after="0" w:line="240" w:lineRule="auto"/>
        <w:rPr>
          <w:rFonts w:ascii="Arial" w:eastAsia="Arial" w:hAnsi="Arial" w:cs="Arial"/>
          <w:b/>
          <w:bCs/>
          <w:color w:val="00B050"/>
          <w:sz w:val="24"/>
          <w:szCs w:val="24"/>
          <w:u w:val="single"/>
        </w:rPr>
      </w:pPr>
    </w:p>
    <w:p w14:paraId="58B21DF8" w14:textId="0792864E" w:rsidR="00392CCA" w:rsidRPr="001035A5" w:rsidRDefault="5A80BF9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275D0A" w:rsidRPr="1D2FC181">
        <w:rPr>
          <w:rFonts w:ascii="Arial" w:hAnsi="Arial" w:cs="Arial"/>
          <w:b/>
          <w:bCs/>
          <w:color w:val="000000" w:themeColor="text1"/>
          <w:sz w:val="24"/>
          <w:szCs w:val="24"/>
        </w:rPr>
        <w:t>44</w:t>
      </w:r>
    </w:p>
    <w:p w14:paraId="4434A270" w14:textId="77777777" w:rsidR="00392CCA" w:rsidRPr="00E458A0" w:rsidRDefault="00392CC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674DFB0" w14:textId="613E6FA6" w:rsidR="00740C25" w:rsidRDefault="00740C25" w:rsidP="003C5A90">
      <w:pPr>
        <w:spacing w:after="0" w:line="240" w:lineRule="auto"/>
        <w:rPr>
          <w:rFonts w:ascii="Arial" w:hAnsi="Arial" w:cs="Arial"/>
          <w:b/>
          <w:sz w:val="28"/>
          <w:szCs w:val="28"/>
        </w:rPr>
      </w:pPr>
    </w:p>
    <w:p w14:paraId="2B4C90E6" w14:textId="77777777" w:rsidR="00004953" w:rsidRPr="007D4E60" w:rsidRDefault="74CB308B" w:rsidP="003C5A90">
      <w:pPr>
        <w:pStyle w:val="Default"/>
        <w:rPr>
          <w:rFonts w:ascii="Arial" w:hAnsi="Arial" w:cs="Arial"/>
          <w:b/>
          <w:bCs/>
        </w:rPr>
      </w:pPr>
      <w:r w:rsidRPr="42DCB791">
        <w:rPr>
          <w:rFonts w:ascii="Arial" w:hAnsi="Arial" w:cs="Arial"/>
          <w:b/>
          <w:bCs/>
        </w:rPr>
        <w:t>Chapter 13</w:t>
      </w:r>
    </w:p>
    <w:p w14:paraId="66C42845" w14:textId="494BFD04" w:rsidR="00004953" w:rsidRPr="007D4E60" w:rsidRDefault="42DCB791" w:rsidP="56495130">
      <w:pPr>
        <w:pStyle w:val="Default"/>
        <w:rPr>
          <w:rFonts w:ascii="Arial" w:eastAsia="Arial" w:hAnsi="Arial" w:cs="Arial"/>
          <w:b/>
          <w:bCs/>
        </w:rPr>
      </w:pPr>
      <w:r w:rsidRPr="56495130">
        <w:rPr>
          <w:rFonts w:ascii="Arial" w:eastAsia="Arial" w:hAnsi="Arial" w:cs="Arial"/>
          <w:b/>
          <w:bCs/>
        </w:rPr>
        <w:t>Section: 13.12 SDRA 10 – North East Inner City</w:t>
      </w:r>
      <w:r w:rsidR="00C80F06" w:rsidRPr="56495130">
        <w:rPr>
          <w:rFonts w:ascii="Arial" w:eastAsia="Arial" w:hAnsi="Arial" w:cs="Arial"/>
          <w:b/>
          <w:bCs/>
        </w:rPr>
        <w:t xml:space="preserve">, </w:t>
      </w:r>
      <w:r w:rsidR="52636EEC" w:rsidRPr="56495130">
        <w:rPr>
          <w:rFonts w:ascii="Arial" w:eastAsia="Arial" w:hAnsi="Arial" w:cs="Arial"/>
          <w:b/>
          <w:bCs/>
        </w:rPr>
        <w:t>Guiding Principles for Key Opportunity Sites</w:t>
      </w:r>
    </w:p>
    <w:p w14:paraId="65EA89F4" w14:textId="77777777" w:rsidR="0071778D" w:rsidRPr="007D4E60" w:rsidRDefault="00004953" w:rsidP="0071778D">
      <w:pPr>
        <w:pStyle w:val="Default"/>
        <w:rPr>
          <w:rFonts w:ascii="Arial" w:hAnsi="Arial" w:cs="Arial"/>
          <w:b/>
          <w:bCs/>
        </w:rPr>
      </w:pPr>
      <w:r w:rsidRPr="007D4E60">
        <w:rPr>
          <w:rFonts w:ascii="Arial" w:hAnsi="Arial" w:cs="Arial"/>
          <w:b/>
        </w:rPr>
        <w:t>Page: 552</w:t>
      </w:r>
      <w:r w:rsidR="0071778D">
        <w:rPr>
          <w:rFonts w:ascii="Arial" w:hAnsi="Arial" w:cs="Arial"/>
          <w:b/>
        </w:rPr>
        <w:t xml:space="preserve">, </w:t>
      </w:r>
      <w:r w:rsidR="0071778D" w:rsidRPr="56495130">
        <w:rPr>
          <w:rFonts w:ascii="Arial" w:hAnsi="Arial" w:cs="Arial"/>
          <w:b/>
          <w:bCs/>
        </w:rPr>
        <w:t>Site 3 – Russell St/North Circular Road</w:t>
      </w:r>
    </w:p>
    <w:p w14:paraId="71DA29BF" w14:textId="425DCD9A" w:rsidR="00004953" w:rsidRPr="007D4E60" w:rsidRDefault="00004953" w:rsidP="003C5A90">
      <w:pPr>
        <w:pStyle w:val="Default"/>
        <w:rPr>
          <w:rFonts w:ascii="Arial" w:hAnsi="Arial" w:cs="Arial"/>
          <w:b/>
        </w:rPr>
      </w:pPr>
    </w:p>
    <w:p w14:paraId="3168B23E" w14:textId="77777777" w:rsidR="00004953" w:rsidRPr="00F8300D" w:rsidRDefault="00004953" w:rsidP="003C5A90">
      <w:pPr>
        <w:pStyle w:val="Default"/>
        <w:rPr>
          <w:rFonts w:ascii="Arial" w:hAnsi="Arial" w:cs="Arial"/>
          <w:b/>
          <w:iCs/>
        </w:rPr>
      </w:pPr>
      <w:r w:rsidRPr="00F8300D">
        <w:rPr>
          <w:rFonts w:ascii="Arial" w:hAnsi="Arial" w:cs="Arial"/>
          <w:b/>
          <w:iCs/>
        </w:rPr>
        <w:t>Amendment:</w:t>
      </w:r>
    </w:p>
    <w:p w14:paraId="188AC825" w14:textId="77777777" w:rsidR="00004953" w:rsidRPr="00004953" w:rsidRDefault="00004953" w:rsidP="003C5A90">
      <w:pPr>
        <w:pStyle w:val="Default"/>
        <w:rPr>
          <w:rFonts w:ascii="Arial" w:hAnsi="Arial" w:cs="Arial"/>
          <w:iCs/>
          <w:sz w:val="28"/>
        </w:rPr>
      </w:pPr>
    </w:p>
    <w:p w14:paraId="1F2D0232" w14:textId="7B759011" w:rsidR="00004953" w:rsidRPr="00004953" w:rsidRDefault="00004953" w:rsidP="03D14235">
      <w:pPr>
        <w:pStyle w:val="Default"/>
        <w:rPr>
          <w:rStyle w:val="fontstyle01"/>
          <w:rFonts w:ascii="Arial" w:hAnsi="Arial" w:cs="Arial"/>
          <w:sz w:val="24"/>
          <w:szCs w:val="24"/>
        </w:rPr>
      </w:pPr>
      <w:r w:rsidRPr="03D14235">
        <w:rPr>
          <w:rStyle w:val="fontstyle01"/>
          <w:rFonts w:ascii="Arial" w:hAnsi="Arial" w:cs="Arial"/>
          <w:sz w:val="24"/>
          <w:szCs w:val="24"/>
        </w:rPr>
        <w:t xml:space="preserve">A masterplan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w:t>
      </w:r>
      <w:r w:rsidRPr="03D14235">
        <w:rPr>
          <w:rStyle w:val="fontstyle01"/>
          <w:rFonts w:ascii="Arial" w:hAnsi="Arial" w:cs="Arial"/>
          <w:sz w:val="24"/>
          <w:szCs w:val="24"/>
        </w:rPr>
        <w:t xml:space="preserve">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will)</w:t>
      </w:r>
      <w:r w:rsidRPr="03D14235">
        <w:rPr>
          <w:rStyle w:val="fontstyle01"/>
          <w:rFonts w:ascii="Arial" w:hAnsi="Arial" w:cs="Arial"/>
          <w:color w:val="EB0000"/>
          <w:sz w:val="24"/>
          <w:szCs w:val="24"/>
        </w:rPr>
        <w:t xml:space="preserve"> </w:t>
      </w:r>
      <w:r w:rsidRPr="03D14235">
        <w:rPr>
          <w:rStyle w:val="fontstyle01"/>
          <w:rFonts w:ascii="Arial" w:hAnsi="Arial" w:cs="Arial"/>
          <w:sz w:val="24"/>
          <w:szCs w:val="24"/>
        </w:rPr>
        <w:t xml:space="preserve">be </w:t>
      </w:r>
      <w:r w:rsidR="00B569A0" w:rsidRPr="12C7C9E2">
        <w:rPr>
          <w:rStyle w:val="fontstyle01"/>
          <w:rFonts w:ascii="Arial" w:hAnsi="Arial" w:cs="Arial"/>
          <w:b/>
          <w:color w:val="00853C"/>
          <w:sz w:val="24"/>
          <w:szCs w:val="24"/>
        </w:rPr>
        <w:t>{</w:t>
      </w:r>
      <w:r w:rsidR="00B569A0" w:rsidRPr="12C7C9E2">
        <w:rPr>
          <w:rStyle w:val="fontstyle01"/>
          <w:rFonts w:ascii="Arial" w:hAnsi="Arial" w:cs="Arial"/>
          <w:b/>
          <w:color w:val="00853C"/>
          <w:sz w:val="24"/>
          <w:szCs w:val="24"/>
          <w:u w:val="single"/>
        </w:rPr>
        <w:t>prepared</w:t>
      </w:r>
      <w:r w:rsidR="00B569A0" w:rsidRPr="12C7C9E2">
        <w:rPr>
          <w:rStyle w:val="fontstyle01"/>
          <w:rFonts w:ascii="Arial" w:hAnsi="Arial" w:cs="Arial"/>
          <w:b/>
          <w:color w:val="00853C"/>
          <w:sz w:val="24"/>
          <w:szCs w:val="24"/>
        </w:rPr>
        <w:t>}</w:t>
      </w:r>
      <w:r w:rsidR="00B569A0" w:rsidRPr="03D14235">
        <w:rPr>
          <w:rStyle w:val="fontstyle01"/>
          <w:rFonts w:ascii="Arial" w:hAnsi="Arial" w:cs="Arial"/>
          <w:sz w:val="24"/>
          <w:szCs w:val="24"/>
        </w:rPr>
        <w:t xml:space="preserve"> </w:t>
      </w:r>
      <w:r w:rsidR="00B569A0"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required</w:t>
      </w:r>
      <w:r w:rsidR="00B569A0" w:rsidRPr="03D14235">
        <w:rPr>
          <w:rStyle w:val="fontstyle01"/>
          <w:rFonts w:ascii="Arial" w:hAnsi="Arial" w:cs="Arial"/>
          <w:b/>
          <w:bCs/>
          <w:color w:val="EB0000"/>
          <w:sz w:val="24"/>
          <w:szCs w:val="24"/>
        </w:rPr>
        <w:t>)</w:t>
      </w:r>
      <w:r w:rsidRPr="03D14235">
        <w:rPr>
          <w:rStyle w:val="fontstyle01"/>
          <w:rFonts w:ascii="Arial" w:hAnsi="Arial" w:cs="Arial"/>
          <w:sz w:val="24"/>
          <w:szCs w:val="24"/>
        </w:rPr>
        <w:t xml:space="preserve"> in relation to proposals on this site, addressing stated requirements and setting out planned phasing.</w:t>
      </w:r>
    </w:p>
    <w:p w14:paraId="07AE2306" w14:textId="0BEF8D03" w:rsidR="00F645F9" w:rsidRDefault="00F645F9" w:rsidP="003C5A90">
      <w:pPr>
        <w:spacing w:after="0" w:line="240" w:lineRule="auto"/>
        <w:rPr>
          <w:rFonts w:ascii="Arial" w:hAnsi="Arial" w:cs="Arial"/>
          <w:b/>
          <w:sz w:val="24"/>
          <w:szCs w:val="24"/>
        </w:rPr>
      </w:pPr>
    </w:p>
    <w:p w14:paraId="3D69A94F" w14:textId="77777777" w:rsidR="008549D3" w:rsidRDefault="008549D3" w:rsidP="003C5A90">
      <w:pPr>
        <w:spacing w:after="0" w:line="240" w:lineRule="auto"/>
        <w:rPr>
          <w:rFonts w:ascii="Arial" w:hAnsi="Arial" w:cs="Arial"/>
          <w:b/>
          <w:sz w:val="24"/>
          <w:szCs w:val="24"/>
        </w:rPr>
      </w:pPr>
    </w:p>
    <w:p w14:paraId="4582E99D" w14:textId="56DF9106" w:rsidR="003E3DEF" w:rsidRDefault="003E3DEF" w:rsidP="003C5A90">
      <w:pPr>
        <w:spacing w:after="0" w:line="240" w:lineRule="auto"/>
        <w:rPr>
          <w:rFonts w:ascii="Arial" w:hAnsi="Arial" w:cs="Arial"/>
          <w:b/>
          <w:sz w:val="24"/>
          <w:szCs w:val="24"/>
        </w:rPr>
      </w:pPr>
    </w:p>
    <w:p w14:paraId="59CB6F6A" w14:textId="056BF7A7" w:rsidR="003E3DEF" w:rsidRDefault="003E3DEF" w:rsidP="003C5A90">
      <w:pPr>
        <w:spacing w:after="0" w:line="240" w:lineRule="auto"/>
        <w:rPr>
          <w:rFonts w:ascii="Arial" w:hAnsi="Arial" w:cs="Arial"/>
          <w:b/>
          <w:sz w:val="24"/>
          <w:szCs w:val="24"/>
        </w:rPr>
      </w:pPr>
    </w:p>
    <w:p w14:paraId="1A0884BB" w14:textId="7C5A56F0" w:rsidR="003E3DEF" w:rsidRDefault="003E3DEF" w:rsidP="003C5A90">
      <w:pPr>
        <w:spacing w:after="0" w:line="240" w:lineRule="auto"/>
        <w:rPr>
          <w:rFonts w:ascii="Arial" w:hAnsi="Arial" w:cs="Arial"/>
          <w:b/>
          <w:sz w:val="24"/>
          <w:szCs w:val="24"/>
        </w:rPr>
      </w:pPr>
    </w:p>
    <w:p w14:paraId="30C62E0C" w14:textId="748AB817" w:rsidR="003E3DEF" w:rsidRDefault="003E3DEF" w:rsidP="003C5A90">
      <w:pPr>
        <w:spacing w:after="0" w:line="240" w:lineRule="auto"/>
        <w:rPr>
          <w:rFonts w:ascii="Arial" w:hAnsi="Arial" w:cs="Arial"/>
          <w:b/>
          <w:sz w:val="24"/>
          <w:szCs w:val="24"/>
        </w:rPr>
      </w:pPr>
    </w:p>
    <w:p w14:paraId="08C5494A" w14:textId="77777777" w:rsidR="003E3DEF" w:rsidRDefault="003E3DEF" w:rsidP="003C5A90">
      <w:pPr>
        <w:spacing w:after="0" w:line="240" w:lineRule="auto"/>
        <w:rPr>
          <w:rFonts w:ascii="Arial" w:hAnsi="Arial" w:cs="Arial"/>
          <w:b/>
          <w:sz w:val="24"/>
          <w:szCs w:val="24"/>
        </w:rPr>
      </w:pPr>
    </w:p>
    <w:p w14:paraId="1AE202DF" w14:textId="0296FF77" w:rsidR="0071778D" w:rsidRDefault="0071778D" w:rsidP="0071778D">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8549D3" w:rsidRPr="1D2FC181">
        <w:rPr>
          <w:rFonts w:ascii="Arial" w:hAnsi="Arial" w:cs="Arial"/>
          <w:b/>
          <w:bCs/>
          <w:color w:val="000000" w:themeColor="text1"/>
          <w:sz w:val="24"/>
          <w:szCs w:val="24"/>
        </w:rPr>
        <w:t>45</w:t>
      </w:r>
    </w:p>
    <w:p w14:paraId="470C7112" w14:textId="4E471226" w:rsidR="0071778D" w:rsidRDefault="0071778D" w:rsidP="0071778D">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6A361D0A" w14:textId="4E471226" w:rsidR="09C69055" w:rsidRDefault="09C69055" w:rsidP="09C69055">
      <w:pPr>
        <w:spacing w:after="0" w:line="240" w:lineRule="auto"/>
        <w:rPr>
          <w:rFonts w:ascii="Arial" w:hAnsi="Arial" w:cs="Arial"/>
          <w:b/>
          <w:bCs/>
          <w:color w:val="4D4D4D"/>
        </w:rPr>
      </w:pPr>
    </w:p>
    <w:p w14:paraId="7EA8EE9F" w14:textId="77777777" w:rsidR="3321BB9D" w:rsidRDefault="3321BB9D" w:rsidP="09C69055">
      <w:pPr>
        <w:pStyle w:val="Default"/>
        <w:rPr>
          <w:rFonts w:ascii="Arial" w:hAnsi="Arial" w:cs="Arial"/>
          <w:b/>
          <w:bCs/>
        </w:rPr>
      </w:pPr>
      <w:r w:rsidRPr="09C69055">
        <w:rPr>
          <w:rFonts w:ascii="Arial" w:hAnsi="Arial" w:cs="Arial"/>
          <w:b/>
          <w:bCs/>
        </w:rPr>
        <w:t>Chapter 13</w:t>
      </w:r>
    </w:p>
    <w:p w14:paraId="40DE12E1" w14:textId="3B006EEA" w:rsidR="6ADFA925" w:rsidRDefault="6ADFA925" w:rsidP="52636EEC">
      <w:pPr>
        <w:pStyle w:val="Default"/>
        <w:rPr>
          <w:rFonts w:ascii="Arial" w:hAnsi="Arial" w:cs="Arial"/>
          <w:b/>
          <w:bCs/>
        </w:rPr>
      </w:pPr>
      <w:r w:rsidRPr="09C69055">
        <w:rPr>
          <w:rFonts w:ascii="Arial" w:eastAsia="Arial" w:hAnsi="Arial" w:cs="Arial"/>
          <w:b/>
          <w:bCs/>
        </w:rPr>
        <w:t>Section: 13.12 SDRA 10 – North East Inner City</w:t>
      </w:r>
      <w:r w:rsidR="409D7429" w:rsidRPr="09C69055">
        <w:rPr>
          <w:rFonts w:ascii="Arial" w:eastAsia="Arial" w:hAnsi="Arial" w:cs="Arial"/>
          <w:b/>
          <w:bCs/>
        </w:rPr>
        <w:t xml:space="preserve">, </w:t>
      </w:r>
      <w:r w:rsidR="52636EEC" w:rsidRPr="52636EEC">
        <w:rPr>
          <w:rFonts w:ascii="Arial" w:hAnsi="Arial" w:cs="Arial"/>
          <w:b/>
          <w:bCs/>
        </w:rPr>
        <w:t>Guiding Princ</w:t>
      </w:r>
      <w:r w:rsidR="0071778D">
        <w:rPr>
          <w:rFonts w:ascii="Arial" w:hAnsi="Arial" w:cs="Arial"/>
          <w:b/>
          <w:bCs/>
        </w:rPr>
        <w:t>iples for Key Opportunity Sites</w:t>
      </w:r>
    </w:p>
    <w:p w14:paraId="11BA064F" w14:textId="472B8DA8" w:rsidR="6ADFA925" w:rsidRDefault="6C077CFB" w:rsidP="09C69055">
      <w:pPr>
        <w:pStyle w:val="Default"/>
        <w:rPr>
          <w:rFonts w:ascii="Arial" w:hAnsi="Arial" w:cs="Arial"/>
          <w:b/>
          <w:bCs/>
        </w:rPr>
      </w:pPr>
      <w:r w:rsidRPr="56495130">
        <w:rPr>
          <w:rFonts w:ascii="Arial" w:hAnsi="Arial" w:cs="Arial"/>
          <w:b/>
          <w:bCs/>
        </w:rPr>
        <w:t>Page: 553</w:t>
      </w:r>
      <w:r w:rsidR="0071778D">
        <w:rPr>
          <w:rFonts w:ascii="Arial" w:hAnsi="Arial" w:cs="Arial"/>
          <w:b/>
          <w:bCs/>
        </w:rPr>
        <w:t xml:space="preserve">, </w:t>
      </w:r>
      <w:r w:rsidR="0071778D" w:rsidRPr="56495130">
        <w:rPr>
          <w:rFonts w:ascii="Arial" w:hAnsi="Arial" w:cs="Arial"/>
          <w:b/>
          <w:bCs/>
        </w:rPr>
        <w:t xml:space="preserve">Site 4 – </w:t>
      </w:r>
      <w:r w:rsidR="00FC6136">
        <w:rPr>
          <w:rFonts w:ascii="Arial" w:hAnsi="Arial" w:cs="Arial"/>
          <w:b/>
          <w:bCs/>
        </w:rPr>
        <w:t>Croke Park L</w:t>
      </w:r>
      <w:r w:rsidR="0071778D" w:rsidRPr="56495130">
        <w:rPr>
          <w:rFonts w:ascii="Arial" w:hAnsi="Arial" w:cs="Arial"/>
          <w:b/>
          <w:bCs/>
        </w:rPr>
        <w:t xml:space="preserve">ands </w:t>
      </w:r>
      <w:r w:rsidR="00FC6136">
        <w:rPr>
          <w:rFonts w:ascii="Arial" w:hAnsi="Arial" w:cs="Arial"/>
          <w:b/>
          <w:bCs/>
        </w:rPr>
        <w:t>to the S</w:t>
      </w:r>
      <w:r w:rsidR="0071778D" w:rsidRPr="56495130">
        <w:rPr>
          <w:rFonts w:ascii="Arial" w:hAnsi="Arial" w:cs="Arial"/>
          <w:b/>
          <w:bCs/>
        </w:rPr>
        <w:t>outh of Croke Park Stadium</w:t>
      </w:r>
      <w:r w:rsidR="00FC6136">
        <w:rPr>
          <w:rFonts w:ascii="Arial" w:hAnsi="Arial" w:cs="Arial"/>
          <w:b/>
          <w:bCs/>
        </w:rPr>
        <w:t>, insert</w:t>
      </w:r>
      <w:r w:rsidR="00FC6136" w:rsidRPr="03094D37">
        <w:rPr>
          <w:rFonts w:ascii="Arial" w:hAnsi="Arial" w:cs="Arial"/>
          <w:b/>
          <w:bCs/>
        </w:rPr>
        <w:t xml:space="preserve"> </w:t>
      </w:r>
      <w:r w:rsidR="00FC6136">
        <w:rPr>
          <w:rFonts w:ascii="Arial" w:hAnsi="Arial" w:cs="Arial"/>
          <w:b/>
          <w:bCs/>
        </w:rPr>
        <w:t>additional bullet points</w:t>
      </w:r>
      <w:r w:rsidR="009E5343">
        <w:rPr>
          <w:rFonts w:ascii="Arial" w:hAnsi="Arial" w:cs="Arial"/>
          <w:b/>
          <w:bCs/>
        </w:rPr>
        <w:t xml:space="preserve"> to 2nd</w:t>
      </w:r>
      <w:r w:rsidR="00FC6136" w:rsidRPr="03094D37">
        <w:rPr>
          <w:rFonts w:ascii="Arial" w:hAnsi="Arial" w:cs="Arial"/>
          <w:b/>
          <w:bCs/>
        </w:rPr>
        <w:t xml:space="preserve"> paragraph</w:t>
      </w:r>
    </w:p>
    <w:p w14:paraId="387205DC" w14:textId="5FC84DEF" w:rsidR="346D6E0F" w:rsidRDefault="346D6E0F" w:rsidP="09C69055">
      <w:pPr>
        <w:pStyle w:val="Default"/>
      </w:pPr>
    </w:p>
    <w:p w14:paraId="37CD85E8" w14:textId="77777777" w:rsidR="6C077CFB" w:rsidRDefault="6C077CFB" w:rsidP="09C69055">
      <w:pPr>
        <w:pStyle w:val="Default"/>
        <w:rPr>
          <w:rFonts w:ascii="Arial" w:hAnsi="Arial" w:cs="Arial"/>
          <w:b/>
          <w:bCs/>
        </w:rPr>
      </w:pPr>
      <w:r w:rsidRPr="03094D37">
        <w:rPr>
          <w:rFonts w:ascii="Arial" w:hAnsi="Arial" w:cs="Arial"/>
          <w:b/>
          <w:bCs/>
        </w:rPr>
        <w:t>Amendment:</w:t>
      </w:r>
    </w:p>
    <w:p w14:paraId="6A36D456" w14:textId="61BCA18F" w:rsidR="09C69055" w:rsidRDefault="09C69055" w:rsidP="03094D37">
      <w:pPr>
        <w:pStyle w:val="Default"/>
        <w:rPr>
          <w:rFonts w:ascii="Arial" w:hAnsi="Arial" w:cs="Arial"/>
          <w:b/>
          <w:bCs/>
        </w:rPr>
      </w:pPr>
    </w:p>
    <w:p w14:paraId="22452779" w14:textId="39841B94" w:rsidR="09C69055" w:rsidRDefault="09C69055" w:rsidP="007A75B5">
      <w:pPr>
        <w:pStyle w:val="ListParagraph"/>
        <w:numPr>
          <w:ilvl w:val="0"/>
          <w:numId w:val="77"/>
        </w:numPr>
        <w:spacing w:after="0" w:line="240" w:lineRule="auto"/>
        <w:ind w:left="567" w:hanging="567"/>
        <w:rPr>
          <w:rFonts w:ascii="Arial" w:eastAsia="Arial" w:hAnsi="Arial" w:cs="Arial"/>
          <w:color w:val="00853C"/>
          <w:sz w:val="24"/>
          <w:szCs w:val="24"/>
        </w:rPr>
      </w:pPr>
      <w:r w:rsidRPr="03094D37">
        <w:rPr>
          <w:rFonts w:ascii="Arial" w:eastAsia="Arial" w:hAnsi="Arial" w:cs="Arial"/>
          <w:b/>
          <w:bCs/>
          <w:color w:val="00853C"/>
          <w:sz w:val="24"/>
          <w:szCs w:val="24"/>
        </w:rPr>
        <w:t>{</w:t>
      </w:r>
      <w:r w:rsidRPr="006A3B95">
        <w:rPr>
          <w:rFonts w:ascii="Arial" w:eastAsia="Arial" w:hAnsi="Arial" w:cs="Arial"/>
          <w:b/>
          <w:bCs/>
          <w:color w:val="00853C"/>
          <w:sz w:val="24"/>
          <w:szCs w:val="24"/>
          <w:u w:val="single"/>
        </w:rPr>
        <w:t>To create and implement a quality public realm scheme for Jones’ Road to animate the street, and help provide passive surveillance of the canal.</w:t>
      </w:r>
      <w:r w:rsidRPr="03094D37">
        <w:rPr>
          <w:rFonts w:ascii="Arial" w:eastAsia="Arial" w:hAnsi="Arial" w:cs="Arial"/>
          <w:b/>
          <w:bCs/>
          <w:color w:val="00853C"/>
          <w:sz w:val="24"/>
          <w:szCs w:val="24"/>
        </w:rPr>
        <w:t>}</w:t>
      </w:r>
      <w:r w:rsidRPr="12C7C9E2">
        <w:rPr>
          <w:rFonts w:ascii="Arial" w:eastAsia="Arial" w:hAnsi="Arial" w:cs="Arial"/>
          <w:color w:val="00853C"/>
          <w:sz w:val="24"/>
          <w:szCs w:val="24"/>
        </w:rPr>
        <w:t xml:space="preserve"> </w:t>
      </w:r>
    </w:p>
    <w:p w14:paraId="64DCAB78" w14:textId="7280EFC6" w:rsidR="00FC6136" w:rsidRDefault="00FC6136" w:rsidP="03094D37">
      <w:pPr>
        <w:pStyle w:val="Default"/>
        <w:rPr>
          <w:rFonts w:ascii="Arial" w:hAnsi="Arial" w:cs="Arial"/>
          <w:b/>
          <w:color w:val="00853C"/>
        </w:rPr>
      </w:pPr>
    </w:p>
    <w:p w14:paraId="577B7624" w14:textId="22801F9C" w:rsidR="00FC6136" w:rsidRPr="00FC6136" w:rsidRDefault="00FC6136" w:rsidP="007A75B5">
      <w:pPr>
        <w:pStyle w:val="Default"/>
        <w:numPr>
          <w:ilvl w:val="0"/>
          <w:numId w:val="83"/>
        </w:numPr>
        <w:ind w:left="567" w:hanging="567"/>
        <w:rPr>
          <w:rFonts w:ascii="Arial" w:hAnsi="Arial" w:cs="Arial"/>
          <w:b/>
          <w:color w:val="00853C"/>
        </w:rPr>
      </w:pPr>
      <w:r w:rsidRPr="12C7C9E2">
        <w:rPr>
          <w:rFonts w:ascii="Arial" w:hAnsi="Arial" w:cs="Arial"/>
          <w:b/>
          <w:color w:val="00853C"/>
          <w:u w:val="single"/>
          <w:lang w:eastAsia="en-IE"/>
        </w:rPr>
        <w:t>{To examine the feasibility of a station serving Croke Park at this location in conjunction with Iarnród Éireann/Irish Rail}</w:t>
      </w:r>
    </w:p>
    <w:p w14:paraId="07BB6107" w14:textId="0482543A" w:rsidR="03094D37" w:rsidRDefault="03094D37" w:rsidP="03094D37">
      <w:pPr>
        <w:spacing w:after="0" w:line="240" w:lineRule="auto"/>
        <w:rPr>
          <w:rFonts w:ascii="Arial" w:eastAsia="Arial" w:hAnsi="Arial" w:cs="Arial"/>
          <w:sz w:val="24"/>
          <w:szCs w:val="24"/>
        </w:rPr>
      </w:pPr>
    </w:p>
    <w:p w14:paraId="3A3813BA" w14:textId="31E5836B" w:rsidR="2D0684BA" w:rsidRDefault="2D0684BA" w:rsidP="00FC613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0F3840" w:rsidRPr="1D2FC181">
        <w:rPr>
          <w:rFonts w:ascii="Arial" w:hAnsi="Arial" w:cs="Arial"/>
          <w:b/>
          <w:bCs/>
          <w:color w:val="000000" w:themeColor="text1"/>
          <w:sz w:val="24"/>
          <w:szCs w:val="24"/>
        </w:rPr>
        <w:t>46</w:t>
      </w:r>
    </w:p>
    <w:p w14:paraId="47B530A1" w14:textId="77777777" w:rsidR="00FC6136" w:rsidRDefault="00FC6136" w:rsidP="00FC613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2575BB8" w14:textId="18C6D3C3" w:rsidR="09C69055" w:rsidRDefault="09C69055" w:rsidP="09C69055">
      <w:pPr>
        <w:spacing w:after="0" w:line="240" w:lineRule="auto"/>
        <w:rPr>
          <w:rFonts w:ascii="Arial" w:hAnsi="Arial" w:cs="Arial"/>
          <w:b/>
          <w:bCs/>
          <w:color w:val="000000" w:themeColor="text1"/>
          <w:sz w:val="24"/>
          <w:szCs w:val="24"/>
          <w:highlight w:val="yellow"/>
        </w:rPr>
      </w:pPr>
    </w:p>
    <w:p w14:paraId="57AEAAAA" w14:textId="77777777" w:rsidR="3321BB9D" w:rsidRDefault="3321BB9D" w:rsidP="09C69055">
      <w:pPr>
        <w:pStyle w:val="Default"/>
        <w:rPr>
          <w:rFonts w:ascii="Arial" w:hAnsi="Arial" w:cs="Arial"/>
          <w:b/>
          <w:bCs/>
        </w:rPr>
      </w:pPr>
      <w:r w:rsidRPr="09C69055">
        <w:rPr>
          <w:rFonts w:ascii="Arial" w:hAnsi="Arial" w:cs="Arial"/>
          <w:b/>
          <w:bCs/>
        </w:rPr>
        <w:t>Chapter 13</w:t>
      </w:r>
    </w:p>
    <w:p w14:paraId="7CC2299B" w14:textId="1D4ED914" w:rsidR="6ADFA925" w:rsidRDefault="6ADFA925" w:rsidP="219A3246">
      <w:pPr>
        <w:pStyle w:val="Default"/>
        <w:rPr>
          <w:rFonts w:ascii="Arial" w:hAnsi="Arial" w:cs="Arial"/>
          <w:b/>
          <w:bCs/>
        </w:rPr>
      </w:pPr>
      <w:r w:rsidRPr="09C69055">
        <w:rPr>
          <w:rFonts w:ascii="Arial" w:eastAsia="Arial" w:hAnsi="Arial" w:cs="Arial"/>
          <w:b/>
          <w:bCs/>
        </w:rPr>
        <w:t>Section: 13.12 SDRA 10 – North East Inner City</w:t>
      </w:r>
      <w:r w:rsidR="409D7429" w:rsidRPr="09C69055">
        <w:rPr>
          <w:rFonts w:ascii="Arial" w:eastAsia="Arial" w:hAnsi="Arial" w:cs="Arial"/>
          <w:b/>
          <w:bCs/>
        </w:rPr>
        <w:t xml:space="preserve">, </w:t>
      </w:r>
      <w:r w:rsidR="219A3246" w:rsidRPr="219A3246">
        <w:rPr>
          <w:rFonts w:ascii="Arial" w:hAnsi="Arial" w:cs="Arial"/>
          <w:b/>
          <w:bCs/>
        </w:rPr>
        <w:t>Guiding Princ</w:t>
      </w:r>
      <w:r w:rsidR="00FC6136">
        <w:rPr>
          <w:rFonts w:ascii="Arial" w:hAnsi="Arial" w:cs="Arial"/>
          <w:b/>
          <w:bCs/>
        </w:rPr>
        <w:t>iples for Key Opportunity Sites</w:t>
      </w:r>
    </w:p>
    <w:p w14:paraId="28558349" w14:textId="2986E5AC" w:rsidR="00FC6136" w:rsidRDefault="09C69055" w:rsidP="00FC6136">
      <w:pPr>
        <w:pStyle w:val="Default"/>
        <w:rPr>
          <w:rFonts w:ascii="Arial" w:hAnsi="Arial" w:cs="Arial"/>
          <w:b/>
          <w:bCs/>
        </w:rPr>
      </w:pPr>
      <w:r w:rsidRPr="09C69055">
        <w:rPr>
          <w:rFonts w:ascii="Arial" w:hAnsi="Arial" w:cs="Arial"/>
          <w:b/>
          <w:bCs/>
        </w:rPr>
        <w:t>Page</w:t>
      </w:r>
      <w:r w:rsidR="00FC6136">
        <w:rPr>
          <w:rFonts w:ascii="Arial" w:hAnsi="Arial" w:cs="Arial"/>
          <w:b/>
          <w:bCs/>
        </w:rPr>
        <w:t>:</w:t>
      </w:r>
      <w:r w:rsidRPr="09C69055">
        <w:rPr>
          <w:rFonts w:ascii="Arial" w:hAnsi="Arial" w:cs="Arial"/>
          <w:b/>
          <w:bCs/>
        </w:rPr>
        <w:t xml:space="preserve"> 555</w:t>
      </w:r>
      <w:r w:rsidR="00FC6136">
        <w:rPr>
          <w:rFonts w:ascii="Arial" w:hAnsi="Arial" w:cs="Arial"/>
          <w:b/>
          <w:bCs/>
        </w:rPr>
        <w:t xml:space="preserve">, </w:t>
      </w:r>
      <w:r w:rsidR="00FC6136" w:rsidRPr="03094D37">
        <w:rPr>
          <w:rFonts w:ascii="Arial" w:hAnsi="Arial" w:cs="Arial"/>
          <w:b/>
          <w:bCs/>
        </w:rPr>
        <w:t>Site 10 – Convent Lands, Sean McDermott St.</w:t>
      </w:r>
    </w:p>
    <w:p w14:paraId="57B23EA6" w14:textId="252CD128" w:rsidR="09C69055" w:rsidRDefault="09C69055" w:rsidP="09C69055">
      <w:pPr>
        <w:pStyle w:val="Default"/>
      </w:pPr>
    </w:p>
    <w:p w14:paraId="3B3740AE" w14:textId="77777777" w:rsidR="6C077CFB" w:rsidRDefault="6C077CFB" w:rsidP="09C69055">
      <w:pPr>
        <w:pStyle w:val="Default"/>
        <w:rPr>
          <w:rFonts w:ascii="Arial" w:hAnsi="Arial" w:cs="Arial"/>
          <w:b/>
          <w:bCs/>
        </w:rPr>
      </w:pPr>
      <w:r w:rsidRPr="09C69055">
        <w:rPr>
          <w:rFonts w:ascii="Arial" w:hAnsi="Arial" w:cs="Arial"/>
          <w:b/>
          <w:bCs/>
        </w:rPr>
        <w:t>Amendment:</w:t>
      </w:r>
    </w:p>
    <w:p w14:paraId="37369371" w14:textId="30DEC778" w:rsidR="09C69055" w:rsidRDefault="09C69055" w:rsidP="09C69055">
      <w:pPr>
        <w:spacing w:after="0" w:line="240" w:lineRule="auto"/>
        <w:rPr>
          <w:b/>
          <w:bCs/>
          <w:sz w:val="24"/>
          <w:szCs w:val="24"/>
        </w:rPr>
      </w:pPr>
    </w:p>
    <w:p w14:paraId="12B86114" w14:textId="7532E8DA" w:rsidR="09C69055" w:rsidRDefault="09C69055" w:rsidP="09C69055">
      <w:pPr>
        <w:spacing w:after="0" w:line="240" w:lineRule="auto"/>
        <w:rPr>
          <w:rFonts w:ascii="Arial" w:eastAsia="Arial" w:hAnsi="Arial" w:cs="Arial"/>
          <w:sz w:val="24"/>
          <w:szCs w:val="24"/>
        </w:rPr>
      </w:pPr>
      <w:r w:rsidRPr="09C69055">
        <w:rPr>
          <w:rFonts w:ascii="Arial" w:eastAsia="Arial" w:hAnsi="Arial" w:cs="Arial"/>
          <w:sz w:val="24"/>
          <w:szCs w:val="24"/>
        </w:rPr>
        <w:t>As a former Magdalene Laundry, it is a site of great historic importance. Its</w:t>
      </w:r>
      <w:r>
        <w:br/>
      </w:r>
      <w:r w:rsidRPr="09C69055">
        <w:rPr>
          <w:rFonts w:ascii="Arial" w:eastAsia="Arial" w:hAnsi="Arial" w:cs="Arial"/>
          <w:sz w:val="24"/>
          <w:szCs w:val="24"/>
        </w:rPr>
        <w:t>regeneration and refurbishment should marry the conservation and cultural heritage qualities of the lands with the opportunity to provide activation and renewal of the Railway Street interface, thereby, enhancing public realm.</w:t>
      </w:r>
      <w:r w:rsidRPr="09C69055">
        <w:rPr>
          <w:rFonts w:ascii="Arial" w:eastAsia="Arial" w:hAnsi="Arial" w:cs="Arial"/>
          <w:color w:val="00853C"/>
          <w:sz w:val="24"/>
          <w:szCs w:val="24"/>
        </w:rPr>
        <w:t xml:space="preserve"> </w:t>
      </w:r>
      <w:r w:rsidRPr="09C69055">
        <w:rPr>
          <w:rFonts w:ascii="Arial" w:eastAsia="Arial" w:hAnsi="Arial" w:cs="Arial"/>
          <w:b/>
          <w:bCs/>
          <w:color w:val="00853C"/>
          <w:sz w:val="24"/>
          <w:szCs w:val="24"/>
          <w:u w:val="single"/>
        </w:rPr>
        <w:t>{The area will be the location for a National Centre for Research and Remembrance}.</w:t>
      </w:r>
      <w:r w:rsidRPr="09C69055">
        <w:rPr>
          <w:rFonts w:ascii="Arial" w:eastAsia="Arial" w:hAnsi="Arial" w:cs="Arial"/>
          <w:color w:val="00853C"/>
          <w:sz w:val="24"/>
          <w:szCs w:val="24"/>
        </w:rPr>
        <w:t xml:space="preserve"> </w:t>
      </w:r>
      <w:r w:rsidRPr="09C69055">
        <w:rPr>
          <w:rFonts w:ascii="Arial" w:eastAsia="Arial" w:hAnsi="Arial" w:cs="Arial"/>
          <w:sz w:val="24"/>
          <w:szCs w:val="24"/>
        </w:rPr>
        <w:t>As an integral part of this work, the provision of an appropriate memorial will be investigated with key agencies and stakeholders. An internal garden/courtyard befitting a site of its cultural significance should be designed to be accessible and inviting to the public. Also, two north-south connections through the site should be provided at the locations indicated on the Guiding Principles Map, to tie into the more strategic connections through the area. These should provide throughways that are visible and legible on approach, the routes designed with sufficient width to avoid creation</w:t>
      </w:r>
      <w:r w:rsidR="00FC6136">
        <w:rPr>
          <w:rFonts w:ascii="Arial" w:eastAsia="Arial" w:hAnsi="Arial" w:cs="Arial"/>
          <w:sz w:val="24"/>
          <w:szCs w:val="24"/>
        </w:rPr>
        <w:t xml:space="preserve"> </w:t>
      </w:r>
      <w:r w:rsidRPr="09C69055">
        <w:rPr>
          <w:rFonts w:ascii="Arial" w:eastAsia="Arial" w:hAnsi="Arial" w:cs="Arial"/>
          <w:sz w:val="24"/>
          <w:szCs w:val="24"/>
        </w:rPr>
        <w:t xml:space="preserve">of narrow alleyways. See also CUO9, Chapter 12. </w:t>
      </w:r>
    </w:p>
    <w:p w14:paraId="3D1BE8D5" w14:textId="77777777" w:rsidR="00FC6136" w:rsidRDefault="00FC6136" w:rsidP="09C69055">
      <w:pPr>
        <w:spacing w:after="0" w:line="240" w:lineRule="auto"/>
        <w:rPr>
          <w:rFonts w:ascii="Arial" w:eastAsia="Arial" w:hAnsi="Arial" w:cs="Arial"/>
          <w:b/>
          <w:bCs/>
          <w:color w:val="00853C"/>
          <w:sz w:val="24"/>
          <w:szCs w:val="24"/>
        </w:rPr>
      </w:pPr>
    </w:p>
    <w:p w14:paraId="2A43D081" w14:textId="0AE5F7DF" w:rsidR="2D0684BA" w:rsidRDefault="2D0684BA" w:rsidP="00FC613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1927B8" w:rsidRPr="1D2FC181">
        <w:rPr>
          <w:rFonts w:ascii="Arial" w:hAnsi="Arial" w:cs="Arial"/>
          <w:b/>
          <w:bCs/>
          <w:color w:val="000000" w:themeColor="text1"/>
          <w:sz w:val="24"/>
          <w:szCs w:val="24"/>
        </w:rPr>
        <w:t>47</w:t>
      </w:r>
    </w:p>
    <w:p w14:paraId="53755FA4" w14:textId="77777777" w:rsidR="00FC6136" w:rsidRDefault="00FC6136" w:rsidP="00FC613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B858468" w14:textId="456D1FBD" w:rsidR="09C69055" w:rsidRDefault="09C69055" w:rsidP="09C69055">
      <w:pPr>
        <w:spacing w:after="0" w:line="240" w:lineRule="auto"/>
        <w:rPr>
          <w:rFonts w:ascii="Arial" w:eastAsia="Arial" w:hAnsi="Arial" w:cs="Arial"/>
          <w:sz w:val="24"/>
          <w:szCs w:val="24"/>
        </w:rPr>
      </w:pPr>
    </w:p>
    <w:p w14:paraId="7B022514" w14:textId="12AE186E" w:rsidR="00F645F9" w:rsidRDefault="3321BB9D" w:rsidP="346D6E0F">
      <w:pPr>
        <w:spacing w:after="0" w:line="240" w:lineRule="auto"/>
        <w:rPr>
          <w:rFonts w:ascii="Arial" w:hAnsi="Arial" w:cs="Arial"/>
          <w:b/>
          <w:bCs/>
          <w:sz w:val="24"/>
          <w:szCs w:val="24"/>
        </w:rPr>
      </w:pPr>
      <w:r w:rsidRPr="346D6E0F">
        <w:rPr>
          <w:rFonts w:ascii="Arial" w:hAnsi="Arial" w:cs="Arial"/>
          <w:b/>
          <w:bCs/>
          <w:sz w:val="24"/>
          <w:szCs w:val="24"/>
        </w:rPr>
        <w:t>Chapter 13</w:t>
      </w:r>
    </w:p>
    <w:p w14:paraId="59EAFFDC" w14:textId="59C5E18A" w:rsidR="00F645F9" w:rsidRDefault="6ADFA925" w:rsidP="219A3246">
      <w:pPr>
        <w:pStyle w:val="Default"/>
        <w:rPr>
          <w:rFonts w:ascii="Arial" w:hAnsi="Arial" w:cs="Arial"/>
          <w:b/>
          <w:bCs/>
        </w:rPr>
      </w:pPr>
      <w:r w:rsidRPr="09C69055">
        <w:rPr>
          <w:rFonts w:ascii="Arial" w:eastAsia="Arial" w:hAnsi="Arial" w:cs="Arial"/>
          <w:b/>
          <w:bCs/>
        </w:rPr>
        <w:t>Section: 13.12 SDRA 10 – North East Inner City</w:t>
      </w:r>
      <w:r w:rsidR="409D7429" w:rsidRPr="09C69055">
        <w:rPr>
          <w:rFonts w:ascii="Arial" w:eastAsia="Arial" w:hAnsi="Arial" w:cs="Arial"/>
          <w:b/>
          <w:bCs/>
        </w:rPr>
        <w:t xml:space="preserve">, </w:t>
      </w:r>
      <w:r w:rsidR="219A3246" w:rsidRPr="219A3246">
        <w:rPr>
          <w:rFonts w:ascii="Arial" w:hAnsi="Arial" w:cs="Arial"/>
          <w:b/>
          <w:bCs/>
        </w:rPr>
        <w:t>Guiding Princ</w:t>
      </w:r>
      <w:r w:rsidR="009E5343">
        <w:rPr>
          <w:rFonts w:ascii="Arial" w:hAnsi="Arial" w:cs="Arial"/>
          <w:b/>
          <w:bCs/>
        </w:rPr>
        <w:t>iples for Key Opportunity Sites</w:t>
      </w:r>
    </w:p>
    <w:p w14:paraId="2A4836B8" w14:textId="2AF114F5" w:rsidR="00F645F9" w:rsidRDefault="6C077CFB" w:rsidP="346D6E0F">
      <w:pPr>
        <w:pStyle w:val="Default"/>
        <w:rPr>
          <w:rFonts w:ascii="Arial" w:hAnsi="Arial" w:cs="Arial"/>
          <w:b/>
          <w:bCs/>
        </w:rPr>
      </w:pPr>
      <w:r w:rsidRPr="346D6E0F">
        <w:rPr>
          <w:rFonts w:ascii="Arial" w:hAnsi="Arial" w:cs="Arial"/>
          <w:b/>
          <w:bCs/>
        </w:rPr>
        <w:t>Page: 557</w:t>
      </w:r>
      <w:r w:rsidR="00FC6136">
        <w:rPr>
          <w:rFonts w:ascii="Arial" w:hAnsi="Arial" w:cs="Arial"/>
          <w:b/>
          <w:bCs/>
        </w:rPr>
        <w:t xml:space="preserve">, </w:t>
      </w:r>
      <w:r w:rsidR="00FC6136" w:rsidRPr="03094D37">
        <w:rPr>
          <w:rFonts w:ascii="Arial" w:eastAsia="Arial" w:hAnsi="Arial" w:cs="Arial"/>
          <w:b/>
          <w:bCs/>
        </w:rPr>
        <w:t>Site 15 - Lands off Richmond Street North, south of the Royal Canal</w:t>
      </w:r>
      <w:r w:rsidR="00FC6136">
        <w:rPr>
          <w:rFonts w:ascii="Arial" w:eastAsia="Arial" w:hAnsi="Arial" w:cs="Arial"/>
          <w:b/>
          <w:bCs/>
        </w:rPr>
        <w:t>, insert</w:t>
      </w:r>
      <w:r w:rsidR="00FC6136" w:rsidRPr="03094D37">
        <w:rPr>
          <w:rFonts w:ascii="Arial" w:hAnsi="Arial" w:cs="Arial"/>
          <w:b/>
        </w:rPr>
        <w:t xml:space="preserve"> </w:t>
      </w:r>
      <w:r w:rsidR="346D6E0F" w:rsidRPr="03094D37">
        <w:rPr>
          <w:rFonts w:ascii="Arial" w:hAnsi="Arial" w:cs="Arial"/>
          <w:b/>
          <w:bCs/>
        </w:rPr>
        <w:t>additional text at end of last paragraph</w:t>
      </w:r>
    </w:p>
    <w:p w14:paraId="016D69AF" w14:textId="77777777" w:rsidR="00F645F9" w:rsidRDefault="6C077CFB" w:rsidP="346D6E0F">
      <w:pPr>
        <w:pStyle w:val="Default"/>
        <w:rPr>
          <w:rFonts w:ascii="Arial" w:hAnsi="Arial" w:cs="Arial"/>
          <w:b/>
          <w:bCs/>
        </w:rPr>
      </w:pPr>
      <w:r w:rsidRPr="346D6E0F">
        <w:rPr>
          <w:rFonts w:ascii="Arial" w:hAnsi="Arial" w:cs="Arial"/>
          <w:b/>
          <w:bCs/>
        </w:rPr>
        <w:t>Amendment:</w:t>
      </w:r>
    </w:p>
    <w:p w14:paraId="6208B4B5" w14:textId="30DEC778" w:rsidR="00F645F9" w:rsidRDefault="00F645F9" w:rsidP="346D6E0F">
      <w:pPr>
        <w:spacing w:after="0" w:line="240" w:lineRule="auto"/>
        <w:rPr>
          <w:b/>
          <w:bCs/>
          <w:color w:val="000000" w:themeColor="text1"/>
          <w:sz w:val="24"/>
          <w:szCs w:val="24"/>
        </w:rPr>
      </w:pPr>
    </w:p>
    <w:p w14:paraId="48B43B63" w14:textId="47CCFBE9" w:rsidR="003E3DEF" w:rsidRPr="00FC6136" w:rsidRDefault="00FC6136" w:rsidP="00FC6136">
      <w:pPr>
        <w:rPr>
          <w:rFonts w:ascii="Arial" w:eastAsiaTheme="minorEastAsia" w:hAnsi="Arial" w:cs="Arial"/>
          <w:b/>
          <w:color w:val="00853C"/>
          <w:sz w:val="24"/>
          <w:szCs w:val="24"/>
          <w:u w:val="single"/>
          <w:lang w:eastAsia="en-IE"/>
        </w:rPr>
      </w:pPr>
      <w:r w:rsidRPr="12C7C9E2">
        <w:rPr>
          <w:rFonts w:ascii="Arial" w:hAnsi="Arial" w:cs="Arial"/>
          <w:b/>
          <w:color w:val="00853C"/>
          <w:sz w:val="24"/>
          <w:szCs w:val="24"/>
          <w:u w:val="single"/>
          <w:lang w:eastAsia="en-IE"/>
        </w:rPr>
        <w:t>{</w:t>
      </w:r>
      <w:r w:rsidR="009E5343" w:rsidRPr="12C7C9E2">
        <w:rPr>
          <w:rFonts w:ascii="Arial" w:hAnsi="Arial" w:cs="Arial"/>
          <w:b/>
          <w:color w:val="00853C"/>
          <w:sz w:val="24"/>
          <w:szCs w:val="24"/>
          <w:u w:val="single"/>
          <w:lang w:eastAsia="en-IE"/>
        </w:rPr>
        <w:t>T</w:t>
      </w:r>
      <w:r w:rsidRPr="12C7C9E2">
        <w:rPr>
          <w:rFonts w:ascii="Arial" w:hAnsi="Arial" w:cs="Arial"/>
          <w:b/>
          <w:color w:val="00853C"/>
          <w:sz w:val="24"/>
          <w:szCs w:val="24"/>
          <w:u w:val="single"/>
          <w:lang w:eastAsia="en-IE"/>
        </w:rPr>
        <w:t>he feasibility of a station serving Croke Park at this location in conjunction with Iarnród Éireann/Irish Rail</w:t>
      </w:r>
      <w:r w:rsidR="009E5343" w:rsidRPr="12C7C9E2">
        <w:rPr>
          <w:rFonts w:ascii="Arial" w:hAnsi="Arial" w:cs="Arial"/>
          <w:b/>
          <w:color w:val="00853C"/>
          <w:sz w:val="24"/>
          <w:szCs w:val="24"/>
          <w:u w:val="single"/>
          <w:lang w:eastAsia="en-IE"/>
        </w:rPr>
        <w:t xml:space="preserve"> should be examined</w:t>
      </w:r>
      <w:r w:rsidRPr="12C7C9E2">
        <w:rPr>
          <w:rFonts w:ascii="Arial" w:hAnsi="Arial" w:cs="Arial"/>
          <w:b/>
          <w:color w:val="00853C"/>
          <w:sz w:val="24"/>
          <w:szCs w:val="24"/>
          <w:u w:val="single"/>
          <w:lang w:eastAsia="en-IE"/>
        </w:rPr>
        <w:t>}.</w:t>
      </w:r>
    </w:p>
    <w:p w14:paraId="34DA0B51" w14:textId="77777777" w:rsidR="003E3DEF" w:rsidRDefault="003E3DEF">
      <w:pPr>
        <w:spacing w:after="160" w:line="259" w:lineRule="auto"/>
        <w:rPr>
          <w:rFonts w:ascii="Arial" w:hAnsi="Arial" w:cs="Arial"/>
          <w:b/>
          <w:bCs/>
          <w:color w:val="00B050"/>
          <w:sz w:val="24"/>
          <w:szCs w:val="24"/>
          <w:u w:val="single"/>
          <w:lang w:eastAsia="en-IE"/>
        </w:rPr>
      </w:pPr>
      <w:r>
        <w:rPr>
          <w:rFonts w:ascii="Arial" w:hAnsi="Arial" w:cs="Arial"/>
          <w:b/>
          <w:bCs/>
          <w:color w:val="00B050"/>
          <w:sz w:val="24"/>
          <w:szCs w:val="24"/>
          <w:u w:val="single"/>
          <w:lang w:eastAsia="en-IE"/>
        </w:rPr>
        <w:br w:type="page"/>
      </w:r>
    </w:p>
    <w:p w14:paraId="755A364C" w14:textId="1E5AB8F0" w:rsidR="666F393C" w:rsidRDefault="666F393C" w:rsidP="006D2D38">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1927B8" w:rsidRPr="1D2FC181">
        <w:rPr>
          <w:rFonts w:ascii="Arial" w:hAnsi="Arial" w:cs="Arial"/>
          <w:b/>
          <w:bCs/>
          <w:color w:val="000000" w:themeColor="text1"/>
          <w:sz w:val="24"/>
          <w:szCs w:val="24"/>
        </w:rPr>
        <w:t>48</w:t>
      </w:r>
    </w:p>
    <w:p w14:paraId="4B2DF52C" w14:textId="7563F4D8" w:rsidR="00FC6136" w:rsidRDefault="00FC6136" w:rsidP="006D2D38">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7E01A33" w14:textId="7B1BCA4D" w:rsidR="346D6E0F" w:rsidRDefault="346D6E0F" w:rsidP="09C69055">
      <w:pPr>
        <w:spacing w:after="0" w:line="240" w:lineRule="auto"/>
        <w:rPr>
          <w:rFonts w:ascii="Arial" w:hAnsi="Arial" w:cs="Arial"/>
          <w:b/>
          <w:bCs/>
          <w:color w:val="000000" w:themeColor="text1"/>
          <w:sz w:val="24"/>
          <w:szCs w:val="24"/>
        </w:rPr>
      </w:pPr>
    </w:p>
    <w:p w14:paraId="7CAB3291" w14:textId="77777777" w:rsidR="00F645F9" w:rsidRPr="0042675E" w:rsidRDefault="00F645F9" w:rsidP="003C5A90">
      <w:pPr>
        <w:spacing w:after="0" w:line="240" w:lineRule="auto"/>
        <w:rPr>
          <w:rFonts w:ascii="Arial" w:hAnsi="Arial" w:cs="Arial"/>
          <w:b/>
          <w:sz w:val="24"/>
          <w:szCs w:val="24"/>
        </w:rPr>
      </w:pPr>
      <w:r>
        <w:rPr>
          <w:rFonts w:ascii="Arial" w:hAnsi="Arial" w:cs="Arial"/>
          <w:b/>
          <w:sz w:val="24"/>
          <w:szCs w:val="24"/>
        </w:rPr>
        <w:t xml:space="preserve">Chapter 13 </w:t>
      </w:r>
    </w:p>
    <w:p w14:paraId="1AF8BB9B" w14:textId="77777777" w:rsidR="00C80F06" w:rsidRPr="003C5A90" w:rsidRDefault="00C80F06" w:rsidP="00C80F06">
      <w:pPr>
        <w:autoSpaceDE w:val="0"/>
        <w:autoSpaceDN w:val="0"/>
        <w:spacing w:after="0" w:line="240" w:lineRule="auto"/>
        <w:rPr>
          <w:rFonts w:ascii="Arial" w:eastAsia="Arial" w:hAnsi="Arial" w:cs="Arial"/>
          <w:b/>
          <w:bCs/>
          <w:sz w:val="24"/>
          <w:szCs w:val="24"/>
        </w:rPr>
      </w:pPr>
      <w:r w:rsidRPr="003C5A90">
        <w:rPr>
          <w:rFonts w:ascii="Arial" w:eastAsia="Arial" w:hAnsi="Arial" w:cs="Arial"/>
          <w:b/>
          <w:bCs/>
          <w:sz w:val="24"/>
          <w:szCs w:val="24"/>
        </w:rPr>
        <w:t>Figure 13-10: SDRA North East Inner City</w:t>
      </w:r>
    </w:p>
    <w:p w14:paraId="68AAF9BD" w14:textId="6E0F382C" w:rsidR="00C80F06" w:rsidRDefault="00C80F06" w:rsidP="00C80F06">
      <w:pPr>
        <w:autoSpaceDE w:val="0"/>
        <w:autoSpaceDN w:val="0"/>
        <w:spacing w:after="0" w:line="240" w:lineRule="auto"/>
        <w:rPr>
          <w:rFonts w:ascii="Arial" w:hAnsi="Arial" w:cs="Arial"/>
          <w:b/>
          <w:bCs/>
          <w:sz w:val="24"/>
          <w:szCs w:val="24"/>
        </w:rPr>
      </w:pPr>
      <w:r w:rsidRPr="003C5A90">
        <w:rPr>
          <w:rFonts w:ascii="Arial" w:eastAsia="Arial" w:hAnsi="Arial" w:cs="Arial"/>
          <w:b/>
          <w:bCs/>
          <w:sz w:val="24"/>
          <w:szCs w:val="24"/>
        </w:rPr>
        <w:t xml:space="preserve">Page 559, </w:t>
      </w:r>
      <w:r w:rsidR="00FC6136">
        <w:rPr>
          <w:rFonts w:ascii="Arial" w:hAnsi="Arial" w:cs="Arial"/>
          <w:b/>
          <w:bCs/>
          <w:sz w:val="24"/>
          <w:szCs w:val="24"/>
        </w:rPr>
        <w:t>amendments to graphic map</w:t>
      </w:r>
    </w:p>
    <w:p w14:paraId="0DA463B6" w14:textId="77777777" w:rsidR="00F645F9" w:rsidRPr="0042675E" w:rsidRDefault="00F645F9" w:rsidP="003C5A90">
      <w:pPr>
        <w:spacing w:after="0" w:line="240" w:lineRule="auto"/>
        <w:rPr>
          <w:rFonts w:ascii="Arial" w:hAnsi="Arial" w:cs="Arial"/>
          <w:b/>
          <w:sz w:val="24"/>
          <w:szCs w:val="24"/>
          <w:highlight w:val="yellow"/>
        </w:rPr>
      </w:pPr>
    </w:p>
    <w:p w14:paraId="7691EF8A" w14:textId="62F28C9A" w:rsidR="00F645F9" w:rsidRDefault="00F645F9" w:rsidP="003C5A90">
      <w:pPr>
        <w:spacing w:after="0" w:line="240" w:lineRule="auto"/>
        <w:rPr>
          <w:rFonts w:ascii="Arial" w:hAnsi="Arial" w:cs="Arial"/>
          <w:b/>
          <w:sz w:val="24"/>
          <w:szCs w:val="24"/>
        </w:rPr>
      </w:pPr>
      <w:r w:rsidRPr="0042675E">
        <w:rPr>
          <w:rFonts w:ascii="Arial" w:hAnsi="Arial" w:cs="Arial"/>
          <w:b/>
          <w:sz w:val="24"/>
          <w:szCs w:val="24"/>
        </w:rPr>
        <w:t>Amendment</w:t>
      </w:r>
      <w:r w:rsidR="00FC6136">
        <w:rPr>
          <w:rFonts w:ascii="Arial" w:hAnsi="Arial" w:cs="Arial"/>
          <w:b/>
          <w:sz w:val="24"/>
          <w:szCs w:val="24"/>
        </w:rPr>
        <w:t xml:space="preserve"> to Graphic Map</w:t>
      </w:r>
      <w:r w:rsidRPr="0042675E">
        <w:rPr>
          <w:rFonts w:ascii="Arial" w:hAnsi="Arial" w:cs="Arial"/>
          <w:b/>
          <w:sz w:val="24"/>
          <w:szCs w:val="24"/>
        </w:rPr>
        <w:t>:</w:t>
      </w:r>
    </w:p>
    <w:p w14:paraId="579F8AB3" w14:textId="77777777" w:rsidR="00F645F9" w:rsidRDefault="00F645F9" w:rsidP="003C5A90">
      <w:pPr>
        <w:pStyle w:val="ListParagraph"/>
        <w:autoSpaceDE w:val="0"/>
        <w:autoSpaceDN w:val="0"/>
        <w:spacing w:after="0" w:line="240" w:lineRule="auto"/>
        <w:ind w:left="568"/>
        <w:rPr>
          <w:rFonts w:ascii="Arial" w:hAnsi="Arial" w:cs="Arial"/>
          <w:color w:val="00B050"/>
          <w:sz w:val="24"/>
          <w:szCs w:val="24"/>
        </w:rPr>
      </w:pPr>
    </w:p>
    <w:p w14:paraId="1E98E1C0" w14:textId="4594692E" w:rsidR="00F645F9" w:rsidRPr="0045221A" w:rsidRDefault="0C839D37" w:rsidP="007A75B5">
      <w:pPr>
        <w:pStyle w:val="ListParagraph"/>
        <w:numPr>
          <w:ilvl w:val="0"/>
          <w:numId w:val="52"/>
        </w:numPr>
        <w:autoSpaceDE w:val="0"/>
        <w:autoSpaceDN w:val="0"/>
        <w:spacing w:after="0" w:line="240" w:lineRule="auto"/>
        <w:ind w:left="567" w:hanging="567"/>
        <w:rPr>
          <w:rFonts w:ascii="Arial" w:hAnsi="Arial" w:cs="Arial"/>
          <w:sz w:val="24"/>
          <w:szCs w:val="24"/>
        </w:rPr>
      </w:pPr>
      <w:r w:rsidRPr="0045221A">
        <w:rPr>
          <w:rFonts w:ascii="Arial" w:hAnsi="Arial" w:cs="Arial"/>
          <w:sz w:val="24"/>
          <w:szCs w:val="24"/>
        </w:rPr>
        <w:t>Reference</w:t>
      </w:r>
      <w:r w:rsidR="216DD108" w:rsidRPr="0045221A">
        <w:rPr>
          <w:rFonts w:ascii="Arial" w:hAnsi="Arial" w:cs="Arial"/>
          <w:sz w:val="24"/>
          <w:szCs w:val="24"/>
        </w:rPr>
        <w:t xml:space="preserve"> to permeability intervention at Summer Street North </w:t>
      </w:r>
      <w:r w:rsidRPr="0045221A">
        <w:rPr>
          <w:rFonts w:ascii="Arial" w:hAnsi="Arial" w:cs="Arial"/>
          <w:sz w:val="24"/>
          <w:szCs w:val="24"/>
        </w:rPr>
        <w:t xml:space="preserve">omitted </w:t>
      </w:r>
      <w:r w:rsidR="216DD108" w:rsidRPr="0045221A">
        <w:rPr>
          <w:rFonts w:ascii="Arial" w:hAnsi="Arial" w:cs="Arial"/>
          <w:sz w:val="24"/>
          <w:szCs w:val="24"/>
        </w:rPr>
        <w:t xml:space="preserve">and guiding principles map </w:t>
      </w:r>
      <w:r w:rsidRPr="0045221A">
        <w:rPr>
          <w:rFonts w:ascii="Arial" w:hAnsi="Arial" w:cs="Arial"/>
          <w:sz w:val="24"/>
          <w:szCs w:val="24"/>
        </w:rPr>
        <w:t xml:space="preserve">amended </w:t>
      </w:r>
      <w:r w:rsidR="216DD108" w:rsidRPr="0045221A">
        <w:rPr>
          <w:rFonts w:ascii="Arial" w:hAnsi="Arial" w:cs="Arial"/>
          <w:sz w:val="24"/>
          <w:szCs w:val="24"/>
        </w:rPr>
        <w:t xml:space="preserve">accordingly. </w:t>
      </w:r>
    </w:p>
    <w:p w14:paraId="60FE1B8C" w14:textId="05A8CFF7" w:rsidR="0EBDE3AC" w:rsidRPr="0045221A" w:rsidRDefault="0EBDE3AC" w:rsidP="00C80F06">
      <w:pPr>
        <w:pStyle w:val="ListParagraph"/>
        <w:spacing w:after="0" w:line="240" w:lineRule="auto"/>
        <w:ind w:left="567" w:hanging="567"/>
        <w:rPr>
          <w:rFonts w:ascii="Arial" w:hAnsi="Arial" w:cs="Arial"/>
          <w:sz w:val="24"/>
          <w:szCs w:val="24"/>
        </w:rPr>
      </w:pPr>
    </w:p>
    <w:p w14:paraId="1D4B48F0" w14:textId="06182999" w:rsidR="0EBDE3AC" w:rsidRPr="0045221A" w:rsidRDefault="45545740" w:rsidP="007A75B5">
      <w:pPr>
        <w:pStyle w:val="ListParagraph"/>
        <w:numPr>
          <w:ilvl w:val="0"/>
          <w:numId w:val="52"/>
        </w:numPr>
        <w:spacing w:after="0" w:line="240" w:lineRule="auto"/>
        <w:ind w:left="567" w:hanging="567"/>
        <w:rPr>
          <w:rFonts w:ascii="Arial" w:hAnsi="Arial" w:cs="Arial"/>
          <w:sz w:val="24"/>
          <w:szCs w:val="24"/>
        </w:rPr>
      </w:pPr>
      <w:r w:rsidRPr="0045221A">
        <w:rPr>
          <w:rFonts w:ascii="Arial" w:hAnsi="Arial" w:cs="Arial"/>
          <w:sz w:val="24"/>
          <w:szCs w:val="24"/>
        </w:rPr>
        <w:t>Reference</w:t>
      </w:r>
      <w:r w:rsidR="0EBDE3AC" w:rsidRPr="0045221A">
        <w:rPr>
          <w:rFonts w:ascii="Arial" w:hAnsi="Arial" w:cs="Arial"/>
          <w:sz w:val="24"/>
          <w:szCs w:val="24"/>
        </w:rPr>
        <w:t xml:space="preserve"> to potential development site to the rear of Summer</w:t>
      </w:r>
      <w:r w:rsidR="00FC6136" w:rsidRPr="0045221A">
        <w:rPr>
          <w:rFonts w:ascii="Arial" w:hAnsi="Arial" w:cs="Arial"/>
          <w:sz w:val="24"/>
          <w:szCs w:val="24"/>
        </w:rPr>
        <w:t xml:space="preserve"> </w:t>
      </w:r>
      <w:r w:rsidR="0EBDE3AC" w:rsidRPr="0045221A">
        <w:rPr>
          <w:rFonts w:ascii="Arial" w:hAnsi="Arial" w:cs="Arial"/>
          <w:sz w:val="24"/>
          <w:szCs w:val="24"/>
        </w:rPr>
        <w:t xml:space="preserve">Street North and North Great Charles Street </w:t>
      </w:r>
      <w:r w:rsidRPr="0045221A">
        <w:rPr>
          <w:rFonts w:ascii="Arial" w:hAnsi="Arial" w:cs="Arial"/>
          <w:sz w:val="24"/>
          <w:szCs w:val="24"/>
        </w:rPr>
        <w:t>omitted by</w:t>
      </w:r>
      <w:r w:rsidR="0EBDE3AC" w:rsidRPr="0045221A">
        <w:rPr>
          <w:rFonts w:ascii="Arial" w:hAnsi="Arial" w:cs="Arial"/>
          <w:sz w:val="24"/>
          <w:szCs w:val="24"/>
        </w:rPr>
        <w:t xml:space="preserve"> deleting yellow shading. </w:t>
      </w:r>
      <w:r w:rsidRPr="0045221A">
        <w:rPr>
          <w:rFonts w:ascii="Arial" w:hAnsi="Arial" w:cs="Arial"/>
          <w:sz w:val="24"/>
          <w:szCs w:val="24"/>
        </w:rPr>
        <w:t>Retain</w:t>
      </w:r>
      <w:r w:rsidR="0EBDE3AC" w:rsidRPr="0045221A">
        <w:rPr>
          <w:rFonts w:ascii="Arial" w:hAnsi="Arial" w:cs="Arial"/>
          <w:sz w:val="24"/>
          <w:szCs w:val="24"/>
        </w:rPr>
        <w:t xml:space="preserve"> star symbol (community/cultural use). </w:t>
      </w:r>
    </w:p>
    <w:p w14:paraId="6E4BA8B4" w14:textId="4E471226" w:rsidR="00D066FB" w:rsidRDefault="00D066FB" w:rsidP="003C5A90">
      <w:pPr>
        <w:pStyle w:val="ListParagraph"/>
        <w:autoSpaceDE w:val="0"/>
        <w:autoSpaceDN w:val="0"/>
        <w:spacing w:after="0" w:line="240" w:lineRule="auto"/>
        <w:ind w:left="0"/>
        <w:rPr>
          <w:rFonts w:ascii="Arial" w:hAnsi="Arial" w:cs="Arial"/>
          <w:sz w:val="24"/>
          <w:szCs w:val="24"/>
        </w:rPr>
      </w:pPr>
    </w:p>
    <w:p w14:paraId="791B11CF" w14:textId="735D3C56" w:rsidR="390079F5" w:rsidRDefault="390079F5" w:rsidP="007A75B5">
      <w:pPr>
        <w:pStyle w:val="ListParagraph"/>
        <w:numPr>
          <w:ilvl w:val="0"/>
          <w:numId w:val="16"/>
        </w:numPr>
        <w:spacing w:after="0" w:line="240" w:lineRule="auto"/>
        <w:ind w:left="567" w:hanging="567"/>
        <w:rPr>
          <w:rFonts w:ascii="Arial" w:eastAsia="Arial" w:hAnsi="Arial" w:cs="Arial"/>
          <w:sz w:val="24"/>
          <w:szCs w:val="24"/>
        </w:rPr>
      </w:pPr>
      <w:r w:rsidRPr="390079F5">
        <w:rPr>
          <w:rFonts w:ascii="Arial" w:eastAsia="Arial" w:hAnsi="Arial" w:cs="Arial"/>
          <w:sz w:val="24"/>
          <w:szCs w:val="24"/>
        </w:rPr>
        <w:t>All “Permeability Intervention” guiding principles in SDRA 10 removed and replaced with “Access and Permeability” guiding principles.</w:t>
      </w:r>
    </w:p>
    <w:p w14:paraId="4449D0A5" w14:textId="46F1124E" w:rsidR="00D066FB" w:rsidRDefault="00D066FB" w:rsidP="003C5A90">
      <w:pPr>
        <w:pStyle w:val="ListParagraph"/>
        <w:autoSpaceDE w:val="0"/>
        <w:autoSpaceDN w:val="0"/>
        <w:spacing w:after="0" w:line="240" w:lineRule="auto"/>
        <w:ind w:left="0"/>
        <w:rPr>
          <w:rFonts w:ascii="Arial" w:hAnsi="Arial" w:cs="Arial"/>
          <w:sz w:val="24"/>
          <w:szCs w:val="24"/>
        </w:rPr>
      </w:pPr>
    </w:p>
    <w:p w14:paraId="48D47ED8" w14:textId="46F1124E" w:rsidR="00D066FB" w:rsidRDefault="6B5E0DC9" w:rsidP="003C5A90">
      <w:pPr>
        <w:pStyle w:val="ListParagraph"/>
        <w:autoSpaceDE w:val="0"/>
        <w:autoSpaceDN w:val="0"/>
        <w:spacing w:after="0" w:line="240" w:lineRule="auto"/>
        <w:ind w:left="0"/>
      </w:pPr>
      <w:r>
        <w:rPr>
          <w:noProof/>
          <w:lang w:eastAsia="en-IE"/>
        </w:rPr>
        <w:drawing>
          <wp:inline distT="0" distB="0" distL="0" distR="0" wp14:anchorId="49794D5D" wp14:editId="358C71D5">
            <wp:extent cx="5705476" cy="4017606"/>
            <wp:effectExtent l="0" t="0" r="0" b="0"/>
            <wp:docPr id="352235712" name="Picture 352235712" descr="SDRA 10 North East Inner City Guiding Principles&#10;" title="SDR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235712"/>
                    <pic:cNvPicPr/>
                  </pic:nvPicPr>
                  <pic:blipFill>
                    <a:blip r:embed="rId40">
                      <a:extLst>
                        <a:ext uri="{28A0092B-C50C-407E-A947-70E740481C1C}">
                          <a14:useLocalDpi xmlns:a14="http://schemas.microsoft.com/office/drawing/2010/main" val="0"/>
                        </a:ext>
                      </a:extLst>
                    </a:blip>
                    <a:stretch>
                      <a:fillRect/>
                    </a:stretch>
                  </pic:blipFill>
                  <pic:spPr>
                    <a:xfrm>
                      <a:off x="0" y="0"/>
                      <a:ext cx="5705476" cy="4017606"/>
                    </a:xfrm>
                    <a:prstGeom prst="rect">
                      <a:avLst/>
                    </a:prstGeom>
                  </pic:spPr>
                </pic:pic>
              </a:graphicData>
            </a:graphic>
          </wp:inline>
        </w:drawing>
      </w:r>
    </w:p>
    <w:p w14:paraId="44AA947D" w14:textId="24021E45" w:rsidR="00D066FB" w:rsidRDefault="00D066FB" w:rsidP="003C5A90">
      <w:pPr>
        <w:pStyle w:val="ListParagraph"/>
        <w:autoSpaceDE w:val="0"/>
        <w:autoSpaceDN w:val="0"/>
        <w:spacing w:after="0" w:line="240" w:lineRule="auto"/>
        <w:ind w:left="0"/>
        <w:rPr>
          <w:rFonts w:ascii="Arial" w:hAnsi="Arial" w:cs="Arial"/>
          <w:sz w:val="24"/>
          <w:szCs w:val="24"/>
        </w:rPr>
      </w:pPr>
    </w:p>
    <w:p w14:paraId="1C2B281E" w14:textId="77777777" w:rsidR="0046507B" w:rsidRDefault="0046507B" w:rsidP="003C5A90">
      <w:pPr>
        <w:spacing w:after="0" w:line="240" w:lineRule="auto"/>
        <w:rPr>
          <w:rFonts w:ascii="Arial" w:hAnsi="Arial" w:cs="Arial"/>
          <w:sz w:val="24"/>
          <w:szCs w:val="24"/>
        </w:rPr>
      </w:pPr>
    </w:p>
    <w:p w14:paraId="0E64FC4C" w14:textId="77777777" w:rsidR="0046507B" w:rsidRDefault="0046507B" w:rsidP="003C5A90">
      <w:pPr>
        <w:spacing w:after="0" w:line="240" w:lineRule="auto"/>
        <w:rPr>
          <w:rFonts w:ascii="Arial" w:hAnsi="Arial" w:cs="Arial"/>
          <w:sz w:val="24"/>
          <w:szCs w:val="24"/>
        </w:rPr>
      </w:pPr>
    </w:p>
    <w:p w14:paraId="24EE0F57" w14:textId="77777777" w:rsidR="0046507B" w:rsidRDefault="0046507B" w:rsidP="003C5A90">
      <w:pPr>
        <w:spacing w:after="0" w:line="240" w:lineRule="auto"/>
        <w:rPr>
          <w:rFonts w:ascii="Arial" w:hAnsi="Arial" w:cs="Arial"/>
          <w:sz w:val="24"/>
          <w:szCs w:val="24"/>
        </w:rPr>
      </w:pPr>
    </w:p>
    <w:p w14:paraId="17AD6F19" w14:textId="77777777" w:rsidR="0046507B" w:rsidRDefault="0046507B" w:rsidP="003C5A90">
      <w:pPr>
        <w:spacing w:after="0" w:line="240" w:lineRule="auto"/>
        <w:rPr>
          <w:rFonts w:ascii="Arial" w:hAnsi="Arial" w:cs="Arial"/>
          <w:sz w:val="24"/>
          <w:szCs w:val="24"/>
        </w:rPr>
      </w:pPr>
    </w:p>
    <w:p w14:paraId="7DE177A3" w14:textId="1279930A" w:rsidR="0046507B" w:rsidRDefault="0046507B">
      <w:pPr>
        <w:spacing w:after="160" w:line="259" w:lineRule="auto"/>
        <w:rPr>
          <w:rFonts w:ascii="Arial" w:hAnsi="Arial" w:cs="Arial"/>
          <w:sz w:val="24"/>
          <w:szCs w:val="24"/>
        </w:rPr>
      </w:pPr>
      <w:r>
        <w:rPr>
          <w:rFonts w:ascii="Arial" w:hAnsi="Arial" w:cs="Arial"/>
          <w:sz w:val="24"/>
          <w:szCs w:val="24"/>
        </w:rPr>
        <w:br w:type="page"/>
      </w:r>
    </w:p>
    <w:p w14:paraId="4ADA1A98" w14:textId="77777777" w:rsidR="0046507B" w:rsidRPr="00275D0A" w:rsidRDefault="0046507B" w:rsidP="0046507B">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w:t>
      </w:r>
      <w:r>
        <w:rPr>
          <w:rFonts w:ascii="Arial" w:hAnsi="Arial" w:cs="Arial"/>
          <w:b/>
          <w:bCs/>
          <w:color w:val="000000" w:themeColor="text1"/>
          <w:sz w:val="24"/>
          <w:szCs w:val="24"/>
        </w:rPr>
        <w:t>lteration Reference Number 13.</w:t>
      </w:r>
      <w:r w:rsidRPr="1D2FC181">
        <w:rPr>
          <w:rFonts w:ascii="Arial" w:hAnsi="Arial" w:cs="Arial"/>
          <w:b/>
          <w:bCs/>
          <w:color w:val="000000" w:themeColor="text1"/>
          <w:sz w:val="24"/>
          <w:szCs w:val="24"/>
        </w:rPr>
        <w:t>49</w:t>
      </w:r>
    </w:p>
    <w:p w14:paraId="2C3B17C8" w14:textId="77777777" w:rsidR="0046507B" w:rsidRPr="00275D0A" w:rsidRDefault="0046507B" w:rsidP="0046507B">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D0AA067" w14:textId="40C4FC63" w:rsidR="0046507B" w:rsidRDefault="0046507B" w:rsidP="003C5A90">
      <w:pPr>
        <w:spacing w:after="0" w:line="240" w:lineRule="auto"/>
        <w:rPr>
          <w:rFonts w:ascii="Arial" w:hAnsi="Arial" w:cs="Arial"/>
          <w:sz w:val="24"/>
          <w:szCs w:val="24"/>
        </w:rPr>
      </w:pPr>
    </w:p>
    <w:p w14:paraId="601349BD" w14:textId="28AFF439" w:rsidR="0046507B" w:rsidRPr="0046507B" w:rsidRDefault="0046507B" w:rsidP="003C5A90">
      <w:pPr>
        <w:spacing w:after="0" w:line="240" w:lineRule="auto"/>
        <w:rPr>
          <w:rFonts w:ascii="Arial" w:hAnsi="Arial" w:cs="Arial"/>
          <w:b/>
          <w:sz w:val="24"/>
          <w:szCs w:val="24"/>
        </w:rPr>
      </w:pPr>
      <w:r w:rsidRPr="0046507B">
        <w:rPr>
          <w:rFonts w:ascii="Arial" w:hAnsi="Arial" w:cs="Arial"/>
          <w:b/>
          <w:sz w:val="24"/>
          <w:szCs w:val="24"/>
        </w:rPr>
        <w:t>Chapter 13</w:t>
      </w:r>
    </w:p>
    <w:p w14:paraId="60EC1234" w14:textId="673D06E0" w:rsidR="0046507B" w:rsidRPr="0046507B" w:rsidRDefault="0046507B" w:rsidP="0046507B">
      <w:pPr>
        <w:spacing w:after="0" w:line="240" w:lineRule="auto"/>
        <w:rPr>
          <w:rFonts w:ascii="Arial" w:hAnsi="Arial" w:cs="Arial"/>
          <w:b/>
          <w:bCs/>
          <w:color w:val="000000" w:themeColor="text1"/>
          <w:sz w:val="24"/>
          <w:szCs w:val="24"/>
        </w:rPr>
      </w:pPr>
      <w:r w:rsidRPr="0046507B">
        <w:rPr>
          <w:rFonts w:ascii="Arial" w:hAnsi="Arial" w:cs="Arial"/>
          <w:b/>
          <w:sz w:val="24"/>
          <w:szCs w:val="24"/>
        </w:rPr>
        <w:t xml:space="preserve">Section: 13.13 </w:t>
      </w:r>
      <w:r w:rsidRPr="0046507B">
        <w:rPr>
          <w:rFonts w:ascii="Arial" w:hAnsi="Arial" w:cs="Arial"/>
          <w:b/>
          <w:bCs/>
          <w:color w:val="000000" w:themeColor="text1"/>
          <w:sz w:val="24"/>
          <w:szCs w:val="24"/>
        </w:rPr>
        <w:t>SDRA 11 – St. Teresa’s Gardens and Environs, subheading: Height, subheading Urban Structure</w:t>
      </w:r>
    </w:p>
    <w:p w14:paraId="0138E961" w14:textId="2CB8C8FF" w:rsidR="0046507B" w:rsidRPr="0046507B" w:rsidRDefault="0046507B" w:rsidP="003C5A90">
      <w:pPr>
        <w:spacing w:after="0" w:line="240" w:lineRule="auto"/>
        <w:rPr>
          <w:rFonts w:ascii="Arial" w:hAnsi="Arial" w:cs="Arial"/>
          <w:b/>
          <w:sz w:val="24"/>
          <w:szCs w:val="24"/>
        </w:rPr>
      </w:pPr>
      <w:r w:rsidRPr="0046507B">
        <w:rPr>
          <w:rFonts w:ascii="Arial" w:hAnsi="Arial" w:cs="Arial"/>
          <w:b/>
          <w:sz w:val="24"/>
          <w:szCs w:val="24"/>
        </w:rPr>
        <w:t>Page: 561</w:t>
      </w:r>
      <w:r>
        <w:rPr>
          <w:rFonts w:ascii="Arial" w:hAnsi="Arial" w:cs="Arial"/>
          <w:b/>
          <w:sz w:val="24"/>
          <w:szCs w:val="24"/>
        </w:rPr>
        <w:t>,</w:t>
      </w:r>
      <w:r w:rsidRPr="0046507B">
        <w:rPr>
          <w:rFonts w:ascii="Arial" w:hAnsi="Arial" w:cs="Arial"/>
          <w:b/>
          <w:sz w:val="24"/>
          <w:szCs w:val="24"/>
        </w:rPr>
        <w:t xml:space="preserve"> first paragraph</w:t>
      </w:r>
    </w:p>
    <w:p w14:paraId="3B285856" w14:textId="77777777" w:rsidR="0046507B" w:rsidRDefault="0046507B" w:rsidP="003C5A90">
      <w:pPr>
        <w:spacing w:after="0" w:line="240" w:lineRule="auto"/>
        <w:rPr>
          <w:rFonts w:ascii="Arial" w:hAnsi="Arial" w:cs="Arial"/>
          <w:sz w:val="24"/>
          <w:szCs w:val="24"/>
        </w:rPr>
      </w:pPr>
    </w:p>
    <w:p w14:paraId="46031D90" w14:textId="771DCA28" w:rsidR="0046507B" w:rsidRPr="0046507B" w:rsidRDefault="0046507B" w:rsidP="003C5A90">
      <w:pPr>
        <w:spacing w:after="0" w:line="240" w:lineRule="auto"/>
        <w:rPr>
          <w:rFonts w:ascii="Arial" w:hAnsi="Arial" w:cs="Arial"/>
          <w:b/>
          <w:sz w:val="24"/>
          <w:szCs w:val="24"/>
        </w:rPr>
      </w:pPr>
      <w:r w:rsidRPr="0046507B">
        <w:rPr>
          <w:rFonts w:ascii="Arial" w:hAnsi="Arial" w:cs="Arial"/>
          <w:b/>
          <w:sz w:val="24"/>
          <w:szCs w:val="24"/>
        </w:rPr>
        <w:t>Amendment:</w:t>
      </w:r>
    </w:p>
    <w:p w14:paraId="4CE14B01" w14:textId="6568F270" w:rsidR="0046507B" w:rsidRDefault="0046507B" w:rsidP="003C5A90">
      <w:pPr>
        <w:spacing w:after="0" w:line="240" w:lineRule="auto"/>
        <w:rPr>
          <w:rFonts w:ascii="Arial" w:hAnsi="Arial" w:cs="Arial"/>
          <w:sz w:val="24"/>
          <w:szCs w:val="24"/>
        </w:rPr>
      </w:pPr>
    </w:p>
    <w:p w14:paraId="0629A256" w14:textId="64A3CD18" w:rsidR="0046507B" w:rsidRPr="0046507B" w:rsidRDefault="0046507B" w:rsidP="003C5A90">
      <w:pPr>
        <w:spacing w:after="0" w:line="240" w:lineRule="auto"/>
        <w:rPr>
          <w:rFonts w:ascii="Arial" w:eastAsia="Arial" w:hAnsi="Arial" w:cs="Arial"/>
          <w:b/>
          <w:bCs/>
          <w:strike/>
          <w:color w:val="EB0000"/>
          <w:sz w:val="24"/>
          <w:szCs w:val="24"/>
        </w:rPr>
      </w:pPr>
      <w:r>
        <w:rPr>
          <w:rFonts w:ascii="Arial" w:hAnsi="Arial" w:cs="Arial"/>
          <w:sz w:val="24"/>
          <w:szCs w:val="24"/>
        </w:rPr>
        <w:t xml:space="preserve">The potential for further integration with the Coombe Hospital is indicated on the Guiding Principles Map but is indicative only.  </w:t>
      </w:r>
      <w:r w:rsidRPr="0046507B">
        <w:rPr>
          <w:rFonts w:ascii="Arial" w:eastAsia="Arial" w:hAnsi="Arial" w:cs="Arial"/>
          <w:b/>
          <w:bCs/>
          <w:strike/>
          <w:color w:val="EB0000"/>
          <w:sz w:val="24"/>
          <w:szCs w:val="24"/>
        </w:rPr>
        <w:t>(R</w:t>
      </w:r>
      <w:r>
        <w:rPr>
          <w:rFonts w:ascii="Arial" w:eastAsia="Arial" w:hAnsi="Arial" w:cs="Arial"/>
          <w:b/>
          <w:bCs/>
          <w:strike/>
          <w:color w:val="EB0000"/>
          <w:sz w:val="24"/>
          <w:szCs w:val="24"/>
        </w:rPr>
        <w:t>egard</w:t>
      </w:r>
      <w:r w:rsidRPr="0046507B">
        <w:rPr>
          <w:rFonts w:ascii="Arial" w:eastAsia="Arial" w:hAnsi="Arial" w:cs="Arial"/>
          <w:b/>
          <w:bCs/>
          <w:strike/>
          <w:color w:val="EB0000"/>
          <w:sz w:val="24"/>
          <w:szCs w:val="24"/>
        </w:rPr>
        <w:t xml:space="preserve"> will need to be had to any flooding constraints in the redevelopment of the Coombe Hospital lands in terms of land use and block layout.)</w:t>
      </w:r>
    </w:p>
    <w:p w14:paraId="29B9198C" w14:textId="77777777" w:rsidR="0046507B" w:rsidRDefault="0046507B" w:rsidP="003C5A90">
      <w:pPr>
        <w:spacing w:after="0" w:line="240" w:lineRule="auto"/>
        <w:rPr>
          <w:rFonts w:ascii="Arial" w:hAnsi="Arial" w:cs="Arial"/>
          <w:sz w:val="24"/>
          <w:szCs w:val="24"/>
        </w:rPr>
      </w:pPr>
    </w:p>
    <w:p w14:paraId="6B44E697" w14:textId="4EBA4F90" w:rsidR="0EBDE3AC" w:rsidRPr="00275D0A" w:rsidRDefault="0EBDE3AC" w:rsidP="00C80F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46507B">
        <w:rPr>
          <w:rFonts w:ascii="Arial" w:hAnsi="Arial" w:cs="Arial"/>
          <w:b/>
          <w:bCs/>
          <w:color w:val="000000" w:themeColor="text1"/>
          <w:sz w:val="24"/>
          <w:szCs w:val="24"/>
        </w:rPr>
        <w:t>50</w:t>
      </w:r>
    </w:p>
    <w:p w14:paraId="40C730F4" w14:textId="77777777" w:rsidR="00C80F06" w:rsidRPr="00275D0A" w:rsidRDefault="00C80F06" w:rsidP="00C80F06">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E872DE1" w14:textId="77777777" w:rsidR="009434BE" w:rsidRDefault="009434BE" w:rsidP="0EBDE3AC">
      <w:pPr>
        <w:spacing w:after="0" w:line="240" w:lineRule="auto"/>
        <w:rPr>
          <w:rFonts w:ascii="Arial" w:hAnsi="Arial" w:cs="Arial"/>
          <w:b/>
          <w:bCs/>
          <w:color w:val="000000" w:themeColor="text1"/>
          <w:sz w:val="24"/>
          <w:szCs w:val="24"/>
        </w:rPr>
      </w:pPr>
    </w:p>
    <w:p w14:paraId="1F777A43" w14:textId="0F788B5D" w:rsidR="0EBDE3AC" w:rsidRDefault="009434BE" w:rsidP="0EBDE3AC">
      <w:pPr>
        <w:spacing w:after="0" w:line="240" w:lineRule="auto"/>
        <w:rPr>
          <w:rFonts w:ascii="Arial" w:hAnsi="Arial" w:cs="Arial"/>
          <w:b/>
          <w:bCs/>
          <w:color w:val="000000" w:themeColor="text1"/>
          <w:sz w:val="24"/>
          <w:szCs w:val="24"/>
        </w:rPr>
      </w:pPr>
      <w:r>
        <w:rPr>
          <w:rFonts w:ascii="Arial" w:hAnsi="Arial" w:cs="Arial"/>
          <w:b/>
          <w:bCs/>
          <w:color w:val="000000" w:themeColor="text1"/>
          <w:sz w:val="24"/>
          <w:szCs w:val="24"/>
        </w:rPr>
        <w:t>Chapter 13</w:t>
      </w:r>
    </w:p>
    <w:p w14:paraId="7C54F764" w14:textId="17CF9CCD" w:rsidR="0EBDE3AC" w:rsidRDefault="009434BE" w:rsidP="0EBDE3AC">
      <w:pP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 xml:space="preserve">Section: </w:t>
      </w:r>
      <w:r w:rsidR="0EBDE3AC" w:rsidRPr="03094D37">
        <w:rPr>
          <w:rFonts w:ascii="Arial" w:hAnsi="Arial" w:cs="Arial"/>
          <w:b/>
          <w:bCs/>
          <w:color w:val="000000" w:themeColor="text1"/>
          <w:sz w:val="24"/>
          <w:szCs w:val="24"/>
        </w:rPr>
        <w:t>13.13 SDRA 11 – St. Teresa’s Gardens and Environs</w:t>
      </w:r>
      <w:r w:rsidRPr="03094D37">
        <w:rPr>
          <w:rFonts w:ascii="Arial" w:hAnsi="Arial" w:cs="Arial"/>
          <w:b/>
          <w:bCs/>
          <w:color w:val="000000" w:themeColor="text1"/>
          <w:sz w:val="24"/>
          <w:szCs w:val="24"/>
        </w:rPr>
        <w:t xml:space="preserve">, </w:t>
      </w:r>
      <w:r w:rsidR="00FC6136">
        <w:rPr>
          <w:rFonts w:ascii="Arial" w:hAnsi="Arial" w:cs="Arial"/>
          <w:b/>
          <w:bCs/>
          <w:color w:val="000000" w:themeColor="text1"/>
          <w:sz w:val="24"/>
          <w:szCs w:val="24"/>
        </w:rPr>
        <w:t>s</w:t>
      </w:r>
      <w:r w:rsidR="0EBDE3AC" w:rsidRPr="03094D37">
        <w:rPr>
          <w:rFonts w:ascii="Arial" w:hAnsi="Arial" w:cs="Arial"/>
          <w:b/>
          <w:bCs/>
          <w:color w:val="000000" w:themeColor="text1"/>
          <w:sz w:val="24"/>
          <w:szCs w:val="24"/>
        </w:rPr>
        <w:t xml:space="preserve">ubheading: Height </w:t>
      </w:r>
    </w:p>
    <w:p w14:paraId="5531B4B6" w14:textId="06A61D61" w:rsidR="0EBDE3AC" w:rsidRDefault="0EBDE3AC" w:rsidP="0EBDE3AC">
      <w:pP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Page</w:t>
      </w:r>
      <w:r w:rsidR="009434BE" w:rsidRPr="03094D37">
        <w:rPr>
          <w:rFonts w:ascii="Arial" w:hAnsi="Arial" w:cs="Arial"/>
          <w:b/>
          <w:bCs/>
          <w:color w:val="000000" w:themeColor="text1"/>
          <w:sz w:val="24"/>
          <w:szCs w:val="24"/>
        </w:rPr>
        <w:t>:</w:t>
      </w:r>
      <w:r w:rsidR="00FC6136">
        <w:rPr>
          <w:rFonts w:ascii="Arial" w:hAnsi="Arial" w:cs="Arial"/>
          <w:b/>
          <w:bCs/>
          <w:color w:val="000000" w:themeColor="text1"/>
          <w:sz w:val="24"/>
          <w:szCs w:val="24"/>
        </w:rPr>
        <w:t xml:space="preserve"> 562, first and third bullet p</w:t>
      </w:r>
      <w:r w:rsidRPr="03094D37">
        <w:rPr>
          <w:rFonts w:ascii="Arial" w:hAnsi="Arial" w:cs="Arial"/>
          <w:b/>
          <w:bCs/>
          <w:color w:val="000000" w:themeColor="text1"/>
          <w:sz w:val="24"/>
          <w:szCs w:val="24"/>
        </w:rPr>
        <w:t xml:space="preserve">oints </w:t>
      </w:r>
    </w:p>
    <w:p w14:paraId="771A3D1B" w14:textId="1A1F53DB" w:rsidR="0EBDE3AC" w:rsidRDefault="0EBDE3AC" w:rsidP="0EBDE3AC">
      <w:pPr>
        <w:spacing w:after="0" w:line="240" w:lineRule="auto"/>
        <w:rPr>
          <w:rFonts w:ascii="Arial" w:eastAsia="Arial" w:hAnsi="Arial" w:cs="Arial"/>
          <w:b/>
          <w:bCs/>
          <w:color w:val="000000" w:themeColor="text1"/>
          <w:sz w:val="24"/>
          <w:szCs w:val="24"/>
        </w:rPr>
      </w:pPr>
    </w:p>
    <w:p w14:paraId="00950BC7" w14:textId="45C5F0F1" w:rsidR="00FC6136" w:rsidRDefault="00FC6136" w:rsidP="0EBDE3AC">
      <w:pPr>
        <w:spacing w:after="0" w:line="240" w:lineRule="auto"/>
        <w:rPr>
          <w:rFonts w:ascii="Arial" w:eastAsia="Arial" w:hAnsi="Arial" w:cs="Arial"/>
          <w:b/>
          <w:bCs/>
          <w:color w:val="000000" w:themeColor="text1"/>
          <w:sz w:val="24"/>
          <w:szCs w:val="24"/>
        </w:rPr>
      </w:pPr>
      <w:r>
        <w:rPr>
          <w:rFonts w:ascii="Arial" w:eastAsia="Arial" w:hAnsi="Arial" w:cs="Arial"/>
          <w:b/>
          <w:bCs/>
          <w:color w:val="000000" w:themeColor="text1"/>
          <w:sz w:val="24"/>
          <w:szCs w:val="24"/>
        </w:rPr>
        <w:t>Amendment:</w:t>
      </w:r>
    </w:p>
    <w:p w14:paraId="55B921EB" w14:textId="77777777" w:rsidR="00FC6136" w:rsidRDefault="00FC6136" w:rsidP="0EBDE3AC">
      <w:pPr>
        <w:spacing w:after="0" w:line="240" w:lineRule="auto"/>
        <w:rPr>
          <w:rFonts w:ascii="Arial" w:eastAsia="Arial" w:hAnsi="Arial" w:cs="Arial"/>
          <w:b/>
          <w:bCs/>
          <w:color w:val="000000" w:themeColor="text1"/>
          <w:sz w:val="24"/>
          <w:szCs w:val="24"/>
        </w:rPr>
      </w:pPr>
    </w:p>
    <w:p w14:paraId="15F9B1E2" w14:textId="621218C3" w:rsidR="0EBDE3AC" w:rsidRDefault="0EBDE3AC" w:rsidP="007A75B5">
      <w:pPr>
        <w:pStyle w:val="ListParagraph"/>
        <w:numPr>
          <w:ilvl w:val="0"/>
          <w:numId w:val="73"/>
        </w:numPr>
        <w:spacing w:after="0" w:line="240" w:lineRule="auto"/>
        <w:ind w:left="567" w:hanging="567"/>
        <w:rPr>
          <w:rFonts w:ascii="Arial" w:eastAsia="Arial" w:hAnsi="Arial" w:cs="Arial"/>
          <w:color w:val="000000" w:themeColor="text1"/>
          <w:sz w:val="24"/>
          <w:szCs w:val="24"/>
        </w:rPr>
      </w:pPr>
      <w:r w:rsidRPr="03D14235">
        <w:rPr>
          <w:rFonts w:ascii="Arial" w:eastAsia="Arial" w:hAnsi="Arial" w:cs="Arial"/>
          <w:color w:val="000000" w:themeColor="text1"/>
          <w:sz w:val="24"/>
          <w:szCs w:val="24"/>
        </w:rPr>
        <w:t xml:space="preserve">In general, the height strategy for the SDRA is that building heights in the range of </w:t>
      </w:r>
      <w:r w:rsidRPr="03D14235">
        <w:rPr>
          <w:rFonts w:ascii="Arial" w:eastAsia="Arial" w:hAnsi="Arial" w:cs="Arial"/>
          <w:b/>
          <w:bCs/>
          <w:color w:val="00853C"/>
          <w:sz w:val="24"/>
          <w:szCs w:val="24"/>
        </w:rPr>
        <w:t xml:space="preserve">{3} </w:t>
      </w:r>
      <w:r w:rsidRPr="03D14235">
        <w:rPr>
          <w:rFonts w:ascii="Arial" w:eastAsia="Arial" w:hAnsi="Arial" w:cs="Arial"/>
          <w:b/>
          <w:bCs/>
          <w:strike/>
          <w:color w:val="EB0000"/>
          <w:sz w:val="24"/>
          <w:szCs w:val="24"/>
        </w:rPr>
        <w:t>(6)</w:t>
      </w:r>
      <w:r w:rsidRPr="03D14235">
        <w:rPr>
          <w:rFonts w:ascii="Arial" w:eastAsia="Arial" w:hAnsi="Arial" w:cs="Arial"/>
          <w:color w:val="EB0000"/>
          <w:sz w:val="24"/>
          <w:szCs w:val="24"/>
        </w:rPr>
        <w:t>-</w:t>
      </w:r>
      <w:r w:rsidRPr="03D14235">
        <w:rPr>
          <w:rFonts w:ascii="Arial" w:eastAsia="Arial" w:hAnsi="Arial" w:cs="Arial"/>
          <w:color w:val="000000" w:themeColor="text1"/>
          <w:sz w:val="24"/>
          <w:szCs w:val="24"/>
        </w:rPr>
        <w:t>8 storeys will be considered the baseline height for new developments, subject to adequately interacting with the existing building heights adjacent to the subject site.</w:t>
      </w:r>
    </w:p>
    <w:p w14:paraId="5DEB02F7" w14:textId="6B542765" w:rsidR="0EBDE3AC" w:rsidRDefault="0EBDE3AC" w:rsidP="007A75B5">
      <w:pPr>
        <w:pStyle w:val="ListParagraph"/>
        <w:numPr>
          <w:ilvl w:val="0"/>
          <w:numId w:val="73"/>
        </w:numPr>
        <w:spacing w:after="0" w:line="240" w:lineRule="auto"/>
        <w:ind w:left="567" w:hanging="567"/>
        <w:rPr>
          <w:rFonts w:eastAsiaTheme="minorEastAsia"/>
          <w:sz w:val="24"/>
          <w:szCs w:val="24"/>
        </w:rPr>
      </w:pPr>
      <w:r w:rsidRPr="03D14235">
        <w:rPr>
          <w:rFonts w:ascii="Arial" w:eastAsia="Arial" w:hAnsi="Arial" w:cs="Arial"/>
          <w:color w:val="000000" w:themeColor="text1"/>
          <w:sz w:val="24"/>
          <w:szCs w:val="24"/>
        </w:rPr>
        <w:t>The SDRA Guiding Principles Map identifies opportunities for landmark buildings in the order of 15</w:t>
      </w: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-22)</w:t>
      </w:r>
      <w:r w:rsidRPr="03D14235">
        <w:rPr>
          <w:rFonts w:ascii="Arial" w:eastAsia="Arial" w:hAnsi="Arial" w:cs="Arial"/>
          <w:b/>
          <w:bCs/>
          <w:color w:val="EB0000"/>
          <w:sz w:val="24"/>
          <w:szCs w:val="24"/>
        </w:rPr>
        <w:t xml:space="preserve"> </w:t>
      </w:r>
      <w:r w:rsidRPr="03D14235">
        <w:rPr>
          <w:rFonts w:ascii="Arial" w:eastAsia="Arial" w:hAnsi="Arial" w:cs="Arial"/>
          <w:color w:val="000000" w:themeColor="text1"/>
          <w:sz w:val="24"/>
          <w:szCs w:val="24"/>
        </w:rPr>
        <w:t>storeys to frame the proposed centrally located open space and.....</w:t>
      </w:r>
      <w:r w:rsidRPr="03D14235">
        <w:rPr>
          <w:rFonts w:ascii="Arial" w:eastAsia="Arial" w:hAnsi="Arial" w:cs="Arial"/>
          <w:sz w:val="24"/>
          <w:szCs w:val="24"/>
        </w:rPr>
        <w:t xml:space="preserve"> </w:t>
      </w:r>
    </w:p>
    <w:p w14:paraId="5CD0F78E" w14:textId="730AC972" w:rsidR="0EBDE3AC" w:rsidRDefault="0EBDE3AC" w:rsidP="0EBDE3AC">
      <w:pPr>
        <w:spacing w:after="0" w:line="240" w:lineRule="auto"/>
        <w:rPr>
          <w:sz w:val="24"/>
          <w:szCs w:val="24"/>
        </w:rPr>
      </w:pPr>
    </w:p>
    <w:p w14:paraId="628209A0" w14:textId="70654109" w:rsidR="0EBDE3AC" w:rsidRPr="00275D0A" w:rsidRDefault="0EBDE3AC" w:rsidP="009434B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Alteration Referenc</w:t>
      </w:r>
      <w:r w:rsidR="008549D3">
        <w:rPr>
          <w:rFonts w:ascii="Arial" w:hAnsi="Arial" w:cs="Arial"/>
          <w:b/>
          <w:bCs/>
          <w:color w:val="000000" w:themeColor="text1"/>
          <w:sz w:val="24"/>
          <w:szCs w:val="24"/>
        </w:rPr>
        <w:t>e Number 13.</w:t>
      </w:r>
      <w:r w:rsidR="0046507B">
        <w:rPr>
          <w:rFonts w:ascii="Arial" w:hAnsi="Arial" w:cs="Arial"/>
          <w:b/>
          <w:bCs/>
          <w:color w:val="000000" w:themeColor="text1"/>
          <w:sz w:val="24"/>
          <w:szCs w:val="24"/>
        </w:rPr>
        <w:t>51</w:t>
      </w:r>
    </w:p>
    <w:p w14:paraId="3D70D1AB" w14:textId="77777777" w:rsidR="009434BE" w:rsidRPr="00275D0A" w:rsidRDefault="009434BE" w:rsidP="009434B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2B06571" w14:textId="5F284796" w:rsidR="0EBDE3AC" w:rsidRDefault="0EBDE3AC" w:rsidP="0EBDE3AC">
      <w:pPr>
        <w:spacing w:after="0" w:line="240" w:lineRule="auto"/>
        <w:rPr>
          <w:rFonts w:ascii="Arial" w:hAnsi="Arial" w:cs="Arial"/>
          <w:b/>
          <w:bCs/>
          <w:color w:val="000000" w:themeColor="text1"/>
          <w:sz w:val="24"/>
          <w:szCs w:val="24"/>
        </w:rPr>
      </w:pPr>
    </w:p>
    <w:p w14:paraId="274F2AB9" w14:textId="74E29048" w:rsidR="009434BE" w:rsidRDefault="009434BE" w:rsidP="0EBDE3AC">
      <w:pPr>
        <w:spacing w:after="0" w:line="240" w:lineRule="auto"/>
        <w:rPr>
          <w:rFonts w:ascii="Arial" w:hAnsi="Arial" w:cs="Arial"/>
          <w:b/>
          <w:bCs/>
          <w:color w:val="000000" w:themeColor="text1"/>
          <w:sz w:val="24"/>
          <w:szCs w:val="24"/>
        </w:rPr>
      </w:pPr>
      <w:r>
        <w:rPr>
          <w:rFonts w:ascii="Arial" w:hAnsi="Arial" w:cs="Arial"/>
          <w:b/>
          <w:bCs/>
          <w:color w:val="000000" w:themeColor="text1"/>
          <w:sz w:val="24"/>
          <w:szCs w:val="24"/>
        </w:rPr>
        <w:t>Chapter 13</w:t>
      </w:r>
    </w:p>
    <w:p w14:paraId="0F9FD6A9" w14:textId="24E5D57B" w:rsidR="0EBDE3AC" w:rsidRDefault="0EBDE3AC" w:rsidP="0EBDE3AC">
      <w:pP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13.13 SDRA 11 – St. Teresa’s Gardens and Environs</w:t>
      </w:r>
      <w:r w:rsidR="009434BE" w:rsidRPr="03094D37">
        <w:rPr>
          <w:rFonts w:ascii="Arial" w:hAnsi="Arial" w:cs="Arial"/>
          <w:b/>
          <w:bCs/>
          <w:color w:val="000000" w:themeColor="text1"/>
          <w:sz w:val="24"/>
          <w:szCs w:val="24"/>
        </w:rPr>
        <w:t>,</w:t>
      </w:r>
      <w:r w:rsidR="00FC6136">
        <w:rPr>
          <w:rFonts w:ascii="Arial" w:hAnsi="Arial" w:cs="Arial"/>
          <w:b/>
          <w:bCs/>
          <w:color w:val="000000" w:themeColor="text1"/>
          <w:sz w:val="24"/>
          <w:szCs w:val="24"/>
        </w:rPr>
        <w:t xml:space="preserve"> subheading</w:t>
      </w:r>
      <w:r w:rsidRPr="03094D37">
        <w:rPr>
          <w:rFonts w:ascii="Arial" w:hAnsi="Arial" w:cs="Arial"/>
          <w:b/>
          <w:bCs/>
          <w:color w:val="000000" w:themeColor="text1"/>
          <w:sz w:val="24"/>
          <w:szCs w:val="24"/>
        </w:rPr>
        <w:t xml:space="preserve"> Design</w:t>
      </w:r>
    </w:p>
    <w:p w14:paraId="7ACFD4DD" w14:textId="307AE1CF" w:rsidR="0EBDE3AC" w:rsidRDefault="0EBDE3AC" w:rsidP="0EBDE3AC">
      <w:pPr>
        <w:spacing w:after="0" w:line="240" w:lineRule="auto"/>
        <w:rPr>
          <w:sz w:val="24"/>
          <w:szCs w:val="24"/>
        </w:rPr>
      </w:pPr>
      <w:r w:rsidRPr="0EBDE3AC">
        <w:rPr>
          <w:rFonts w:ascii="Arial" w:hAnsi="Arial" w:cs="Arial"/>
          <w:b/>
          <w:bCs/>
          <w:color w:val="000000" w:themeColor="text1"/>
          <w:sz w:val="24"/>
          <w:szCs w:val="24"/>
        </w:rPr>
        <w:t>Page 562</w:t>
      </w:r>
      <w:r w:rsidR="00FC6136">
        <w:rPr>
          <w:rFonts w:ascii="Arial" w:hAnsi="Arial" w:cs="Arial"/>
          <w:b/>
          <w:bCs/>
          <w:color w:val="000000" w:themeColor="text1"/>
          <w:sz w:val="24"/>
          <w:szCs w:val="24"/>
        </w:rPr>
        <w:t>, insert</w:t>
      </w:r>
      <w:r w:rsidRPr="0EBDE3AC">
        <w:rPr>
          <w:rFonts w:ascii="Arial" w:eastAsia="Arial" w:hAnsi="Arial" w:cs="Arial"/>
          <w:b/>
          <w:bCs/>
          <w:color w:val="000000" w:themeColor="text1"/>
          <w:sz w:val="24"/>
          <w:szCs w:val="24"/>
        </w:rPr>
        <w:t xml:space="preserve"> additional bullet point to read:</w:t>
      </w:r>
    </w:p>
    <w:p w14:paraId="4CA9A6EF" w14:textId="39E38DAF" w:rsidR="3CCA2E82" w:rsidRDefault="3CCA2E82" w:rsidP="3CCA2E82">
      <w:pPr>
        <w:spacing w:after="0" w:line="240" w:lineRule="auto"/>
        <w:rPr>
          <w:rFonts w:ascii="Arial" w:eastAsia="Arial" w:hAnsi="Arial" w:cs="Arial"/>
          <w:b/>
          <w:bCs/>
          <w:color w:val="000000" w:themeColor="text1"/>
          <w:sz w:val="24"/>
          <w:szCs w:val="24"/>
        </w:rPr>
      </w:pPr>
    </w:p>
    <w:p w14:paraId="23763287" w14:textId="30BC87C6" w:rsidR="00FC6136" w:rsidRDefault="00FC6136" w:rsidP="3CCA2E82">
      <w:pPr>
        <w:spacing w:after="0" w:line="240" w:lineRule="auto"/>
        <w:rPr>
          <w:rFonts w:ascii="Arial" w:eastAsia="Arial" w:hAnsi="Arial" w:cs="Arial"/>
          <w:b/>
          <w:bCs/>
          <w:color w:val="000000" w:themeColor="text1"/>
          <w:sz w:val="24"/>
          <w:szCs w:val="24"/>
        </w:rPr>
      </w:pPr>
      <w:r>
        <w:rPr>
          <w:rFonts w:ascii="Arial" w:eastAsia="Arial" w:hAnsi="Arial" w:cs="Arial"/>
          <w:b/>
          <w:bCs/>
          <w:color w:val="000000" w:themeColor="text1"/>
          <w:sz w:val="24"/>
          <w:szCs w:val="24"/>
        </w:rPr>
        <w:t>Amendment:</w:t>
      </w:r>
    </w:p>
    <w:p w14:paraId="37FCD1C0" w14:textId="77777777" w:rsidR="00FC6136" w:rsidRDefault="00FC6136" w:rsidP="3CCA2E82">
      <w:pPr>
        <w:spacing w:after="0" w:line="240" w:lineRule="auto"/>
        <w:rPr>
          <w:rFonts w:ascii="Arial" w:eastAsia="Arial" w:hAnsi="Arial" w:cs="Arial"/>
          <w:b/>
          <w:bCs/>
          <w:color w:val="000000" w:themeColor="text1"/>
          <w:sz w:val="24"/>
          <w:szCs w:val="24"/>
        </w:rPr>
      </w:pPr>
    </w:p>
    <w:p w14:paraId="14E760C7" w14:textId="069E2A84" w:rsidR="0EBDE3AC" w:rsidRPr="003E3DEF" w:rsidRDefault="0EBDE3AC" w:rsidP="007A75B5">
      <w:pPr>
        <w:pStyle w:val="ListParagraph"/>
        <w:numPr>
          <w:ilvl w:val="0"/>
          <w:numId w:val="78"/>
        </w:numPr>
        <w:spacing w:after="0" w:line="240" w:lineRule="auto"/>
        <w:ind w:left="567" w:hanging="567"/>
        <w:rPr>
          <w:b/>
          <w:bCs/>
          <w:color w:val="000000" w:themeColor="text1"/>
          <w:sz w:val="24"/>
          <w:szCs w:val="24"/>
        </w:rPr>
      </w:pPr>
      <w:r w:rsidRPr="12C7C9E2">
        <w:rPr>
          <w:rFonts w:ascii="Arial" w:eastAsia="Arial" w:hAnsi="Arial" w:cs="Arial"/>
          <w:b/>
          <w:color w:val="00853C"/>
          <w:sz w:val="24"/>
          <w:szCs w:val="24"/>
          <w:u w:val="single"/>
        </w:rPr>
        <w:t>{Design shall protect the special character of the listed Player Wills factory and its setting.}</w:t>
      </w:r>
      <w:r w:rsidRPr="12C7C9E2">
        <w:rPr>
          <w:rFonts w:ascii="Arial" w:eastAsia="Arial" w:hAnsi="Arial" w:cs="Arial"/>
          <w:b/>
          <w:color w:val="00853C"/>
          <w:sz w:val="24"/>
          <w:szCs w:val="24"/>
        </w:rPr>
        <w:t xml:space="preserve"> </w:t>
      </w:r>
    </w:p>
    <w:p w14:paraId="013ED957" w14:textId="77777777" w:rsidR="003E3DEF" w:rsidRDefault="003E3DEF">
      <w:pPr>
        <w:spacing w:after="160" w:line="259" w:lineRule="auto"/>
        <w:rPr>
          <w:rFonts w:ascii="Arial" w:eastAsia="Arial" w:hAnsi="Arial" w:cs="Arial"/>
          <w:b/>
          <w:bCs/>
          <w:color w:val="00B050"/>
          <w:sz w:val="24"/>
          <w:szCs w:val="24"/>
        </w:rPr>
      </w:pPr>
      <w:r>
        <w:rPr>
          <w:rFonts w:ascii="Arial" w:eastAsia="Arial" w:hAnsi="Arial" w:cs="Arial"/>
          <w:b/>
          <w:bCs/>
          <w:color w:val="00B050"/>
          <w:sz w:val="24"/>
          <w:szCs w:val="24"/>
        </w:rPr>
        <w:br w:type="page"/>
      </w:r>
    </w:p>
    <w:p w14:paraId="48D99E76" w14:textId="34FE2D0A" w:rsidR="00392CCA" w:rsidRDefault="5A80BF9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46507B">
        <w:rPr>
          <w:rFonts w:ascii="Arial" w:hAnsi="Arial" w:cs="Arial"/>
          <w:b/>
          <w:bCs/>
          <w:color w:val="000000" w:themeColor="text1"/>
          <w:sz w:val="24"/>
          <w:szCs w:val="24"/>
        </w:rPr>
        <w:t>52</w:t>
      </w:r>
    </w:p>
    <w:p w14:paraId="4D365745" w14:textId="77777777" w:rsidR="00FC6136" w:rsidRPr="001035A5" w:rsidRDefault="00FC61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p>
    <w:p w14:paraId="274A0E23" w14:textId="33F0A8AE" w:rsidR="390079F5" w:rsidRDefault="390079F5" w:rsidP="003C5A90">
      <w:pPr>
        <w:spacing w:after="0" w:line="240" w:lineRule="auto"/>
        <w:rPr>
          <w:b/>
          <w:bCs/>
          <w:sz w:val="24"/>
          <w:szCs w:val="24"/>
        </w:rPr>
      </w:pPr>
    </w:p>
    <w:p w14:paraId="77D23ADB" w14:textId="0FE5746D" w:rsidR="009434BE" w:rsidRPr="009434BE" w:rsidRDefault="009434BE" w:rsidP="003C5A90">
      <w:pPr>
        <w:spacing w:after="0" w:line="240" w:lineRule="auto"/>
        <w:rPr>
          <w:rFonts w:ascii="Arial" w:eastAsia="Arial" w:hAnsi="Arial" w:cs="Arial"/>
          <w:b/>
          <w:bCs/>
          <w:sz w:val="24"/>
          <w:szCs w:val="24"/>
        </w:rPr>
      </w:pPr>
      <w:r w:rsidRPr="009434BE">
        <w:rPr>
          <w:rFonts w:ascii="Arial" w:eastAsia="Arial" w:hAnsi="Arial" w:cs="Arial"/>
          <w:b/>
          <w:bCs/>
          <w:sz w:val="24"/>
          <w:szCs w:val="24"/>
        </w:rPr>
        <w:t>Chapter 13</w:t>
      </w:r>
    </w:p>
    <w:p w14:paraId="2F2DAE43" w14:textId="6CBA3194" w:rsidR="009434BE" w:rsidRPr="00E458A0" w:rsidRDefault="009434BE" w:rsidP="009434BE">
      <w:pPr>
        <w:spacing w:after="0" w:line="240" w:lineRule="auto"/>
        <w:rPr>
          <w:rFonts w:ascii="Arial" w:eastAsia="Arial" w:hAnsi="Arial" w:cs="Arial"/>
          <w:b/>
          <w:bCs/>
          <w:sz w:val="24"/>
          <w:szCs w:val="24"/>
        </w:rPr>
      </w:pPr>
      <w:r w:rsidRPr="42DCB791">
        <w:rPr>
          <w:rFonts w:ascii="Arial" w:eastAsia="Arial" w:hAnsi="Arial" w:cs="Arial"/>
          <w:b/>
          <w:bCs/>
          <w:sz w:val="24"/>
          <w:szCs w:val="24"/>
        </w:rPr>
        <w:t>Figure 13-11: SDRA 11 St. Teresa’s Gardens and Environs</w:t>
      </w:r>
    </w:p>
    <w:p w14:paraId="70B02D38" w14:textId="6FEDF432" w:rsidR="009434BE" w:rsidRPr="009434BE" w:rsidRDefault="009434BE" w:rsidP="003C5A90">
      <w:pPr>
        <w:spacing w:after="0" w:line="240" w:lineRule="auto"/>
        <w:rPr>
          <w:rFonts w:ascii="Arial" w:eastAsia="Arial" w:hAnsi="Arial" w:cs="Arial"/>
          <w:b/>
          <w:bCs/>
          <w:sz w:val="24"/>
          <w:szCs w:val="24"/>
        </w:rPr>
      </w:pPr>
      <w:r w:rsidRPr="390079F5">
        <w:rPr>
          <w:rFonts w:ascii="Arial" w:eastAsia="Arial" w:hAnsi="Arial" w:cs="Arial"/>
          <w:b/>
          <w:bCs/>
          <w:sz w:val="24"/>
          <w:szCs w:val="24"/>
        </w:rPr>
        <w:t>Page</w:t>
      </w:r>
      <w:r>
        <w:rPr>
          <w:rFonts w:ascii="Arial" w:eastAsia="Arial" w:hAnsi="Arial" w:cs="Arial"/>
          <w:b/>
          <w:bCs/>
          <w:sz w:val="24"/>
          <w:szCs w:val="24"/>
        </w:rPr>
        <w:t>:</w:t>
      </w:r>
      <w:r w:rsidRPr="390079F5">
        <w:rPr>
          <w:rFonts w:ascii="Arial" w:eastAsia="Arial" w:hAnsi="Arial" w:cs="Arial"/>
          <w:b/>
          <w:bCs/>
          <w:sz w:val="24"/>
          <w:szCs w:val="24"/>
        </w:rPr>
        <w:t xml:space="preserve"> 564, </w:t>
      </w:r>
      <w:r w:rsidRPr="009434BE">
        <w:rPr>
          <w:rFonts w:ascii="Arial" w:eastAsia="Arial" w:hAnsi="Arial" w:cs="Arial"/>
          <w:b/>
          <w:bCs/>
          <w:sz w:val="24"/>
          <w:szCs w:val="24"/>
        </w:rPr>
        <w:t>amendments to graphic map</w:t>
      </w:r>
    </w:p>
    <w:p w14:paraId="24451EEA" w14:textId="77777777" w:rsidR="009434BE" w:rsidRDefault="009434BE" w:rsidP="003C5A90">
      <w:pPr>
        <w:spacing w:after="0" w:line="240" w:lineRule="auto"/>
        <w:rPr>
          <w:b/>
          <w:bCs/>
          <w:sz w:val="24"/>
          <w:szCs w:val="24"/>
        </w:rPr>
      </w:pPr>
    </w:p>
    <w:p w14:paraId="143C8485" w14:textId="3C5AEDD9" w:rsidR="004E7A63" w:rsidRPr="004E7A63" w:rsidRDefault="004E7A63" w:rsidP="003C5A90">
      <w:pPr>
        <w:spacing w:after="0" w:line="240" w:lineRule="auto"/>
        <w:rPr>
          <w:rFonts w:ascii="Arial" w:eastAsia="Arial" w:hAnsi="Arial" w:cs="Arial"/>
          <w:b/>
          <w:bCs/>
          <w:sz w:val="24"/>
          <w:szCs w:val="24"/>
        </w:rPr>
      </w:pPr>
      <w:r w:rsidRPr="004E7A63">
        <w:rPr>
          <w:rFonts w:ascii="Arial" w:eastAsia="Arial" w:hAnsi="Arial" w:cs="Arial"/>
          <w:b/>
          <w:bCs/>
          <w:sz w:val="24"/>
          <w:szCs w:val="24"/>
        </w:rPr>
        <w:t>Amendment to Graphic Map:</w:t>
      </w:r>
    </w:p>
    <w:p w14:paraId="076383AA" w14:textId="77777777" w:rsidR="004E7A63" w:rsidRDefault="004E7A63" w:rsidP="003C5A90">
      <w:pPr>
        <w:spacing w:after="0" w:line="240" w:lineRule="auto"/>
        <w:rPr>
          <w:b/>
          <w:bCs/>
          <w:sz w:val="24"/>
          <w:szCs w:val="24"/>
        </w:rPr>
      </w:pPr>
    </w:p>
    <w:p w14:paraId="560FC6C1" w14:textId="3111F5C4" w:rsidR="390079F5" w:rsidRPr="004E7A63" w:rsidRDefault="390079F5" w:rsidP="007A75B5">
      <w:pPr>
        <w:pStyle w:val="ListParagraph"/>
        <w:numPr>
          <w:ilvl w:val="0"/>
          <w:numId w:val="15"/>
        </w:numPr>
        <w:spacing w:after="0" w:line="240" w:lineRule="auto"/>
        <w:ind w:left="567" w:hanging="567"/>
        <w:rPr>
          <w:rFonts w:ascii="Arial" w:eastAsia="Arial" w:hAnsi="Arial" w:cs="Arial"/>
          <w:b/>
          <w:bCs/>
          <w:color w:val="4D4D4D"/>
          <w:sz w:val="24"/>
          <w:szCs w:val="24"/>
        </w:rPr>
      </w:pPr>
      <w:r w:rsidRPr="009434BE">
        <w:rPr>
          <w:rFonts w:ascii="Arial" w:eastAsia="Arial" w:hAnsi="Arial" w:cs="Arial"/>
          <w:sz w:val="24"/>
          <w:szCs w:val="24"/>
        </w:rPr>
        <w:t>All “Permeability Intervention” guiding principles in SDRA 11 removed and replaced with “Access and Permeability” guiding principles.</w:t>
      </w:r>
    </w:p>
    <w:p w14:paraId="488A4DD4" w14:textId="77777777" w:rsidR="004E7A63" w:rsidRPr="009434BE" w:rsidRDefault="004E7A63" w:rsidP="004E7A63">
      <w:pPr>
        <w:pStyle w:val="ListParagraph"/>
        <w:spacing w:after="0" w:line="240" w:lineRule="auto"/>
        <w:ind w:left="567"/>
        <w:rPr>
          <w:rFonts w:ascii="Arial" w:eastAsia="Arial" w:hAnsi="Arial" w:cs="Arial"/>
          <w:b/>
          <w:bCs/>
          <w:color w:val="4D4D4D"/>
          <w:sz w:val="24"/>
          <w:szCs w:val="24"/>
        </w:rPr>
      </w:pPr>
    </w:p>
    <w:p w14:paraId="5C896A96" w14:textId="67309987" w:rsidR="390079F5" w:rsidRPr="0045221A" w:rsidRDefault="17285CAA" w:rsidP="007A75B5">
      <w:pPr>
        <w:pStyle w:val="ListParagraph"/>
        <w:numPr>
          <w:ilvl w:val="0"/>
          <w:numId w:val="15"/>
        </w:numPr>
        <w:spacing w:after="0" w:line="240" w:lineRule="auto"/>
        <w:ind w:left="567" w:hanging="567"/>
        <w:rPr>
          <w:b/>
          <w:bCs/>
          <w:color w:val="4D4D4D"/>
          <w:sz w:val="24"/>
          <w:szCs w:val="24"/>
        </w:rPr>
      </w:pPr>
      <w:r w:rsidRPr="0045221A">
        <w:rPr>
          <w:rFonts w:ascii="Arial" w:eastAsia="Arial" w:hAnsi="Arial" w:cs="Arial"/>
          <w:color w:val="000000" w:themeColor="text1"/>
          <w:sz w:val="24"/>
          <w:szCs w:val="24"/>
        </w:rPr>
        <w:t>Landmark building(s) replaced with locally higher building(s)</w:t>
      </w:r>
      <w:r w:rsidR="004E7A63" w:rsidRPr="0045221A">
        <w:rPr>
          <w:rFonts w:ascii="Arial" w:eastAsia="Arial" w:hAnsi="Arial" w:cs="Arial"/>
          <w:color w:val="000000" w:themeColor="text1"/>
          <w:sz w:val="24"/>
          <w:szCs w:val="24"/>
        </w:rPr>
        <w:t>.</w:t>
      </w:r>
    </w:p>
    <w:p w14:paraId="2F2D1435" w14:textId="77777777" w:rsidR="004E7A63" w:rsidRPr="004E7A63" w:rsidRDefault="004E7A63" w:rsidP="004E7A63">
      <w:pPr>
        <w:pStyle w:val="ListParagraph"/>
        <w:rPr>
          <w:b/>
          <w:bCs/>
          <w:color w:val="4D4D4D"/>
          <w:sz w:val="24"/>
          <w:szCs w:val="24"/>
        </w:rPr>
      </w:pPr>
    </w:p>
    <w:p w14:paraId="0496DE8C" w14:textId="303C070E" w:rsidR="390079F5" w:rsidRPr="009434BE" w:rsidRDefault="390079F5" w:rsidP="007A75B5">
      <w:pPr>
        <w:pStyle w:val="ListParagraph"/>
        <w:numPr>
          <w:ilvl w:val="0"/>
          <w:numId w:val="15"/>
        </w:numPr>
        <w:spacing w:after="0" w:line="240" w:lineRule="auto"/>
        <w:ind w:left="567" w:hanging="567"/>
        <w:rPr>
          <w:b/>
          <w:bCs/>
          <w:color w:val="4D4D4D"/>
          <w:sz w:val="24"/>
          <w:szCs w:val="24"/>
        </w:rPr>
      </w:pPr>
      <w:r w:rsidRPr="009434BE">
        <w:rPr>
          <w:rFonts w:ascii="Arial" w:eastAsia="Arial" w:hAnsi="Arial" w:cs="Arial"/>
          <w:sz w:val="24"/>
          <w:szCs w:val="24"/>
        </w:rPr>
        <w:t>North arrow relocated from bottom left to top right corner of graphic map.</w:t>
      </w:r>
    </w:p>
    <w:p w14:paraId="49CCEDD8" w14:textId="3A93947A" w:rsidR="390079F5" w:rsidRDefault="390079F5" w:rsidP="003C5A90">
      <w:pPr>
        <w:spacing w:after="0" w:line="240" w:lineRule="auto"/>
        <w:rPr>
          <w:b/>
          <w:bCs/>
          <w:color w:val="4D4D4D"/>
          <w:sz w:val="24"/>
          <w:szCs w:val="24"/>
        </w:rPr>
      </w:pPr>
    </w:p>
    <w:p w14:paraId="3527C310" w14:textId="3A93947A" w:rsidR="00392CCA" w:rsidRPr="00E458A0" w:rsidRDefault="12C7C9E2" w:rsidP="009434BE">
      <w:pPr>
        <w:spacing w:after="0" w:line="240" w:lineRule="auto"/>
      </w:pPr>
      <w:r>
        <w:rPr>
          <w:noProof/>
          <w:lang w:eastAsia="en-IE"/>
        </w:rPr>
        <w:drawing>
          <wp:inline distT="0" distB="0" distL="0" distR="0" wp14:anchorId="66B85442" wp14:editId="6CC3B03F">
            <wp:extent cx="5819775" cy="4110216"/>
            <wp:effectExtent l="0" t="0" r="0" b="0"/>
            <wp:docPr id="2147332331" name="Picture 214733233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819775" cy="4110216"/>
                    </a:xfrm>
                    <a:prstGeom prst="rect">
                      <a:avLst/>
                    </a:prstGeom>
                  </pic:spPr>
                </pic:pic>
              </a:graphicData>
            </a:graphic>
          </wp:inline>
        </w:drawing>
      </w:r>
    </w:p>
    <w:p w14:paraId="21DD4F6E" w14:textId="146D92BC" w:rsidR="004E7A63" w:rsidRDefault="004E7A63">
      <w:pPr>
        <w:spacing w:after="160" w:line="259" w:lineRule="auto"/>
        <w:rPr>
          <w:b/>
          <w:bCs/>
          <w:color w:val="000000" w:themeColor="text1"/>
          <w:sz w:val="24"/>
          <w:szCs w:val="24"/>
        </w:rPr>
      </w:pPr>
      <w:r>
        <w:rPr>
          <w:b/>
          <w:bCs/>
          <w:color w:val="000000" w:themeColor="text1"/>
          <w:sz w:val="24"/>
          <w:szCs w:val="24"/>
        </w:rPr>
        <w:br w:type="page"/>
      </w:r>
    </w:p>
    <w:p w14:paraId="025D234E" w14:textId="2AAC5FB7" w:rsidR="009434BE" w:rsidRPr="001035A5" w:rsidRDefault="009434BE" w:rsidP="009434B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46507B">
        <w:rPr>
          <w:rFonts w:ascii="Arial" w:hAnsi="Arial" w:cs="Arial"/>
          <w:b/>
          <w:bCs/>
          <w:color w:val="000000" w:themeColor="text1"/>
          <w:sz w:val="24"/>
          <w:szCs w:val="24"/>
        </w:rPr>
        <w:t>53</w:t>
      </w:r>
    </w:p>
    <w:p w14:paraId="4A202A52" w14:textId="77777777" w:rsidR="009434BE" w:rsidRPr="00E458A0" w:rsidRDefault="009434BE" w:rsidP="009434BE">
      <w:pPr>
        <w:pBdr>
          <w:top w:val="single" w:sz="4" w:space="1" w:color="auto"/>
          <w:left w:val="single" w:sz="4" w:space="4" w:color="auto"/>
          <w:bottom w:val="single" w:sz="4" w:space="1" w:color="auto"/>
          <w:right w:val="single" w:sz="4" w:space="4" w:color="auto"/>
        </w:pBdr>
        <w:spacing w:after="0" w:line="240" w:lineRule="auto"/>
        <w:rPr>
          <w:b/>
          <w:bCs/>
          <w:color w:val="000000" w:themeColor="text1"/>
          <w:sz w:val="24"/>
          <w:szCs w:val="24"/>
        </w:rPr>
      </w:pPr>
    </w:p>
    <w:p w14:paraId="116B217C" w14:textId="387A3A35" w:rsidR="00392CCA" w:rsidRPr="00E458A0" w:rsidRDefault="00392CCA" w:rsidP="009434BE">
      <w:pPr>
        <w:spacing w:after="0" w:line="240" w:lineRule="auto"/>
        <w:rPr>
          <w:b/>
          <w:bCs/>
          <w:color w:val="000000" w:themeColor="text1"/>
          <w:sz w:val="24"/>
          <w:szCs w:val="24"/>
        </w:rPr>
      </w:pPr>
    </w:p>
    <w:p w14:paraId="6268ABCB"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59A49D29" w14:textId="6A295E3E" w:rsidR="03094D37" w:rsidRDefault="00211BAE" w:rsidP="03094D37">
      <w:pPr>
        <w:spacing w:after="0" w:line="240" w:lineRule="auto"/>
        <w:rPr>
          <w:rFonts w:ascii="Arial" w:hAnsi="Arial" w:cs="Arial"/>
          <w:b/>
          <w:bCs/>
          <w:sz w:val="24"/>
          <w:szCs w:val="24"/>
        </w:rPr>
      </w:pPr>
      <w:r w:rsidRPr="03094D37">
        <w:rPr>
          <w:rFonts w:ascii="Arial" w:hAnsi="Arial" w:cs="Arial"/>
          <w:b/>
          <w:bCs/>
          <w:sz w:val="24"/>
          <w:szCs w:val="24"/>
        </w:rPr>
        <w:t>Section:</w:t>
      </w:r>
      <w:r w:rsidR="009434BE" w:rsidRPr="03094D37">
        <w:rPr>
          <w:rFonts w:ascii="Arial" w:hAnsi="Arial" w:cs="Arial"/>
          <w:b/>
          <w:bCs/>
          <w:sz w:val="24"/>
          <w:szCs w:val="24"/>
        </w:rPr>
        <w:t xml:space="preserve"> </w:t>
      </w:r>
      <w:r w:rsidR="004E7A63">
        <w:rPr>
          <w:rFonts w:ascii="Arial" w:hAnsi="Arial" w:cs="Arial"/>
          <w:b/>
          <w:bCs/>
          <w:sz w:val="24"/>
          <w:szCs w:val="24"/>
        </w:rPr>
        <w:t>13.14 SDRA 12 – Dolphin House, s</w:t>
      </w:r>
      <w:r w:rsidR="03094D37" w:rsidRPr="03094D37">
        <w:rPr>
          <w:rFonts w:ascii="Arial" w:hAnsi="Arial" w:cs="Arial"/>
          <w:b/>
          <w:bCs/>
          <w:sz w:val="24"/>
          <w:szCs w:val="24"/>
        </w:rPr>
        <w:t>ub</w:t>
      </w:r>
      <w:r w:rsidR="004E7A63">
        <w:rPr>
          <w:rFonts w:ascii="Arial" w:hAnsi="Arial" w:cs="Arial"/>
          <w:b/>
          <w:bCs/>
          <w:sz w:val="24"/>
          <w:szCs w:val="24"/>
        </w:rPr>
        <w:t>heading</w:t>
      </w:r>
      <w:r w:rsidR="03094D37" w:rsidRPr="03094D37">
        <w:rPr>
          <w:rFonts w:ascii="Arial" w:hAnsi="Arial" w:cs="Arial"/>
          <w:b/>
          <w:bCs/>
          <w:sz w:val="24"/>
          <w:szCs w:val="24"/>
        </w:rPr>
        <w:t xml:space="preserve"> Green Infrastructure</w:t>
      </w:r>
    </w:p>
    <w:p w14:paraId="0915D72C" w14:textId="02C23CC8" w:rsidR="00211BAE" w:rsidRPr="0042675E" w:rsidRDefault="00211BAE" w:rsidP="003C5A90">
      <w:pPr>
        <w:spacing w:after="0" w:line="240" w:lineRule="auto"/>
        <w:rPr>
          <w:rFonts w:ascii="Arial" w:hAnsi="Arial" w:cs="Arial"/>
          <w:b/>
          <w:sz w:val="24"/>
          <w:szCs w:val="24"/>
        </w:rPr>
      </w:pPr>
      <w:r w:rsidRPr="0042675E">
        <w:rPr>
          <w:rFonts w:ascii="Arial" w:hAnsi="Arial" w:cs="Arial"/>
          <w:b/>
          <w:sz w:val="24"/>
          <w:szCs w:val="24"/>
        </w:rPr>
        <w:t xml:space="preserve">Page: </w:t>
      </w:r>
      <w:r w:rsidR="004E7A63">
        <w:rPr>
          <w:rFonts w:ascii="Arial" w:hAnsi="Arial" w:cs="Arial"/>
          <w:b/>
          <w:sz w:val="24"/>
          <w:szCs w:val="24"/>
        </w:rPr>
        <w:t>567, insert additional</w:t>
      </w:r>
      <w:r>
        <w:rPr>
          <w:rFonts w:ascii="Arial" w:hAnsi="Arial" w:cs="Arial"/>
          <w:b/>
          <w:sz w:val="24"/>
          <w:szCs w:val="24"/>
        </w:rPr>
        <w:t xml:space="preserve"> bullet point</w:t>
      </w:r>
    </w:p>
    <w:p w14:paraId="25EC63FD" w14:textId="77777777" w:rsidR="00211BAE" w:rsidRPr="0042675E" w:rsidRDefault="00211BAE" w:rsidP="003C5A90">
      <w:pPr>
        <w:spacing w:after="0" w:line="240" w:lineRule="auto"/>
        <w:rPr>
          <w:rFonts w:ascii="Arial" w:hAnsi="Arial" w:cs="Arial"/>
          <w:b/>
          <w:sz w:val="24"/>
          <w:szCs w:val="24"/>
          <w:highlight w:val="yellow"/>
        </w:rPr>
      </w:pPr>
    </w:p>
    <w:p w14:paraId="78C4B2CE"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2D0C7722" w14:textId="77777777" w:rsidR="00211BAE" w:rsidRDefault="00211BAE" w:rsidP="003C5A90">
      <w:pPr>
        <w:spacing w:after="0" w:line="240" w:lineRule="auto"/>
        <w:rPr>
          <w:rFonts w:ascii="Arial" w:hAnsi="Arial" w:cs="Arial"/>
          <w:b/>
          <w:sz w:val="24"/>
          <w:szCs w:val="24"/>
        </w:rPr>
      </w:pPr>
    </w:p>
    <w:p w14:paraId="52431536" w14:textId="77777777" w:rsidR="00211BAE" w:rsidRPr="00DD1843" w:rsidRDefault="00211BAE" w:rsidP="003C5A90">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To support the provision of water based amenities and recreation along the Canal in accordance with GI32.}</w:t>
      </w:r>
      <w:r w:rsidRPr="12C7C9E2">
        <w:rPr>
          <w:rFonts w:ascii="Arial" w:hAnsi="Arial" w:cs="Arial"/>
          <w:b/>
          <w:color w:val="00853C"/>
          <w:sz w:val="24"/>
          <w:szCs w:val="24"/>
        </w:rPr>
        <w:t xml:space="preserve"> </w:t>
      </w:r>
    </w:p>
    <w:p w14:paraId="400C22CA" w14:textId="78DB6AC5" w:rsidR="003E3DEF" w:rsidRDefault="003E3DEF">
      <w:pPr>
        <w:spacing w:after="160" w:line="259" w:lineRule="auto"/>
        <w:rPr>
          <w:rFonts w:ascii="Arial" w:hAnsi="Arial" w:cs="Arial"/>
          <w:b/>
          <w:sz w:val="28"/>
          <w:szCs w:val="28"/>
        </w:rPr>
      </w:pPr>
      <w:r>
        <w:rPr>
          <w:rFonts w:ascii="Arial" w:hAnsi="Arial" w:cs="Arial"/>
          <w:b/>
          <w:sz w:val="28"/>
          <w:szCs w:val="28"/>
        </w:rPr>
        <w:br w:type="page"/>
      </w:r>
    </w:p>
    <w:p w14:paraId="7C9D2C63" w14:textId="5AE36CE4" w:rsidR="00D066FB" w:rsidRPr="001035A5" w:rsidRDefault="15022F5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w:t>
      </w:r>
      <w:r w:rsidR="008549D3">
        <w:rPr>
          <w:rFonts w:ascii="Arial" w:hAnsi="Arial" w:cs="Arial"/>
          <w:b/>
          <w:bCs/>
          <w:color w:val="000000" w:themeColor="text1"/>
          <w:sz w:val="24"/>
          <w:szCs w:val="24"/>
        </w:rPr>
        <w:t>lteration Reference Number 13.</w:t>
      </w:r>
      <w:r w:rsidR="0046507B">
        <w:rPr>
          <w:rFonts w:ascii="Arial" w:hAnsi="Arial" w:cs="Arial"/>
          <w:b/>
          <w:bCs/>
          <w:color w:val="000000" w:themeColor="text1"/>
          <w:sz w:val="24"/>
          <w:szCs w:val="24"/>
        </w:rPr>
        <w:t>54</w:t>
      </w:r>
    </w:p>
    <w:p w14:paraId="34BCBCAA" w14:textId="77777777" w:rsidR="00D066FB" w:rsidRPr="00E458A0" w:rsidRDefault="00D066F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FFEA082" w14:textId="1E34FF98" w:rsidR="00D066FB" w:rsidRDefault="00D066FB" w:rsidP="003C5A90">
      <w:pPr>
        <w:spacing w:after="0" w:line="240" w:lineRule="auto"/>
        <w:rPr>
          <w:rFonts w:ascii="Arial" w:eastAsia="Arial" w:hAnsi="Arial" w:cs="Arial"/>
          <w:b/>
          <w:bCs/>
          <w:sz w:val="24"/>
          <w:szCs w:val="24"/>
        </w:rPr>
      </w:pPr>
    </w:p>
    <w:p w14:paraId="25F65CEB" w14:textId="0F8DF3D0" w:rsidR="009434BE" w:rsidRDefault="009434BE" w:rsidP="003C5A90">
      <w:pPr>
        <w:spacing w:after="0" w:line="240" w:lineRule="auto"/>
        <w:rPr>
          <w:rFonts w:ascii="Arial" w:eastAsia="Arial" w:hAnsi="Arial" w:cs="Arial"/>
          <w:b/>
          <w:bCs/>
          <w:sz w:val="24"/>
          <w:szCs w:val="24"/>
        </w:rPr>
      </w:pPr>
      <w:r>
        <w:rPr>
          <w:rFonts w:ascii="Arial" w:eastAsia="Arial" w:hAnsi="Arial" w:cs="Arial"/>
          <w:b/>
          <w:bCs/>
          <w:sz w:val="24"/>
          <w:szCs w:val="24"/>
        </w:rPr>
        <w:t>Chapter 13</w:t>
      </w:r>
    </w:p>
    <w:p w14:paraId="5C621703" w14:textId="03A4E2EA" w:rsidR="00D066FB" w:rsidRDefault="42DCB791" w:rsidP="003C5A90">
      <w:pPr>
        <w:spacing w:after="0" w:line="240" w:lineRule="auto"/>
        <w:rPr>
          <w:rFonts w:ascii="Arial" w:eastAsia="Arial" w:hAnsi="Arial" w:cs="Arial"/>
          <w:b/>
          <w:bCs/>
          <w:sz w:val="24"/>
          <w:szCs w:val="24"/>
        </w:rPr>
      </w:pPr>
      <w:r w:rsidRPr="42DCB791">
        <w:rPr>
          <w:rFonts w:ascii="Arial" w:eastAsia="Arial" w:hAnsi="Arial" w:cs="Arial"/>
          <w:b/>
          <w:bCs/>
          <w:sz w:val="24"/>
          <w:szCs w:val="24"/>
        </w:rPr>
        <w:t>Figure 13-12: SDRA 12 Dolphin House</w:t>
      </w:r>
    </w:p>
    <w:p w14:paraId="5212ECBC" w14:textId="7B9CC36E" w:rsidR="00D066FB" w:rsidRDefault="42DCB791" w:rsidP="003C5A90">
      <w:pPr>
        <w:spacing w:after="0" w:line="240" w:lineRule="auto"/>
        <w:rPr>
          <w:rFonts w:ascii="Arial" w:eastAsia="Arial" w:hAnsi="Arial" w:cs="Arial"/>
          <w:b/>
          <w:bCs/>
          <w:sz w:val="24"/>
          <w:szCs w:val="24"/>
        </w:rPr>
      </w:pPr>
      <w:r w:rsidRPr="390079F5">
        <w:rPr>
          <w:rFonts w:ascii="Arial" w:eastAsia="Arial" w:hAnsi="Arial" w:cs="Arial"/>
          <w:b/>
          <w:bCs/>
          <w:sz w:val="24"/>
          <w:szCs w:val="24"/>
        </w:rPr>
        <w:t xml:space="preserve">Page 568, </w:t>
      </w:r>
      <w:r w:rsidRPr="009434BE">
        <w:rPr>
          <w:rFonts w:ascii="Arial" w:eastAsia="Arial" w:hAnsi="Arial" w:cs="Arial"/>
          <w:b/>
          <w:bCs/>
          <w:sz w:val="24"/>
          <w:szCs w:val="24"/>
        </w:rPr>
        <w:t>amendments to graphic map</w:t>
      </w:r>
    </w:p>
    <w:p w14:paraId="223BAFE5" w14:textId="1A592919" w:rsidR="004E7A63" w:rsidRPr="004E7A63" w:rsidRDefault="004E7A63" w:rsidP="003C5A90">
      <w:pPr>
        <w:spacing w:after="0" w:line="240" w:lineRule="auto"/>
        <w:rPr>
          <w:rFonts w:ascii="Arial" w:eastAsia="Arial" w:hAnsi="Arial" w:cs="Arial"/>
          <w:b/>
          <w:bCs/>
          <w:sz w:val="24"/>
          <w:szCs w:val="24"/>
        </w:rPr>
      </w:pPr>
    </w:p>
    <w:p w14:paraId="698A6019" w14:textId="2F19F940" w:rsidR="004E7A63" w:rsidRPr="004E7A63" w:rsidRDefault="004E7A63" w:rsidP="003C5A90">
      <w:pPr>
        <w:spacing w:after="0" w:line="240" w:lineRule="auto"/>
        <w:rPr>
          <w:rFonts w:ascii="Arial" w:eastAsia="Arial" w:hAnsi="Arial" w:cs="Arial"/>
          <w:b/>
          <w:bCs/>
          <w:sz w:val="24"/>
          <w:szCs w:val="24"/>
        </w:rPr>
      </w:pPr>
      <w:r w:rsidRPr="004E7A63">
        <w:rPr>
          <w:rFonts w:ascii="Arial" w:eastAsia="Arial" w:hAnsi="Arial" w:cs="Arial"/>
          <w:b/>
          <w:bCs/>
          <w:sz w:val="24"/>
          <w:szCs w:val="24"/>
        </w:rPr>
        <w:t>Amendment to Graphic Map</w:t>
      </w:r>
      <w:r>
        <w:rPr>
          <w:rFonts w:ascii="Arial" w:eastAsia="Arial" w:hAnsi="Arial" w:cs="Arial"/>
          <w:b/>
          <w:bCs/>
          <w:sz w:val="24"/>
          <w:szCs w:val="24"/>
        </w:rPr>
        <w:t>:</w:t>
      </w:r>
    </w:p>
    <w:p w14:paraId="1EE2AA8F" w14:textId="6FB7C849" w:rsidR="00D066FB" w:rsidRDefault="00D066FB" w:rsidP="003C5A90">
      <w:pPr>
        <w:spacing w:after="0" w:line="240" w:lineRule="auto"/>
        <w:rPr>
          <w:b/>
          <w:bCs/>
          <w:color w:val="4D4D4D"/>
          <w:sz w:val="24"/>
          <w:szCs w:val="24"/>
        </w:rPr>
      </w:pPr>
    </w:p>
    <w:p w14:paraId="26466644" w14:textId="2B4C9962" w:rsidR="00D066FB" w:rsidRPr="009434BE" w:rsidRDefault="390079F5" w:rsidP="007A75B5">
      <w:pPr>
        <w:pStyle w:val="ListParagraph"/>
        <w:numPr>
          <w:ilvl w:val="0"/>
          <w:numId w:val="14"/>
        </w:numPr>
        <w:spacing w:after="0" w:line="240" w:lineRule="auto"/>
        <w:rPr>
          <w:rFonts w:ascii="Arial" w:eastAsia="Arial" w:hAnsi="Arial" w:cs="Arial"/>
          <w:b/>
          <w:bCs/>
          <w:color w:val="4D4D4D"/>
          <w:sz w:val="24"/>
          <w:szCs w:val="24"/>
        </w:rPr>
      </w:pPr>
      <w:r w:rsidRPr="009434BE">
        <w:rPr>
          <w:rFonts w:ascii="Arial" w:eastAsia="Arial" w:hAnsi="Arial" w:cs="Arial"/>
          <w:sz w:val="24"/>
          <w:szCs w:val="24"/>
        </w:rPr>
        <w:t>All “Permeability Intervention” guiding principles in SDRA 12 removed and replaced with “Access and Permeability” guiding principles.</w:t>
      </w:r>
    </w:p>
    <w:p w14:paraId="7B267F6C" w14:textId="1A33D527" w:rsidR="00D066FB" w:rsidRDefault="00D066FB" w:rsidP="003C5A90">
      <w:pPr>
        <w:spacing w:after="0" w:line="240" w:lineRule="auto"/>
        <w:rPr>
          <w:b/>
          <w:bCs/>
          <w:sz w:val="24"/>
          <w:szCs w:val="24"/>
        </w:rPr>
      </w:pPr>
    </w:p>
    <w:p w14:paraId="4EC04E39" w14:textId="2D690DF4" w:rsidR="00D066FB" w:rsidRDefault="00D066FB" w:rsidP="003C5A90">
      <w:pPr>
        <w:spacing w:after="0" w:line="240" w:lineRule="auto"/>
        <w:rPr>
          <w:rFonts w:ascii="Arial" w:hAnsi="Arial" w:cs="Arial"/>
          <w:b/>
          <w:sz w:val="28"/>
          <w:szCs w:val="28"/>
        </w:rPr>
      </w:pPr>
      <w:r>
        <w:rPr>
          <w:noProof/>
          <w:lang w:eastAsia="en-IE"/>
        </w:rPr>
        <w:drawing>
          <wp:inline distT="0" distB="0" distL="0" distR="0" wp14:anchorId="32490F1A" wp14:editId="7BB4FDBE">
            <wp:extent cx="5731510" cy="4052570"/>
            <wp:effectExtent l="0" t="0" r="2540" b="5080"/>
            <wp:docPr id="19" name="Picture 19" descr="There is one amendment to this graphic, described in text above this graphic, contained in one bullet point." title="Figure 13-12: SDRA 12 Dolphi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42">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3DFFA47" w14:textId="0EFC9B2F" w:rsidR="00D066FB" w:rsidRDefault="00D066FB" w:rsidP="003C5A90">
      <w:pPr>
        <w:spacing w:after="0" w:line="240" w:lineRule="auto"/>
        <w:rPr>
          <w:rFonts w:ascii="Arial" w:hAnsi="Arial" w:cs="Arial"/>
          <w:b/>
          <w:sz w:val="28"/>
          <w:szCs w:val="28"/>
        </w:rPr>
      </w:pPr>
    </w:p>
    <w:p w14:paraId="11632215" w14:textId="5AD89A52" w:rsidR="00D066FB" w:rsidRDefault="00D066FB" w:rsidP="003C5A90">
      <w:pPr>
        <w:spacing w:after="0" w:line="240" w:lineRule="auto"/>
        <w:rPr>
          <w:rFonts w:ascii="Arial" w:hAnsi="Arial" w:cs="Arial"/>
          <w:b/>
          <w:sz w:val="28"/>
          <w:szCs w:val="28"/>
        </w:rPr>
      </w:pPr>
      <w:r>
        <w:rPr>
          <w:rFonts w:ascii="Arial" w:hAnsi="Arial" w:cs="Arial"/>
          <w:b/>
          <w:sz w:val="28"/>
          <w:szCs w:val="28"/>
        </w:rPr>
        <w:br w:type="page"/>
      </w:r>
    </w:p>
    <w:p w14:paraId="16E2D7B3" w14:textId="356B265F" w:rsidR="00282732" w:rsidRPr="001035A5" w:rsidRDefault="5E37A83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55</w:t>
      </w:r>
    </w:p>
    <w:p w14:paraId="1779B357" w14:textId="77777777" w:rsidR="00282732" w:rsidRPr="00E458A0" w:rsidRDefault="0028273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83B453F" w14:textId="77777777" w:rsidR="00282732" w:rsidRDefault="00282732" w:rsidP="003C5A90">
      <w:pPr>
        <w:spacing w:after="0" w:line="240" w:lineRule="auto"/>
        <w:rPr>
          <w:rFonts w:ascii="Arial" w:hAnsi="Arial" w:cs="Arial"/>
          <w:b/>
          <w:sz w:val="28"/>
          <w:szCs w:val="28"/>
        </w:rPr>
      </w:pPr>
    </w:p>
    <w:p w14:paraId="4F674701"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0FB08442" w14:textId="7BEFE51D" w:rsidR="03094D37" w:rsidRDefault="00211BAE" w:rsidP="03094D37">
      <w:pPr>
        <w:spacing w:after="0" w:line="240" w:lineRule="auto"/>
        <w:rPr>
          <w:rFonts w:ascii="Arial" w:hAnsi="Arial" w:cs="Arial"/>
          <w:b/>
          <w:bCs/>
          <w:sz w:val="24"/>
          <w:szCs w:val="24"/>
        </w:rPr>
      </w:pPr>
      <w:r w:rsidRPr="03094D37">
        <w:rPr>
          <w:rFonts w:ascii="Arial" w:hAnsi="Arial" w:cs="Arial"/>
          <w:b/>
          <w:bCs/>
          <w:sz w:val="24"/>
          <w:szCs w:val="24"/>
        </w:rPr>
        <w:t>Section:</w:t>
      </w:r>
      <w:r w:rsidR="009434BE" w:rsidRPr="03094D37">
        <w:rPr>
          <w:rFonts w:ascii="Arial" w:hAnsi="Arial" w:cs="Arial"/>
          <w:b/>
          <w:bCs/>
          <w:sz w:val="24"/>
          <w:szCs w:val="24"/>
        </w:rPr>
        <w:t xml:space="preserve"> </w:t>
      </w:r>
      <w:r w:rsidRPr="03094D37">
        <w:rPr>
          <w:rFonts w:ascii="Arial" w:hAnsi="Arial" w:cs="Arial"/>
          <w:b/>
          <w:bCs/>
          <w:sz w:val="24"/>
          <w:szCs w:val="24"/>
        </w:rPr>
        <w:t>13.15 SDRA 13 – Markets Area and Environs</w:t>
      </w:r>
      <w:r w:rsidR="004E7A63">
        <w:rPr>
          <w:rFonts w:ascii="Arial" w:hAnsi="Arial" w:cs="Arial"/>
          <w:b/>
          <w:bCs/>
          <w:sz w:val="24"/>
          <w:szCs w:val="24"/>
        </w:rPr>
        <w:t xml:space="preserve">, subheading, </w:t>
      </w:r>
      <w:r w:rsidR="03094D37" w:rsidRPr="03094D37">
        <w:rPr>
          <w:rFonts w:ascii="Arial" w:hAnsi="Arial" w:cs="Arial"/>
          <w:b/>
          <w:bCs/>
          <w:sz w:val="24"/>
          <w:szCs w:val="24"/>
        </w:rPr>
        <w:t>Urban Structure</w:t>
      </w:r>
    </w:p>
    <w:p w14:paraId="6FADE046" w14:textId="05CC5153" w:rsidR="00211BAE" w:rsidRPr="0042675E" w:rsidRDefault="004E7A63" w:rsidP="03094D37">
      <w:pPr>
        <w:spacing w:after="0" w:line="240" w:lineRule="auto"/>
        <w:rPr>
          <w:rFonts w:ascii="Arial" w:hAnsi="Arial" w:cs="Arial"/>
          <w:b/>
          <w:bCs/>
          <w:sz w:val="24"/>
          <w:szCs w:val="24"/>
        </w:rPr>
      </w:pPr>
      <w:r>
        <w:rPr>
          <w:rFonts w:ascii="Arial" w:hAnsi="Arial" w:cs="Arial"/>
          <w:b/>
          <w:bCs/>
          <w:sz w:val="24"/>
          <w:szCs w:val="24"/>
        </w:rPr>
        <w:t xml:space="preserve">Page: 571, insert additional </w:t>
      </w:r>
      <w:r w:rsidR="00211BAE" w:rsidRPr="03094D37">
        <w:rPr>
          <w:rFonts w:ascii="Arial" w:hAnsi="Arial" w:cs="Arial"/>
          <w:b/>
          <w:bCs/>
          <w:sz w:val="24"/>
          <w:szCs w:val="24"/>
        </w:rPr>
        <w:t xml:space="preserve">bullet point </w:t>
      </w:r>
    </w:p>
    <w:p w14:paraId="7C81C3A1" w14:textId="77777777" w:rsidR="00211BAE" w:rsidRPr="0042675E" w:rsidRDefault="00211BAE" w:rsidP="003C5A90">
      <w:pPr>
        <w:spacing w:after="0" w:line="240" w:lineRule="auto"/>
        <w:rPr>
          <w:rFonts w:ascii="Arial" w:hAnsi="Arial" w:cs="Arial"/>
          <w:b/>
          <w:sz w:val="24"/>
          <w:szCs w:val="24"/>
          <w:highlight w:val="yellow"/>
        </w:rPr>
      </w:pPr>
    </w:p>
    <w:p w14:paraId="193AEE67"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04D8A317" w14:textId="77777777" w:rsidR="00211BAE" w:rsidRDefault="00211BAE" w:rsidP="003C5A90">
      <w:pPr>
        <w:spacing w:after="0" w:line="240" w:lineRule="auto"/>
        <w:rPr>
          <w:rFonts w:ascii="Arial" w:hAnsi="Arial" w:cs="Arial"/>
          <w:b/>
          <w:sz w:val="24"/>
          <w:szCs w:val="24"/>
        </w:rPr>
      </w:pPr>
    </w:p>
    <w:p w14:paraId="05F54947" w14:textId="77777777" w:rsidR="00211BAE" w:rsidRPr="001036E9" w:rsidRDefault="00211BAE" w:rsidP="007A75B5">
      <w:pPr>
        <w:pStyle w:val="ListParagraph"/>
        <w:numPr>
          <w:ilvl w:val="0"/>
          <w:numId w:val="60"/>
        </w:numPr>
        <w:spacing w:after="0" w:line="240" w:lineRule="auto"/>
        <w:ind w:left="567" w:hanging="567"/>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To recognise the strong character and historic built fabric of the area and support the retention and reuse of existing historic buildings of merit.</w:t>
      </w:r>
      <w:r w:rsidRPr="12C7C9E2">
        <w:rPr>
          <w:rFonts w:ascii="Arial" w:hAnsi="Arial" w:cs="Arial"/>
          <w:b/>
          <w:color w:val="00853C"/>
          <w:sz w:val="24"/>
          <w:szCs w:val="24"/>
        </w:rPr>
        <w:t xml:space="preserve">} </w:t>
      </w:r>
    </w:p>
    <w:p w14:paraId="2E08EACE" w14:textId="2EFA4BD9" w:rsidR="00211BAE" w:rsidRDefault="00211BAE" w:rsidP="003C5A90">
      <w:pPr>
        <w:spacing w:after="0" w:line="240" w:lineRule="auto"/>
        <w:rPr>
          <w:rFonts w:ascii="Arial" w:hAnsi="Arial" w:cs="Arial"/>
          <w:color w:val="00B050"/>
          <w:sz w:val="24"/>
          <w:szCs w:val="24"/>
        </w:rPr>
      </w:pPr>
    </w:p>
    <w:p w14:paraId="1741B5D8" w14:textId="797E8822"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56</w:t>
      </w:r>
    </w:p>
    <w:p w14:paraId="4EE9E65A"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33C7DFA" w14:textId="77777777" w:rsidR="00F645F9" w:rsidRDefault="00F645F9" w:rsidP="003C5A90">
      <w:pPr>
        <w:spacing w:after="0" w:line="240" w:lineRule="auto"/>
        <w:rPr>
          <w:rFonts w:ascii="Arial" w:hAnsi="Arial" w:cs="Arial"/>
          <w:color w:val="00B050"/>
          <w:sz w:val="24"/>
          <w:szCs w:val="24"/>
        </w:rPr>
      </w:pPr>
    </w:p>
    <w:p w14:paraId="2724BBA7"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473FAED7" w14:textId="71F680FC" w:rsidR="00211BAE" w:rsidRPr="0042675E" w:rsidRDefault="00211BAE" w:rsidP="03094D37">
      <w:pPr>
        <w:spacing w:after="0" w:line="240" w:lineRule="auto"/>
        <w:rPr>
          <w:rFonts w:ascii="Arial" w:hAnsi="Arial" w:cs="Arial"/>
          <w:b/>
          <w:bCs/>
          <w:sz w:val="24"/>
          <w:szCs w:val="24"/>
        </w:rPr>
      </w:pPr>
      <w:r w:rsidRPr="03094D37">
        <w:rPr>
          <w:rFonts w:ascii="Arial" w:hAnsi="Arial" w:cs="Arial"/>
          <w:b/>
          <w:bCs/>
          <w:sz w:val="24"/>
          <w:szCs w:val="24"/>
        </w:rPr>
        <w:t>Section:13.15 SDRA 13 – Markets Area and Environs</w:t>
      </w:r>
      <w:r w:rsidR="009434BE" w:rsidRPr="03094D37">
        <w:rPr>
          <w:rFonts w:ascii="Arial" w:hAnsi="Arial" w:cs="Arial"/>
          <w:b/>
          <w:bCs/>
          <w:sz w:val="24"/>
          <w:szCs w:val="24"/>
        </w:rPr>
        <w:t>, Sub Section: Land Use and Activity</w:t>
      </w:r>
      <w:r w:rsidRPr="03094D37">
        <w:rPr>
          <w:rFonts w:ascii="Arial" w:hAnsi="Arial" w:cs="Arial"/>
          <w:b/>
          <w:bCs/>
          <w:sz w:val="24"/>
          <w:szCs w:val="24"/>
        </w:rPr>
        <w:t xml:space="preserve"> </w:t>
      </w:r>
    </w:p>
    <w:p w14:paraId="71233848" w14:textId="62A36417" w:rsidR="00211BAE" w:rsidRPr="0042675E" w:rsidRDefault="00211BAE" w:rsidP="03094D37">
      <w:pPr>
        <w:spacing w:after="0" w:line="240" w:lineRule="auto"/>
        <w:rPr>
          <w:rFonts w:ascii="Arial" w:hAnsi="Arial" w:cs="Arial"/>
          <w:b/>
          <w:bCs/>
          <w:sz w:val="24"/>
          <w:szCs w:val="24"/>
        </w:rPr>
      </w:pPr>
      <w:r w:rsidRPr="03094D37">
        <w:rPr>
          <w:rFonts w:ascii="Arial" w:hAnsi="Arial" w:cs="Arial"/>
          <w:b/>
          <w:bCs/>
          <w:sz w:val="24"/>
          <w:szCs w:val="24"/>
        </w:rPr>
        <w:t xml:space="preserve">Page: </w:t>
      </w:r>
      <w:r w:rsidR="00BC554A">
        <w:rPr>
          <w:rFonts w:ascii="Arial" w:hAnsi="Arial" w:cs="Arial"/>
          <w:b/>
          <w:bCs/>
          <w:sz w:val="24"/>
          <w:szCs w:val="24"/>
        </w:rPr>
        <w:t>571, 3rd</w:t>
      </w:r>
      <w:r w:rsidR="009434BE" w:rsidRPr="03094D37">
        <w:rPr>
          <w:rFonts w:ascii="Arial" w:hAnsi="Arial" w:cs="Arial"/>
          <w:b/>
          <w:bCs/>
          <w:sz w:val="24"/>
          <w:szCs w:val="24"/>
        </w:rPr>
        <w:t xml:space="preserve"> paragraph </w:t>
      </w:r>
    </w:p>
    <w:p w14:paraId="6F331B9D" w14:textId="77777777" w:rsidR="00211BAE" w:rsidRPr="0042675E" w:rsidRDefault="00211BAE" w:rsidP="003C5A90">
      <w:pPr>
        <w:spacing w:after="0" w:line="240" w:lineRule="auto"/>
        <w:rPr>
          <w:rFonts w:ascii="Arial" w:hAnsi="Arial" w:cs="Arial"/>
          <w:b/>
          <w:sz w:val="24"/>
          <w:szCs w:val="24"/>
          <w:highlight w:val="yellow"/>
        </w:rPr>
      </w:pPr>
    </w:p>
    <w:p w14:paraId="16B740D0"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0F3E18E6" w14:textId="77777777" w:rsidR="00211BAE" w:rsidRPr="00175EBA" w:rsidRDefault="00211BAE" w:rsidP="003C5A90">
      <w:pPr>
        <w:spacing w:after="0" w:line="240" w:lineRule="auto"/>
        <w:rPr>
          <w:rFonts w:ascii="Arial" w:hAnsi="Arial" w:cs="Arial"/>
          <w:b/>
          <w:sz w:val="24"/>
          <w:szCs w:val="24"/>
        </w:rPr>
      </w:pPr>
    </w:p>
    <w:p w14:paraId="5C4DDEE8" w14:textId="77777777" w:rsidR="00211BAE" w:rsidRPr="00DD1843" w:rsidRDefault="1CDCEFCD" w:rsidP="05987864">
      <w:pPr>
        <w:spacing w:after="0" w:line="240" w:lineRule="auto"/>
        <w:rPr>
          <w:rFonts w:ascii="Arial" w:hAnsi="Arial" w:cs="Arial"/>
          <w:b/>
          <w:bCs/>
          <w:color w:val="00853C"/>
          <w:sz w:val="24"/>
          <w:szCs w:val="24"/>
        </w:rPr>
      </w:pPr>
      <w:r w:rsidRPr="05987864">
        <w:rPr>
          <w:rFonts w:ascii="Arial" w:hAnsi="Arial" w:cs="Arial"/>
          <w:sz w:val="24"/>
          <w:szCs w:val="24"/>
        </w:rPr>
        <w:t xml:space="preserve">Having regard to the above, a framework for redevelopment of underutilised sites needs to demonstrate sensitive integration whilst also generating new vitality. Opportunities for the creation of quality new green/open spaces as part of larger redevelopment projects can supplement existing spaces at Chancery Park, St. Michan’s Park and Ormond Square. There is also considerable scope for public realm upgrades which can both enhance the setting of these spaces and provide quality connections between key destinations. </w:t>
      </w:r>
      <w:r w:rsidRPr="05987864">
        <w:rPr>
          <w:rFonts w:ascii="Arial" w:hAnsi="Arial" w:cs="Arial"/>
          <w:b/>
          <w:bCs/>
          <w:color w:val="00853C"/>
          <w:sz w:val="24"/>
          <w:szCs w:val="24"/>
        </w:rPr>
        <w:t>{</w:t>
      </w:r>
      <w:r w:rsidRPr="05987864">
        <w:rPr>
          <w:rFonts w:ascii="Arial" w:hAnsi="Arial" w:cs="Arial"/>
          <w:b/>
          <w:bCs/>
          <w:color w:val="00853C"/>
          <w:sz w:val="24"/>
          <w:szCs w:val="24"/>
          <w:u w:val="single"/>
        </w:rPr>
        <w:t>Opportunities also exist to support casual market trading in appropriate public realm areas subject to appropriate licencing.</w:t>
      </w:r>
      <w:r w:rsidRPr="05987864">
        <w:rPr>
          <w:rFonts w:ascii="Arial" w:hAnsi="Arial" w:cs="Arial"/>
          <w:b/>
          <w:bCs/>
          <w:color w:val="00853C"/>
          <w:sz w:val="24"/>
          <w:szCs w:val="24"/>
        </w:rPr>
        <w:t xml:space="preserve">} </w:t>
      </w:r>
    </w:p>
    <w:p w14:paraId="5AC5EAF1" w14:textId="4AFA5BC3" w:rsidR="00F645F9" w:rsidRDefault="00F645F9" w:rsidP="003C5A90">
      <w:pPr>
        <w:spacing w:after="0" w:line="240" w:lineRule="auto"/>
        <w:rPr>
          <w:rFonts w:ascii="Arial" w:hAnsi="Arial" w:cs="Arial"/>
          <w:b/>
          <w:sz w:val="28"/>
          <w:szCs w:val="28"/>
        </w:rPr>
      </w:pPr>
    </w:p>
    <w:p w14:paraId="026DCD1D" w14:textId="5C37CEF0" w:rsidR="09017968" w:rsidRPr="00AA4B63" w:rsidRDefault="09017968" w:rsidP="009434B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6C4DC685">
        <w:rPr>
          <w:rFonts w:ascii="Arial" w:hAnsi="Arial" w:cs="Arial"/>
          <w:b/>
          <w:bCs/>
          <w:color w:val="000000" w:themeColor="text1"/>
          <w:sz w:val="24"/>
          <w:szCs w:val="24"/>
        </w:rPr>
        <w:t>Material Alteration Reference Number 13</w:t>
      </w:r>
      <w:r w:rsidR="008549D3" w:rsidRPr="6C4DC685">
        <w:rPr>
          <w:rFonts w:ascii="Arial" w:hAnsi="Arial" w:cs="Arial"/>
          <w:b/>
          <w:bCs/>
          <w:color w:val="000000" w:themeColor="text1"/>
          <w:sz w:val="24"/>
          <w:szCs w:val="24"/>
        </w:rPr>
        <w:t>.</w:t>
      </w:r>
      <w:r w:rsidR="0046507B">
        <w:rPr>
          <w:rFonts w:ascii="Arial" w:hAnsi="Arial" w:cs="Arial"/>
          <w:b/>
          <w:bCs/>
          <w:color w:val="000000" w:themeColor="text1"/>
          <w:sz w:val="24"/>
          <w:szCs w:val="24"/>
        </w:rPr>
        <w:t>57</w:t>
      </w:r>
    </w:p>
    <w:p w14:paraId="40B3C2EE" w14:textId="77777777" w:rsidR="009434BE" w:rsidRPr="00AA4B63" w:rsidRDefault="009434BE" w:rsidP="009434B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BF517DF" w14:textId="77777777" w:rsidR="0EBDE3AC" w:rsidRDefault="0EBDE3AC" w:rsidP="0EBDE3AC">
      <w:pPr>
        <w:spacing w:after="0" w:line="240" w:lineRule="auto"/>
        <w:rPr>
          <w:rFonts w:ascii="Arial" w:hAnsi="Arial" w:cs="Arial"/>
          <w:b/>
          <w:bCs/>
          <w:color w:val="4D4D4D"/>
        </w:rPr>
      </w:pPr>
    </w:p>
    <w:p w14:paraId="5C718A10" w14:textId="0629E7AF" w:rsidR="7A024924" w:rsidRDefault="7A024924" w:rsidP="0EBDE3AC">
      <w:pPr>
        <w:spacing w:after="0" w:line="240" w:lineRule="auto"/>
        <w:rPr>
          <w:rFonts w:ascii="Arial" w:hAnsi="Arial" w:cs="Arial"/>
          <w:b/>
          <w:bCs/>
          <w:sz w:val="24"/>
          <w:szCs w:val="24"/>
        </w:rPr>
      </w:pPr>
      <w:r w:rsidRPr="0EBDE3AC">
        <w:rPr>
          <w:rFonts w:ascii="Arial" w:hAnsi="Arial" w:cs="Arial"/>
          <w:b/>
          <w:bCs/>
          <w:sz w:val="24"/>
          <w:szCs w:val="24"/>
        </w:rPr>
        <w:t>Chapter 13</w:t>
      </w:r>
    </w:p>
    <w:p w14:paraId="52D9B08D" w14:textId="707C4793" w:rsidR="148BEB2C" w:rsidRDefault="009434BE" w:rsidP="3CCA2E82">
      <w:pPr>
        <w:spacing w:after="0" w:line="240" w:lineRule="auto"/>
        <w:rPr>
          <w:rFonts w:ascii="Arial" w:eastAsia="Arial" w:hAnsi="Arial" w:cs="Arial"/>
          <w:b/>
          <w:bCs/>
          <w:sz w:val="24"/>
          <w:szCs w:val="24"/>
        </w:rPr>
      </w:pPr>
      <w:r>
        <w:rPr>
          <w:rFonts w:ascii="Arial" w:eastAsia="Arial" w:hAnsi="Arial" w:cs="Arial"/>
          <w:b/>
          <w:bCs/>
          <w:sz w:val="24"/>
          <w:szCs w:val="24"/>
        </w:rPr>
        <w:t xml:space="preserve">Section: </w:t>
      </w:r>
      <w:r w:rsidR="148BEB2C" w:rsidRPr="0EBDE3AC">
        <w:rPr>
          <w:rFonts w:ascii="Arial" w:eastAsia="Arial" w:hAnsi="Arial" w:cs="Arial"/>
          <w:b/>
          <w:bCs/>
          <w:sz w:val="24"/>
          <w:szCs w:val="24"/>
        </w:rPr>
        <w:t>SDRA 13 Markets Area and Environs</w:t>
      </w:r>
      <w:r>
        <w:rPr>
          <w:rFonts w:ascii="Arial" w:eastAsia="Arial" w:hAnsi="Arial" w:cs="Arial"/>
          <w:b/>
          <w:bCs/>
          <w:sz w:val="24"/>
          <w:szCs w:val="24"/>
        </w:rPr>
        <w:t xml:space="preserve">, </w:t>
      </w:r>
      <w:r w:rsidR="3CCA2E82" w:rsidRPr="3CCA2E82">
        <w:rPr>
          <w:rFonts w:ascii="Arial" w:eastAsia="Arial" w:hAnsi="Arial" w:cs="Arial"/>
          <w:b/>
          <w:bCs/>
          <w:sz w:val="24"/>
          <w:szCs w:val="24"/>
        </w:rPr>
        <w:t>Guiding Principles for Key Opportunity Sites</w:t>
      </w:r>
    </w:p>
    <w:p w14:paraId="06CDECC8" w14:textId="54C15B57" w:rsidR="148BEB2C" w:rsidRDefault="148BEB2C" w:rsidP="0EBDE3AC">
      <w:pPr>
        <w:spacing w:after="0" w:line="240" w:lineRule="auto"/>
        <w:rPr>
          <w:rFonts w:ascii="Arial" w:hAnsi="Arial" w:cs="Arial"/>
          <w:b/>
          <w:bCs/>
          <w:color w:val="4D4D4D"/>
          <w:sz w:val="24"/>
          <w:szCs w:val="24"/>
        </w:rPr>
      </w:pPr>
      <w:r w:rsidRPr="03094D37">
        <w:rPr>
          <w:rFonts w:ascii="Arial" w:eastAsia="Arial" w:hAnsi="Arial" w:cs="Arial"/>
          <w:b/>
          <w:bCs/>
          <w:sz w:val="24"/>
          <w:szCs w:val="24"/>
        </w:rPr>
        <w:t>Page</w:t>
      </w:r>
      <w:r w:rsidR="009434BE" w:rsidRPr="03094D37">
        <w:rPr>
          <w:rFonts w:ascii="Arial" w:eastAsia="Arial" w:hAnsi="Arial" w:cs="Arial"/>
          <w:b/>
          <w:bCs/>
          <w:sz w:val="24"/>
          <w:szCs w:val="24"/>
        </w:rPr>
        <w:t>:</w:t>
      </w:r>
      <w:r w:rsidRPr="03094D37">
        <w:rPr>
          <w:rFonts w:ascii="Arial" w:eastAsia="Arial" w:hAnsi="Arial" w:cs="Arial"/>
          <w:b/>
          <w:bCs/>
          <w:sz w:val="24"/>
          <w:szCs w:val="24"/>
        </w:rPr>
        <w:t xml:space="preserve"> 575, </w:t>
      </w:r>
      <w:r w:rsidR="004E7A63" w:rsidRPr="03094D37">
        <w:rPr>
          <w:rFonts w:ascii="Arial" w:eastAsia="Arial" w:hAnsi="Arial" w:cs="Arial"/>
          <w:b/>
          <w:bCs/>
          <w:sz w:val="24"/>
          <w:szCs w:val="24"/>
        </w:rPr>
        <w:t xml:space="preserve">Site </w:t>
      </w:r>
      <w:r w:rsidR="004E7A63">
        <w:rPr>
          <w:rFonts w:ascii="Arial" w:eastAsia="Arial" w:hAnsi="Arial" w:cs="Arial"/>
          <w:b/>
          <w:bCs/>
          <w:sz w:val="24"/>
          <w:szCs w:val="24"/>
        </w:rPr>
        <w:t xml:space="preserve">5 - Ryders Row, </w:t>
      </w:r>
      <w:r w:rsidRPr="03094D37">
        <w:rPr>
          <w:rFonts w:ascii="Arial" w:eastAsia="Arial" w:hAnsi="Arial" w:cs="Arial"/>
          <w:b/>
          <w:bCs/>
          <w:sz w:val="24"/>
          <w:szCs w:val="24"/>
        </w:rPr>
        <w:t>2</w:t>
      </w:r>
      <w:r w:rsidRPr="03094D37">
        <w:rPr>
          <w:rFonts w:ascii="Arial" w:eastAsia="Arial" w:hAnsi="Arial" w:cs="Arial"/>
          <w:b/>
          <w:bCs/>
          <w:sz w:val="24"/>
          <w:szCs w:val="24"/>
          <w:vertAlign w:val="superscript"/>
        </w:rPr>
        <w:t>nd</w:t>
      </w:r>
      <w:r w:rsidR="004E7A63">
        <w:rPr>
          <w:rFonts w:ascii="Arial" w:eastAsia="Arial" w:hAnsi="Arial" w:cs="Arial"/>
          <w:b/>
          <w:bCs/>
          <w:sz w:val="24"/>
          <w:szCs w:val="24"/>
        </w:rPr>
        <w:t xml:space="preserve"> p</w:t>
      </w:r>
      <w:r w:rsidRPr="03094D37">
        <w:rPr>
          <w:rFonts w:ascii="Arial" w:eastAsia="Arial" w:hAnsi="Arial" w:cs="Arial"/>
          <w:b/>
          <w:bCs/>
          <w:sz w:val="24"/>
          <w:szCs w:val="24"/>
        </w:rPr>
        <w:t>aragraph</w:t>
      </w:r>
    </w:p>
    <w:p w14:paraId="7633E1C7" w14:textId="4BC69C86" w:rsidR="0EBDE3AC" w:rsidRDefault="0EBDE3AC" w:rsidP="0EBDE3AC">
      <w:pPr>
        <w:spacing w:after="0" w:line="240" w:lineRule="auto"/>
        <w:rPr>
          <w:rFonts w:ascii="Arial" w:hAnsi="Arial" w:cs="Arial"/>
          <w:b/>
          <w:bCs/>
          <w:sz w:val="24"/>
          <w:szCs w:val="24"/>
        </w:rPr>
      </w:pPr>
    </w:p>
    <w:p w14:paraId="2756029D" w14:textId="77777777" w:rsidR="7A024924" w:rsidRDefault="7A024924" w:rsidP="0EBDE3AC">
      <w:pPr>
        <w:spacing w:after="0" w:line="240" w:lineRule="auto"/>
        <w:rPr>
          <w:rFonts w:ascii="Arial" w:hAnsi="Arial" w:cs="Arial"/>
          <w:b/>
          <w:bCs/>
          <w:sz w:val="24"/>
          <w:szCs w:val="24"/>
        </w:rPr>
      </w:pPr>
      <w:r w:rsidRPr="0EBDE3AC">
        <w:rPr>
          <w:rFonts w:ascii="Arial" w:hAnsi="Arial" w:cs="Arial"/>
          <w:b/>
          <w:bCs/>
          <w:sz w:val="24"/>
          <w:szCs w:val="24"/>
        </w:rPr>
        <w:t>Amendment:</w:t>
      </w:r>
    </w:p>
    <w:p w14:paraId="4FDA8B06" w14:textId="5A7431FF" w:rsidR="0EBDE3AC" w:rsidRDefault="0EBDE3AC" w:rsidP="0EBDE3AC">
      <w:pPr>
        <w:spacing w:after="0" w:line="240" w:lineRule="auto"/>
        <w:rPr>
          <w:b/>
          <w:bCs/>
          <w:sz w:val="24"/>
          <w:szCs w:val="24"/>
        </w:rPr>
      </w:pPr>
    </w:p>
    <w:p w14:paraId="49554D88" w14:textId="4E3988D4" w:rsidR="003E3DEF" w:rsidRDefault="0EBDE3AC" w:rsidP="00583FEF">
      <w:pPr>
        <w:spacing w:after="0" w:line="240" w:lineRule="auto"/>
        <w:rPr>
          <w:rFonts w:ascii="Arial" w:eastAsia="Arial" w:hAnsi="Arial" w:cs="Arial"/>
          <w:color w:val="000000" w:themeColor="text1"/>
          <w:sz w:val="24"/>
          <w:szCs w:val="24"/>
        </w:rPr>
      </w:pPr>
      <w:r w:rsidRPr="03D14235">
        <w:rPr>
          <w:rFonts w:ascii="Arial" w:eastAsia="Arial" w:hAnsi="Arial" w:cs="Arial"/>
          <w:color w:val="000000" w:themeColor="text1"/>
          <w:sz w:val="24"/>
          <w:szCs w:val="24"/>
        </w:rPr>
        <w:t>With respect to built form and height, it should respond to the prevailing built form,</w:t>
      </w:r>
      <w:r w:rsidR="004E7A63" w:rsidRPr="03D14235">
        <w:rPr>
          <w:rFonts w:ascii="Arial" w:eastAsia="Arial" w:hAnsi="Arial" w:cs="Arial"/>
          <w:color w:val="000000" w:themeColor="text1"/>
          <w:sz w:val="24"/>
          <w:szCs w:val="24"/>
        </w:rPr>
        <w:t xml:space="preserve"> </w:t>
      </w:r>
      <w:r w:rsidRPr="03D14235">
        <w:rPr>
          <w:rFonts w:ascii="Arial" w:eastAsia="Arial" w:hAnsi="Arial" w:cs="Arial"/>
          <w:color w:val="000000" w:themeColor="text1"/>
          <w:sz w:val="24"/>
          <w:szCs w:val="24"/>
        </w:rPr>
        <w:t>character and grain of the established buildings to its west along Parnell St.</w:t>
      </w:r>
      <w:r w:rsidR="004E7A63" w:rsidRPr="03D14235">
        <w:rPr>
          <w:rFonts w:ascii="Arial" w:eastAsia="Arial" w:hAnsi="Arial" w:cs="Arial"/>
          <w:color w:val="000000" w:themeColor="text1"/>
          <w:sz w:val="24"/>
          <w:szCs w:val="24"/>
        </w:rPr>
        <w:t xml:space="preserve"> </w:t>
      </w:r>
      <w:r w:rsidRPr="03D14235">
        <w:rPr>
          <w:rFonts w:ascii="Arial" w:eastAsia="Arial" w:hAnsi="Arial" w:cs="Arial"/>
          <w:color w:val="000000" w:themeColor="text1"/>
          <w:sz w:val="24"/>
          <w:szCs w:val="24"/>
        </w:rPr>
        <w:t xml:space="preserve">However, at the corner it could accommodate a slender building of up to </w:t>
      </w:r>
      <w:r w:rsidRPr="12C7C9E2">
        <w:rPr>
          <w:rFonts w:ascii="Arial" w:eastAsia="Arial" w:hAnsi="Arial" w:cs="Arial"/>
          <w:b/>
          <w:color w:val="00853C"/>
          <w:sz w:val="24"/>
          <w:szCs w:val="24"/>
          <w:u w:val="single"/>
        </w:rPr>
        <w:t>{6-8}</w:t>
      </w:r>
      <w:r w:rsidRPr="03D14235">
        <w:rPr>
          <w:rFonts w:ascii="Arial" w:eastAsia="Arial" w:hAnsi="Arial" w:cs="Arial"/>
          <w:color w:val="000000" w:themeColor="text1"/>
          <w:sz w:val="24"/>
          <w:szCs w:val="24"/>
        </w:rPr>
        <w:t xml:space="preserve"> </w:t>
      </w:r>
      <w:r w:rsidRPr="03D14235">
        <w:rPr>
          <w:rFonts w:ascii="Arial" w:eastAsia="Arial" w:hAnsi="Arial" w:cs="Arial"/>
          <w:b/>
          <w:bCs/>
          <w:strike/>
          <w:color w:val="EB0000"/>
          <w:sz w:val="24"/>
          <w:szCs w:val="24"/>
        </w:rPr>
        <w:t>(8-10)</w:t>
      </w:r>
      <w:r w:rsidRPr="03D14235">
        <w:rPr>
          <w:rFonts w:ascii="Arial" w:eastAsia="Arial" w:hAnsi="Arial" w:cs="Arial"/>
          <w:b/>
          <w:bCs/>
          <w:strike/>
          <w:color w:val="FF0000"/>
          <w:sz w:val="24"/>
          <w:szCs w:val="24"/>
        </w:rPr>
        <w:t xml:space="preserve"> </w:t>
      </w:r>
      <w:r w:rsidRPr="03D14235">
        <w:rPr>
          <w:rFonts w:ascii="Arial" w:eastAsia="Arial" w:hAnsi="Arial" w:cs="Arial"/>
          <w:color w:val="000000" w:themeColor="text1"/>
          <w:sz w:val="24"/>
          <w:szCs w:val="24"/>
        </w:rPr>
        <w:t xml:space="preserve">storeys. Whilst outside the immediate SDRA boundary, the development of this site has potential to signal the route from Parnell Street through to the markets area. </w:t>
      </w:r>
      <w:r w:rsidRPr="03D14235">
        <w:rPr>
          <w:rFonts w:ascii="Arial" w:eastAsia="Arial" w:hAnsi="Arial" w:cs="Arial"/>
          <w:color w:val="000000" w:themeColor="text1"/>
          <w:sz w:val="24"/>
          <w:szCs w:val="24"/>
        </w:rPr>
        <w:br w:type="page"/>
      </w:r>
    </w:p>
    <w:p w14:paraId="0A051ED5" w14:textId="0341ADCB" w:rsidR="00D066FB" w:rsidRPr="001035A5" w:rsidRDefault="15022F5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58</w:t>
      </w:r>
    </w:p>
    <w:p w14:paraId="017C7C78" w14:textId="77777777" w:rsidR="00D066FB" w:rsidRPr="00E458A0" w:rsidRDefault="00D066F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DF8637F" w14:textId="090FA181" w:rsidR="00D066FB" w:rsidRDefault="00D066FB" w:rsidP="003C5A90">
      <w:pPr>
        <w:spacing w:after="0" w:line="240" w:lineRule="auto"/>
        <w:rPr>
          <w:rFonts w:ascii="Arial" w:eastAsia="Arial" w:hAnsi="Arial" w:cs="Arial"/>
          <w:b/>
          <w:bCs/>
          <w:sz w:val="24"/>
          <w:szCs w:val="24"/>
        </w:rPr>
      </w:pPr>
    </w:p>
    <w:p w14:paraId="291A2DB2" w14:textId="2D0048A8" w:rsidR="009434BE" w:rsidRDefault="009434BE" w:rsidP="003C5A90">
      <w:pPr>
        <w:spacing w:after="0" w:line="240" w:lineRule="auto"/>
        <w:rPr>
          <w:rFonts w:ascii="Arial" w:eastAsia="Arial" w:hAnsi="Arial" w:cs="Arial"/>
          <w:b/>
          <w:bCs/>
          <w:sz w:val="24"/>
          <w:szCs w:val="24"/>
        </w:rPr>
      </w:pPr>
      <w:r>
        <w:rPr>
          <w:rFonts w:ascii="Arial" w:eastAsia="Arial" w:hAnsi="Arial" w:cs="Arial"/>
          <w:b/>
          <w:bCs/>
          <w:sz w:val="24"/>
          <w:szCs w:val="24"/>
        </w:rPr>
        <w:t>Chapter 13</w:t>
      </w:r>
    </w:p>
    <w:p w14:paraId="350140E7" w14:textId="3036ECD7" w:rsidR="00D066FB" w:rsidRDefault="42DCB791" w:rsidP="003C5A90">
      <w:pPr>
        <w:spacing w:after="0" w:line="240" w:lineRule="auto"/>
        <w:rPr>
          <w:rFonts w:ascii="Arial" w:eastAsia="Arial" w:hAnsi="Arial" w:cs="Arial"/>
          <w:b/>
          <w:bCs/>
          <w:sz w:val="24"/>
          <w:szCs w:val="24"/>
        </w:rPr>
      </w:pPr>
      <w:r w:rsidRPr="42DCB791">
        <w:rPr>
          <w:rFonts w:ascii="Arial" w:eastAsia="Arial" w:hAnsi="Arial" w:cs="Arial"/>
          <w:b/>
          <w:bCs/>
          <w:sz w:val="24"/>
          <w:szCs w:val="24"/>
        </w:rPr>
        <w:t>Figure 13-13: SDRA 13 Markets Area and Environs</w:t>
      </w:r>
    </w:p>
    <w:p w14:paraId="1FBFA5B8" w14:textId="27ADA16F" w:rsidR="00D066FB" w:rsidRDefault="42DCB791" w:rsidP="003C5A90">
      <w:pPr>
        <w:spacing w:after="0" w:line="240" w:lineRule="auto"/>
        <w:rPr>
          <w:rFonts w:ascii="Arial" w:hAnsi="Arial" w:cs="Arial"/>
          <w:b/>
          <w:bCs/>
          <w:sz w:val="24"/>
          <w:szCs w:val="24"/>
        </w:rPr>
      </w:pPr>
      <w:r w:rsidRPr="390079F5">
        <w:rPr>
          <w:rFonts w:ascii="Arial" w:eastAsia="Arial" w:hAnsi="Arial" w:cs="Arial"/>
          <w:b/>
          <w:bCs/>
          <w:sz w:val="24"/>
          <w:szCs w:val="24"/>
        </w:rPr>
        <w:t xml:space="preserve">Page 576, </w:t>
      </w:r>
      <w:r w:rsidR="009434BE">
        <w:rPr>
          <w:rFonts w:ascii="Arial" w:hAnsi="Arial" w:cs="Arial"/>
          <w:b/>
          <w:bCs/>
          <w:sz w:val="24"/>
          <w:szCs w:val="24"/>
        </w:rPr>
        <w:t>amendments to graphic map</w:t>
      </w:r>
    </w:p>
    <w:p w14:paraId="1243A791" w14:textId="4009775F" w:rsidR="004E7A63" w:rsidRDefault="004E7A63" w:rsidP="003C5A90">
      <w:pPr>
        <w:spacing w:after="0" w:line="240" w:lineRule="auto"/>
        <w:rPr>
          <w:b/>
          <w:bCs/>
        </w:rPr>
      </w:pPr>
    </w:p>
    <w:p w14:paraId="46355D57" w14:textId="44FD3EAF" w:rsidR="004E7A63" w:rsidRPr="004E7A63" w:rsidRDefault="004E7A63" w:rsidP="003C5A90">
      <w:pPr>
        <w:spacing w:after="0" w:line="240" w:lineRule="auto"/>
        <w:rPr>
          <w:rFonts w:ascii="Arial" w:hAnsi="Arial" w:cs="Arial"/>
          <w:b/>
          <w:bCs/>
          <w:sz w:val="24"/>
          <w:szCs w:val="24"/>
        </w:rPr>
      </w:pPr>
      <w:r w:rsidRPr="004E7A63">
        <w:rPr>
          <w:rFonts w:ascii="Arial" w:hAnsi="Arial" w:cs="Arial"/>
          <w:b/>
          <w:bCs/>
          <w:sz w:val="24"/>
          <w:szCs w:val="24"/>
        </w:rPr>
        <w:t>Amendment to Graphic Map</w:t>
      </w:r>
      <w:r>
        <w:rPr>
          <w:rFonts w:ascii="Arial" w:hAnsi="Arial" w:cs="Arial"/>
          <w:b/>
          <w:bCs/>
          <w:sz w:val="24"/>
          <w:szCs w:val="24"/>
        </w:rPr>
        <w:t>:</w:t>
      </w:r>
    </w:p>
    <w:p w14:paraId="72C6FA18" w14:textId="03C562A9" w:rsidR="390079F5" w:rsidRDefault="390079F5" w:rsidP="003C5A90">
      <w:pPr>
        <w:spacing w:after="0" w:line="240" w:lineRule="auto"/>
        <w:rPr>
          <w:b/>
          <w:bCs/>
          <w:color w:val="4D4D4D"/>
          <w:sz w:val="24"/>
          <w:szCs w:val="24"/>
        </w:rPr>
      </w:pPr>
    </w:p>
    <w:p w14:paraId="2AF2D65B" w14:textId="3346FC2D" w:rsidR="390079F5" w:rsidRDefault="390079F5" w:rsidP="007A75B5">
      <w:pPr>
        <w:pStyle w:val="ListParagraph"/>
        <w:numPr>
          <w:ilvl w:val="0"/>
          <w:numId w:val="13"/>
        </w:numPr>
        <w:spacing w:after="0" w:line="240" w:lineRule="auto"/>
        <w:rPr>
          <w:rFonts w:ascii="Arial" w:eastAsia="Arial" w:hAnsi="Arial" w:cs="Arial"/>
          <w:b/>
          <w:bCs/>
          <w:color w:val="4D4D4D"/>
          <w:sz w:val="24"/>
          <w:szCs w:val="24"/>
        </w:rPr>
      </w:pPr>
      <w:r w:rsidRPr="390079F5">
        <w:rPr>
          <w:rFonts w:ascii="Arial" w:eastAsia="Arial" w:hAnsi="Arial" w:cs="Arial"/>
          <w:sz w:val="24"/>
          <w:szCs w:val="24"/>
        </w:rPr>
        <w:t>All “Permeability Intervention” guiding principles in SDRA 13 removed and replaced with “Access and Permeability” guiding principles.</w:t>
      </w:r>
    </w:p>
    <w:p w14:paraId="24F1EFC5" w14:textId="2FC5DDB1" w:rsidR="390079F5" w:rsidRDefault="390079F5" w:rsidP="003C5A90">
      <w:pPr>
        <w:spacing w:after="0" w:line="240" w:lineRule="auto"/>
        <w:rPr>
          <w:b/>
          <w:bCs/>
          <w:color w:val="4D4D4D"/>
          <w:sz w:val="24"/>
          <w:szCs w:val="24"/>
        </w:rPr>
      </w:pPr>
    </w:p>
    <w:p w14:paraId="1DC1F74A" w14:textId="6D0E1415" w:rsidR="008D4587" w:rsidRDefault="00D066FB" w:rsidP="003C5A90">
      <w:pPr>
        <w:spacing w:after="0" w:line="240" w:lineRule="auto"/>
        <w:rPr>
          <w:rFonts w:ascii="Arial" w:hAnsi="Arial" w:cs="Arial"/>
          <w:b/>
          <w:sz w:val="28"/>
          <w:szCs w:val="28"/>
        </w:rPr>
      </w:pPr>
      <w:r>
        <w:rPr>
          <w:noProof/>
          <w:lang w:eastAsia="en-IE"/>
        </w:rPr>
        <w:drawing>
          <wp:inline distT="0" distB="0" distL="0" distR="0" wp14:anchorId="502561CB" wp14:editId="46C1CA8C">
            <wp:extent cx="5731510" cy="4052570"/>
            <wp:effectExtent l="0" t="0" r="2540" b="5080"/>
            <wp:docPr id="20" name="Picture 20" descr="There is one amendment to this graphgic, described in text above this graphic, contained on one bullet point. " title="Figure 13-13: SDRA 13 Markets Area and Envir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3">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0CCCB58A" w14:textId="52A5EF13" w:rsidR="00D066FB" w:rsidRDefault="00D066FB" w:rsidP="003C5A90">
      <w:pPr>
        <w:spacing w:after="0" w:line="240" w:lineRule="auto"/>
        <w:rPr>
          <w:rFonts w:ascii="Arial" w:hAnsi="Arial" w:cs="Arial"/>
          <w:b/>
          <w:sz w:val="28"/>
          <w:szCs w:val="28"/>
        </w:rPr>
      </w:pPr>
      <w:r>
        <w:rPr>
          <w:rFonts w:ascii="Arial" w:hAnsi="Arial" w:cs="Arial"/>
          <w:b/>
          <w:sz w:val="28"/>
          <w:szCs w:val="28"/>
        </w:rPr>
        <w:br w:type="page"/>
      </w:r>
    </w:p>
    <w:p w14:paraId="0DAB82FB" w14:textId="516FE3AA"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59</w:t>
      </w:r>
    </w:p>
    <w:p w14:paraId="07CC7E3A"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B131C89" w14:textId="77777777" w:rsidR="00F645F9" w:rsidRDefault="00F645F9" w:rsidP="003C5A90">
      <w:pPr>
        <w:spacing w:after="0" w:line="240" w:lineRule="auto"/>
        <w:rPr>
          <w:rFonts w:ascii="Arial" w:hAnsi="Arial" w:cs="Arial"/>
          <w:b/>
          <w:sz w:val="28"/>
          <w:szCs w:val="28"/>
        </w:rPr>
      </w:pPr>
    </w:p>
    <w:p w14:paraId="373A86B7" w14:textId="77777777" w:rsidR="00F645F9" w:rsidRPr="0042675E" w:rsidRDefault="00F645F9" w:rsidP="003C5A90">
      <w:pPr>
        <w:spacing w:after="0" w:line="240" w:lineRule="auto"/>
        <w:rPr>
          <w:rFonts w:ascii="Arial" w:hAnsi="Arial" w:cs="Arial"/>
          <w:b/>
          <w:sz w:val="24"/>
          <w:szCs w:val="24"/>
        </w:rPr>
      </w:pPr>
      <w:r>
        <w:rPr>
          <w:rFonts w:ascii="Arial" w:hAnsi="Arial" w:cs="Arial"/>
          <w:b/>
          <w:sz w:val="24"/>
          <w:szCs w:val="24"/>
        </w:rPr>
        <w:t xml:space="preserve">Chapter 13 </w:t>
      </w:r>
    </w:p>
    <w:p w14:paraId="5B4EF73E" w14:textId="78277B0D" w:rsidR="00F645F9" w:rsidRDefault="00F645F9" w:rsidP="03094D37">
      <w:pPr>
        <w:spacing w:after="0" w:line="240" w:lineRule="auto"/>
        <w:rPr>
          <w:rFonts w:ascii="Arial" w:hAnsi="Arial" w:cs="Arial"/>
          <w:b/>
          <w:bCs/>
          <w:sz w:val="24"/>
          <w:szCs w:val="24"/>
        </w:rPr>
      </w:pPr>
      <w:r w:rsidRPr="03094D37">
        <w:rPr>
          <w:rFonts w:ascii="Arial" w:hAnsi="Arial" w:cs="Arial"/>
          <w:b/>
          <w:bCs/>
          <w:sz w:val="24"/>
          <w:szCs w:val="24"/>
        </w:rPr>
        <w:t>Section:</w:t>
      </w:r>
      <w:r w:rsidR="004E7A63">
        <w:rPr>
          <w:rFonts w:ascii="Arial" w:hAnsi="Arial" w:cs="Arial"/>
          <w:b/>
          <w:bCs/>
          <w:sz w:val="24"/>
          <w:szCs w:val="24"/>
        </w:rPr>
        <w:t xml:space="preserve"> </w:t>
      </w:r>
      <w:r w:rsidRPr="03094D37">
        <w:rPr>
          <w:rFonts w:ascii="Arial" w:hAnsi="Arial" w:cs="Arial"/>
          <w:b/>
          <w:bCs/>
          <w:sz w:val="24"/>
          <w:szCs w:val="24"/>
        </w:rPr>
        <w:t>13.16 SDRA 14 St. Ja</w:t>
      </w:r>
      <w:r w:rsidR="009434BE" w:rsidRPr="03094D37">
        <w:rPr>
          <w:rFonts w:ascii="Arial" w:hAnsi="Arial" w:cs="Arial"/>
          <w:b/>
          <w:bCs/>
          <w:sz w:val="24"/>
          <w:szCs w:val="24"/>
        </w:rPr>
        <w:t>mes Medical Campus and Environs</w:t>
      </w:r>
    </w:p>
    <w:p w14:paraId="0AEA22BE" w14:textId="22B9BD11" w:rsidR="009434BE" w:rsidRPr="0042675E" w:rsidRDefault="004E7A63" w:rsidP="09C69055">
      <w:pPr>
        <w:spacing w:after="0" w:line="240" w:lineRule="auto"/>
        <w:rPr>
          <w:rFonts w:ascii="Arial" w:hAnsi="Arial" w:cs="Arial"/>
          <w:b/>
          <w:bCs/>
          <w:sz w:val="24"/>
          <w:szCs w:val="24"/>
        </w:rPr>
      </w:pPr>
      <w:r>
        <w:rPr>
          <w:rFonts w:ascii="Arial" w:hAnsi="Arial" w:cs="Arial"/>
          <w:b/>
          <w:bCs/>
          <w:sz w:val="24"/>
          <w:szCs w:val="24"/>
        </w:rPr>
        <w:t>Page: 577</w:t>
      </w:r>
    </w:p>
    <w:p w14:paraId="7F6FDA6A" w14:textId="77777777" w:rsidR="00F645F9" w:rsidRDefault="00F645F9" w:rsidP="003C5A90">
      <w:pPr>
        <w:spacing w:after="0" w:line="240" w:lineRule="auto"/>
        <w:rPr>
          <w:rFonts w:ascii="Arial" w:hAnsi="Arial" w:cs="Arial"/>
          <w:b/>
          <w:sz w:val="24"/>
          <w:szCs w:val="24"/>
          <w:highlight w:val="yellow"/>
        </w:rPr>
      </w:pPr>
    </w:p>
    <w:p w14:paraId="011B0CFF" w14:textId="77777777" w:rsidR="00F645F9" w:rsidRDefault="00F645F9" w:rsidP="003C5A90">
      <w:pPr>
        <w:spacing w:after="0" w:line="240" w:lineRule="auto"/>
        <w:rPr>
          <w:rFonts w:ascii="Arial" w:hAnsi="Arial" w:cs="Arial"/>
          <w:b/>
          <w:sz w:val="24"/>
          <w:szCs w:val="24"/>
        </w:rPr>
      </w:pPr>
      <w:r w:rsidRPr="0042675E">
        <w:rPr>
          <w:rFonts w:ascii="Arial" w:hAnsi="Arial" w:cs="Arial"/>
          <w:b/>
          <w:sz w:val="24"/>
          <w:szCs w:val="24"/>
        </w:rPr>
        <w:t>Amendment:</w:t>
      </w:r>
    </w:p>
    <w:p w14:paraId="05CE491D" w14:textId="77777777" w:rsidR="00F645F9" w:rsidRPr="001036E9" w:rsidRDefault="00F645F9" w:rsidP="003C5A90">
      <w:pPr>
        <w:spacing w:after="0" w:line="240" w:lineRule="auto"/>
        <w:rPr>
          <w:rFonts w:ascii="Arial" w:hAnsi="Arial" w:cs="Arial"/>
          <w:sz w:val="24"/>
          <w:szCs w:val="24"/>
        </w:rPr>
      </w:pPr>
    </w:p>
    <w:p w14:paraId="55D79309" w14:textId="77777777" w:rsidR="00F645F9" w:rsidRPr="001036E9" w:rsidRDefault="00F645F9" w:rsidP="003C5A90">
      <w:pPr>
        <w:spacing w:after="0" w:line="240" w:lineRule="auto"/>
        <w:rPr>
          <w:rFonts w:ascii="Arial" w:hAnsi="Arial" w:cs="Arial"/>
          <w:sz w:val="24"/>
          <w:szCs w:val="24"/>
        </w:rPr>
      </w:pPr>
      <w:r w:rsidRPr="001036E9">
        <w:rPr>
          <w:rFonts w:ascii="Arial" w:hAnsi="Arial" w:cs="Arial"/>
          <w:sz w:val="24"/>
          <w:szCs w:val="24"/>
        </w:rPr>
        <w:t xml:space="preserve">Replace St. James Medical Campus and Environs with St. James Healthcare Campus and Environs in all occurrences in the plan. </w:t>
      </w:r>
    </w:p>
    <w:p w14:paraId="0729757E" w14:textId="4170C6AC" w:rsidR="003E3DEF" w:rsidRDefault="003E3DEF">
      <w:pPr>
        <w:spacing w:after="160" w:line="259" w:lineRule="auto"/>
        <w:rPr>
          <w:rFonts w:ascii="Arial" w:hAnsi="Arial" w:cs="Arial"/>
          <w:b/>
          <w:sz w:val="28"/>
          <w:szCs w:val="28"/>
        </w:rPr>
      </w:pPr>
      <w:r>
        <w:rPr>
          <w:rFonts w:ascii="Arial" w:hAnsi="Arial" w:cs="Arial"/>
          <w:b/>
          <w:sz w:val="28"/>
          <w:szCs w:val="28"/>
        </w:rPr>
        <w:br w:type="page"/>
      </w:r>
    </w:p>
    <w:p w14:paraId="517D19D7" w14:textId="2F178286" w:rsidR="00D066FB" w:rsidRPr="001035A5" w:rsidRDefault="15022F5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60</w:t>
      </w:r>
    </w:p>
    <w:p w14:paraId="47552CF0" w14:textId="77777777" w:rsidR="00D066FB" w:rsidRPr="00E458A0" w:rsidRDefault="00D066F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5171AD8" w14:textId="77777777" w:rsidR="003C5A90" w:rsidRDefault="003C5A90" w:rsidP="003C5A90">
      <w:pPr>
        <w:spacing w:after="0" w:line="240" w:lineRule="auto"/>
        <w:rPr>
          <w:rFonts w:ascii="Arial" w:eastAsia="Arial" w:hAnsi="Arial" w:cs="Arial"/>
          <w:b/>
          <w:bCs/>
          <w:sz w:val="24"/>
          <w:szCs w:val="24"/>
        </w:rPr>
      </w:pPr>
    </w:p>
    <w:p w14:paraId="0398AA35" w14:textId="2C871F68" w:rsidR="009434BE" w:rsidRDefault="009434BE" w:rsidP="003C5A90">
      <w:pPr>
        <w:spacing w:after="0" w:line="240" w:lineRule="auto"/>
        <w:rPr>
          <w:rFonts w:ascii="Arial" w:eastAsia="Arial" w:hAnsi="Arial" w:cs="Arial"/>
          <w:b/>
          <w:bCs/>
          <w:sz w:val="24"/>
          <w:szCs w:val="24"/>
        </w:rPr>
      </w:pPr>
      <w:r>
        <w:rPr>
          <w:rFonts w:ascii="Arial" w:eastAsia="Arial" w:hAnsi="Arial" w:cs="Arial"/>
          <w:b/>
          <w:bCs/>
          <w:sz w:val="24"/>
          <w:szCs w:val="24"/>
        </w:rPr>
        <w:t>Chapter 13</w:t>
      </w:r>
    </w:p>
    <w:p w14:paraId="22EA8DE5" w14:textId="2DB333B3" w:rsidR="00D066FB" w:rsidRPr="009434BE" w:rsidRDefault="42DCB791" w:rsidP="03094D37">
      <w:pPr>
        <w:spacing w:after="0" w:line="240" w:lineRule="auto"/>
        <w:rPr>
          <w:b/>
          <w:bCs/>
        </w:rPr>
      </w:pPr>
      <w:r w:rsidRPr="03094D37">
        <w:rPr>
          <w:rFonts w:ascii="Arial" w:eastAsia="Arial" w:hAnsi="Arial" w:cs="Arial"/>
          <w:b/>
          <w:bCs/>
          <w:sz w:val="24"/>
          <w:szCs w:val="24"/>
        </w:rPr>
        <w:t xml:space="preserve">Figure 13-14: SDRA 14 </w:t>
      </w:r>
      <w:r w:rsidR="00F645F9" w:rsidRPr="03094D37">
        <w:rPr>
          <w:rFonts w:ascii="Arial" w:hAnsi="Arial" w:cs="Arial"/>
          <w:b/>
          <w:bCs/>
          <w:sz w:val="24"/>
          <w:szCs w:val="24"/>
        </w:rPr>
        <w:t>St. James Healthcare Campus and Environs</w:t>
      </w:r>
      <w:r w:rsidR="03094D37" w:rsidRPr="03094D37">
        <w:rPr>
          <w:rFonts w:ascii="Arial" w:eastAsia="Arial" w:hAnsi="Arial" w:cs="Arial"/>
          <w:b/>
          <w:bCs/>
          <w:sz w:val="24"/>
          <w:szCs w:val="24"/>
        </w:rPr>
        <w:t xml:space="preserve"> </w:t>
      </w:r>
    </w:p>
    <w:p w14:paraId="27292396" w14:textId="02E4AF72" w:rsidR="00D066FB" w:rsidRDefault="42DCB791" w:rsidP="03094D37">
      <w:pPr>
        <w:spacing w:after="0" w:line="240" w:lineRule="auto"/>
        <w:rPr>
          <w:rFonts w:ascii="Arial" w:hAnsi="Arial" w:cs="Arial"/>
          <w:b/>
          <w:bCs/>
          <w:sz w:val="24"/>
          <w:szCs w:val="24"/>
        </w:rPr>
      </w:pPr>
      <w:r w:rsidRPr="03094D37">
        <w:rPr>
          <w:rFonts w:ascii="Arial" w:eastAsia="Arial" w:hAnsi="Arial" w:cs="Arial"/>
          <w:b/>
          <w:bCs/>
          <w:sz w:val="24"/>
          <w:szCs w:val="24"/>
        </w:rPr>
        <w:t xml:space="preserve">Page 581, </w:t>
      </w:r>
      <w:r w:rsidR="009434BE" w:rsidRPr="03094D37">
        <w:rPr>
          <w:rFonts w:ascii="Arial" w:hAnsi="Arial" w:cs="Arial"/>
          <w:b/>
          <w:bCs/>
          <w:sz w:val="24"/>
          <w:szCs w:val="24"/>
        </w:rPr>
        <w:t>amendments to graphic map</w:t>
      </w:r>
    </w:p>
    <w:p w14:paraId="5F86E877" w14:textId="06FE7AE5" w:rsidR="004E7A63" w:rsidRDefault="004E7A63" w:rsidP="03094D37">
      <w:pPr>
        <w:spacing w:after="0" w:line="240" w:lineRule="auto"/>
        <w:rPr>
          <w:b/>
          <w:bCs/>
        </w:rPr>
      </w:pPr>
    </w:p>
    <w:p w14:paraId="6BBD62BA" w14:textId="476D3CF9" w:rsidR="004E7A63" w:rsidRPr="004E7A63" w:rsidRDefault="004E7A63" w:rsidP="03094D37">
      <w:pPr>
        <w:spacing w:after="0" w:line="240" w:lineRule="auto"/>
        <w:rPr>
          <w:rFonts w:ascii="Arial" w:hAnsi="Arial" w:cs="Arial"/>
          <w:b/>
          <w:bCs/>
          <w:sz w:val="24"/>
          <w:szCs w:val="24"/>
        </w:rPr>
      </w:pPr>
      <w:r>
        <w:rPr>
          <w:rFonts w:ascii="Arial" w:hAnsi="Arial" w:cs="Arial"/>
          <w:b/>
          <w:bCs/>
          <w:sz w:val="24"/>
          <w:szCs w:val="24"/>
        </w:rPr>
        <w:t>Amendment to G</w:t>
      </w:r>
      <w:r w:rsidRPr="004E7A63">
        <w:rPr>
          <w:rFonts w:ascii="Arial" w:hAnsi="Arial" w:cs="Arial"/>
          <w:b/>
          <w:bCs/>
          <w:sz w:val="24"/>
          <w:szCs w:val="24"/>
        </w:rPr>
        <w:t>raphic Map</w:t>
      </w:r>
      <w:r>
        <w:rPr>
          <w:rFonts w:ascii="Arial" w:hAnsi="Arial" w:cs="Arial"/>
          <w:b/>
          <w:bCs/>
          <w:sz w:val="24"/>
          <w:szCs w:val="24"/>
        </w:rPr>
        <w:t>:</w:t>
      </w:r>
    </w:p>
    <w:p w14:paraId="03DFD9AD" w14:textId="3184DBA1" w:rsidR="390079F5" w:rsidRDefault="390079F5" w:rsidP="003C5A90">
      <w:pPr>
        <w:spacing w:after="0" w:line="240" w:lineRule="auto"/>
        <w:rPr>
          <w:b/>
          <w:bCs/>
          <w:color w:val="4D4D4D"/>
          <w:sz w:val="24"/>
          <w:szCs w:val="24"/>
        </w:rPr>
      </w:pPr>
    </w:p>
    <w:p w14:paraId="1C3F36BD" w14:textId="1B27D439" w:rsidR="390079F5" w:rsidRPr="004E7A63" w:rsidRDefault="390079F5" w:rsidP="007A75B5">
      <w:pPr>
        <w:pStyle w:val="ListParagraph"/>
        <w:numPr>
          <w:ilvl w:val="0"/>
          <w:numId w:val="12"/>
        </w:numPr>
        <w:spacing w:after="0" w:line="240" w:lineRule="auto"/>
        <w:rPr>
          <w:rFonts w:ascii="Arial" w:eastAsia="Arial" w:hAnsi="Arial" w:cs="Arial"/>
          <w:b/>
          <w:bCs/>
          <w:color w:val="4D4D4D"/>
          <w:sz w:val="24"/>
          <w:szCs w:val="24"/>
        </w:rPr>
      </w:pPr>
      <w:r w:rsidRPr="03094D37">
        <w:rPr>
          <w:rFonts w:ascii="Arial" w:eastAsia="Arial" w:hAnsi="Arial" w:cs="Arial"/>
          <w:sz w:val="24"/>
          <w:szCs w:val="24"/>
        </w:rPr>
        <w:t>All “Permeability Intervention” guiding principles in SDRA 14 removed and replaced with “Access and Permeability” guiding principles.</w:t>
      </w:r>
    </w:p>
    <w:p w14:paraId="5CE03DF3" w14:textId="77777777" w:rsidR="004E7A63" w:rsidRDefault="004E7A63" w:rsidP="004E7A63">
      <w:pPr>
        <w:pStyle w:val="ListParagraph"/>
        <w:spacing w:after="0" w:line="240" w:lineRule="auto"/>
        <w:ind w:left="360"/>
        <w:rPr>
          <w:rFonts w:ascii="Arial" w:eastAsia="Arial" w:hAnsi="Arial" w:cs="Arial"/>
          <w:b/>
          <w:bCs/>
          <w:color w:val="4D4D4D"/>
          <w:sz w:val="24"/>
          <w:szCs w:val="24"/>
        </w:rPr>
      </w:pPr>
    </w:p>
    <w:p w14:paraId="3708E4D0" w14:textId="595E4FEF" w:rsidR="03094D37" w:rsidRPr="00BC554A" w:rsidRDefault="03094D37" w:rsidP="007A75B5">
      <w:pPr>
        <w:pStyle w:val="ListParagraph"/>
        <w:numPr>
          <w:ilvl w:val="0"/>
          <w:numId w:val="12"/>
        </w:numPr>
        <w:spacing w:after="0" w:line="240" w:lineRule="auto"/>
        <w:rPr>
          <w:rFonts w:ascii="Arial" w:eastAsia="Arial" w:hAnsi="Arial" w:cs="Arial"/>
          <w:b/>
          <w:bCs/>
          <w:sz w:val="24"/>
          <w:szCs w:val="24"/>
        </w:rPr>
      </w:pPr>
      <w:r w:rsidRPr="00BC554A">
        <w:rPr>
          <w:rFonts w:ascii="Arial" w:eastAsia="Arial" w:hAnsi="Arial" w:cs="Arial"/>
          <w:sz w:val="24"/>
          <w:szCs w:val="24"/>
        </w:rPr>
        <w:t>Title of Graphic changed to ‘SDRA 14 St. James Healthcare Campus and Environs Guiding Principles’’</w:t>
      </w:r>
      <w:r w:rsidR="00BC554A">
        <w:rPr>
          <w:rFonts w:ascii="Arial" w:eastAsia="Arial" w:hAnsi="Arial" w:cs="Arial"/>
          <w:sz w:val="24"/>
          <w:szCs w:val="24"/>
        </w:rPr>
        <w:t>.</w:t>
      </w:r>
    </w:p>
    <w:p w14:paraId="4ADCC049" w14:textId="64BD5BC3" w:rsidR="42DCB791" w:rsidRDefault="42DCB791" w:rsidP="003C5A90">
      <w:pPr>
        <w:spacing w:after="0" w:line="240" w:lineRule="auto"/>
        <w:rPr>
          <w:sz w:val="24"/>
          <w:szCs w:val="24"/>
        </w:rPr>
      </w:pPr>
    </w:p>
    <w:p w14:paraId="17155318" w14:textId="3CF56ECA" w:rsidR="00D066FB" w:rsidRDefault="6B5E0DC9" w:rsidP="003C5A90">
      <w:pPr>
        <w:spacing w:after="0" w:line="240" w:lineRule="auto"/>
      </w:pPr>
      <w:r>
        <w:rPr>
          <w:noProof/>
          <w:lang w:eastAsia="en-IE"/>
        </w:rPr>
        <w:drawing>
          <wp:inline distT="0" distB="0" distL="0" distR="0" wp14:anchorId="5C5A94DA" wp14:editId="23E9B772">
            <wp:extent cx="5491809" cy="3867150"/>
            <wp:effectExtent l="0" t="0" r="0" b="0"/>
            <wp:docPr id="521950031" name="Picture 521950031" descr="SDRA 14 St James Healthcare Campus and Environs Guiding Principles&#10;" title="SDR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950031"/>
                    <pic:cNvPicPr/>
                  </pic:nvPicPr>
                  <pic:blipFill>
                    <a:blip r:embed="rId44">
                      <a:extLst>
                        <a:ext uri="{28A0092B-C50C-407E-A947-70E740481C1C}">
                          <a14:useLocalDpi xmlns:a14="http://schemas.microsoft.com/office/drawing/2010/main" val="0"/>
                        </a:ext>
                      </a:extLst>
                    </a:blip>
                    <a:stretch>
                      <a:fillRect/>
                    </a:stretch>
                  </pic:blipFill>
                  <pic:spPr>
                    <a:xfrm>
                      <a:off x="0" y="0"/>
                      <a:ext cx="5491809" cy="3867150"/>
                    </a:xfrm>
                    <a:prstGeom prst="rect">
                      <a:avLst/>
                    </a:prstGeom>
                  </pic:spPr>
                </pic:pic>
              </a:graphicData>
            </a:graphic>
          </wp:inline>
        </w:drawing>
      </w:r>
    </w:p>
    <w:p w14:paraId="65953485" w14:textId="1F752B3B" w:rsidR="00D066FB" w:rsidRDefault="00D066FB" w:rsidP="003C5A90">
      <w:pPr>
        <w:spacing w:after="0" w:line="240" w:lineRule="auto"/>
        <w:rPr>
          <w:rFonts w:ascii="Arial" w:hAnsi="Arial" w:cs="Arial"/>
          <w:b/>
          <w:sz w:val="28"/>
          <w:szCs w:val="28"/>
        </w:rPr>
      </w:pPr>
    </w:p>
    <w:p w14:paraId="3BDBEB7D" w14:textId="16E82D33" w:rsidR="00D066FB" w:rsidRDefault="00D066FB" w:rsidP="003C5A90">
      <w:pPr>
        <w:spacing w:after="0" w:line="240" w:lineRule="auto"/>
        <w:rPr>
          <w:rFonts w:ascii="Arial" w:hAnsi="Arial" w:cs="Arial"/>
          <w:b/>
          <w:sz w:val="28"/>
          <w:szCs w:val="28"/>
        </w:rPr>
      </w:pPr>
    </w:p>
    <w:p w14:paraId="641ABBB7" w14:textId="246D41D9" w:rsidR="00D066FB" w:rsidRDefault="00D066FB" w:rsidP="003C5A90">
      <w:pPr>
        <w:spacing w:after="0" w:line="240" w:lineRule="auto"/>
        <w:rPr>
          <w:rFonts w:ascii="Arial" w:hAnsi="Arial" w:cs="Arial"/>
          <w:b/>
          <w:sz w:val="28"/>
          <w:szCs w:val="28"/>
        </w:rPr>
      </w:pPr>
      <w:r>
        <w:rPr>
          <w:rFonts w:ascii="Arial" w:hAnsi="Arial" w:cs="Arial"/>
          <w:b/>
          <w:sz w:val="28"/>
          <w:szCs w:val="28"/>
        </w:rPr>
        <w:br w:type="page"/>
      </w:r>
    </w:p>
    <w:p w14:paraId="75D31184" w14:textId="2495655E"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61</w:t>
      </w:r>
    </w:p>
    <w:p w14:paraId="3D53D95C"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97ED61C" w14:textId="77777777" w:rsidR="00F645F9" w:rsidRDefault="00F645F9" w:rsidP="003C5A90">
      <w:pPr>
        <w:spacing w:after="0" w:line="240" w:lineRule="auto"/>
        <w:rPr>
          <w:rFonts w:ascii="Arial" w:hAnsi="Arial" w:cs="Arial"/>
          <w:b/>
          <w:sz w:val="28"/>
          <w:szCs w:val="28"/>
        </w:rPr>
      </w:pPr>
    </w:p>
    <w:p w14:paraId="49C86B96"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28D437C1" w14:textId="128EB1BB" w:rsidR="00211BAE" w:rsidRPr="002B2BE3" w:rsidRDefault="00211BAE" w:rsidP="03094D37">
      <w:pPr>
        <w:spacing w:after="0" w:line="240" w:lineRule="auto"/>
        <w:rPr>
          <w:rFonts w:ascii="Arial" w:hAnsi="Arial" w:cs="Arial"/>
          <w:b/>
          <w:bCs/>
          <w:sz w:val="24"/>
          <w:szCs w:val="24"/>
        </w:rPr>
      </w:pPr>
      <w:r w:rsidRPr="03094D37">
        <w:rPr>
          <w:rFonts w:ascii="Arial" w:hAnsi="Arial" w:cs="Arial"/>
          <w:b/>
          <w:bCs/>
          <w:sz w:val="24"/>
          <w:szCs w:val="24"/>
        </w:rPr>
        <w:t>Section:13.17 SDRA 15 Liberties and Newmarket Square</w:t>
      </w:r>
      <w:r w:rsidR="009434BE" w:rsidRPr="03094D37">
        <w:rPr>
          <w:rFonts w:ascii="Arial" w:hAnsi="Arial" w:cs="Arial"/>
          <w:b/>
          <w:bCs/>
          <w:sz w:val="24"/>
          <w:szCs w:val="24"/>
        </w:rPr>
        <w:t xml:space="preserve">, </w:t>
      </w:r>
      <w:r w:rsidR="004E7A63">
        <w:rPr>
          <w:rFonts w:ascii="Arial" w:hAnsi="Arial" w:cs="Arial"/>
          <w:b/>
          <w:bCs/>
          <w:sz w:val="24"/>
          <w:szCs w:val="24"/>
        </w:rPr>
        <w:t>s</w:t>
      </w:r>
      <w:r w:rsidR="009434BE" w:rsidRPr="03094D37">
        <w:rPr>
          <w:rFonts w:ascii="Arial" w:hAnsi="Arial" w:cs="Arial"/>
          <w:b/>
          <w:bCs/>
          <w:sz w:val="24"/>
          <w:szCs w:val="24"/>
        </w:rPr>
        <w:t>ub</w:t>
      </w:r>
      <w:r w:rsidR="004E7A63">
        <w:rPr>
          <w:rFonts w:ascii="Arial" w:hAnsi="Arial" w:cs="Arial"/>
          <w:b/>
          <w:bCs/>
          <w:sz w:val="24"/>
          <w:szCs w:val="24"/>
        </w:rPr>
        <w:t>heading</w:t>
      </w:r>
      <w:r w:rsidR="009434BE" w:rsidRPr="03094D37">
        <w:rPr>
          <w:rFonts w:ascii="Arial" w:hAnsi="Arial" w:cs="Arial"/>
          <w:b/>
          <w:bCs/>
          <w:sz w:val="24"/>
          <w:szCs w:val="24"/>
        </w:rPr>
        <w:t xml:space="preserve"> Land Use and Activity</w:t>
      </w:r>
    </w:p>
    <w:p w14:paraId="706BADEB" w14:textId="181D82D1" w:rsidR="00211BAE" w:rsidRPr="002B2BE3" w:rsidRDefault="00211BAE" w:rsidP="003C5A90">
      <w:pPr>
        <w:spacing w:after="0" w:line="240" w:lineRule="auto"/>
        <w:rPr>
          <w:rFonts w:ascii="Arial" w:hAnsi="Arial" w:cs="Arial"/>
          <w:b/>
          <w:sz w:val="24"/>
          <w:szCs w:val="24"/>
        </w:rPr>
      </w:pPr>
      <w:r w:rsidRPr="002B2BE3">
        <w:rPr>
          <w:rFonts w:ascii="Arial" w:hAnsi="Arial" w:cs="Arial"/>
          <w:b/>
          <w:sz w:val="24"/>
          <w:szCs w:val="24"/>
        </w:rPr>
        <w:t>Page:</w:t>
      </w:r>
      <w:r w:rsidR="009434BE">
        <w:rPr>
          <w:rFonts w:ascii="Arial" w:hAnsi="Arial" w:cs="Arial"/>
          <w:b/>
          <w:sz w:val="24"/>
          <w:szCs w:val="24"/>
        </w:rPr>
        <w:t xml:space="preserve"> </w:t>
      </w:r>
      <w:r w:rsidRPr="002B2BE3">
        <w:rPr>
          <w:rFonts w:ascii="Arial" w:hAnsi="Arial" w:cs="Arial"/>
          <w:b/>
          <w:sz w:val="24"/>
          <w:szCs w:val="24"/>
        </w:rPr>
        <w:t>582</w:t>
      </w:r>
    </w:p>
    <w:p w14:paraId="6DFC0329" w14:textId="77777777" w:rsidR="00211BAE" w:rsidRPr="0042675E" w:rsidRDefault="00211BAE" w:rsidP="003C5A90">
      <w:pPr>
        <w:spacing w:after="0" w:line="240" w:lineRule="auto"/>
        <w:rPr>
          <w:rFonts w:ascii="Arial" w:hAnsi="Arial" w:cs="Arial"/>
          <w:b/>
          <w:sz w:val="24"/>
          <w:szCs w:val="24"/>
          <w:highlight w:val="yellow"/>
        </w:rPr>
      </w:pPr>
    </w:p>
    <w:p w14:paraId="78122038"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6A6B0CF0" w14:textId="77777777" w:rsidR="00211BAE" w:rsidRDefault="00211BAE" w:rsidP="003C5A90">
      <w:pPr>
        <w:spacing w:after="0" w:line="240" w:lineRule="auto"/>
        <w:rPr>
          <w:rFonts w:ascii="Arial" w:hAnsi="Arial" w:cs="Arial"/>
          <w:b/>
          <w:sz w:val="24"/>
          <w:szCs w:val="24"/>
        </w:rPr>
      </w:pPr>
    </w:p>
    <w:p w14:paraId="27DC3220" w14:textId="77777777" w:rsidR="00211BAE" w:rsidRPr="00D415E3" w:rsidRDefault="00211BAE" w:rsidP="007A75B5">
      <w:pPr>
        <w:pStyle w:val="ListParagraph"/>
        <w:numPr>
          <w:ilvl w:val="0"/>
          <w:numId w:val="75"/>
        </w:numPr>
        <w:spacing w:after="0" w:line="240" w:lineRule="auto"/>
        <w:ind w:left="567" w:hanging="567"/>
        <w:rPr>
          <w:rFonts w:ascii="Arial" w:hAnsi="Arial" w:cs="Arial"/>
          <w:sz w:val="24"/>
          <w:szCs w:val="24"/>
        </w:rPr>
      </w:pPr>
      <w:r w:rsidRPr="00D415E3">
        <w:rPr>
          <w:rFonts w:ascii="Arial" w:hAnsi="Arial" w:cs="Arial"/>
          <w:sz w:val="24"/>
          <w:szCs w:val="24"/>
        </w:rPr>
        <w:t>To support the provisions of the Smart D8 project in relation to the provision of a Healthcare Innovation Corridor.</w:t>
      </w:r>
    </w:p>
    <w:p w14:paraId="457BAE6C" w14:textId="77777777" w:rsidR="00211BAE" w:rsidRPr="00D415E3" w:rsidRDefault="00211BAE" w:rsidP="007A75B5">
      <w:pPr>
        <w:pStyle w:val="ListParagraph"/>
        <w:numPr>
          <w:ilvl w:val="0"/>
          <w:numId w:val="75"/>
        </w:numPr>
        <w:spacing w:after="0" w:line="240" w:lineRule="auto"/>
        <w:ind w:left="567" w:hanging="567"/>
        <w:rPr>
          <w:rFonts w:ascii="Arial" w:hAnsi="Arial" w:cs="Arial"/>
          <w:sz w:val="24"/>
          <w:szCs w:val="24"/>
        </w:rPr>
      </w:pPr>
      <w:r w:rsidRPr="00D415E3">
        <w:rPr>
          <w:rFonts w:ascii="Arial" w:hAnsi="Arial" w:cs="Arial"/>
          <w:sz w:val="24"/>
          <w:szCs w:val="24"/>
        </w:rPr>
        <w:t xml:space="preserve">To </w:t>
      </w:r>
      <w:r w:rsidRPr="12C7C9E2">
        <w:rPr>
          <w:rFonts w:ascii="Arial" w:hAnsi="Arial" w:cs="Arial"/>
          <w:b/>
          <w:color w:val="00853C"/>
          <w:sz w:val="24"/>
          <w:szCs w:val="24"/>
          <w:u w:val="single"/>
        </w:rPr>
        <w:t>{support the provision of community/ cultural uses and</w:t>
      </w:r>
      <w:r w:rsidRPr="12C7C9E2">
        <w:rPr>
          <w:rFonts w:ascii="Arial" w:hAnsi="Arial" w:cs="Arial"/>
          <w:b/>
          <w:color w:val="00853C"/>
          <w:sz w:val="24"/>
          <w:szCs w:val="24"/>
        </w:rPr>
        <w:t>}</w:t>
      </w:r>
      <w:r w:rsidRPr="00D415E3">
        <w:rPr>
          <w:rFonts w:ascii="Arial" w:hAnsi="Arial" w:cs="Arial"/>
          <w:color w:val="00B050"/>
          <w:sz w:val="24"/>
          <w:szCs w:val="24"/>
        </w:rPr>
        <w:t xml:space="preserve"> </w:t>
      </w:r>
      <w:r w:rsidRPr="00D415E3">
        <w:rPr>
          <w:rFonts w:ascii="Arial" w:hAnsi="Arial" w:cs="Arial"/>
          <w:sz w:val="24"/>
          <w:szCs w:val="24"/>
        </w:rPr>
        <w:t xml:space="preserve">undertake an audit of community infrastructure in the Liberties area in order to identify </w:t>
      </w:r>
      <w:r w:rsidRPr="12C7C9E2">
        <w:rPr>
          <w:rFonts w:ascii="Arial" w:hAnsi="Arial" w:cs="Arial"/>
          <w:b/>
          <w:color w:val="00853C"/>
          <w:sz w:val="24"/>
          <w:szCs w:val="24"/>
          <w:u w:val="single"/>
        </w:rPr>
        <w:t>{additional}</w:t>
      </w:r>
      <w:r w:rsidRPr="00D415E3">
        <w:rPr>
          <w:rFonts w:ascii="Arial" w:hAnsi="Arial" w:cs="Arial"/>
          <w:color w:val="00B050"/>
          <w:sz w:val="24"/>
          <w:szCs w:val="24"/>
        </w:rPr>
        <w:t xml:space="preserve"> </w:t>
      </w:r>
      <w:r w:rsidRPr="00D415E3">
        <w:rPr>
          <w:rFonts w:ascii="Arial" w:hAnsi="Arial" w:cs="Arial"/>
          <w:sz w:val="24"/>
          <w:szCs w:val="24"/>
        </w:rPr>
        <w:t>community needs.</w:t>
      </w:r>
    </w:p>
    <w:p w14:paraId="34DF32F0" w14:textId="072DC554" w:rsidR="00211BAE" w:rsidRDefault="00211BAE" w:rsidP="003C5A90">
      <w:pPr>
        <w:spacing w:after="0" w:line="240" w:lineRule="auto"/>
        <w:rPr>
          <w:rFonts w:ascii="Arial" w:hAnsi="Arial" w:cs="Arial"/>
          <w:sz w:val="24"/>
          <w:szCs w:val="24"/>
        </w:rPr>
      </w:pPr>
    </w:p>
    <w:p w14:paraId="122897A7" w14:textId="7B6EF836"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62</w:t>
      </w:r>
    </w:p>
    <w:p w14:paraId="3A4EAD1F"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1F7D4C7" w14:textId="77777777" w:rsidR="00F645F9" w:rsidRPr="0042675E" w:rsidRDefault="00F645F9" w:rsidP="003C5A90">
      <w:pPr>
        <w:spacing w:after="0" w:line="240" w:lineRule="auto"/>
        <w:rPr>
          <w:rFonts w:ascii="Arial" w:hAnsi="Arial" w:cs="Arial"/>
          <w:sz w:val="24"/>
          <w:szCs w:val="24"/>
        </w:rPr>
      </w:pPr>
    </w:p>
    <w:p w14:paraId="71B1E286"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504C1781" w14:textId="75BC120B" w:rsidR="00211BAE" w:rsidRPr="002B2BE3" w:rsidRDefault="00211BAE" w:rsidP="03094D37">
      <w:pPr>
        <w:spacing w:after="0" w:line="240" w:lineRule="auto"/>
        <w:rPr>
          <w:rFonts w:ascii="Arial" w:hAnsi="Arial" w:cs="Arial"/>
          <w:b/>
          <w:bCs/>
          <w:sz w:val="24"/>
          <w:szCs w:val="24"/>
        </w:rPr>
      </w:pPr>
      <w:r w:rsidRPr="03094D37">
        <w:rPr>
          <w:rFonts w:ascii="Arial" w:hAnsi="Arial" w:cs="Arial"/>
          <w:b/>
          <w:bCs/>
          <w:sz w:val="24"/>
          <w:szCs w:val="24"/>
        </w:rPr>
        <w:t>Section:13.17 SDRA 15 Liberties and Newmarket Square</w:t>
      </w:r>
      <w:r w:rsidR="009434BE" w:rsidRPr="03094D37">
        <w:rPr>
          <w:rFonts w:ascii="Arial" w:hAnsi="Arial" w:cs="Arial"/>
          <w:b/>
          <w:bCs/>
          <w:sz w:val="24"/>
          <w:szCs w:val="24"/>
        </w:rPr>
        <w:t xml:space="preserve">, </w:t>
      </w:r>
      <w:r w:rsidR="004E7A63">
        <w:rPr>
          <w:rFonts w:ascii="Arial" w:hAnsi="Arial" w:cs="Arial"/>
          <w:b/>
          <w:bCs/>
          <w:sz w:val="24"/>
          <w:szCs w:val="24"/>
        </w:rPr>
        <w:t>subheading</w:t>
      </w:r>
      <w:r w:rsidR="009434BE" w:rsidRPr="03094D37">
        <w:rPr>
          <w:rFonts w:ascii="Arial" w:hAnsi="Arial" w:cs="Arial"/>
          <w:b/>
          <w:bCs/>
          <w:sz w:val="24"/>
          <w:szCs w:val="24"/>
        </w:rPr>
        <w:t xml:space="preserve"> Green Infrastructure</w:t>
      </w:r>
    </w:p>
    <w:p w14:paraId="122E8E33" w14:textId="3A16F535" w:rsidR="00211BAE" w:rsidRDefault="00211BAE" w:rsidP="003C5A90">
      <w:pPr>
        <w:spacing w:after="0" w:line="240" w:lineRule="auto"/>
        <w:rPr>
          <w:rFonts w:ascii="Arial" w:hAnsi="Arial" w:cs="Arial"/>
          <w:b/>
          <w:sz w:val="24"/>
          <w:szCs w:val="24"/>
        </w:rPr>
      </w:pPr>
      <w:r w:rsidRPr="002B2BE3">
        <w:rPr>
          <w:rFonts w:ascii="Arial" w:hAnsi="Arial" w:cs="Arial"/>
          <w:b/>
          <w:sz w:val="24"/>
          <w:szCs w:val="24"/>
        </w:rPr>
        <w:t>Page:</w:t>
      </w:r>
      <w:r w:rsidR="009434BE">
        <w:rPr>
          <w:rFonts w:ascii="Arial" w:hAnsi="Arial" w:cs="Arial"/>
          <w:b/>
          <w:sz w:val="24"/>
          <w:szCs w:val="24"/>
        </w:rPr>
        <w:t xml:space="preserve"> </w:t>
      </w:r>
      <w:r>
        <w:rPr>
          <w:rFonts w:ascii="Arial" w:hAnsi="Arial" w:cs="Arial"/>
          <w:b/>
          <w:sz w:val="24"/>
          <w:szCs w:val="24"/>
        </w:rPr>
        <w:t xml:space="preserve">584 </w:t>
      </w:r>
    </w:p>
    <w:p w14:paraId="1F12084E" w14:textId="77777777" w:rsidR="00211BAE" w:rsidRPr="002B2BE3" w:rsidRDefault="00211BAE" w:rsidP="003C5A90">
      <w:pPr>
        <w:spacing w:after="0" w:line="240" w:lineRule="auto"/>
        <w:rPr>
          <w:rFonts w:ascii="Arial" w:hAnsi="Arial" w:cs="Arial"/>
          <w:b/>
          <w:sz w:val="24"/>
          <w:szCs w:val="24"/>
        </w:rPr>
      </w:pPr>
    </w:p>
    <w:p w14:paraId="11D560A5"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41E95848" w14:textId="77777777" w:rsidR="00211BAE" w:rsidRDefault="00211BAE" w:rsidP="003C5A90">
      <w:pPr>
        <w:spacing w:after="0" w:line="240" w:lineRule="auto"/>
        <w:rPr>
          <w:rFonts w:ascii="Arial" w:hAnsi="Arial" w:cs="Arial"/>
          <w:sz w:val="24"/>
          <w:szCs w:val="24"/>
        </w:rPr>
      </w:pPr>
    </w:p>
    <w:p w14:paraId="2FECA0CB" w14:textId="77777777" w:rsidR="00211BAE" w:rsidRPr="009234C8" w:rsidRDefault="00211BAE" w:rsidP="007A75B5">
      <w:pPr>
        <w:pStyle w:val="ListParagraph"/>
        <w:numPr>
          <w:ilvl w:val="0"/>
          <w:numId w:val="54"/>
        </w:numPr>
        <w:spacing w:after="0" w:line="240" w:lineRule="auto"/>
        <w:ind w:left="567" w:hanging="567"/>
        <w:rPr>
          <w:rFonts w:ascii="Arial" w:hAnsi="Arial" w:cs="Arial"/>
          <w:b/>
          <w:bCs/>
          <w:color w:val="EB0000"/>
          <w:sz w:val="24"/>
          <w:szCs w:val="24"/>
        </w:rPr>
      </w:pPr>
      <w:r w:rsidRPr="03D14235">
        <w:rPr>
          <w:rFonts w:ascii="Arial" w:hAnsi="Arial" w:cs="Arial"/>
          <w:sz w:val="24"/>
          <w:szCs w:val="24"/>
        </w:rPr>
        <w:t>To support the creation of a public park as part of the regeneration of the Pimlico flat complex.</w:t>
      </w:r>
      <w:r w:rsidRPr="03D14235">
        <w:rPr>
          <w:rStyle w:val="CommentReference"/>
          <w:rFonts w:ascii="Arial" w:hAnsi="Arial" w:cs="Arial"/>
          <w:color w:val="EB0000"/>
          <w:sz w:val="24"/>
          <w:szCs w:val="24"/>
        </w:rPr>
        <w:t xml:space="preserve"> </w:t>
      </w:r>
      <w:r w:rsidRPr="03D14235">
        <w:rPr>
          <w:rFonts w:ascii="Arial" w:hAnsi="Arial" w:cs="Arial"/>
          <w:b/>
          <w:bCs/>
          <w:strike/>
          <w:color w:val="EB0000"/>
          <w:sz w:val="24"/>
          <w:szCs w:val="24"/>
        </w:rPr>
        <w:t>(involving the consolidation of the Poole St. playing facilities and the existing pocket park at the corner of Earl St. and Thomas Court Bawn.)</w:t>
      </w:r>
    </w:p>
    <w:p w14:paraId="7A72A5F3" w14:textId="245DA05A" w:rsidR="00211BAE" w:rsidRDefault="00211BAE" w:rsidP="09C69055">
      <w:pPr>
        <w:spacing w:after="0" w:line="240" w:lineRule="auto"/>
        <w:rPr>
          <w:rFonts w:ascii="Arial" w:hAnsi="Arial" w:cs="Arial"/>
          <w:b/>
          <w:bCs/>
          <w:sz w:val="28"/>
          <w:szCs w:val="28"/>
        </w:rPr>
      </w:pPr>
    </w:p>
    <w:p w14:paraId="0794B12D" w14:textId="0A932538" w:rsidR="216DD108" w:rsidRDefault="216DD108" w:rsidP="004E7A6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63</w:t>
      </w:r>
    </w:p>
    <w:p w14:paraId="6D92046F" w14:textId="77777777" w:rsidR="004E7A63" w:rsidRDefault="004E7A63" w:rsidP="004E7A63">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highlight w:val="yellow"/>
        </w:rPr>
      </w:pPr>
    </w:p>
    <w:p w14:paraId="4F1249EE" w14:textId="529372E7" w:rsidR="09C69055" w:rsidRDefault="09C69055" w:rsidP="09C69055">
      <w:pPr>
        <w:spacing w:after="0" w:line="240" w:lineRule="auto"/>
        <w:rPr>
          <w:rFonts w:ascii="Arial" w:hAnsi="Arial" w:cs="Arial"/>
          <w:b/>
          <w:bCs/>
          <w:color w:val="4D4D4D"/>
        </w:rPr>
      </w:pPr>
    </w:p>
    <w:p w14:paraId="5B956497" w14:textId="77777777" w:rsidR="74CB308B" w:rsidRDefault="74CB308B" w:rsidP="09C69055">
      <w:pPr>
        <w:pStyle w:val="Default"/>
        <w:rPr>
          <w:rFonts w:ascii="Arial" w:hAnsi="Arial" w:cs="Arial"/>
          <w:b/>
          <w:bCs/>
        </w:rPr>
      </w:pPr>
      <w:r w:rsidRPr="09C69055">
        <w:rPr>
          <w:rFonts w:ascii="Arial" w:hAnsi="Arial" w:cs="Arial"/>
          <w:b/>
          <w:bCs/>
        </w:rPr>
        <w:t>Chapter 13</w:t>
      </w:r>
    </w:p>
    <w:p w14:paraId="3C89507A" w14:textId="4BE1BA61" w:rsidR="5436FFEE" w:rsidRDefault="5436FFEE" w:rsidP="3CCA2E82">
      <w:pPr>
        <w:pStyle w:val="Default"/>
        <w:rPr>
          <w:rFonts w:ascii="Arial" w:hAnsi="Arial" w:cs="Arial"/>
          <w:b/>
          <w:bCs/>
        </w:rPr>
      </w:pPr>
      <w:r w:rsidRPr="09C69055">
        <w:rPr>
          <w:rFonts w:ascii="Arial" w:hAnsi="Arial" w:cs="Arial"/>
          <w:b/>
          <w:bCs/>
        </w:rPr>
        <w:t>Section:</w:t>
      </w:r>
      <w:r w:rsidR="004E7A63">
        <w:rPr>
          <w:rFonts w:ascii="Arial" w:hAnsi="Arial" w:cs="Arial"/>
          <w:b/>
          <w:bCs/>
        </w:rPr>
        <w:t xml:space="preserve"> </w:t>
      </w:r>
      <w:r w:rsidRPr="09C69055">
        <w:rPr>
          <w:rFonts w:ascii="Arial" w:hAnsi="Arial" w:cs="Arial"/>
          <w:b/>
          <w:bCs/>
        </w:rPr>
        <w:t>13.17 SDRA 15 Liberties and Newmarket Square</w:t>
      </w:r>
      <w:r w:rsidR="009434BE" w:rsidRPr="09C69055">
        <w:rPr>
          <w:rFonts w:ascii="Arial" w:hAnsi="Arial" w:cs="Arial"/>
          <w:b/>
          <w:bCs/>
        </w:rPr>
        <w:t xml:space="preserve">, </w:t>
      </w:r>
      <w:r w:rsidR="3CCA2E82" w:rsidRPr="3CCA2E82">
        <w:rPr>
          <w:rFonts w:ascii="Arial" w:hAnsi="Arial" w:cs="Arial"/>
          <w:b/>
          <w:bCs/>
        </w:rPr>
        <w:t>Guiding Principles for Key Opportunity Sites</w:t>
      </w:r>
    </w:p>
    <w:p w14:paraId="02B8728B" w14:textId="7D30A6C4" w:rsidR="09C69055" w:rsidRDefault="00004953" w:rsidP="09C69055">
      <w:pPr>
        <w:pStyle w:val="Default"/>
        <w:rPr>
          <w:rFonts w:ascii="Arial" w:hAnsi="Arial" w:cs="Arial"/>
        </w:rPr>
      </w:pPr>
      <w:r w:rsidRPr="03094D37">
        <w:rPr>
          <w:rFonts w:ascii="Arial" w:hAnsi="Arial" w:cs="Arial"/>
          <w:b/>
          <w:bCs/>
        </w:rPr>
        <w:t>Page: 586,</w:t>
      </w:r>
      <w:r w:rsidR="004E7A63">
        <w:rPr>
          <w:rFonts w:ascii="Arial" w:hAnsi="Arial" w:cs="Arial"/>
          <w:b/>
          <w:bCs/>
        </w:rPr>
        <w:t xml:space="preserve"> </w:t>
      </w:r>
      <w:r w:rsidR="004E7A63" w:rsidRPr="03094D37">
        <w:rPr>
          <w:rFonts w:ascii="Arial" w:hAnsi="Arial" w:cs="Arial"/>
          <w:b/>
          <w:bCs/>
        </w:rPr>
        <w:t xml:space="preserve">Site </w:t>
      </w:r>
      <w:r w:rsidR="004E7A63">
        <w:rPr>
          <w:rFonts w:ascii="Arial" w:hAnsi="Arial" w:cs="Arial"/>
          <w:b/>
          <w:bCs/>
        </w:rPr>
        <w:t>2 – Vicar Street, last p</w:t>
      </w:r>
      <w:r w:rsidR="09C69055" w:rsidRPr="03094D37">
        <w:rPr>
          <w:rFonts w:ascii="Arial" w:hAnsi="Arial" w:cs="Arial"/>
          <w:b/>
          <w:bCs/>
        </w:rPr>
        <w:t>aragraph</w:t>
      </w:r>
      <w:r w:rsidR="09C69055" w:rsidRPr="03094D37">
        <w:rPr>
          <w:rFonts w:ascii="Arial" w:hAnsi="Arial" w:cs="Arial"/>
        </w:rPr>
        <w:t xml:space="preserve"> </w:t>
      </w:r>
    </w:p>
    <w:p w14:paraId="6F4A9BAF" w14:textId="77777777" w:rsidR="004E7A63" w:rsidRDefault="004E7A63" w:rsidP="09C69055">
      <w:pPr>
        <w:pStyle w:val="Default"/>
        <w:rPr>
          <w:rFonts w:ascii="Arial" w:hAnsi="Arial" w:cs="Arial"/>
          <w:b/>
          <w:bCs/>
        </w:rPr>
      </w:pPr>
    </w:p>
    <w:p w14:paraId="3640E35E" w14:textId="77777777" w:rsidR="00004953" w:rsidRDefault="00004953" w:rsidP="09C69055">
      <w:pPr>
        <w:pStyle w:val="Default"/>
        <w:rPr>
          <w:rFonts w:ascii="Arial" w:hAnsi="Arial" w:cs="Arial"/>
          <w:b/>
          <w:bCs/>
        </w:rPr>
      </w:pPr>
      <w:r w:rsidRPr="09C69055">
        <w:rPr>
          <w:rFonts w:ascii="Arial" w:hAnsi="Arial" w:cs="Arial"/>
          <w:b/>
          <w:bCs/>
        </w:rPr>
        <w:t>Amendment:</w:t>
      </w:r>
    </w:p>
    <w:p w14:paraId="01384549" w14:textId="77777777" w:rsidR="09C69055" w:rsidRDefault="09C69055" w:rsidP="09C69055">
      <w:pPr>
        <w:pStyle w:val="Default"/>
        <w:rPr>
          <w:rFonts w:ascii="Arial" w:hAnsi="Arial" w:cs="Arial"/>
          <w:highlight w:val="yellow"/>
        </w:rPr>
      </w:pPr>
    </w:p>
    <w:p w14:paraId="2984E47F" w14:textId="3B3B2144" w:rsidR="09C69055" w:rsidRDefault="09C69055" w:rsidP="09C69055">
      <w:pPr>
        <w:spacing w:after="0" w:line="240" w:lineRule="auto"/>
        <w:rPr>
          <w:rStyle w:val="fontstyle01"/>
          <w:rFonts w:ascii="Arial" w:hAnsi="Arial" w:cs="Arial"/>
          <w:b/>
          <w:color w:val="00853C"/>
          <w:sz w:val="24"/>
          <w:szCs w:val="24"/>
        </w:rPr>
      </w:pPr>
      <w:r w:rsidRPr="09C69055">
        <w:rPr>
          <w:rStyle w:val="fontstyle01"/>
          <w:rFonts w:ascii="Arial" w:hAnsi="Arial" w:cs="Arial"/>
          <w:sz w:val="24"/>
          <w:szCs w:val="24"/>
        </w:rPr>
        <w:t>A public realm study should be conducted for the public space identified in the</w:t>
      </w:r>
      <w:r>
        <w:br/>
      </w:r>
      <w:r w:rsidRPr="09C69055">
        <w:rPr>
          <w:rStyle w:val="fontstyle01"/>
          <w:rFonts w:ascii="Arial" w:hAnsi="Arial" w:cs="Arial"/>
          <w:sz w:val="24"/>
          <w:szCs w:val="24"/>
        </w:rPr>
        <w:t>Guiding Principles Map, with the aim of building upon the planned public realm</w:t>
      </w:r>
      <w:r>
        <w:br/>
      </w:r>
      <w:r w:rsidRPr="09C69055">
        <w:rPr>
          <w:rStyle w:val="fontstyle01"/>
          <w:rFonts w:ascii="Arial" w:hAnsi="Arial" w:cs="Arial"/>
          <w:sz w:val="24"/>
          <w:szCs w:val="24"/>
        </w:rPr>
        <w:t xml:space="preserve">improvements for Francis St. and Meath Street </w:t>
      </w:r>
      <w:r w:rsidRPr="12C7C9E2">
        <w:rPr>
          <w:rStyle w:val="fontstyle01"/>
          <w:rFonts w:ascii="Arial" w:hAnsi="Arial" w:cs="Arial"/>
          <w:b/>
          <w:color w:val="00853C"/>
          <w:sz w:val="24"/>
          <w:szCs w:val="24"/>
          <w:u w:val="single"/>
        </w:rPr>
        <w:t>{and also addressing potential for</w:t>
      </w:r>
      <w:r w:rsidR="00BC554A" w:rsidRPr="12C7C9E2">
        <w:rPr>
          <w:rStyle w:val="fontstyle01"/>
          <w:rFonts w:ascii="Arial" w:hAnsi="Arial" w:cs="Arial"/>
          <w:b/>
          <w:color w:val="00853C"/>
          <w:sz w:val="24"/>
          <w:szCs w:val="24"/>
          <w:u w:val="single"/>
        </w:rPr>
        <w:t xml:space="preserve"> </w:t>
      </w:r>
      <w:r w:rsidRPr="12C7C9E2">
        <w:rPr>
          <w:rStyle w:val="fontstyle01"/>
          <w:rFonts w:ascii="Arial" w:hAnsi="Arial" w:cs="Arial"/>
          <w:b/>
          <w:color w:val="00853C"/>
          <w:sz w:val="24"/>
          <w:szCs w:val="24"/>
          <w:u w:val="single"/>
        </w:rPr>
        <w:t>sporting and community opportunities in the area.}</w:t>
      </w:r>
      <w:r w:rsidRPr="12C7C9E2">
        <w:rPr>
          <w:rStyle w:val="fontstyle01"/>
          <w:rFonts w:ascii="Arial" w:hAnsi="Arial" w:cs="Arial"/>
          <w:b/>
          <w:color w:val="00853C"/>
          <w:sz w:val="24"/>
          <w:szCs w:val="24"/>
        </w:rPr>
        <w:t xml:space="preserve"> </w:t>
      </w:r>
    </w:p>
    <w:p w14:paraId="6677F451" w14:textId="77777777" w:rsidR="00BC554A" w:rsidRDefault="00BC554A" w:rsidP="09C69055">
      <w:pPr>
        <w:spacing w:after="0" w:line="240" w:lineRule="auto"/>
        <w:rPr>
          <w:rStyle w:val="fontstyle01"/>
          <w:rFonts w:ascii="Arial" w:hAnsi="Arial" w:cs="Arial"/>
          <w:b/>
          <w:bCs/>
          <w:color w:val="00B050"/>
          <w:sz w:val="24"/>
          <w:szCs w:val="24"/>
        </w:rPr>
      </w:pPr>
    </w:p>
    <w:p w14:paraId="7FE26C4D" w14:textId="717DFE53" w:rsidR="004E7A63" w:rsidRDefault="004E7A63" w:rsidP="09C69055">
      <w:pPr>
        <w:spacing w:after="0" w:line="240" w:lineRule="auto"/>
        <w:rPr>
          <w:rStyle w:val="fontstyle01"/>
          <w:rFonts w:ascii="Arial" w:hAnsi="Arial" w:cs="Arial"/>
          <w:b/>
          <w:bCs/>
          <w:color w:val="00B050"/>
          <w:sz w:val="24"/>
          <w:szCs w:val="24"/>
        </w:rPr>
      </w:pPr>
    </w:p>
    <w:p w14:paraId="0992A62C" w14:textId="77777777" w:rsidR="004E7A63" w:rsidRDefault="004E7A63" w:rsidP="09C69055">
      <w:pPr>
        <w:spacing w:after="0" w:line="240" w:lineRule="auto"/>
        <w:rPr>
          <w:rStyle w:val="fontstyle01"/>
          <w:rFonts w:ascii="Arial" w:hAnsi="Arial" w:cs="Arial"/>
          <w:b/>
          <w:bCs/>
          <w:color w:val="00B050"/>
          <w:sz w:val="24"/>
          <w:szCs w:val="24"/>
        </w:rPr>
      </w:pPr>
    </w:p>
    <w:p w14:paraId="67FEB45F" w14:textId="3F449603" w:rsidR="09C69055" w:rsidRDefault="09C69055" w:rsidP="09C69055">
      <w:pPr>
        <w:spacing w:after="0" w:line="240" w:lineRule="auto"/>
        <w:rPr>
          <w:rStyle w:val="fontstyle01"/>
          <w:rFonts w:ascii="Arial" w:hAnsi="Arial" w:cs="Arial"/>
          <w:b/>
          <w:bCs/>
          <w:color w:val="00B050"/>
          <w:sz w:val="24"/>
          <w:szCs w:val="24"/>
        </w:rPr>
      </w:pPr>
    </w:p>
    <w:p w14:paraId="36BFA9CD" w14:textId="51AB7B14"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64</w:t>
      </w:r>
    </w:p>
    <w:p w14:paraId="71E1E913"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6DD5F15" w14:textId="77777777" w:rsidR="00F645F9" w:rsidRDefault="00F645F9" w:rsidP="003C5A90">
      <w:pPr>
        <w:spacing w:after="0" w:line="240" w:lineRule="auto"/>
        <w:rPr>
          <w:rFonts w:ascii="Arial" w:hAnsi="Arial" w:cs="Arial"/>
          <w:b/>
          <w:sz w:val="28"/>
          <w:szCs w:val="28"/>
        </w:rPr>
      </w:pPr>
    </w:p>
    <w:p w14:paraId="2974D88F" w14:textId="77777777" w:rsidR="00004953" w:rsidRPr="007D4E60" w:rsidRDefault="74CB308B" w:rsidP="003C5A90">
      <w:pPr>
        <w:pStyle w:val="Default"/>
        <w:rPr>
          <w:rFonts w:ascii="Arial" w:hAnsi="Arial" w:cs="Arial"/>
          <w:b/>
          <w:bCs/>
        </w:rPr>
      </w:pPr>
      <w:r w:rsidRPr="42DCB791">
        <w:rPr>
          <w:rFonts w:ascii="Arial" w:hAnsi="Arial" w:cs="Arial"/>
          <w:b/>
          <w:bCs/>
        </w:rPr>
        <w:t>Chapter 13</w:t>
      </w:r>
    </w:p>
    <w:p w14:paraId="76DD0A57" w14:textId="5F66B2E4" w:rsidR="00004953" w:rsidRPr="007D4E60" w:rsidRDefault="5436FFEE" w:rsidP="03094D37">
      <w:pPr>
        <w:pStyle w:val="Default"/>
        <w:rPr>
          <w:rFonts w:ascii="Arial" w:hAnsi="Arial" w:cs="Arial"/>
          <w:b/>
          <w:bCs/>
        </w:rPr>
      </w:pPr>
      <w:r w:rsidRPr="03094D37">
        <w:rPr>
          <w:rFonts w:ascii="Arial" w:hAnsi="Arial" w:cs="Arial"/>
          <w:b/>
          <w:bCs/>
        </w:rPr>
        <w:t>Section:</w:t>
      </w:r>
      <w:r w:rsidR="00BC554A">
        <w:rPr>
          <w:rFonts w:ascii="Arial" w:hAnsi="Arial" w:cs="Arial"/>
          <w:b/>
          <w:bCs/>
        </w:rPr>
        <w:t xml:space="preserve"> </w:t>
      </w:r>
      <w:r w:rsidRPr="03094D37">
        <w:rPr>
          <w:rFonts w:ascii="Arial" w:hAnsi="Arial" w:cs="Arial"/>
          <w:b/>
          <w:bCs/>
        </w:rPr>
        <w:t>13.17 SDRA 15 Liberties and Newmarket Square</w:t>
      </w:r>
      <w:r w:rsidR="009434BE" w:rsidRPr="03094D37">
        <w:rPr>
          <w:rFonts w:ascii="Arial" w:hAnsi="Arial" w:cs="Arial"/>
          <w:b/>
          <w:bCs/>
        </w:rPr>
        <w:t xml:space="preserve">, </w:t>
      </w:r>
      <w:r w:rsidR="3CCA2E82" w:rsidRPr="03094D37">
        <w:rPr>
          <w:rFonts w:ascii="Arial" w:hAnsi="Arial" w:cs="Arial"/>
          <w:b/>
          <w:bCs/>
        </w:rPr>
        <w:t>Guiding Principles for Key Opportunity Sites</w:t>
      </w:r>
    </w:p>
    <w:p w14:paraId="049822FB" w14:textId="283A9E13" w:rsidR="00004953" w:rsidRPr="007D4E60" w:rsidRDefault="00004953" w:rsidP="03094D37">
      <w:pPr>
        <w:pStyle w:val="Default"/>
        <w:rPr>
          <w:rFonts w:ascii="Arial" w:hAnsi="Arial" w:cs="Arial"/>
          <w:b/>
          <w:bCs/>
        </w:rPr>
      </w:pPr>
      <w:r w:rsidRPr="03094D37">
        <w:rPr>
          <w:rFonts w:ascii="Arial" w:hAnsi="Arial" w:cs="Arial"/>
          <w:b/>
          <w:bCs/>
        </w:rPr>
        <w:t xml:space="preserve">Page: 587, </w:t>
      </w:r>
      <w:r w:rsidR="004E7A63" w:rsidRPr="03094D37">
        <w:rPr>
          <w:rFonts w:ascii="Arial" w:hAnsi="Arial" w:cs="Arial"/>
          <w:b/>
          <w:bCs/>
        </w:rPr>
        <w:t>Site 5 – Digital Hub</w:t>
      </w:r>
      <w:r w:rsidR="004E7A63">
        <w:rPr>
          <w:rFonts w:ascii="Arial" w:hAnsi="Arial" w:cs="Arial"/>
          <w:b/>
          <w:bCs/>
        </w:rPr>
        <w:t xml:space="preserve">, </w:t>
      </w:r>
      <w:r w:rsidRPr="03094D37">
        <w:rPr>
          <w:rFonts w:ascii="Arial" w:hAnsi="Arial" w:cs="Arial"/>
          <w:b/>
          <w:bCs/>
        </w:rPr>
        <w:t>3</w:t>
      </w:r>
      <w:r w:rsidRPr="03094D37">
        <w:rPr>
          <w:rFonts w:ascii="Arial" w:hAnsi="Arial" w:cs="Arial"/>
          <w:b/>
          <w:bCs/>
          <w:vertAlign w:val="superscript"/>
        </w:rPr>
        <w:t>rd</w:t>
      </w:r>
      <w:r w:rsidR="004E7A63">
        <w:rPr>
          <w:rFonts w:ascii="Arial" w:hAnsi="Arial" w:cs="Arial"/>
          <w:b/>
          <w:bCs/>
        </w:rPr>
        <w:t xml:space="preserve"> p</w:t>
      </w:r>
      <w:r w:rsidRPr="03094D37">
        <w:rPr>
          <w:rFonts w:ascii="Arial" w:hAnsi="Arial" w:cs="Arial"/>
          <w:b/>
          <w:bCs/>
        </w:rPr>
        <w:t>aragraph</w:t>
      </w:r>
    </w:p>
    <w:p w14:paraId="5B82BA05" w14:textId="77777777" w:rsidR="00004953" w:rsidRPr="007D4E60" w:rsidRDefault="00004953" w:rsidP="003C5A90">
      <w:pPr>
        <w:pStyle w:val="Default"/>
        <w:rPr>
          <w:rFonts w:ascii="Arial" w:hAnsi="Arial" w:cs="Arial"/>
          <w:iCs/>
        </w:rPr>
      </w:pPr>
    </w:p>
    <w:p w14:paraId="4127438C" w14:textId="77777777" w:rsidR="00004953" w:rsidRPr="00F8300D" w:rsidRDefault="00004953" w:rsidP="003C5A90">
      <w:pPr>
        <w:pStyle w:val="Default"/>
        <w:rPr>
          <w:rFonts w:ascii="Arial" w:hAnsi="Arial" w:cs="Arial"/>
          <w:b/>
          <w:iCs/>
        </w:rPr>
      </w:pPr>
      <w:r w:rsidRPr="00F8300D">
        <w:rPr>
          <w:rFonts w:ascii="Arial" w:hAnsi="Arial" w:cs="Arial"/>
          <w:b/>
          <w:iCs/>
        </w:rPr>
        <w:t>Amendment:</w:t>
      </w:r>
    </w:p>
    <w:p w14:paraId="1A573870" w14:textId="77777777" w:rsidR="00004953" w:rsidRPr="007D4E60" w:rsidRDefault="00004953" w:rsidP="003C5A90">
      <w:pPr>
        <w:pStyle w:val="Default"/>
        <w:rPr>
          <w:rFonts w:ascii="Arial" w:hAnsi="Arial" w:cs="Arial"/>
          <w:iCs/>
          <w:highlight w:val="yellow"/>
        </w:rPr>
      </w:pPr>
    </w:p>
    <w:p w14:paraId="19992D35" w14:textId="15846BFD" w:rsidR="00004953" w:rsidRPr="00877002" w:rsidRDefault="74CB308B" w:rsidP="003C5A90">
      <w:pPr>
        <w:pStyle w:val="Default"/>
        <w:rPr>
          <w:rFonts w:ascii="Arial" w:hAnsi="Arial" w:cs="Arial"/>
        </w:rPr>
      </w:pPr>
      <w:r w:rsidRPr="03D14235">
        <w:rPr>
          <w:rStyle w:val="fontstyle01"/>
          <w:rFonts w:ascii="Arial" w:hAnsi="Arial" w:cs="Arial"/>
          <w:sz w:val="24"/>
          <w:szCs w:val="24"/>
        </w:rPr>
        <w:t xml:space="preserve">Given the scale of this landholding, </w:t>
      </w:r>
      <w:r w:rsidRPr="03D14235">
        <w:rPr>
          <w:rStyle w:val="fontstyle01"/>
          <w:rFonts w:ascii="Arial" w:hAnsi="Arial" w:cs="Arial"/>
          <w:b/>
          <w:bCs/>
          <w:color w:val="EB0000"/>
          <w:sz w:val="24"/>
          <w:szCs w:val="24"/>
        </w:rPr>
        <w:t>(</w:t>
      </w:r>
      <w:r w:rsidRPr="03D14235">
        <w:rPr>
          <w:rStyle w:val="fontstyle01"/>
          <w:rFonts w:ascii="Arial" w:hAnsi="Arial" w:cs="Arial"/>
          <w:b/>
          <w:bCs/>
          <w:strike/>
          <w:color w:val="EB0000"/>
          <w:sz w:val="24"/>
          <w:szCs w:val="24"/>
        </w:rPr>
        <w:t>it is appropriate that)</w:t>
      </w:r>
      <w:r w:rsidRPr="03D14235">
        <w:rPr>
          <w:rStyle w:val="fontstyle01"/>
          <w:rFonts w:ascii="Arial" w:hAnsi="Arial" w:cs="Arial"/>
          <w:color w:val="FF0000"/>
          <w:sz w:val="24"/>
          <w:szCs w:val="24"/>
        </w:rPr>
        <w:t xml:space="preserve"> </w:t>
      </w:r>
      <w:r w:rsidRPr="03D14235">
        <w:rPr>
          <w:rStyle w:val="fontstyle01"/>
          <w:rFonts w:ascii="Arial" w:hAnsi="Arial" w:cs="Arial"/>
          <w:sz w:val="24"/>
          <w:szCs w:val="24"/>
        </w:rPr>
        <w:t xml:space="preserve">a masterplan </w:t>
      </w:r>
      <w:r w:rsidRPr="12C7C9E2">
        <w:rPr>
          <w:rStyle w:val="fontstyle01"/>
          <w:rFonts w:ascii="Arial" w:hAnsi="Arial" w:cs="Arial"/>
          <w:b/>
          <w:color w:val="00853C"/>
          <w:sz w:val="24"/>
          <w:szCs w:val="24"/>
        </w:rPr>
        <w:t>{</w:t>
      </w:r>
      <w:r w:rsidRPr="12C7C9E2">
        <w:rPr>
          <w:rStyle w:val="fontstyle01"/>
          <w:rFonts w:ascii="Arial" w:hAnsi="Arial" w:cs="Arial"/>
          <w:b/>
          <w:color w:val="00853C"/>
          <w:sz w:val="24"/>
          <w:szCs w:val="24"/>
          <w:u w:val="single"/>
        </w:rPr>
        <w:t>shall be}</w:t>
      </w:r>
      <w:r w:rsidRPr="03D14235">
        <w:rPr>
          <w:rStyle w:val="fontstyle01"/>
          <w:rFonts w:ascii="Arial" w:hAnsi="Arial" w:cs="Arial"/>
          <w:b/>
          <w:bCs/>
          <w:color w:val="00B050"/>
          <w:sz w:val="24"/>
          <w:szCs w:val="24"/>
          <w:u w:val="single"/>
        </w:rPr>
        <w:t xml:space="preserve"> </w:t>
      </w:r>
      <w:r w:rsidRPr="03D14235">
        <w:rPr>
          <w:rStyle w:val="fontstyle01"/>
          <w:rFonts w:ascii="Arial" w:hAnsi="Arial" w:cs="Arial"/>
          <w:color w:val="auto"/>
          <w:sz w:val="24"/>
          <w:szCs w:val="24"/>
        </w:rPr>
        <w:t xml:space="preserve">prepared </w:t>
      </w:r>
      <w:r w:rsidRPr="03D14235">
        <w:rPr>
          <w:rStyle w:val="fontstyle01"/>
          <w:rFonts w:ascii="Arial" w:hAnsi="Arial" w:cs="Arial"/>
          <w:sz w:val="24"/>
          <w:szCs w:val="24"/>
        </w:rPr>
        <w:t>for the entire area, to address the above matters in addition to planned phasing. Any masterplan should also provide for the delivery of enterprise an</w:t>
      </w:r>
      <w:r w:rsidR="22963FC6" w:rsidRPr="03D14235">
        <w:rPr>
          <w:rStyle w:val="fontstyle01"/>
          <w:rFonts w:ascii="Arial" w:hAnsi="Arial" w:cs="Arial"/>
          <w:sz w:val="24"/>
          <w:szCs w:val="24"/>
        </w:rPr>
        <w:t>d employment uses in this area.</w:t>
      </w:r>
    </w:p>
    <w:p w14:paraId="2B9EBC2E" w14:textId="77777777" w:rsidR="00F35444" w:rsidRDefault="00F35444" w:rsidP="003C5A90">
      <w:pPr>
        <w:spacing w:after="0" w:line="240" w:lineRule="auto"/>
        <w:rPr>
          <w:rFonts w:ascii="Arial" w:hAnsi="Arial" w:cs="Arial"/>
          <w:b/>
          <w:sz w:val="28"/>
          <w:szCs w:val="28"/>
        </w:rPr>
      </w:pPr>
    </w:p>
    <w:p w14:paraId="0ED05AF2" w14:textId="41117390" w:rsidR="00392CCA" w:rsidRPr="001035A5" w:rsidRDefault="5A80BF9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65</w:t>
      </w:r>
    </w:p>
    <w:p w14:paraId="6A3DAEB5" w14:textId="77777777" w:rsidR="00392CCA" w:rsidRPr="00E458A0" w:rsidRDefault="00392CC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B559723" w14:textId="27D0AD51" w:rsidR="00004953" w:rsidRDefault="00004953" w:rsidP="003C5A90">
      <w:pPr>
        <w:spacing w:after="0" w:line="240" w:lineRule="auto"/>
        <w:rPr>
          <w:rFonts w:ascii="Arial" w:hAnsi="Arial" w:cs="Arial"/>
          <w:b/>
          <w:sz w:val="28"/>
          <w:szCs w:val="28"/>
        </w:rPr>
      </w:pPr>
    </w:p>
    <w:p w14:paraId="1CD5ADE3"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46CDCF6E" w14:textId="52ACA962" w:rsidR="3CCA2E82" w:rsidRDefault="00211BAE" w:rsidP="004E7A63">
      <w:pPr>
        <w:spacing w:after="0" w:line="240" w:lineRule="auto"/>
        <w:rPr>
          <w:rFonts w:ascii="Arial" w:hAnsi="Arial" w:cs="Arial"/>
          <w:b/>
          <w:bCs/>
        </w:rPr>
      </w:pPr>
      <w:r w:rsidRPr="03094D37">
        <w:rPr>
          <w:rFonts w:ascii="Arial" w:hAnsi="Arial" w:cs="Arial"/>
          <w:b/>
          <w:bCs/>
          <w:sz w:val="24"/>
          <w:szCs w:val="24"/>
        </w:rPr>
        <w:t>Section:</w:t>
      </w:r>
      <w:r w:rsidR="009434BE" w:rsidRPr="03094D37">
        <w:rPr>
          <w:rFonts w:ascii="Arial" w:hAnsi="Arial" w:cs="Arial"/>
          <w:b/>
          <w:bCs/>
          <w:sz w:val="24"/>
          <w:szCs w:val="24"/>
        </w:rPr>
        <w:t xml:space="preserve"> </w:t>
      </w:r>
      <w:r w:rsidRPr="03094D37">
        <w:rPr>
          <w:rFonts w:ascii="Arial" w:hAnsi="Arial" w:cs="Arial"/>
          <w:b/>
          <w:bCs/>
          <w:sz w:val="24"/>
          <w:szCs w:val="24"/>
        </w:rPr>
        <w:t>13.17 SDRA 15 Liberties and Newmarket Square</w:t>
      </w:r>
      <w:r w:rsidR="004E7A63">
        <w:rPr>
          <w:rFonts w:ascii="Arial" w:hAnsi="Arial" w:cs="Arial"/>
          <w:b/>
          <w:bCs/>
          <w:sz w:val="24"/>
          <w:szCs w:val="24"/>
        </w:rPr>
        <w:t xml:space="preserve">, </w:t>
      </w:r>
      <w:r w:rsidR="3CCA2E82" w:rsidRPr="03094D37">
        <w:rPr>
          <w:rFonts w:ascii="Arial" w:hAnsi="Arial" w:cs="Arial"/>
          <w:b/>
          <w:bCs/>
        </w:rPr>
        <w:t>Guiding Principles for Key Opportunity Sites</w:t>
      </w:r>
    </w:p>
    <w:p w14:paraId="1611BE8E" w14:textId="77777777" w:rsidR="004E7A63" w:rsidRDefault="004E7A63" w:rsidP="004E7A63">
      <w:pPr>
        <w:pStyle w:val="Default"/>
        <w:rPr>
          <w:rFonts w:ascii="Arial" w:hAnsi="Arial" w:cs="Arial"/>
          <w:b/>
          <w:bCs/>
        </w:rPr>
      </w:pPr>
      <w:r>
        <w:rPr>
          <w:rFonts w:ascii="Arial" w:hAnsi="Arial" w:cs="Arial"/>
          <w:b/>
          <w:bCs/>
        </w:rPr>
        <w:t xml:space="preserve">Page: 588, </w:t>
      </w:r>
      <w:r w:rsidRPr="03094D37">
        <w:rPr>
          <w:rFonts w:ascii="Arial" w:hAnsi="Arial" w:cs="Arial"/>
          <w:b/>
          <w:bCs/>
        </w:rPr>
        <w:t>Site 6 – Marrowbone Lane</w:t>
      </w:r>
    </w:p>
    <w:p w14:paraId="6571B573" w14:textId="04FE0505" w:rsidR="00211BAE" w:rsidRDefault="00211BAE" w:rsidP="03094D37">
      <w:pPr>
        <w:spacing w:after="0" w:line="240" w:lineRule="auto"/>
        <w:rPr>
          <w:rFonts w:ascii="Arial" w:hAnsi="Arial" w:cs="Arial"/>
          <w:b/>
          <w:bCs/>
          <w:sz w:val="24"/>
          <w:szCs w:val="24"/>
        </w:rPr>
      </w:pPr>
    </w:p>
    <w:p w14:paraId="11C489CE"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3BE756A3" w14:textId="77777777" w:rsidR="00211BAE" w:rsidRDefault="00211BAE" w:rsidP="003C5A90">
      <w:pPr>
        <w:spacing w:after="0" w:line="240" w:lineRule="auto"/>
        <w:rPr>
          <w:rFonts w:ascii="Arial" w:hAnsi="Arial" w:cs="Arial"/>
          <w:sz w:val="24"/>
          <w:szCs w:val="24"/>
        </w:rPr>
      </w:pPr>
    </w:p>
    <w:p w14:paraId="34F38AE6" w14:textId="77777777" w:rsidR="00211BAE" w:rsidRDefault="00211BAE" w:rsidP="003C5A90">
      <w:pPr>
        <w:spacing w:after="0" w:line="240" w:lineRule="auto"/>
        <w:rPr>
          <w:rFonts w:ascii="Arial" w:hAnsi="Arial" w:cs="Arial"/>
          <w:sz w:val="24"/>
          <w:szCs w:val="24"/>
        </w:rPr>
      </w:pPr>
      <w:r w:rsidRPr="00D415E3">
        <w:rPr>
          <w:rFonts w:ascii="Arial" w:hAnsi="Arial" w:cs="Arial"/>
          <w:sz w:val="24"/>
          <w:szCs w:val="24"/>
        </w:rPr>
        <w:t>It is considered that the SDRA should deliver the objectives for the site including:</w:t>
      </w:r>
    </w:p>
    <w:p w14:paraId="7E2471AB" w14:textId="77777777" w:rsidR="00211BAE" w:rsidRPr="00D415E3" w:rsidRDefault="00211BAE" w:rsidP="003C5A90">
      <w:pPr>
        <w:spacing w:after="0" w:line="240" w:lineRule="auto"/>
        <w:rPr>
          <w:rFonts w:ascii="Arial" w:hAnsi="Arial" w:cs="Arial"/>
          <w:sz w:val="24"/>
          <w:szCs w:val="24"/>
        </w:rPr>
      </w:pPr>
    </w:p>
    <w:p w14:paraId="57299E56" w14:textId="77777777" w:rsidR="00211BAE" w:rsidRPr="009234C8" w:rsidRDefault="00211BAE" w:rsidP="007A75B5">
      <w:pPr>
        <w:pStyle w:val="ListParagraph"/>
        <w:numPr>
          <w:ilvl w:val="0"/>
          <w:numId w:val="54"/>
        </w:numPr>
        <w:spacing w:after="0" w:line="240" w:lineRule="auto"/>
        <w:ind w:left="567" w:hanging="567"/>
        <w:rPr>
          <w:rFonts w:ascii="Arial" w:hAnsi="Arial" w:cs="Arial"/>
          <w:b/>
          <w:bCs/>
          <w:strike/>
          <w:color w:val="EB0000"/>
          <w:sz w:val="24"/>
          <w:szCs w:val="24"/>
        </w:rPr>
      </w:pPr>
      <w:r w:rsidRPr="03D14235">
        <w:rPr>
          <w:rFonts w:ascii="Arial" w:hAnsi="Arial" w:cs="Arial"/>
          <w:b/>
          <w:bCs/>
          <w:strike/>
          <w:color w:val="EB0000"/>
          <w:sz w:val="24"/>
          <w:szCs w:val="24"/>
        </w:rPr>
        <w:t>(The council owned depot at Marrowbone Lane to be developed as a Green Infrastructure and Recreational Area.)</w:t>
      </w:r>
    </w:p>
    <w:p w14:paraId="72AC34C3" w14:textId="77777777" w:rsidR="00211BAE" w:rsidRPr="00D415E3" w:rsidRDefault="00211BAE" w:rsidP="007A75B5">
      <w:pPr>
        <w:pStyle w:val="ListParagraph"/>
        <w:numPr>
          <w:ilvl w:val="0"/>
          <w:numId w:val="54"/>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{Consolidation and reduction in area of the existing City Council depot and the regeneration of the wider depot area.}</w:t>
      </w:r>
    </w:p>
    <w:p w14:paraId="53710FC7" w14:textId="77777777" w:rsidR="00211BAE" w:rsidRPr="00D415E3" w:rsidRDefault="00211BAE" w:rsidP="007A75B5">
      <w:pPr>
        <w:pStyle w:val="ListParagraph"/>
        <w:numPr>
          <w:ilvl w:val="0"/>
          <w:numId w:val="54"/>
        </w:numPr>
        <w:spacing w:after="0" w:line="240" w:lineRule="auto"/>
        <w:ind w:left="567" w:hanging="567"/>
        <w:rPr>
          <w:rFonts w:ascii="Arial" w:hAnsi="Arial" w:cs="Arial"/>
          <w:b/>
          <w:color w:val="00853C"/>
          <w:sz w:val="24"/>
          <w:szCs w:val="24"/>
          <w:u w:val="single"/>
        </w:rPr>
      </w:pPr>
      <w:r w:rsidRPr="00D415E3">
        <w:rPr>
          <w:rFonts w:ascii="Arial" w:hAnsi="Arial" w:cs="Arial"/>
          <w:sz w:val="24"/>
          <w:szCs w:val="24"/>
        </w:rPr>
        <w:t>Extension of amenity/recreational spaces in association wit</w:t>
      </w:r>
      <w:r>
        <w:rPr>
          <w:rFonts w:ascii="Arial" w:hAnsi="Arial" w:cs="Arial"/>
          <w:sz w:val="24"/>
          <w:szCs w:val="24"/>
        </w:rPr>
        <w:t xml:space="preserve">h St. Catherine’s sports centre </w:t>
      </w:r>
      <w:r w:rsidRPr="12C7C9E2">
        <w:rPr>
          <w:rFonts w:ascii="Arial" w:hAnsi="Arial" w:cs="Arial"/>
          <w:b/>
          <w:color w:val="00853C"/>
          <w:sz w:val="24"/>
          <w:szCs w:val="24"/>
          <w:u w:val="single"/>
        </w:rPr>
        <w:t>{and a new public space onto Marrowbone Lane.}</w:t>
      </w:r>
    </w:p>
    <w:p w14:paraId="337737B6" w14:textId="467F74FE" w:rsidR="00211BAE" w:rsidRDefault="00211BAE" w:rsidP="003C5A90">
      <w:pPr>
        <w:spacing w:after="0" w:line="240" w:lineRule="auto"/>
        <w:ind w:left="207"/>
        <w:rPr>
          <w:rFonts w:ascii="Arial" w:hAnsi="Arial" w:cs="Arial"/>
          <w:sz w:val="24"/>
          <w:szCs w:val="24"/>
        </w:rPr>
      </w:pPr>
    </w:p>
    <w:p w14:paraId="490659BD" w14:textId="7EDB9815"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66</w:t>
      </w:r>
    </w:p>
    <w:p w14:paraId="13AD88B2"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22B82125" w14:textId="77777777" w:rsidR="00F645F9" w:rsidRPr="00F645F9" w:rsidRDefault="00F645F9" w:rsidP="003C5A90">
      <w:pPr>
        <w:spacing w:after="0" w:line="240" w:lineRule="auto"/>
        <w:ind w:left="207"/>
        <w:rPr>
          <w:rFonts w:ascii="Arial" w:hAnsi="Arial" w:cs="Arial"/>
          <w:sz w:val="24"/>
          <w:szCs w:val="24"/>
        </w:rPr>
      </w:pPr>
    </w:p>
    <w:p w14:paraId="7FA1029A" w14:textId="77777777" w:rsidR="00211BAE" w:rsidRPr="0042675E" w:rsidRDefault="00211BAE" w:rsidP="003C5A90">
      <w:pPr>
        <w:spacing w:after="0" w:line="240" w:lineRule="auto"/>
        <w:rPr>
          <w:rFonts w:ascii="Arial" w:hAnsi="Arial" w:cs="Arial"/>
          <w:b/>
          <w:sz w:val="24"/>
          <w:szCs w:val="24"/>
        </w:rPr>
      </w:pPr>
      <w:r>
        <w:rPr>
          <w:rFonts w:ascii="Arial" w:hAnsi="Arial" w:cs="Arial"/>
          <w:b/>
          <w:sz w:val="24"/>
          <w:szCs w:val="24"/>
        </w:rPr>
        <w:t xml:space="preserve">Chapter 13 </w:t>
      </w:r>
    </w:p>
    <w:p w14:paraId="29539C5F" w14:textId="54D8B043" w:rsidR="00211BAE" w:rsidRPr="002B2BE3" w:rsidRDefault="00211BAE" w:rsidP="004E7A63">
      <w:pPr>
        <w:spacing w:after="0" w:line="240" w:lineRule="auto"/>
        <w:rPr>
          <w:rFonts w:ascii="Arial" w:hAnsi="Arial" w:cs="Arial"/>
          <w:b/>
          <w:bCs/>
        </w:rPr>
      </w:pPr>
      <w:r w:rsidRPr="03094D37">
        <w:rPr>
          <w:rFonts w:ascii="Arial" w:hAnsi="Arial" w:cs="Arial"/>
          <w:b/>
          <w:bCs/>
          <w:sz w:val="24"/>
          <w:szCs w:val="24"/>
        </w:rPr>
        <w:t>Section:13.17 SDRA 15 Liberties and Newmarket Square</w:t>
      </w:r>
      <w:r w:rsidR="009434BE" w:rsidRPr="03094D37">
        <w:rPr>
          <w:rFonts w:ascii="Arial" w:hAnsi="Arial" w:cs="Arial"/>
          <w:b/>
          <w:bCs/>
          <w:sz w:val="24"/>
          <w:szCs w:val="24"/>
        </w:rPr>
        <w:t xml:space="preserve">, </w:t>
      </w:r>
      <w:r w:rsidR="3CCA2E82" w:rsidRPr="03094D37">
        <w:rPr>
          <w:rFonts w:ascii="Arial" w:hAnsi="Arial" w:cs="Arial"/>
          <w:b/>
          <w:bCs/>
        </w:rPr>
        <w:t>Guiding Principles for Key Opportunity Sites</w:t>
      </w:r>
    </w:p>
    <w:p w14:paraId="78E29324" w14:textId="6ACD9CBF" w:rsidR="004E7A63" w:rsidRPr="002B2BE3" w:rsidRDefault="00211BAE" w:rsidP="004E7A63">
      <w:pPr>
        <w:spacing w:after="0" w:line="240" w:lineRule="auto"/>
        <w:rPr>
          <w:rFonts w:ascii="Arial" w:hAnsi="Arial" w:cs="Arial"/>
          <w:b/>
          <w:bCs/>
          <w:sz w:val="24"/>
          <w:szCs w:val="24"/>
        </w:rPr>
      </w:pPr>
      <w:r w:rsidRPr="002B2BE3">
        <w:rPr>
          <w:rFonts w:ascii="Arial" w:hAnsi="Arial" w:cs="Arial"/>
          <w:b/>
          <w:sz w:val="24"/>
          <w:szCs w:val="24"/>
        </w:rPr>
        <w:t>Page:</w:t>
      </w:r>
      <w:r w:rsidR="004E7A63">
        <w:rPr>
          <w:rFonts w:ascii="Arial" w:hAnsi="Arial" w:cs="Arial"/>
          <w:b/>
          <w:sz w:val="24"/>
          <w:szCs w:val="24"/>
        </w:rPr>
        <w:t xml:space="preserve"> 589, </w:t>
      </w:r>
      <w:r w:rsidR="004E7A63" w:rsidRPr="004E7A63">
        <w:rPr>
          <w:rFonts w:ascii="Arial" w:hAnsi="Arial" w:cs="Arial"/>
          <w:b/>
          <w:sz w:val="24"/>
          <w:szCs w:val="24"/>
        </w:rPr>
        <w:t>Site 9 – Guinness</w:t>
      </w:r>
      <w:r w:rsidR="004E7A63" w:rsidRPr="03094D37">
        <w:rPr>
          <w:rFonts w:ascii="Arial" w:hAnsi="Arial" w:cs="Arial"/>
          <w:b/>
          <w:bCs/>
          <w:sz w:val="24"/>
          <w:szCs w:val="24"/>
        </w:rPr>
        <w:t xml:space="preserve"> Lands</w:t>
      </w:r>
      <w:r w:rsidR="004E7A63">
        <w:rPr>
          <w:rFonts w:ascii="Arial" w:hAnsi="Arial" w:cs="Arial"/>
          <w:b/>
          <w:bCs/>
          <w:sz w:val="24"/>
          <w:szCs w:val="24"/>
        </w:rPr>
        <w:t>, 1</w:t>
      </w:r>
      <w:r w:rsidR="004E7A63" w:rsidRPr="004E7A63">
        <w:rPr>
          <w:rFonts w:ascii="Arial" w:hAnsi="Arial" w:cs="Arial"/>
          <w:b/>
          <w:bCs/>
          <w:sz w:val="24"/>
          <w:szCs w:val="24"/>
          <w:vertAlign w:val="superscript"/>
        </w:rPr>
        <w:t>st</w:t>
      </w:r>
      <w:r w:rsidR="004E7A63">
        <w:rPr>
          <w:rFonts w:ascii="Arial" w:hAnsi="Arial" w:cs="Arial"/>
          <w:b/>
          <w:bCs/>
          <w:sz w:val="24"/>
          <w:szCs w:val="24"/>
        </w:rPr>
        <w:t xml:space="preserve"> paragraph</w:t>
      </w:r>
      <w:r w:rsidR="004E7A63" w:rsidRPr="03094D37">
        <w:rPr>
          <w:rFonts w:ascii="Arial" w:hAnsi="Arial" w:cs="Arial"/>
          <w:b/>
          <w:bCs/>
          <w:sz w:val="24"/>
          <w:szCs w:val="24"/>
        </w:rPr>
        <w:t xml:space="preserve">  </w:t>
      </w:r>
    </w:p>
    <w:p w14:paraId="62A029D8" w14:textId="485F7032" w:rsidR="00211BAE" w:rsidRDefault="00211BAE" w:rsidP="003C5A90">
      <w:pPr>
        <w:spacing w:after="0" w:line="240" w:lineRule="auto"/>
        <w:rPr>
          <w:rFonts w:ascii="Arial" w:hAnsi="Arial" w:cs="Arial"/>
          <w:b/>
          <w:sz w:val="24"/>
          <w:szCs w:val="24"/>
        </w:rPr>
      </w:pPr>
    </w:p>
    <w:p w14:paraId="79E8E2AE" w14:textId="77777777" w:rsidR="00211BAE" w:rsidRDefault="00211BAE" w:rsidP="003C5A90">
      <w:pPr>
        <w:spacing w:after="0" w:line="240" w:lineRule="auto"/>
        <w:rPr>
          <w:rFonts w:ascii="Arial" w:hAnsi="Arial" w:cs="Arial"/>
          <w:b/>
          <w:sz w:val="24"/>
          <w:szCs w:val="24"/>
        </w:rPr>
      </w:pPr>
      <w:r w:rsidRPr="0042675E">
        <w:rPr>
          <w:rFonts w:ascii="Arial" w:hAnsi="Arial" w:cs="Arial"/>
          <w:b/>
          <w:sz w:val="24"/>
          <w:szCs w:val="24"/>
        </w:rPr>
        <w:t>Amendment:</w:t>
      </w:r>
    </w:p>
    <w:p w14:paraId="764D356D" w14:textId="77777777" w:rsidR="00211BAE" w:rsidRDefault="00211BAE" w:rsidP="003C5A90">
      <w:pPr>
        <w:spacing w:after="0" w:line="240" w:lineRule="auto"/>
        <w:rPr>
          <w:rFonts w:ascii="Arial" w:hAnsi="Arial" w:cs="Arial"/>
          <w:sz w:val="24"/>
          <w:szCs w:val="24"/>
        </w:rPr>
      </w:pPr>
    </w:p>
    <w:p w14:paraId="0B079F7F" w14:textId="77777777" w:rsidR="00211BAE" w:rsidRDefault="00211BAE" w:rsidP="003C5A90">
      <w:pPr>
        <w:spacing w:after="0" w:line="240" w:lineRule="auto"/>
        <w:rPr>
          <w:rFonts w:ascii="Arial" w:hAnsi="Arial" w:cs="Arial"/>
          <w:b/>
          <w:color w:val="00853C"/>
          <w:sz w:val="24"/>
          <w:szCs w:val="24"/>
          <w:u w:val="single"/>
        </w:rPr>
      </w:pPr>
      <w:r w:rsidRPr="00D415E3">
        <w:rPr>
          <w:rFonts w:ascii="Arial" w:hAnsi="Arial" w:cs="Arial"/>
          <w:sz w:val="24"/>
          <w:szCs w:val="24"/>
        </w:rPr>
        <w:t xml:space="preserve">While the operational requirements of the Guinness Lands to the north of Thomas St. are likely to remain beyond the term of the </w:t>
      </w:r>
      <w:r>
        <w:rPr>
          <w:rFonts w:ascii="Arial" w:hAnsi="Arial" w:cs="Arial"/>
          <w:sz w:val="24"/>
          <w:szCs w:val="24"/>
        </w:rPr>
        <w:t>Development P</w:t>
      </w:r>
      <w:r w:rsidRPr="00D415E3">
        <w:rPr>
          <w:rFonts w:ascii="Arial" w:hAnsi="Arial" w:cs="Arial"/>
          <w:sz w:val="24"/>
          <w:szCs w:val="24"/>
        </w:rPr>
        <w:t>lan, opportunities for smaller parcels of land to be redeveloped may arise in the medium term.</w:t>
      </w:r>
      <w:r w:rsidRPr="00D415E3">
        <w:rPr>
          <w:rFonts w:ascii="Arial" w:hAnsi="Arial" w:cs="Arial"/>
          <w:color w:val="00B050"/>
          <w:sz w:val="24"/>
          <w:szCs w:val="24"/>
        </w:rPr>
        <w:t xml:space="preserve"> </w:t>
      </w:r>
      <w:r w:rsidRPr="12C7C9E2">
        <w:rPr>
          <w:rFonts w:ascii="Arial" w:hAnsi="Arial" w:cs="Arial"/>
          <w:b/>
          <w:color w:val="00853C"/>
          <w:sz w:val="24"/>
          <w:szCs w:val="24"/>
          <w:u w:val="single"/>
        </w:rPr>
        <w:t>{The guiding principles identified for Diageo’s lands north of James’s Street are for consideration as part of any major future redevelopment of the lands and should be designed to be compatible with the operational requirements of the brewery during the lifetime of the development plan.}</w:t>
      </w:r>
    </w:p>
    <w:p w14:paraId="3E7E7938" w14:textId="77777777" w:rsidR="00211BAE" w:rsidRDefault="00211BAE" w:rsidP="003C5A90">
      <w:pPr>
        <w:spacing w:after="0" w:line="240" w:lineRule="auto"/>
        <w:rPr>
          <w:rFonts w:ascii="Arial" w:hAnsi="Arial" w:cs="Arial"/>
          <w:b/>
          <w:sz w:val="24"/>
          <w:szCs w:val="24"/>
          <w:u w:val="single"/>
        </w:rPr>
      </w:pPr>
    </w:p>
    <w:p w14:paraId="26088055" w14:textId="23C05F9B"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6C4DC685">
        <w:rPr>
          <w:rFonts w:ascii="Arial" w:hAnsi="Arial" w:cs="Arial"/>
          <w:b/>
          <w:bCs/>
          <w:color w:val="000000" w:themeColor="text1"/>
          <w:sz w:val="24"/>
          <w:szCs w:val="24"/>
        </w:rPr>
        <w:t>Material Alteration Reference Number 13</w:t>
      </w:r>
      <w:r w:rsidR="008549D3" w:rsidRPr="6C4DC685">
        <w:rPr>
          <w:rFonts w:ascii="Arial" w:hAnsi="Arial" w:cs="Arial"/>
          <w:b/>
          <w:bCs/>
          <w:color w:val="000000" w:themeColor="text1"/>
          <w:sz w:val="24"/>
          <w:szCs w:val="24"/>
        </w:rPr>
        <w:t>.</w:t>
      </w:r>
      <w:r w:rsidR="0046507B">
        <w:rPr>
          <w:rFonts w:ascii="Arial" w:hAnsi="Arial" w:cs="Arial"/>
          <w:b/>
          <w:bCs/>
          <w:color w:val="000000" w:themeColor="text1"/>
          <w:sz w:val="24"/>
          <w:szCs w:val="24"/>
        </w:rPr>
        <w:t>67</w:t>
      </w:r>
    </w:p>
    <w:p w14:paraId="2F2FFB98"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B95B959" w14:textId="77777777" w:rsidR="00211BAE" w:rsidRDefault="00211BAE" w:rsidP="003C5A90">
      <w:pPr>
        <w:spacing w:after="0" w:line="240" w:lineRule="auto"/>
        <w:rPr>
          <w:rFonts w:ascii="Arial" w:hAnsi="Arial" w:cs="Arial"/>
          <w:b/>
          <w:sz w:val="28"/>
          <w:szCs w:val="28"/>
        </w:rPr>
      </w:pPr>
    </w:p>
    <w:p w14:paraId="39D09487" w14:textId="4E95FE9C" w:rsidR="00004953" w:rsidRPr="003A6578" w:rsidRDefault="74CB308B" w:rsidP="003C5A90">
      <w:pPr>
        <w:spacing w:after="0" w:line="240" w:lineRule="auto"/>
        <w:rPr>
          <w:rFonts w:ascii="Arial" w:hAnsi="Arial" w:cs="Arial"/>
          <w:b/>
          <w:bCs/>
          <w:sz w:val="32"/>
          <w:szCs w:val="32"/>
        </w:rPr>
      </w:pPr>
      <w:r w:rsidRPr="42DCB791">
        <w:rPr>
          <w:rFonts w:ascii="Arial" w:hAnsi="Arial" w:cs="Arial"/>
          <w:b/>
          <w:bCs/>
          <w:sz w:val="24"/>
          <w:szCs w:val="24"/>
        </w:rPr>
        <w:t>Chapter 13</w:t>
      </w:r>
    </w:p>
    <w:p w14:paraId="6E04A65D" w14:textId="1FDAA18E" w:rsidR="009434BE" w:rsidRPr="007D4E60" w:rsidRDefault="5436FFEE" w:rsidP="03094D37">
      <w:pPr>
        <w:pStyle w:val="Default"/>
        <w:rPr>
          <w:rFonts w:ascii="Arial" w:hAnsi="Arial" w:cs="Arial"/>
          <w:b/>
          <w:bCs/>
        </w:rPr>
      </w:pPr>
      <w:r w:rsidRPr="03094D37">
        <w:rPr>
          <w:rFonts w:ascii="Arial" w:hAnsi="Arial" w:cs="Arial"/>
          <w:b/>
          <w:bCs/>
        </w:rPr>
        <w:t>Section:</w:t>
      </w:r>
      <w:r w:rsidR="009434BE" w:rsidRPr="03094D37">
        <w:rPr>
          <w:rFonts w:ascii="Arial" w:hAnsi="Arial" w:cs="Arial"/>
          <w:b/>
          <w:bCs/>
        </w:rPr>
        <w:t xml:space="preserve"> </w:t>
      </w:r>
      <w:r w:rsidRPr="03094D37">
        <w:rPr>
          <w:rFonts w:ascii="Arial" w:hAnsi="Arial" w:cs="Arial"/>
          <w:b/>
          <w:bCs/>
        </w:rPr>
        <w:t>13.17 SDRA 15 Liberties and Newmarket Square</w:t>
      </w:r>
      <w:r w:rsidR="009434BE" w:rsidRPr="03094D37">
        <w:rPr>
          <w:rFonts w:ascii="Arial" w:hAnsi="Arial" w:cs="Arial"/>
          <w:b/>
          <w:bCs/>
        </w:rPr>
        <w:t xml:space="preserve">, </w:t>
      </w:r>
      <w:r w:rsidR="3CCA2E82" w:rsidRPr="03094D37">
        <w:rPr>
          <w:rFonts w:ascii="Arial" w:hAnsi="Arial" w:cs="Arial"/>
          <w:b/>
          <w:bCs/>
        </w:rPr>
        <w:t>Guiding Principles for Key Opportunity Sites</w:t>
      </w:r>
    </w:p>
    <w:p w14:paraId="0863FFED" w14:textId="30A103D8" w:rsidR="004E7A63" w:rsidRPr="007D4E60" w:rsidRDefault="00004953" w:rsidP="004E7A63">
      <w:pPr>
        <w:pStyle w:val="Default"/>
        <w:rPr>
          <w:rFonts w:ascii="Arial" w:hAnsi="Arial" w:cs="Arial"/>
          <w:b/>
          <w:bCs/>
        </w:rPr>
      </w:pPr>
      <w:r w:rsidRPr="007D4E60">
        <w:rPr>
          <w:rFonts w:ascii="Arial" w:hAnsi="Arial" w:cs="Arial"/>
          <w:b/>
        </w:rPr>
        <w:t>Page: 590</w:t>
      </w:r>
      <w:r w:rsidR="004E7A63">
        <w:rPr>
          <w:rFonts w:ascii="Arial" w:hAnsi="Arial" w:cs="Arial"/>
          <w:b/>
        </w:rPr>
        <w:t xml:space="preserve">, </w:t>
      </w:r>
      <w:r w:rsidR="004E7A63" w:rsidRPr="03094D37">
        <w:rPr>
          <w:rFonts w:ascii="Arial" w:hAnsi="Arial" w:cs="Arial"/>
          <w:b/>
          <w:bCs/>
        </w:rPr>
        <w:t>Section: 9 – Guinness Lands</w:t>
      </w:r>
      <w:r w:rsidR="004E7A63">
        <w:rPr>
          <w:rFonts w:ascii="Arial" w:hAnsi="Arial" w:cs="Arial"/>
          <w:b/>
          <w:bCs/>
        </w:rPr>
        <w:t>, 2</w:t>
      </w:r>
      <w:r w:rsidR="004E7A63" w:rsidRPr="004E7A63">
        <w:rPr>
          <w:rFonts w:ascii="Arial" w:hAnsi="Arial" w:cs="Arial"/>
          <w:b/>
          <w:bCs/>
          <w:vertAlign w:val="superscript"/>
        </w:rPr>
        <w:t>nd</w:t>
      </w:r>
      <w:r w:rsidR="004E7A63">
        <w:rPr>
          <w:rFonts w:ascii="Arial" w:hAnsi="Arial" w:cs="Arial"/>
          <w:b/>
          <w:bCs/>
        </w:rPr>
        <w:t xml:space="preserve"> paragraph</w:t>
      </w:r>
    </w:p>
    <w:p w14:paraId="2BCBD7F1" w14:textId="234B3DC1" w:rsidR="00004953" w:rsidRPr="007D4E60" w:rsidRDefault="00004953" w:rsidP="003C5A90">
      <w:pPr>
        <w:pStyle w:val="Default"/>
        <w:rPr>
          <w:rFonts w:ascii="Arial" w:hAnsi="Arial" w:cs="Arial"/>
          <w:b/>
        </w:rPr>
      </w:pPr>
    </w:p>
    <w:p w14:paraId="06FADEAC" w14:textId="77777777" w:rsidR="00004953" w:rsidRPr="00F8300D" w:rsidRDefault="00004953" w:rsidP="003C5A90">
      <w:pPr>
        <w:pStyle w:val="Default"/>
        <w:rPr>
          <w:rFonts w:ascii="Arial" w:hAnsi="Arial" w:cs="Arial"/>
          <w:b/>
          <w:iCs/>
        </w:rPr>
      </w:pPr>
      <w:r w:rsidRPr="00F8300D">
        <w:rPr>
          <w:rFonts w:ascii="Arial" w:hAnsi="Arial" w:cs="Arial"/>
          <w:b/>
          <w:iCs/>
        </w:rPr>
        <w:t>Amendment:</w:t>
      </w:r>
    </w:p>
    <w:p w14:paraId="613D2414" w14:textId="77777777" w:rsidR="00004953" w:rsidRPr="007D4E60" w:rsidRDefault="00004953" w:rsidP="003C5A90">
      <w:pPr>
        <w:pStyle w:val="Default"/>
        <w:rPr>
          <w:rFonts w:ascii="Arial" w:hAnsi="Arial" w:cs="Arial"/>
          <w:iCs/>
        </w:rPr>
      </w:pPr>
    </w:p>
    <w:p w14:paraId="2DD384AF" w14:textId="3ADC6378" w:rsidR="003A6578" w:rsidRPr="003B1A87" w:rsidRDefault="675899D7" w:rsidP="003C5A90">
      <w:pPr>
        <w:pStyle w:val="Default"/>
        <w:rPr>
          <w:rFonts w:ascii="Arial" w:hAnsi="Arial" w:cs="Arial"/>
        </w:rPr>
      </w:pPr>
      <w:r w:rsidRPr="05987864">
        <w:rPr>
          <w:rStyle w:val="fontstyle01"/>
          <w:rFonts w:ascii="Arial" w:hAnsi="Arial" w:cs="Arial"/>
          <w:sz w:val="24"/>
          <w:szCs w:val="24"/>
        </w:rPr>
        <w:t xml:space="preserve">Given the scale of these two sites, it is appropriate that in advance of any development proposal, a masterplan </w:t>
      </w:r>
      <w:r w:rsidRPr="05987864">
        <w:rPr>
          <w:rStyle w:val="fontstyle01"/>
          <w:rFonts w:ascii="Arial" w:hAnsi="Arial" w:cs="Arial"/>
          <w:b/>
          <w:bCs/>
          <w:color w:val="00853C"/>
          <w:sz w:val="24"/>
          <w:szCs w:val="24"/>
        </w:rPr>
        <w:t>{</w:t>
      </w:r>
      <w:r w:rsidRPr="05987864">
        <w:rPr>
          <w:rStyle w:val="fontstyle01"/>
          <w:rFonts w:ascii="Arial" w:hAnsi="Arial" w:cs="Arial"/>
          <w:b/>
          <w:bCs/>
          <w:color w:val="00853C"/>
          <w:sz w:val="24"/>
          <w:szCs w:val="24"/>
          <w:u w:val="single"/>
        </w:rPr>
        <w:t xml:space="preserve">shall be </w:t>
      </w:r>
      <w:r w:rsidR="4A1C93EE" w:rsidRPr="05987864">
        <w:rPr>
          <w:rStyle w:val="fontstyle01"/>
          <w:rFonts w:ascii="Arial" w:hAnsi="Arial" w:cs="Arial"/>
          <w:b/>
          <w:bCs/>
          <w:color w:val="00853C"/>
          <w:sz w:val="24"/>
          <w:szCs w:val="24"/>
          <w:u w:val="single"/>
        </w:rPr>
        <w:t>prepared</w:t>
      </w:r>
      <w:r w:rsidRPr="05987864">
        <w:rPr>
          <w:rStyle w:val="fontstyle01"/>
          <w:rFonts w:ascii="Arial" w:hAnsi="Arial" w:cs="Arial"/>
          <w:b/>
          <w:bCs/>
          <w:color w:val="00853C"/>
          <w:sz w:val="24"/>
          <w:szCs w:val="24"/>
          <w:u w:val="single"/>
        </w:rPr>
        <w:t>}</w:t>
      </w:r>
      <w:r w:rsidRPr="05987864">
        <w:rPr>
          <w:rStyle w:val="fontstyle01"/>
          <w:rFonts w:ascii="Arial" w:hAnsi="Arial" w:cs="Arial"/>
          <w:color w:val="00B050"/>
          <w:sz w:val="24"/>
          <w:szCs w:val="24"/>
        </w:rPr>
        <w:t xml:space="preserve"> </w:t>
      </w:r>
      <w:r w:rsidRPr="05987864">
        <w:rPr>
          <w:rStyle w:val="fontstyle01"/>
          <w:rFonts w:ascii="Arial" w:hAnsi="Arial" w:cs="Arial"/>
          <w:b/>
          <w:bCs/>
          <w:color w:val="EB0000"/>
          <w:sz w:val="24"/>
          <w:szCs w:val="24"/>
        </w:rPr>
        <w:t>(</w:t>
      </w:r>
      <w:r w:rsidRPr="05987864">
        <w:rPr>
          <w:rStyle w:val="fontstyle01"/>
          <w:rFonts w:ascii="Arial" w:hAnsi="Arial" w:cs="Arial"/>
          <w:b/>
          <w:bCs/>
          <w:strike/>
          <w:color w:val="EB0000"/>
          <w:sz w:val="24"/>
          <w:szCs w:val="24"/>
        </w:rPr>
        <w:t>and be prepared and agreed for the respective site)</w:t>
      </w:r>
      <w:r w:rsidRPr="05987864">
        <w:rPr>
          <w:rStyle w:val="fontstyle01"/>
          <w:rFonts w:ascii="Arial" w:hAnsi="Arial" w:cs="Arial"/>
          <w:sz w:val="24"/>
          <w:szCs w:val="24"/>
        </w:rPr>
        <w:t xml:space="preserve">, taking into consideration the wider area, to address the above matters </w:t>
      </w:r>
      <w:r w:rsidR="443491BF" w:rsidRPr="05987864">
        <w:rPr>
          <w:rStyle w:val="fontstyle01"/>
          <w:rFonts w:ascii="Arial" w:hAnsi="Arial" w:cs="Arial"/>
          <w:sz w:val="24"/>
          <w:szCs w:val="24"/>
        </w:rPr>
        <w:t>in addition to planned phasing.</w:t>
      </w:r>
    </w:p>
    <w:p w14:paraId="7F67DD19" w14:textId="77777777" w:rsidR="00F645F9" w:rsidRDefault="00F645F9" w:rsidP="003C5A90">
      <w:pPr>
        <w:spacing w:after="0" w:line="240" w:lineRule="auto"/>
        <w:rPr>
          <w:rFonts w:ascii="Arial" w:hAnsi="Arial" w:cs="Arial"/>
          <w:b/>
          <w:sz w:val="28"/>
          <w:szCs w:val="28"/>
        </w:rPr>
      </w:pPr>
    </w:p>
    <w:p w14:paraId="4E99FB05" w14:textId="73D7B734" w:rsidR="00F645F9" w:rsidRPr="001035A5" w:rsidRDefault="216DD1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68</w:t>
      </w:r>
    </w:p>
    <w:p w14:paraId="043FE13C" w14:textId="77777777" w:rsidR="00F645F9" w:rsidRPr="00E458A0" w:rsidRDefault="00F645F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55FA8FD" w14:textId="35E0BC37" w:rsidR="00211BAE" w:rsidRDefault="00211BAE" w:rsidP="003C5A90">
      <w:pPr>
        <w:spacing w:after="0" w:line="240" w:lineRule="auto"/>
        <w:rPr>
          <w:rFonts w:ascii="Arial" w:hAnsi="Arial" w:cs="Arial"/>
          <w:b/>
          <w:sz w:val="28"/>
          <w:szCs w:val="28"/>
        </w:rPr>
      </w:pPr>
    </w:p>
    <w:p w14:paraId="258A74D2" w14:textId="175E0EF7" w:rsidR="003A6578" w:rsidRDefault="003A6578" w:rsidP="003C5A90">
      <w:pPr>
        <w:spacing w:after="0" w:line="240" w:lineRule="auto"/>
        <w:rPr>
          <w:rFonts w:ascii="Arial" w:hAnsi="Arial" w:cs="Arial"/>
          <w:b/>
          <w:sz w:val="24"/>
        </w:rPr>
      </w:pPr>
      <w:r w:rsidRPr="003A6578">
        <w:rPr>
          <w:rFonts w:ascii="Arial" w:hAnsi="Arial" w:cs="Arial"/>
          <w:b/>
          <w:sz w:val="24"/>
        </w:rPr>
        <w:t>Chapter 13</w:t>
      </w:r>
    </w:p>
    <w:p w14:paraId="5E78B3A9" w14:textId="77777777" w:rsidR="009434BE" w:rsidRDefault="009434BE" w:rsidP="009434BE">
      <w:pPr>
        <w:spacing w:after="0" w:line="240" w:lineRule="auto"/>
        <w:rPr>
          <w:rFonts w:ascii="Arial" w:eastAsia="Arial" w:hAnsi="Arial" w:cs="Arial"/>
          <w:b/>
          <w:bCs/>
          <w:sz w:val="24"/>
          <w:szCs w:val="24"/>
        </w:rPr>
      </w:pPr>
      <w:r w:rsidRPr="42DCB791">
        <w:rPr>
          <w:rFonts w:ascii="Arial" w:eastAsia="Arial" w:hAnsi="Arial" w:cs="Arial"/>
          <w:b/>
          <w:bCs/>
          <w:sz w:val="24"/>
          <w:szCs w:val="24"/>
        </w:rPr>
        <w:t>Figure 13-15: SDRA 15 Liberties and Newmarket Square</w:t>
      </w:r>
    </w:p>
    <w:p w14:paraId="4BB073CE" w14:textId="5A158849" w:rsidR="003A6578" w:rsidRPr="007D4E60" w:rsidRDefault="003A6578" w:rsidP="003C5A90">
      <w:pPr>
        <w:pStyle w:val="Default"/>
        <w:rPr>
          <w:rFonts w:ascii="Arial" w:hAnsi="Arial" w:cs="Arial"/>
          <w:b/>
        </w:rPr>
      </w:pPr>
      <w:r>
        <w:rPr>
          <w:rFonts w:ascii="Arial" w:hAnsi="Arial" w:cs="Arial"/>
          <w:b/>
        </w:rPr>
        <w:t>Page: 591</w:t>
      </w:r>
      <w:r w:rsidR="009434BE">
        <w:rPr>
          <w:rFonts w:ascii="Arial" w:hAnsi="Arial" w:cs="Arial"/>
          <w:b/>
        </w:rPr>
        <w:t>,</w:t>
      </w:r>
      <w:r>
        <w:rPr>
          <w:rFonts w:ascii="Arial" w:hAnsi="Arial" w:cs="Arial"/>
          <w:b/>
        </w:rPr>
        <w:t xml:space="preserve"> </w:t>
      </w:r>
      <w:r w:rsidR="009434BE" w:rsidRPr="009434BE">
        <w:rPr>
          <w:rFonts w:ascii="Arial" w:hAnsi="Arial" w:cs="Arial"/>
          <w:b/>
          <w:bCs/>
          <w:color w:val="auto"/>
        </w:rPr>
        <w:t>amendments to graphic map</w:t>
      </w:r>
    </w:p>
    <w:p w14:paraId="4B5785AB" w14:textId="77777777" w:rsidR="003A6578" w:rsidRPr="007D4E60" w:rsidRDefault="003A6578" w:rsidP="003C5A90">
      <w:pPr>
        <w:pStyle w:val="Default"/>
        <w:rPr>
          <w:rFonts w:ascii="Arial" w:hAnsi="Arial" w:cs="Arial"/>
          <w:iCs/>
        </w:rPr>
      </w:pPr>
    </w:p>
    <w:p w14:paraId="77AFD72C" w14:textId="47BDC1C5" w:rsidR="003A6578" w:rsidRDefault="003A6578" w:rsidP="003C5A90">
      <w:pPr>
        <w:pStyle w:val="Default"/>
        <w:rPr>
          <w:rFonts w:ascii="Arial" w:hAnsi="Arial" w:cs="Arial"/>
          <w:b/>
          <w:iCs/>
        </w:rPr>
      </w:pPr>
      <w:r w:rsidRPr="00F8300D">
        <w:rPr>
          <w:rFonts w:ascii="Arial" w:hAnsi="Arial" w:cs="Arial"/>
          <w:b/>
          <w:iCs/>
        </w:rPr>
        <w:t>Amendment</w:t>
      </w:r>
      <w:r w:rsidR="004E7A63">
        <w:rPr>
          <w:rFonts w:ascii="Arial" w:hAnsi="Arial" w:cs="Arial"/>
          <w:b/>
          <w:iCs/>
        </w:rPr>
        <w:t xml:space="preserve"> to Graphic Map</w:t>
      </w:r>
      <w:r w:rsidRPr="00F8300D">
        <w:rPr>
          <w:rFonts w:ascii="Arial" w:hAnsi="Arial" w:cs="Arial"/>
          <w:b/>
          <w:iCs/>
        </w:rPr>
        <w:t>:</w:t>
      </w:r>
    </w:p>
    <w:p w14:paraId="25FE5AD8" w14:textId="77777777" w:rsidR="009434BE" w:rsidRPr="00F8300D" w:rsidRDefault="009434BE" w:rsidP="003C5A90">
      <w:pPr>
        <w:pStyle w:val="Default"/>
        <w:rPr>
          <w:rFonts w:ascii="Arial" w:hAnsi="Arial" w:cs="Arial"/>
          <w:b/>
          <w:iCs/>
        </w:rPr>
      </w:pPr>
    </w:p>
    <w:p w14:paraId="21110FB1" w14:textId="0A650D0D" w:rsidR="003A6578" w:rsidRDefault="003A6578" w:rsidP="007A75B5">
      <w:pPr>
        <w:pStyle w:val="ListParagraph"/>
        <w:numPr>
          <w:ilvl w:val="0"/>
          <w:numId w:val="11"/>
        </w:numPr>
        <w:spacing w:after="0" w:line="240" w:lineRule="auto"/>
        <w:rPr>
          <w:rFonts w:ascii="Arial" w:hAnsi="Arial" w:cs="Arial"/>
          <w:sz w:val="24"/>
          <w:szCs w:val="24"/>
        </w:rPr>
      </w:pPr>
      <w:r w:rsidRPr="03094D37">
        <w:rPr>
          <w:rFonts w:ascii="Arial" w:hAnsi="Arial" w:cs="Arial"/>
          <w:sz w:val="24"/>
          <w:szCs w:val="24"/>
        </w:rPr>
        <w:t>Guiding principles map amended to omit reference to green infrastructure and recreational area at Marrowbone Lane and included as part of Opportunity site 6</w:t>
      </w:r>
      <w:r w:rsidR="009434BE" w:rsidRPr="03094D37">
        <w:rPr>
          <w:rFonts w:ascii="Arial" w:hAnsi="Arial" w:cs="Arial"/>
          <w:sz w:val="24"/>
          <w:szCs w:val="24"/>
        </w:rPr>
        <w:t>.</w:t>
      </w:r>
      <w:r w:rsidRPr="03094D37">
        <w:rPr>
          <w:rFonts w:ascii="Arial" w:hAnsi="Arial" w:cs="Arial"/>
          <w:sz w:val="24"/>
          <w:szCs w:val="24"/>
        </w:rPr>
        <w:t xml:space="preserve"> </w:t>
      </w:r>
    </w:p>
    <w:p w14:paraId="26956602" w14:textId="77777777" w:rsidR="004E7A63" w:rsidRPr="003A6578" w:rsidRDefault="004E7A63" w:rsidP="004E7A63">
      <w:pPr>
        <w:pStyle w:val="ListParagraph"/>
        <w:spacing w:after="0" w:line="240" w:lineRule="auto"/>
        <w:ind w:left="360"/>
        <w:rPr>
          <w:rFonts w:ascii="Arial" w:hAnsi="Arial" w:cs="Arial"/>
          <w:sz w:val="24"/>
          <w:szCs w:val="24"/>
        </w:rPr>
      </w:pPr>
    </w:p>
    <w:p w14:paraId="54CA237D" w14:textId="687D490B" w:rsidR="42DCB791" w:rsidRPr="004E7A63" w:rsidRDefault="390079F5" w:rsidP="007A75B5">
      <w:pPr>
        <w:pStyle w:val="ListParagraph"/>
        <w:numPr>
          <w:ilvl w:val="0"/>
          <w:numId w:val="11"/>
        </w:numPr>
        <w:spacing w:after="0" w:line="240" w:lineRule="auto"/>
        <w:rPr>
          <w:rFonts w:ascii="Arial" w:eastAsia="Arial" w:hAnsi="Arial" w:cs="Arial"/>
          <w:b/>
          <w:bCs/>
          <w:sz w:val="24"/>
          <w:szCs w:val="24"/>
        </w:rPr>
      </w:pPr>
      <w:r w:rsidRPr="009434BE">
        <w:rPr>
          <w:rFonts w:ascii="Arial" w:eastAsia="Arial" w:hAnsi="Arial" w:cs="Arial"/>
          <w:sz w:val="24"/>
          <w:szCs w:val="24"/>
        </w:rPr>
        <w:t>“Green Infrastructure and Recreational Area” removed from guiding principles in map legend.</w:t>
      </w:r>
    </w:p>
    <w:p w14:paraId="5DDF6F7A" w14:textId="77777777" w:rsidR="004E7A63" w:rsidRPr="004E7A63" w:rsidRDefault="004E7A63" w:rsidP="004E7A63">
      <w:pPr>
        <w:pStyle w:val="ListParagraph"/>
        <w:rPr>
          <w:rFonts w:ascii="Arial" w:eastAsia="Arial" w:hAnsi="Arial" w:cs="Arial"/>
          <w:b/>
          <w:bCs/>
          <w:sz w:val="24"/>
          <w:szCs w:val="24"/>
        </w:rPr>
      </w:pPr>
    </w:p>
    <w:p w14:paraId="57912275" w14:textId="2E263A2B" w:rsidR="42DCB791" w:rsidRDefault="390079F5" w:rsidP="007A75B5">
      <w:pPr>
        <w:pStyle w:val="ListParagraph"/>
        <w:numPr>
          <w:ilvl w:val="0"/>
          <w:numId w:val="11"/>
        </w:numPr>
        <w:spacing w:after="0" w:line="240" w:lineRule="auto"/>
        <w:rPr>
          <w:rFonts w:ascii="Arial" w:eastAsia="Arial" w:hAnsi="Arial" w:cs="Arial"/>
          <w:sz w:val="24"/>
          <w:szCs w:val="24"/>
        </w:rPr>
      </w:pPr>
      <w:r w:rsidRPr="009434BE">
        <w:rPr>
          <w:rFonts w:ascii="Arial" w:eastAsia="Arial" w:hAnsi="Arial" w:cs="Arial"/>
          <w:sz w:val="24"/>
          <w:szCs w:val="24"/>
        </w:rPr>
        <w:t>All “Permeability Intervention” guiding principles in SDRA 15 removed and replaced with “Access and Permeability” guiding principles.</w:t>
      </w:r>
    </w:p>
    <w:p w14:paraId="411BFEC7" w14:textId="77777777" w:rsidR="009434BE" w:rsidRPr="009434BE" w:rsidRDefault="009434BE" w:rsidP="009434BE">
      <w:pPr>
        <w:pStyle w:val="ListParagraph"/>
        <w:spacing w:after="0" w:line="240" w:lineRule="auto"/>
        <w:ind w:left="360"/>
        <w:rPr>
          <w:rFonts w:ascii="Arial" w:eastAsia="Arial" w:hAnsi="Arial" w:cs="Arial"/>
          <w:sz w:val="24"/>
          <w:szCs w:val="24"/>
        </w:rPr>
      </w:pPr>
    </w:p>
    <w:p w14:paraId="74578B28" w14:textId="15BA67DB" w:rsidR="00D066FB" w:rsidRDefault="00D066FB" w:rsidP="003C5A90">
      <w:pPr>
        <w:spacing w:after="0" w:line="240" w:lineRule="auto"/>
        <w:rPr>
          <w:rFonts w:ascii="Arial" w:hAnsi="Arial" w:cs="Arial"/>
          <w:b/>
          <w:sz w:val="28"/>
          <w:szCs w:val="28"/>
        </w:rPr>
      </w:pPr>
      <w:r>
        <w:rPr>
          <w:noProof/>
          <w:lang w:eastAsia="en-IE"/>
        </w:rPr>
        <w:drawing>
          <wp:inline distT="0" distB="0" distL="0" distR="0" wp14:anchorId="2B2EED6A" wp14:editId="0215A090">
            <wp:extent cx="5731510" cy="4052570"/>
            <wp:effectExtent l="0" t="0" r="2540" b="5080"/>
            <wp:docPr id="22" name="Picture 22" descr="There are three amendments to this graphic, described in text above graphic, contained in three bullets points." title="Figure 13-15: SDRA 15 Liberties and Newmarket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45">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49D4239F" w14:textId="77777777" w:rsidR="005E55FD" w:rsidRDefault="005E55FD" w:rsidP="003C5A90">
      <w:pPr>
        <w:spacing w:after="0" w:line="240" w:lineRule="auto"/>
        <w:rPr>
          <w:rFonts w:ascii="Arial" w:hAnsi="Arial" w:cs="Arial"/>
          <w:b/>
          <w:bCs/>
          <w:sz w:val="28"/>
          <w:szCs w:val="28"/>
        </w:rPr>
      </w:pPr>
    </w:p>
    <w:p w14:paraId="0A387E9E" w14:textId="1530F061" w:rsidR="005E55FD" w:rsidRDefault="005E55FD" w:rsidP="003C5A90">
      <w:pPr>
        <w:spacing w:after="0" w:line="240" w:lineRule="auto"/>
        <w:rPr>
          <w:rFonts w:ascii="Arial" w:hAnsi="Arial" w:cs="Arial"/>
          <w:b/>
          <w:bCs/>
          <w:sz w:val="28"/>
          <w:szCs w:val="28"/>
        </w:rPr>
      </w:pPr>
    </w:p>
    <w:p w14:paraId="40D91A0E" w14:textId="77777777" w:rsidR="005E55FD" w:rsidRDefault="005E55FD" w:rsidP="003C5A90">
      <w:pPr>
        <w:spacing w:after="0" w:line="240" w:lineRule="auto"/>
        <w:rPr>
          <w:rFonts w:ascii="Arial" w:hAnsi="Arial" w:cs="Arial"/>
          <w:b/>
          <w:bCs/>
          <w:sz w:val="28"/>
          <w:szCs w:val="28"/>
        </w:rPr>
      </w:pPr>
    </w:p>
    <w:p w14:paraId="76A07D15" w14:textId="142A8376" w:rsidR="00D066FB" w:rsidRDefault="00D066FB" w:rsidP="003C5A90">
      <w:pPr>
        <w:spacing w:after="0" w:line="240" w:lineRule="auto"/>
        <w:rPr>
          <w:rFonts w:ascii="Arial" w:hAnsi="Arial" w:cs="Arial"/>
          <w:b/>
          <w:sz w:val="28"/>
          <w:szCs w:val="28"/>
        </w:rPr>
      </w:pPr>
      <w:r w:rsidRPr="42DCB791">
        <w:rPr>
          <w:rFonts w:ascii="Arial" w:hAnsi="Arial" w:cs="Arial"/>
          <w:b/>
          <w:bCs/>
          <w:sz w:val="28"/>
          <w:szCs w:val="28"/>
        </w:rPr>
        <w:br w:type="page"/>
      </w:r>
    </w:p>
    <w:p w14:paraId="58F3025C" w14:textId="70F8A3E9" w:rsidR="00D644F7" w:rsidRPr="001035A5" w:rsidRDefault="4FA1050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3094D37">
        <w:rPr>
          <w:rFonts w:ascii="Arial" w:hAnsi="Arial" w:cs="Arial"/>
          <w:b/>
          <w:bCs/>
          <w:color w:val="000000" w:themeColor="text1"/>
          <w:sz w:val="24"/>
          <w:szCs w:val="24"/>
        </w:rPr>
        <w:t>Material A</w:t>
      </w:r>
      <w:r w:rsidR="00AA4B63" w:rsidRPr="03094D37">
        <w:rPr>
          <w:rFonts w:ascii="Arial" w:hAnsi="Arial" w:cs="Arial"/>
          <w:b/>
          <w:bCs/>
          <w:color w:val="000000" w:themeColor="text1"/>
          <w:sz w:val="24"/>
          <w:szCs w:val="24"/>
        </w:rPr>
        <w:t>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69</w:t>
      </w:r>
    </w:p>
    <w:p w14:paraId="51AF5E13" w14:textId="32E19E9B" w:rsidR="00D644F7" w:rsidRPr="00E458A0" w:rsidRDefault="00D644F7" w:rsidP="003C5A90">
      <w:pPr>
        <w:pBdr>
          <w:top w:val="single" w:sz="4" w:space="1" w:color="auto"/>
          <w:left w:val="single" w:sz="4" w:space="4" w:color="auto"/>
          <w:bottom w:val="single" w:sz="4" w:space="1" w:color="auto"/>
          <w:right w:val="single" w:sz="4" w:space="4" w:color="auto"/>
        </w:pBdr>
        <w:spacing w:after="0" w:line="240" w:lineRule="auto"/>
        <w:rPr>
          <w:rFonts w:ascii="Arial" w:eastAsia="Arial" w:hAnsi="Arial" w:cs="Arial"/>
          <w:b/>
          <w:bCs/>
          <w:sz w:val="24"/>
          <w:szCs w:val="24"/>
        </w:rPr>
      </w:pPr>
    </w:p>
    <w:p w14:paraId="2F843034" w14:textId="46161521" w:rsidR="390079F5" w:rsidRDefault="390079F5" w:rsidP="003C5A90">
      <w:pPr>
        <w:spacing w:after="0" w:line="240" w:lineRule="auto"/>
        <w:rPr>
          <w:b/>
          <w:bCs/>
          <w:color w:val="4D4D4D"/>
          <w:sz w:val="24"/>
          <w:szCs w:val="24"/>
        </w:rPr>
      </w:pPr>
    </w:p>
    <w:p w14:paraId="5FF791B7" w14:textId="77777777" w:rsidR="009434BE" w:rsidRDefault="009434BE" w:rsidP="009434BE">
      <w:pPr>
        <w:spacing w:after="0" w:line="240" w:lineRule="auto"/>
        <w:rPr>
          <w:rFonts w:ascii="Arial" w:hAnsi="Arial" w:cs="Arial"/>
          <w:b/>
          <w:sz w:val="24"/>
        </w:rPr>
      </w:pPr>
      <w:r w:rsidRPr="003A6578">
        <w:rPr>
          <w:rFonts w:ascii="Arial" w:hAnsi="Arial" w:cs="Arial"/>
          <w:b/>
          <w:sz w:val="24"/>
        </w:rPr>
        <w:t>Chapter 13</w:t>
      </w:r>
    </w:p>
    <w:p w14:paraId="47A9A97B" w14:textId="77777777" w:rsidR="009434BE" w:rsidRPr="00E458A0" w:rsidRDefault="009434BE" w:rsidP="009434BE">
      <w:pPr>
        <w:spacing w:after="0" w:line="240" w:lineRule="auto"/>
        <w:rPr>
          <w:rFonts w:ascii="Arial" w:eastAsia="Arial" w:hAnsi="Arial" w:cs="Arial"/>
          <w:b/>
          <w:bCs/>
          <w:sz w:val="24"/>
          <w:szCs w:val="24"/>
        </w:rPr>
      </w:pPr>
      <w:r w:rsidRPr="42DCB791">
        <w:rPr>
          <w:rFonts w:ascii="Arial" w:eastAsia="Arial" w:hAnsi="Arial" w:cs="Arial"/>
          <w:b/>
          <w:bCs/>
          <w:sz w:val="24"/>
          <w:szCs w:val="24"/>
        </w:rPr>
        <w:t>Figure 13-16: SDRA 16 Oscar Traynor Road</w:t>
      </w:r>
    </w:p>
    <w:p w14:paraId="49DB9A40" w14:textId="67885B6A" w:rsidR="009434BE" w:rsidRPr="009434BE" w:rsidRDefault="009434BE" w:rsidP="009434BE">
      <w:pPr>
        <w:spacing w:after="0" w:line="240" w:lineRule="auto"/>
        <w:rPr>
          <w:rFonts w:ascii="Arial" w:eastAsia="Arial" w:hAnsi="Arial" w:cs="Arial"/>
          <w:b/>
          <w:bCs/>
          <w:sz w:val="24"/>
          <w:szCs w:val="24"/>
        </w:rPr>
      </w:pPr>
      <w:r w:rsidRPr="390079F5">
        <w:rPr>
          <w:rFonts w:ascii="Arial" w:eastAsia="Arial" w:hAnsi="Arial" w:cs="Arial"/>
          <w:b/>
          <w:bCs/>
          <w:sz w:val="24"/>
          <w:szCs w:val="24"/>
        </w:rPr>
        <w:t>Page</w:t>
      </w:r>
      <w:r>
        <w:rPr>
          <w:rFonts w:ascii="Arial" w:eastAsia="Arial" w:hAnsi="Arial" w:cs="Arial"/>
          <w:b/>
          <w:bCs/>
          <w:sz w:val="24"/>
          <w:szCs w:val="24"/>
        </w:rPr>
        <w:t>:</w:t>
      </w:r>
      <w:r w:rsidRPr="390079F5">
        <w:rPr>
          <w:rFonts w:ascii="Arial" w:eastAsia="Arial" w:hAnsi="Arial" w:cs="Arial"/>
          <w:b/>
          <w:bCs/>
          <w:sz w:val="24"/>
          <w:szCs w:val="24"/>
        </w:rPr>
        <w:t xml:space="preserve"> 595, </w:t>
      </w:r>
      <w:r w:rsidRPr="009434BE">
        <w:rPr>
          <w:rFonts w:ascii="Arial" w:eastAsia="Arial" w:hAnsi="Arial" w:cs="Arial"/>
          <w:b/>
          <w:bCs/>
          <w:sz w:val="24"/>
          <w:szCs w:val="24"/>
        </w:rPr>
        <w:t>amendments to graphic map</w:t>
      </w:r>
    </w:p>
    <w:p w14:paraId="385C1EA8" w14:textId="77777777" w:rsidR="009434BE" w:rsidRDefault="009434BE" w:rsidP="003C5A90">
      <w:pPr>
        <w:spacing w:after="0" w:line="240" w:lineRule="auto"/>
        <w:rPr>
          <w:b/>
          <w:bCs/>
          <w:color w:val="4D4D4D"/>
          <w:sz w:val="24"/>
          <w:szCs w:val="24"/>
        </w:rPr>
      </w:pPr>
    </w:p>
    <w:p w14:paraId="6CC404DB" w14:textId="6205B12E" w:rsidR="390079F5" w:rsidRDefault="390079F5" w:rsidP="007A75B5">
      <w:pPr>
        <w:pStyle w:val="ListParagraph"/>
        <w:numPr>
          <w:ilvl w:val="0"/>
          <w:numId w:val="10"/>
        </w:numPr>
        <w:spacing w:after="0" w:line="240" w:lineRule="auto"/>
        <w:rPr>
          <w:rFonts w:ascii="Arial" w:eastAsia="Arial" w:hAnsi="Arial" w:cs="Arial"/>
          <w:b/>
          <w:bCs/>
          <w:color w:val="4D4D4D"/>
          <w:sz w:val="24"/>
          <w:szCs w:val="24"/>
        </w:rPr>
      </w:pPr>
      <w:r w:rsidRPr="390079F5">
        <w:rPr>
          <w:rFonts w:ascii="Arial" w:eastAsia="Arial" w:hAnsi="Arial" w:cs="Arial"/>
          <w:sz w:val="24"/>
          <w:szCs w:val="24"/>
        </w:rPr>
        <w:t>All “Permeability Intervention” guiding principles in SDRA 16 removed and replaced with “Access and Permeability” guiding principles.</w:t>
      </w:r>
    </w:p>
    <w:p w14:paraId="2F5C2576" w14:textId="50E19E67" w:rsidR="390079F5" w:rsidRDefault="390079F5" w:rsidP="003C5A90">
      <w:pPr>
        <w:spacing w:after="0" w:line="240" w:lineRule="auto"/>
        <w:rPr>
          <w:b/>
          <w:bCs/>
          <w:color w:val="4D4D4D"/>
          <w:sz w:val="24"/>
          <w:szCs w:val="24"/>
        </w:rPr>
      </w:pPr>
    </w:p>
    <w:p w14:paraId="13DDEDF9" w14:textId="583D9F8D" w:rsidR="00D644F7" w:rsidRPr="00E458A0" w:rsidRDefault="30237664" w:rsidP="00275D0A">
      <w:pPr>
        <w:spacing w:after="0" w:line="240" w:lineRule="auto"/>
      </w:pPr>
      <w:r>
        <w:rPr>
          <w:noProof/>
          <w:lang w:eastAsia="en-IE"/>
        </w:rPr>
        <w:drawing>
          <wp:inline distT="0" distB="0" distL="0" distR="0" wp14:anchorId="2EE61943" wp14:editId="44906BBD">
            <wp:extent cx="5724524" cy="4047860"/>
            <wp:effectExtent l="0" t="0" r="2540" b="5080"/>
            <wp:docPr id="1165889025" name="Picture 23" descr="There is one amendment to this graphic, described in text above this graphic, contained oin one bullet point." title="Figure 13-16: SDRA 16 Oscar Traynor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46">
                      <a:extLst>
                        <a:ext uri="{28A0092B-C50C-407E-A947-70E740481C1C}">
                          <a14:useLocalDpi xmlns:a14="http://schemas.microsoft.com/office/drawing/2010/main" val="0"/>
                        </a:ext>
                      </a:extLst>
                    </a:blip>
                    <a:stretch>
                      <a:fillRect/>
                    </a:stretch>
                  </pic:blipFill>
                  <pic:spPr>
                    <a:xfrm>
                      <a:off x="0" y="0"/>
                      <a:ext cx="5724524" cy="4047860"/>
                    </a:xfrm>
                    <a:prstGeom prst="rect">
                      <a:avLst/>
                    </a:prstGeom>
                  </pic:spPr>
                </pic:pic>
              </a:graphicData>
            </a:graphic>
          </wp:inline>
        </w:drawing>
      </w:r>
    </w:p>
    <w:p w14:paraId="6CBAD209" w14:textId="7BC693BE" w:rsidR="004E7A63" w:rsidRDefault="004E7A63">
      <w:pPr>
        <w:spacing w:after="160" w:line="259" w:lineRule="auto"/>
        <w:rPr>
          <w:b/>
          <w:bCs/>
          <w:color w:val="000000" w:themeColor="text1"/>
          <w:sz w:val="24"/>
          <w:szCs w:val="24"/>
        </w:rPr>
      </w:pPr>
      <w:r>
        <w:rPr>
          <w:b/>
          <w:bCs/>
          <w:color w:val="000000" w:themeColor="text1"/>
          <w:sz w:val="24"/>
          <w:szCs w:val="24"/>
        </w:rPr>
        <w:br w:type="page"/>
      </w:r>
    </w:p>
    <w:p w14:paraId="190D14E5" w14:textId="7F6B9E04" w:rsidR="00D644F7" w:rsidRDefault="4FA10508" w:rsidP="00275D0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3094D37">
        <w:rPr>
          <w:rFonts w:ascii="Arial" w:hAnsi="Arial" w:cs="Arial"/>
          <w:b/>
          <w:bCs/>
          <w:color w:val="000000" w:themeColor="text1"/>
          <w:sz w:val="24"/>
          <w:szCs w:val="24"/>
        </w:rPr>
        <w:t>Material Alteration Reference Number 13</w:t>
      </w:r>
      <w:r w:rsidR="008549D3">
        <w:rPr>
          <w:rFonts w:ascii="Arial" w:hAnsi="Arial" w:cs="Arial"/>
          <w:b/>
          <w:bCs/>
          <w:color w:val="000000" w:themeColor="text1"/>
          <w:sz w:val="24"/>
          <w:szCs w:val="24"/>
        </w:rPr>
        <w:t>.</w:t>
      </w:r>
      <w:r w:rsidR="0046507B">
        <w:rPr>
          <w:rFonts w:ascii="Arial" w:hAnsi="Arial" w:cs="Arial"/>
          <w:b/>
          <w:bCs/>
          <w:color w:val="000000" w:themeColor="text1"/>
          <w:sz w:val="24"/>
          <w:szCs w:val="24"/>
        </w:rPr>
        <w:t>70</w:t>
      </w:r>
    </w:p>
    <w:p w14:paraId="1FA6338A" w14:textId="77777777" w:rsidR="00275D0A" w:rsidRPr="00E458A0" w:rsidRDefault="00275D0A" w:rsidP="00275D0A">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DAE70F7" w14:textId="06EABF6E" w:rsidR="00D644F7" w:rsidRPr="00E458A0" w:rsidRDefault="00D644F7" w:rsidP="00275D0A">
      <w:pPr>
        <w:spacing w:after="0" w:line="240" w:lineRule="auto"/>
        <w:rPr>
          <w:b/>
          <w:bCs/>
          <w:color w:val="4D4D4D"/>
        </w:rPr>
      </w:pPr>
    </w:p>
    <w:p w14:paraId="5E151707" w14:textId="05494C9E" w:rsidR="00D644F7" w:rsidRPr="00275D0A" w:rsidRDefault="00D644F7" w:rsidP="003C5A90">
      <w:pPr>
        <w:pStyle w:val="paragraph"/>
        <w:spacing w:before="0" w:beforeAutospacing="0" w:after="0" w:afterAutospacing="0"/>
        <w:textAlignment w:val="baseline"/>
        <w:rPr>
          <w:rFonts w:ascii="Segoe UI" w:hAnsi="Segoe UI" w:cs="Segoe UI"/>
        </w:rPr>
      </w:pPr>
      <w:r w:rsidRPr="00275D0A">
        <w:rPr>
          <w:rStyle w:val="normaltextrun"/>
          <w:rFonts w:ascii="Arial" w:hAnsi="Arial" w:cs="Arial"/>
          <w:b/>
          <w:bCs/>
        </w:rPr>
        <w:t>Chapter 13</w:t>
      </w:r>
    </w:p>
    <w:p w14:paraId="6A2147F9" w14:textId="3B0D7B7F" w:rsidR="00D644F7" w:rsidRPr="00275D0A" w:rsidRDefault="42DCB791" w:rsidP="00275D0A">
      <w:pPr>
        <w:spacing w:after="0" w:line="240" w:lineRule="auto"/>
        <w:textAlignment w:val="baseline"/>
        <w:rPr>
          <w:rFonts w:ascii="Segoe UI" w:hAnsi="Segoe UI" w:cs="Segoe UI"/>
          <w:sz w:val="24"/>
          <w:szCs w:val="24"/>
        </w:rPr>
      </w:pPr>
      <w:r w:rsidRPr="03094D37">
        <w:rPr>
          <w:rFonts w:ascii="Arial" w:eastAsia="Arial" w:hAnsi="Arial" w:cs="Arial"/>
          <w:b/>
          <w:bCs/>
          <w:sz w:val="24"/>
          <w:szCs w:val="24"/>
        </w:rPr>
        <w:t>Section 13.19 SDRA 17 – Werburgh Street</w:t>
      </w:r>
      <w:r w:rsidR="00275D0A" w:rsidRPr="03094D37">
        <w:rPr>
          <w:rFonts w:ascii="Arial" w:eastAsia="Arial" w:hAnsi="Arial" w:cs="Arial"/>
          <w:b/>
          <w:bCs/>
          <w:sz w:val="24"/>
          <w:szCs w:val="24"/>
        </w:rPr>
        <w:t xml:space="preserve">, </w:t>
      </w:r>
      <w:r w:rsidR="004E7A63">
        <w:rPr>
          <w:rStyle w:val="normaltextrun"/>
          <w:rFonts w:ascii="Arial" w:hAnsi="Arial" w:cs="Arial"/>
          <w:b/>
          <w:bCs/>
          <w:sz w:val="24"/>
          <w:szCs w:val="24"/>
        </w:rPr>
        <w:t>subheading</w:t>
      </w:r>
      <w:r w:rsidR="4FA10508" w:rsidRPr="03094D37">
        <w:rPr>
          <w:rStyle w:val="normaltextrun"/>
          <w:rFonts w:ascii="Arial" w:hAnsi="Arial" w:cs="Arial"/>
          <w:b/>
          <w:bCs/>
          <w:sz w:val="24"/>
          <w:szCs w:val="24"/>
        </w:rPr>
        <w:t xml:space="preserve"> Land Use &amp; Connectivity and Open Space and Amenity</w:t>
      </w:r>
    </w:p>
    <w:p w14:paraId="19D312E5" w14:textId="06210AE8" w:rsidR="00D644F7" w:rsidRPr="00275D0A" w:rsidRDefault="00D644F7" w:rsidP="003C5A90">
      <w:pPr>
        <w:pStyle w:val="paragraph"/>
        <w:spacing w:before="0" w:beforeAutospacing="0" w:after="0" w:afterAutospacing="0"/>
        <w:textAlignment w:val="baseline"/>
        <w:rPr>
          <w:rFonts w:ascii="Segoe UI" w:hAnsi="Segoe UI" w:cs="Segoe UI"/>
        </w:rPr>
      </w:pPr>
      <w:r w:rsidRPr="00275D0A">
        <w:rPr>
          <w:rStyle w:val="normaltextrun"/>
          <w:rFonts w:ascii="Arial" w:hAnsi="Arial" w:cs="Arial"/>
          <w:b/>
          <w:bCs/>
        </w:rPr>
        <w:t>Page: 597</w:t>
      </w:r>
    </w:p>
    <w:p w14:paraId="5188A332" w14:textId="5886C5B9" w:rsidR="00D644F7" w:rsidRDefault="00D644F7" w:rsidP="003C5A90">
      <w:pPr>
        <w:pStyle w:val="paragraph"/>
        <w:spacing w:before="0" w:beforeAutospacing="0" w:after="0" w:afterAutospacing="0"/>
        <w:textAlignment w:val="baseline"/>
        <w:rPr>
          <w:rFonts w:ascii="Segoe UI" w:hAnsi="Segoe UI" w:cs="Segoe UI"/>
          <w:sz w:val="18"/>
          <w:szCs w:val="18"/>
        </w:rPr>
      </w:pPr>
    </w:p>
    <w:p w14:paraId="01E9A45D" w14:textId="2ED4DA11" w:rsidR="00D644F7" w:rsidRDefault="00D644F7" w:rsidP="003C5A90">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rPr>
        <w:t>Amendment:</w:t>
      </w:r>
    </w:p>
    <w:p w14:paraId="7B53262D" w14:textId="511704F2" w:rsidR="00D644F7" w:rsidRDefault="00D644F7" w:rsidP="003C5A90">
      <w:pPr>
        <w:pStyle w:val="paragraph"/>
        <w:spacing w:before="0" w:beforeAutospacing="0" w:after="0" w:afterAutospacing="0"/>
        <w:textAlignment w:val="baseline"/>
        <w:rPr>
          <w:rFonts w:ascii="Segoe UI" w:hAnsi="Segoe UI" w:cs="Segoe UI"/>
          <w:sz w:val="18"/>
          <w:szCs w:val="18"/>
        </w:rPr>
      </w:pPr>
    </w:p>
    <w:p w14:paraId="3FEC7480" w14:textId="77777777" w:rsidR="00D644F7" w:rsidRPr="008A420A" w:rsidRDefault="00D644F7" w:rsidP="003C5A90">
      <w:pPr>
        <w:pStyle w:val="paragraph"/>
        <w:spacing w:before="0" w:beforeAutospacing="0" w:after="0" w:afterAutospacing="0"/>
        <w:textAlignment w:val="baseline"/>
        <w:rPr>
          <w:rFonts w:ascii="Segoe UI" w:hAnsi="Segoe UI" w:cs="Segoe UI"/>
          <w:sz w:val="18"/>
          <w:szCs w:val="18"/>
        </w:rPr>
      </w:pPr>
      <w:r w:rsidRPr="008A420A">
        <w:rPr>
          <w:rStyle w:val="normaltextrun"/>
          <w:rFonts w:ascii="Arial" w:hAnsi="Arial" w:cs="Arial"/>
          <w:bCs/>
        </w:rPr>
        <w:t>Under Land Use and Connectivity delete:</w:t>
      </w:r>
      <w:r w:rsidRPr="008A420A">
        <w:rPr>
          <w:rStyle w:val="eop"/>
          <w:rFonts w:ascii="Arial" w:hAnsi="Arial" w:cs="Arial"/>
        </w:rPr>
        <w:t> </w:t>
      </w:r>
    </w:p>
    <w:p w14:paraId="6D3E2F7C" w14:textId="0C0BEA37" w:rsidR="00D644F7" w:rsidRDefault="00D644F7" w:rsidP="003C5A90">
      <w:pPr>
        <w:pStyle w:val="paragraph"/>
        <w:spacing w:before="0" w:beforeAutospacing="0" w:after="0" w:afterAutospacing="0"/>
        <w:textAlignment w:val="baseline"/>
        <w:rPr>
          <w:rFonts w:ascii="Segoe UI" w:hAnsi="Segoe UI" w:cs="Segoe UI"/>
          <w:sz w:val="18"/>
          <w:szCs w:val="18"/>
        </w:rPr>
      </w:pPr>
    </w:p>
    <w:p w14:paraId="05B091D9" w14:textId="2CD8663C" w:rsidR="00D644F7" w:rsidRDefault="00D644F7" w:rsidP="007A75B5">
      <w:pPr>
        <w:pStyle w:val="paragraph"/>
        <w:numPr>
          <w:ilvl w:val="0"/>
          <w:numId w:val="66"/>
        </w:numPr>
        <w:spacing w:before="0" w:beforeAutospacing="0" w:after="0" w:afterAutospacing="0"/>
        <w:ind w:left="0" w:firstLine="0"/>
        <w:textAlignment w:val="baseline"/>
        <w:rPr>
          <w:rFonts w:ascii="Arial" w:hAnsi="Arial" w:cs="Arial"/>
          <w:color w:val="EB0000"/>
        </w:rPr>
      </w:pPr>
      <w:r w:rsidRPr="03D14235">
        <w:rPr>
          <w:rStyle w:val="normaltextrun"/>
          <w:rFonts w:ascii="Arial" w:hAnsi="Arial" w:cs="Arial"/>
          <w:b/>
          <w:bCs/>
          <w:strike/>
          <w:color w:val="EB0000"/>
        </w:rPr>
        <w:t>(To recreate the lie of Hoey’s Cuort (the birthplace of Jonathan Swift).)</w:t>
      </w:r>
    </w:p>
    <w:p w14:paraId="61D7F797" w14:textId="5EF85848" w:rsidR="00D644F7" w:rsidRPr="008A420A" w:rsidRDefault="00D644F7" w:rsidP="007A75B5">
      <w:pPr>
        <w:pStyle w:val="paragraph"/>
        <w:numPr>
          <w:ilvl w:val="0"/>
          <w:numId w:val="66"/>
        </w:numPr>
        <w:spacing w:before="0" w:beforeAutospacing="0" w:after="0" w:afterAutospacing="0"/>
        <w:ind w:left="0" w:firstLine="0"/>
        <w:textAlignment w:val="baseline"/>
        <w:rPr>
          <w:rFonts w:ascii="Arial" w:hAnsi="Arial" w:cs="Arial"/>
        </w:rPr>
      </w:pPr>
      <w:r w:rsidRPr="03D14235">
        <w:rPr>
          <w:rStyle w:val="normaltextrun"/>
          <w:rFonts w:ascii="Arial" w:hAnsi="Arial" w:cs="Arial"/>
        </w:rPr>
        <w:t>To provide a new wall walk</w:t>
      </w:r>
      <w:r w:rsidRPr="03D14235">
        <w:rPr>
          <w:rStyle w:val="normaltextrun"/>
          <w:rFonts w:ascii="Arial" w:hAnsi="Arial" w:cs="Arial"/>
          <w:b/>
          <w:bCs/>
        </w:rPr>
        <w:t xml:space="preserve"> </w:t>
      </w:r>
      <w:r w:rsidRPr="03D14235">
        <w:rPr>
          <w:rStyle w:val="normaltextrun"/>
          <w:rFonts w:ascii="Arial" w:hAnsi="Arial" w:cs="Arial"/>
          <w:b/>
          <w:bCs/>
          <w:color w:val="EB0000"/>
        </w:rPr>
        <w:t>(</w:t>
      </w:r>
      <w:r w:rsidRPr="03D14235">
        <w:rPr>
          <w:rStyle w:val="normaltextrun"/>
          <w:rFonts w:ascii="Arial" w:hAnsi="Arial" w:cs="Arial"/>
          <w:b/>
          <w:bCs/>
          <w:strike/>
          <w:color w:val="EB0000"/>
        </w:rPr>
        <w:t>at Hoey’s Court)</w:t>
      </w:r>
      <w:r w:rsidRPr="03D14235">
        <w:rPr>
          <w:rStyle w:val="normaltextrun"/>
          <w:rFonts w:ascii="Arial" w:hAnsi="Arial" w:cs="Arial"/>
        </w:rPr>
        <w:t>, looking over Ship Street.</w:t>
      </w:r>
    </w:p>
    <w:p w14:paraId="5143E833" w14:textId="77777777" w:rsidR="008A420A" w:rsidRDefault="008A420A" w:rsidP="003C5A90">
      <w:pPr>
        <w:pStyle w:val="paragraph"/>
        <w:spacing w:before="0" w:beforeAutospacing="0" w:after="0" w:afterAutospacing="0"/>
        <w:textAlignment w:val="baseline"/>
        <w:rPr>
          <w:rStyle w:val="normaltextrun"/>
          <w:rFonts w:ascii="Arial" w:hAnsi="Arial" w:cs="Arial"/>
          <w:b/>
          <w:bCs/>
        </w:rPr>
      </w:pPr>
    </w:p>
    <w:p w14:paraId="6986933A" w14:textId="70905567" w:rsidR="00D644F7" w:rsidRPr="008549D3" w:rsidRDefault="00D644F7" w:rsidP="003C5A90">
      <w:pPr>
        <w:pStyle w:val="paragraph"/>
        <w:spacing w:before="0" w:beforeAutospacing="0" w:after="0" w:afterAutospacing="0"/>
        <w:textAlignment w:val="baseline"/>
        <w:rPr>
          <w:rStyle w:val="eop"/>
          <w:rFonts w:ascii="Arial" w:hAnsi="Arial" w:cs="Arial"/>
          <w:b/>
        </w:rPr>
      </w:pPr>
      <w:r w:rsidRPr="008549D3">
        <w:rPr>
          <w:rStyle w:val="normaltextrun"/>
          <w:rFonts w:ascii="Arial" w:hAnsi="Arial" w:cs="Arial"/>
          <w:b/>
          <w:bCs/>
        </w:rPr>
        <w:t>Under Open Space and Amenity</w:t>
      </w:r>
      <w:r w:rsidR="008549D3" w:rsidRPr="008549D3">
        <w:rPr>
          <w:rStyle w:val="normaltextrun"/>
          <w:rFonts w:ascii="Arial" w:hAnsi="Arial" w:cs="Arial"/>
          <w:b/>
          <w:bCs/>
        </w:rPr>
        <w:t>, insert</w:t>
      </w:r>
      <w:r w:rsidRPr="008549D3">
        <w:rPr>
          <w:rStyle w:val="normaltextrun"/>
          <w:rFonts w:ascii="Arial" w:hAnsi="Arial" w:cs="Arial"/>
          <w:b/>
          <w:bCs/>
        </w:rPr>
        <w:t xml:space="preserve"> additional bullet point:</w:t>
      </w:r>
    </w:p>
    <w:p w14:paraId="6A2BDE4D" w14:textId="77777777" w:rsidR="00D644F7" w:rsidRDefault="00D644F7" w:rsidP="003C5A90">
      <w:pPr>
        <w:pStyle w:val="paragraph"/>
        <w:spacing w:before="0" w:beforeAutospacing="0" w:after="0" w:afterAutospacing="0"/>
        <w:textAlignment w:val="baseline"/>
        <w:rPr>
          <w:rFonts w:ascii="Segoe UI" w:hAnsi="Segoe UI" w:cs="Segoe UI"/>
          <w:sz w:val="18"/>
          <w:szCs w:val="18"/>
        </w:rPr>
      </w:pPr>
    </w:p>
    <w:p w14:paraId="0A0AC2A7" w14:textId="17FA29D8" w:rsidR="00D644F7" w:rsidRPr="008549D3" w:rsidRDefault="4FA10508" w:rsidP="007A75B5">
      <w:pPr>
        <w:pStyle w:val="paragraph"/>
        <w:numPr>
          <w:ilvl w:val="0"/>
          <w:numId w:val="67"/>
        </w:numPr>
        <w:spacing w:before="0" w:beforeAutospacing="0" w:after="0" w:afterAutospacing="0"/>
        <w:ind w:left="567" w:hanging="567"/>
        <w:textAlignment w:val="baseline"/>
        <w:rPr>
          <w:rStyle w:val="eop"/>
          <w:rFonts w:ascii="Arial" w:hAnsi="Arial" w:cs="Arial"/>
          <w:color w:val="00853C"/>
        </w:rPr>
      </w:pPr>
      <w:r w:rsidRPr="12C7C9E2">
        <w:rPr>
          <w:rStyle w:val="normaltextrun"/>
          <w:rFonts w:ascii="Arial" w:hAnsi="Arial" w:cs="Arial"/>
          <w:b/>
          <w:color w:val="00853C"/>
        </w:rPr>
        <w:t>{</w:t>
      </w:r>
      <w:r w:rsidRPr="12C7C9E2">
        <w:rPr>
          <w:rStyle w:val="normaltextrun"/>
          <w:rFonts w:ascii="Arial" w:hAnsi="Arial" w:cs="Arial"/>
          <w:b/>
          <w:color w:val="00853C"/>
          <w:u w:val="single"/>
        </w:rPr>
        <w:t>To represent in some form the birth place of Jonathan Swift, (No. 9 Hoey’s Court), one of Ireland’s greatest satirists and authors.</w:t>
      </w:r>
      <w:r w:rsidRPr="12C7C9E2">
        <w:rPr>
          <w:rStyle w:val="normaltextrun"/>
          <w:rFonts w:ascii="Arial" w:hAnsi="Arial" w:cs="Arial"/>
          <w:b/>
          <w:color w:val="00853C"/>
        </w:rPr>
        <w:t>}</w:t>
      </w:r>
    </w:p>
    <w:p w14:paraId="480CBAD2" w14:textId="6CF68322" w:rsidR="42DCB791" w:rsidRDefault="42DCB791" w:rsidP="003C5A90">
      <w:pPr>
        <w:pStyle w:val="paragraph"/>
        <w:spacing w:before="0" w:beforeAutospacing="0" w:after="0" w:afterAutospacing="0"/>
      </w:pPr>
    </w:p>
    <w:p w14:paraId="1B3688ED" w14:textId="77777777" w:rsidR="009A246F" w:rsidRPr="00E458A0" w:rsidRDefault="009A246F" w:rsidP="00275D0A">
      <w:pPr>
        <w:spacing w:after="0" w:line="240" w:lineRule="auto"/>
        <w:rPr>
          <w:rFonts w:ascii="Arial" w:hAnsi="Arial" w:cs="Arial"/>
          <w:b/>
          <w:color w:val="4D4D4D"/>
        </w:rPr>
      </w:pPr>
    </w:p>
    <w:p w14:paraId="32A407B5" w14:textId="1DD9321D" w:rsidR="00AB2E54" w:rsidRDefault="00AB2E54" w:rsidP="003C5A90">
      <w:pPr>
        <w:spacing w:after="0" w:line="240" w:lineRule="auto"/>
        <w:rPr>
          <w:rFonts w:ascii="Arial" w:hAnsi="Arial" w:cs="Arial"/>
          <w:b/>
          <w:sz w:val="28"/>
          <w:szCs w:val="28"/>
        </w:rPr>
      </w:pPr>
    </w:p>
    <w:p w14:paraId="50542B41" w14:textId="19270487" w:rsidR="00AB2E54" w:rsidRDefault="00AB2E54" w:rsidP="003C5A90">
      <w:pPr>
        <w:spacing w:after="0" w:line="240" w:lineRule="auto"/>
      </w:pPr>
    </w:p>
    <w:p w14:paraId="5361B6B6" w14:textId="201A1645" w:rsidR="42DCB791" w:rsidRDefault="42DCB791" w:rsidP="003C5A90">
      <w:pPr>
        <w:spacing w:after="0" w:line="240" w:lineRule="auto"/>
        <w:rPr>
          <w:rFonts w:ascii="Arial" w:hAnsi="Arial" w:cs="Arial"/>
          <w:b/>
          <w:bCs/>
          <w:color w:val="000000" w:themeColor="text1"/>
          <w:sz w:val="24"/>
          <w:szCs w:val="24"/>
        </w:rPr>
      </w:pPr>
    </w:p>
    <w:p w14:paraId="17EA91CB" w14:textId="77777777" w:rsidR="00AB2E54" w:rsidRDefault="00AB2E54" w:rsidP="003C5A90">
      <w:pPr>
        <w:spacing w:after="0" w:line="240" w:lineRule="auto"/>
        <w:rPr>
          <w:rFonts w:ascii="Arial" w:hAnsi="Arial" w:cs="Arial"/>
          <w:b/>
          <w:sz w:val="28"/>
          <w:szCs w:val="28"/>
        </w:rPr>
      </w:pPr>
      <w:r>
        <w:rPr>
          <w:rFonts w:ascii="Arial" w:hAnsi="Arial" w:cs="Arial"/>
          <w:b/>
          <w:sz w:val="28"/>
          <w:szCs w:val="28"/>
        </w:rPr>
        <w:br w:type="page"/>
      </w:r>
    </w:p>
    <w:p w14:paraId="251E75A4" w14:textId="77777777" w:rsidR="0077358C" w:rsidRDefault="0077358C" w:rsidP="003C5A90">
      <w:pPr>
        <w:spacing w:after="0" w:line="240" w:lineRule="auto"/>
        <w:rPr>
          <w:rFonts w:ascii="Arial" w:hAnsi="Arial" w:cs="Arial"/>
          <w:b/>
          <w:sz w:val="28"/>
          <w:szCs w:val="28"/>
        </w:rPr>
      </w:pPr>
      <w:r w:rsidRPr="002B3055">
        <w:rPr>
          <w:rFonts w:ascii="Arial" w:hAnsi="Arial" w:cs="Arial"/>
          <w:b/>
          <w:sz w:val="28"/>
          <w:szCs w:val="28"/>
        </w:rPr>
        <w:t>Chapter 14: Land Use Zoning</w:t>
      </w:r>
    </w:p>
    <w:p w14:paraId="3118512C" w14:textId="1BDFC56A" w:rsidR="346D6E0F" w:rsidRDefault="346D6E0F" w:rsidP="346D6E0F">
      <w:pPr>
        <w:spacing w:after="0" w:line="240" w:lineRule="auto"/>
        <w:rPr>
          <w:rFonts w:ascii="Arial" w:hAnsi="Arial" w:cs="Arial"/>
          <w:b/>
          <w:bCs/>
          <w:color w:val="000000" w:themeColor="text1"/>
          <w:sz w:val="24"/>
          <w:szCs w:val="24"/>
        </w:rPr>
      </w:pPr>
    </w:p>
    <w:p w14:paraId="5755746E" w14:textId="4E471226" w:rsidR="00343ADB" w:rsidRDefault="00343AD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62CC61A4">
        <w:rPr>
          <w:rFonts w:ascii="Arial" w:hAnsi="Arial" w:cs="Arial"/>
          <w:b/>
          <w:color w:val="000000" w:themeColor="text1"/>
          <w:sz w:val="24"/>
          <w:szCs w:val="24"/>
        </w:rPr>
        <w:t>Material Alteration Reference Number 14.1</w:t>
      </w:r>
    </w:p>
    <w:p w14:paraId="38C3804A" w14:textId="4E471226" w:rsidR="002B3055" w:rsidRPr="00267A22" w:rsidRDefault="002B3055"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p>
    <w:p w14:paraId="6C051084" w14:textId="4E471226" w:rsidR="00343ADB" w:rsidRDefault="00343ADB" w:rsidP="346D6E0F">
      <w:pPr>
        <w:spacing w:after="0" w:line="240" w:lineRule="auto"/>
        <w:rPr>
          <w:b/>
          <w:bCs/>
          <w:color w:val="4D4D4D"/>
        </w:rPr>
      </w:pPr>
    </w:p>
    <w:p w14:paraId="1C153243" w14:textId="4E471226" w:rsidR="00C90CEA" w:rsidRPr="007D4E60" w:rsidRDefault="00C90CEA" w:rsidP="003C5A90">
      <w:pPr>
        <w:pStyle w:val="Default"/>
        <w:rPr>
          <w:rFonts w:ascii="Arial" w:hAnsi="Arial" w:cs="Arial"/>
          <w:b/>
        </w:rPr>
      </w:pPr>
      <w:r w:rsidRPr="007D4E60">
        <w:rPr>
          <w:rFonts w:ascii="Arial" w:hAnsi="Arial" w:cs="Arial"/>
          <w:b/>
        </w:rPr>
        <w:t>Chapter 14</w:t>
      </w:r>
    </w:p>
    <w:p w14:paraId="7435FF0A" w14:textId="36F3A3AF" w:rsidR="00C90CEA" w:rsidRPr="007D4E60" w:rsidRDefault="00180247" w:rsidP="003C5A90">
      <w:pPr>
        <w:pStyle w:val="Default"/>
        <w:rPr>
          <w:rFonts w:ascii="Arial" w:hAnsi="Arial" w:cs="Arial"/>
          <w:b/>
        </w:rPr>
      </w:pPr>
      <w:r>
        <w:rPr>
          <w:rFonts w:ascii="Arial" w:hAnsi="Arial" w:cs="Arial"/>
          <w:b/>
        </w:rPr>
        <w:t>Section: 14.7 P</w:t>
      </w:r>
      <w:r w:rsidR="00C90CEA" w:rsidRPr="007D4E60">
        <w:rPr>
          <w:rFonts w:ascii="Arial" w:hAnsi="Arial" w:cs="Arial"/>
          <w:b/>
        </w:rPr>
        <w:t>rimary Land use Categories</w:t>
      </w:r>
    </w:p>
    <w:p w14:paraId="56862681" w14:textId="77777777" w:rsidR="00C90CEA" w:rsidRPr="007D4E60" w:rsidRDefault="00C90CEA" w:rsidP="003C5A90">
      <w:pPr>
        <w:pStyle w:val="Default"/>
        <w:rPr>
          <w:rFonts w:ascii="Arial" w:hAnsi="Arial" w:cs="Arial"/>
          <w:b/>
        </w:rPr>
      </w:pPr>
      <w:r w:rsidRPr="007D4E60">
        <w:rPr>
          <w:rFonts w:ascii="Arial" w:hAnsi="Arial" w:cs="Arial"/>
          <w:b/>
        </w:rPr>
        <w:t>Page: 609 Table 14.1</w:t>
      </w:r>
    </w:p>
    <w:p w14:paraId="73801713" w14:textId="77777777" w:rsidR="00C90CEA" w:rsidRPr="007D4E60" w:rsidRDefault="00C90CEA" w:rsidP="003C5A90">
      <w:pPr>
        <w:pStyle w:val="Default"/>
        <w:rPr>
          <w:rFonts w:ascii="Arial" w:hAnsi="Arial" w:cs="Arial"/>
        </w:rPr>
      </w:pPr>
    </w:p>
    <w:p w14:paraId="1402298B" w14:textId="77777777" w:rsidR="00C90CEA" w:rsidRPr="00DA6545" w:rsidRDefault="00C90CEA" w:rsidP="003C5A90">
      <w:pPr>
        <w:pStyle w:val="Default"/>
        <w:rPr>
          <w:rFonts w:ascii="Arial" w:hAnsi="Arial" w:cs="Arial"/>
          <w:b/>
        </w:rPr>
      </w:pPr>
      <w:r w:rsidRPr="00DA6545">
        <w:rPr>
          <w:rFonts w:ascii="Arial" w:hAnsi="Arial" w:cs="Arial"/>
          <w:b/>
        </w:rPr>
        <w:t xml:space="preserve">Amendment: </w:t>
      </w:r>
    </w:p>
    <w:p w14:paraId="320073DE" w14:textId="77777777" w:rsidR="00C90CEA" w:rsidRPr="007D4E60" w:rsidRDefault="00C90CEA" w:rsidP="03D14235">
      <w:pPr>
        <w:pStyle w:val="Default"/>
        <w:rPr>
          <w:rFonts w:ascii="Arial" w:hAnsi="Arial" w:cs="Arial"/>
          <w:color w:val="EB0000"/>
        </w:rPr>
      </w:pPr>
    </w:p>
    <w:p w14:paraId="5669D23B" w14:textId="77777777" w:rsidR="00C90CEA" w:rsidRDefault="00C90CEA" w:rsidP="03D14235">
      <w:pPr>
        <w:pStyle w:val="Default"/>
        <w:rPr>
          <w:rFonts w:ascii="Arial" w:hAnsi="Arial" w:cs="Arial"/>
          <w:b/>
          <w:bCs/>
          <w:color w:val="EB0000"/>
        </w:rPr>
      </w:pPr>
      <w:r w:rsidRPr="03D14235">
        <w:rPr>
          <w:rFonts w:ascii="Arial" w:hAnsi="Arial" w:cs="Arial"/>
          <w:b/>
          <w:bCs/>
          <w:color w:val="EB0000"/>
        </w:rPr>
        <w:t>(</w:t>
      </w:r>
      <w:r w:rsidRPr="03D14235">
        <w:rPr>
          <w:rFonts w:ascii="Arial" w:hAnsi="Arial" w:cs="Arial"/>
          <w:b/>
          <w:bCs/>
          <w:strike/>
          <w:color w:val="EB0000"/>
        </w:rPr>
        <w:t>Z16 Affordable Housing and Employment</w:t>
      </w:r>
      <w:r w:rsidRPr="03D14235">
        <w:rPr>
          <w:rFonts w:ascii="Arial" w:hAnsi="Arial" w:cs="Arial"/>
          <w:b/>
          <w:bCs/>
          <w:color w:val="EB0000"/>
        </w:rPr>
        <w:t>)</w:t>
      </w:r>
    </w:p>
    <w:p w14:paraId="3B457D8D" w14:textId="22A49446" w:rsidR="00CB088E" w:rsidRPr="007D4E60" w:rsidRDefault="00CB088E" w:rsidP="003C5A90">
      <w:pPr>
        <w:pStyle w:val="Default"/>
        <w:rPr>
          <w:rFonts w:ascii="Arial" w:hAnsi="Arial" w:cs="Arial"/>
          <w:b/>
          <w:color w:val="FF0000"/>
        </w:rPr>
      </w:pPr>
    </w:p>
    <w:p w14:paraId="711C0667" w14:textId="4AC138A6" w:rsidR="0077358C" w:rsidRDefault="0077358C"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1FCB3B00">
        <w:rPr>
          <w:rFonts w:ascii="Arial" w:hAnsi="Arial" w:cs="Arial"/>
          <w:b/>
          <w:bCs/>
          <w:color w:val="000000" w:themeColor="text1"/>
          <w:sz w:val="24"/>
          <w:szCs w:val="24"/>
        </w:rPr>
        <w:t xml:space="preserve">Material Alteration Reference </w:t>
      </w:r>
      <w:r w:rsidR="00C90CEA" w:rsidRPr="1FCB3B00">
        <w:rPr>
          <w:rFonts w:ascii="Arial" w:hAnsi="Arial" w:cs="Arial"/>
          <w:b/>
          <w:bCs/>
          <w:color w:val="000000" w:themeColor="text1"/>
          <w:sz w:val="24"/>
          <w:szCs w:val="24"/>
        </w:rPr>
        <w:t>Number 14.</w:t>
      </w:r>
      <w:r w:rsidR="0AA0E241" w:rsidRPr="04ECFDAD">
        <w:rPr>
          <w:rFonts w:ascii="Arial" w:hAnsi="Arial" w:cs="Arial"/>
          <w:b/>
          <w:bCs/>
          <w:color w:val="000000" w:themeColor="text1"/>
          <w:sz w:val="24"/>
          <w:szCs w:val="24"/>
        </w:rPr>
        <w:t>2</w:t>
      </w:r>
    </w:p>
    <w:p w14:paraId="695F0DDB" w14:textId="4E471226"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DD72396" w14:textId="77777777" w:rsidR="1FCB3B00" w:rsidRDefault="1FCB3B00" w:rsidP="002B3055">
      <w:pPr>
        <w:spacing w:after="0" w:line="240" w:lineRule="auto"/>
        <w:rPr>
          <w:rFonts w:ascii="Arial" w:hAnsi="Arial" w:cs="Arial"/>
          <w:b/>
          <w:bCs/>
          <w:color w:val="4D4D4D"/>
        </w:rPr>
      </w:pPr>
    </w:p>
    <w:p w14:paraId="2317E42C" w14:textId="77777777" w:rsidR="00267A22" w:rsidRDefault="00267A22" w:rsidP="002B3055">
      <w:pPr>
        <w:spacing w:after="0" w:line="240" w:lineRule="auto"/>
        <w:rPr>
          <w:rFonts w:ascii="Arial" w:hAnsi="Arial" w:cs="Arial"/>
          <w:b/>
          <w:bCs/>
          <w:sz w:val="24"/>
          <w:szCs w:val="24"/>
        </w:rPr>
      </w:pPr>
      <w:r w:rsidRPr="1FCB3B00">
        <w:rPr>
          <w:rFonts w:ascii="Arial" w:hAnsi="Arial" w:cs="Arial"/>
          <w:b/>
          <w:bCs/>
          <w:sz w:val="24"/>
          <w:szCs w:val="24"/>
        </w:rPr>
        <w:t>Chapter 14</w:t>
      </w:r>
    </w:p>
    <w:p w14:paraId="5E85BF98" w14:textId="2522C667" w:rsidR="00267A22" w:rsidRDefault="00267A22" w:rsidP="002B3055">
      <w:pPr>
        <w:spacing w:after="0" w:line="240" w:lineRule="auto"/>
        <w:rPr>
          <w:rFonts w:ascii="Arial" w:hAnsi="Arial" w:cs="Arial"/>
          <w:b/>
          <w:bCs/>
          <w:sz w:val="24"/>
          <w:szCs w:val="24"/>
        </w:rPr>
      </w:pPr>
      <w:r w:rsidRPr="1FCB3B00">
        <w:rPr>
          <w:rFonts w:ascii="Arial" w:hAnsi="Arial" w:cs="Arial"/>
          <w:b/>
          <w:bCs/>
          <w:sz w:val="24"/>
          <w:szCs w:val="24"/>
        </w:rPr>
        <w:t>Section: 14.7.2 Residential Neighbourhoods (Conservation Areas) - Zone Z2</w:t>
      </w:r>
    </w:p>
    <w:p w14:paraId="4C63574F" w14:textId="1CA65EE0" w:rsidR="00267A22" w:rsidRDefault="00267A22" w:rsidP="002B3055">
      <w:pPr>
        <w:spacing w:after="0" w:line="240" w:lineRule="auto"/>
        <w:rPr>
          <w:rFonts w:ascii="Arial" w:hAnsi="Arial" w:cs="Arial"/>
          <w:b/>
          <w:bCs/>
          <w:sz w:val="24"/>
          <w:szCs w:val="24"/>
        </w:rPr>
      </w:pPr>
      <w:r w:rsidRPr="1FCB3B00">
        <w:rPr>
          <w:rFonts w:ascii="Arial" w:hAnsi="Arial" w:cs="Arial"/>
          <w:b/>
          <w:bCs/>
          <w:sz w:val="24"/>
          <w:szCs w:val="24"/>
        </w:rPr>
        <w:t>Page: 611, first paragraph, first sentence</w:t>
      </w:r>
    </w:p>
    <w:p w14:paraId="6BE2DD6E" w14:textId="77777777" w:rsidR="1FCB3B00" w:rsidRDefault="1FCB3B00" w:rsidP="002B3055">
      <w:pPr>
        <w:spacing w:after="0" w:line="240" w:lineRule="auto"/>
        <w:rPr>
          <w:rFonts w:ascii="Arial" w:hAnsi="Arial" w:cs="Arial"/>
          <w:b/>
          <w:bCs/>
          <w:sz w:val="24"/>
          <w:szCs w:val="24"/>
        </w:rPr>
      </w:pPr>
    </w:p>
    <w:p w14:paraId="4E8BB9D5" w14:textId="77777777" w:rsidR="00267A22" w:rsidRDefault="00267A22" w:rsidP="002B3055">
      <w:pPr>
        <w:spacing w:after="0" w:line="240" w:lineRule="auto"/>
        <w:rPr>
          <w:rFonts w:ascii="Arial" w:hAnsi="Arial" w:cs="Arial"/>
          <w:b/>
          <w:bCs/>
          <w:sz w:val="24"/>
          <w:szCs w:val="24"/>
        </w:rPr>
      </w:pPr>
      <w:r w:rsidRPr="1FCB3B00">
        <w:rPr>
          <w:rFonts w:ascii="Arial" w:hAnsi="Arial" w:cs="Arial"/>
          <w:b/>
          <w:bCs/>
          <w:sz w:val="24"/>
          <w:szCs w:val="24"/>
        </w:rPr>
        <w:t>Amendment:</w:t>
      </w:r>
    </w:p>
    <w:p w14:paraId="205A999D" w14:textId="0ACD4D9B" w:rsidR="1FCB3B00" w:rsidRDefault="1FCB3B00" w:rsidP="002B3055">
      <w:pPr>
        <w:pStyle w:val="Default"/>
        <w:rPr>
          <w:rFonts w:eastAsia="Calibri"/>
          <w:b/>
          <w:bCs/>
          <w:color w:val="000000" w:themeColor="text1"/>
        </w:rPr>
      </w:pPr>
    </w:p>
    <w:p w14:paraId="4A1B95B0" w14:textId="2380C693" w:rsidR="1FCB3B00" w:rsidRDefault="4DA04C42" w:rsidP="002B3055">
      <w:pPr>
        <w:spacing w:after="0" w:line="240" w:lineRule="auto"/>
      </w:pPr>
      <w:r w:rsidRPr="346D6E0F">
        <w:rPr>
          <w:rFonts w:ascii="Arial" w:eastAsia="Arial" w:hAnsi="Arial" w:cs="Arial"/>
          <w:color w:val="000000" w:themeColor="text1"/>
          <w:sz w:val="24"/>
          <w:szCs w:val="24"/>
        </w:rPr>
        <w:t xml:space="preserve">Residential conservation areas have extensive groupings of buildings and associated open spaces with an attractive quality of architectural design and scale. </w:t>
      </w:r>
      <w:r w:rsidRPr="346D6E0F">
        <w:rPr>
          <w:rFonts w:ascii="Arial" w:eastAsia="Arial" w:hAnsi="Arial" w:cs="Arial"/>
          <w:b/>
          <w:bCs/>
          <w:color w:val="00853C"/>
          <w:sz w:val="24"/>
          <w:szCs w:val="24"/>
        </w:rPr>
        <w:t>{</w:t>
      </w:r>
      <w:r w:rsidRPr="346D6E0F">
        <w:rPr>
          <w:rFonts w:ascii="Arial" w:eastAsia="Arial" w:hAnsi="Arial" w:cs="Arial"/>
          <w:b/>
          <w:bCs/>
          <w:color w:val="00853C"/>
          <w:sz w:val="24"/>
          <w:szCs w:val="24"/>
          <w:u w:val="single"/>
        </w:rPr>
        <w:t>A Zone Z2 area may also be located within or surrounded by an Architectural Conservation Area and/or a group of protected structures.</w:t>
      </w:r>
      <w:r w:rsidRPr="346D6E0F">
        <w:rPr>
          <w:rFonts w:ascii="Arial" w:eastAsia="Arial" w:hAnsi="Arial" w:cs="Arial"/>
          <w:b/>
          <w:bCs/>
          <w:color w:val="00853C"/>
          <w:sz w:val="24"/>
          <w:szCs w:val="24"/>
        </w:rPr>
        <w:t>}</w:t>
      </w:r>
    </w:p>
    <w:p w14:paraId="32BF6E1A" w14:textId="4E471226" w:rsidR="1FCB3B00" w:rsidRDefault="1FCB3B00" w:rsidP="002B3055">
      <w:pPr>
        <w:pStyle w:val="Default"/>
        <w:rPr>
          <w:rFonts w:eastAsia="Calibri"/>
          <w:b/>
          <w:bCs/>
          <w:color w:val="000000" w:themeColor="text1"/>
        </w:rPr>
      </w:pPr>
    </w:p>
    <w:p w14:paraId="6D7706DB" w14:textId="7102779C" w:rsidR="0077358C" w:rsidRPr="00267A22"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 xml:space="preserve">Material Alteration Reference </w:t>
      </w:r>
      <w:r w:rsidR="00C90CEA" w:rsidRPr="1FCB3B00">
        <w:rPr>
          <w:rFonts w:ascii="Arial" w:hAnsi="Arial" w:cs="Arial"/>
          <w:b/>
          <w:color w:val="000000" w:themeColor="text1"/>
          <w:sz w:val="24"/>
          <w:szCs w:val="24"/>
        </w:rPr>
        <w:t>Number 14.</w:t>
      </w:r>
      <w:r w:rsidR="0AA0E241" w:rsidRPr="04ECFDAD">
        <w:rPr>
          <w:rFonts w:ascii="Arial" w:hAnsi="Arial" w:cs="Arial"/>
          <w:b/>
          <w:bCs/>
          <w:color w:val="000000" w:themeColor="text1"/>
          <w:sz w:val="24"/>
          <w:szCs w:val="24"/>
        </w:rPr>
        <w:t>3</w:t>
      </w:r>
    </w:p>
    <w:p w14:paraId="0A4F03D0" w14:textId="77777777" w:rsidR="0077358C" w:rsidRPr="00E458A0"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451E69B" w14:textId="77777777" w:rsidR="0077358C" w:rsidRDefault="0077358C" w:rsidP="003C5A90">
      <w:pPr>
        <w:spacing w:after="0" w:line="240" w:lineRule="auto"/>
        <w:rPr>
          <w:rFonts w:ascii="Arial" w:hAnsi="Arial" w:cs="Arial"/>
          <w:b/>
          <w:color w:val="4D4D4D"/>
        </w:rPr>
      </w:pPr>
    </w:p>
    <w:p w14:paraId="250889F3" w14:textId="77777777" w:rsidR="00267A22" w:rsidRPr="002861E1" w:rsidRDefault="00267A22" w:rsidP="003C5A90">
      <w:pPr>
        <w:spacing w:after="0" w:line="240" w:lineRule="auto"/>
        <w:rPr>
          <w:rFonts w:ascii="Arial" w:hAnsi="Arial" w:cs="Arial"/>
          <w:b/>
          <w:sz w:val="24"/>
          <w:szCs w:val="24"/>
        </w:rPr>
      </w:pPr>
      <w:r>
        <w:rPr>
          <w:rFonts w:ascii="Arial" w:hAnsi="Arial" w:cs="Arial"/>
          <w:b/>
          <w:sz w:val="24"/>
          <w:szCs w:val="24"/>
        </w:rPr>
        <w:t>Chapter 14</w:t>
      </w:r>
    </w:p>
    <w:p w14:paraId="53A0E73F" w14:textId="77777777" w:rsidR="00267A22" w:rsidRPr="002861E1" w:rsidRDefault="00267A22" w:rsidP="003C5A90">
      <w:pPr>
        <w:spacing w:after="0" w:line="240" w:lineRule="auto"/>
        <w:rPr>
          <w:rFonts w:ascii="Arial" w:hAnsi="Arial" w:cs="Arial"/>
          <w:b/>
          <w:sz w:val="24"/>
          <w:szCs w:val="24"/>
        </w:rPr>
      </w:pPr>
      <w:r w:rsidRPr="002861E1">
        <w:rPr>
          <w:rFonts w:ascii="Arial" w:hAnsi="Arial" w:cs="Arial"/>
          <w:b/>
          <w:sz w:val="24"/>
          <w:szCs w:val="24"/>
        </w:rPr>
        <w:t>Section:</w:t>
      </w:r>
      <w:r>
        <w:rPr>
          <w:rFonts w:ascii="Arial" w:hAnsi="Arial" w:cs="Arial"/>
          <w:b/>
          <w:sz w:val="24"/>
          <w:szCs w:val="24"/>
        </w:rPr>
        <w:t xml:space="preserve"> </w:t>
      </w:r>
      <w:r w:rsidRPr="00267A22">
        <w:rPr>
          <w:rFonts w:ascii="Arial" w:hAnsi="Arial" w:cs="Arial"/>
          <w:b/>
          <w:sz w:val="24"/>
          <w:szCs w:val="24"/>
        </w:rPr>
        <w:t>14.7.4 Key Urban Villages and Urban Villages – Zone Z4</w:t>
      </w:r>
    </w:p>
    <w:p w14:paraId="5ED45006" w14:textId="77777777" w:rsidR="00267A22" w:rsidRPr="00267A22" w:rsidRDefault="00267A22" w:rsidP="003C5A90">
      <w:pPr>
        <w:spacing w:after="0" w:line="240" w:lineRule="auto"/>
        <w:rPr>
          <w:rFonts w:ascii="Arial" w:hAnsi="Arial" w:cs="Arial"/>
          <w:b/>
          <w:sz w:val="24"/>
          <w:szCs w:val="24"/>
        </w:rPr>
      </w:pPr>
      <w:r w:rsidRPr="002861E1">
        <w:rPr>
          <w:rFonts w:ascii="Arial" w:hAnsi="Arial" w:cs="Arial"/>
          <w:b/>
          <w:sz w:val="24"/>
          <w:szCs w:val="24"/>
        </w:rPr>
        <w:t xml:space="preserve">Page: </w:t>
      </w:r>
      <w:r w:rsidRPr="00267A22">
        <w:rPr>
          <w:rFonts w:ascii="Arial" w:hAnsi="Arial" w:cs="Arial"/>
          <w:b/>
          <w:sz w:val="24"/>
          <w:szCs w:val="24"/>
        </w:rPr>
        <w:t>615, final paragraph</w:t>
      </w:r>
    </w:p>
    <w:p w14:paraId="120EE4DA" w14:textId="77777777" w:rsidR="00267A22" w:rsidRPr="00267A22" w:rsidRDefault="00267A22" w:rsidP="003C5A90">
      <w:pPr>
        <w:spacing w:after="0" w:line="240" w:lineRule="auto"/>
        <w:rPr>
          <w:rFonts w:ascii="Arial" w:hAnsi="Arial" w:cs="Arial"/>
          <w:b/>
          <w:sz w:val="24"/>
          <w:szCs w:val="24"/>
        </w:rPr>
      </w:pPr>
    </w:p>
    <w:p w14:paraId="606E3D89" w14:textId="77777777" w:rsidR="00267A22" w:rsidRPr="00267A22" w:rsidRDefault="00267A22" w:rsidP="003C5A90">
      <w:pPr>
        <w:spacing w:after="0" w:line="240" w:lineRule="auto"/>
        <w:rPr>
          <w:rFonts w:ascii="Arial" w:hAnsi="Arial" w:cs="Arial"/>
          <w:b/>
          <w:sz w:val="24"/>
          <w:szCs w:val="24"/>
        </w:rPr>
      </w:pPr>
      <w:r w:rsidRPr="00267A22">
        <w:rPr>
          <w:rFonts w:ascii="Arial" w:hAnsi="Arial" w:cs="Arial"/>
          <w:b/>
          <w:sz w:val="24"/>
          <w:szCs w:val="24"/>
        </w:rPr>
        <w:t>Amendment:</w:t>
      </w:r>
    </w:p>
    <w:p w14:paraId="003B8F68" w14:textId="77777777" w:rsidR="00267A22" w:rsidRDefault="00267A22" w:rsidP="003C5A90">
      <w:pPr>
        <w:keepNext/>
        <w:keepLines/>
        <w:spacing w:after="0" w:line="240" w:lineRule="auto"/>
        <w:outlineLvl w:val="4"/>
        <w:rPr>
          <w:rFonts w:ascii="Arial" w:eastAsiaTheme="majorEastAsia" w:hAnsi="Arial" w:cs="Arial"/>
          <w:b/>
          <w:szCs w:val="24"/>
        </w:rPr>
      </w:pPr>
    </w:p>
    <w:p w14:paraId="07F94C12" w14:textId="77777777" w:rsidR="00267A22" w:rsidRPr="00267A22" w:rsidRDefault="00267A22" w:rsidP="003C5A90">
      <w:pPr>
        <w:keepNext/>
        <w:keepLines/>
        <w:spacing w:after="0" w:line="240" w:lineRule="auto"/>
        <w:outlineLvl w:val="4"/>
        <w:rPr>
          <w:rFonts w:ascii="Arial" w:eastAsiaTheme="majorEastAsia" w:hAnsi="Arial" w:cs="Arial"/>
          <w:b/>
          <w:sz w:val="24"/>
          <w:szCs w:val="24"/>
        </w:rPr>
      </w:pPr>
      <w:r w:rsidRPr="00267A22">
        <w:rPr>
          <w:rFonts w:ascii="Arial" w:eastAsiaTheme="majorEastAsia" w:hAnsi="Arial" w:cs="Arial"/>
          <w:b/>
          <w:sz w:val="24"/>
          <w:szCs w:val="24"/>
        </w:rPr>
        <w:t>Z4 – Open for Consideration Uses</w:t>
      </w:r>
    </w:p>
    <w:p w14:paraId="01E8065E" w14:textId="351E187B" w:rsidR="00267A22" w:rsidRDefault="00267A22" w:rsidP="03D14235">
      <w:pPr>
        <w:spacing w:after="0" w:line="240" w:lineRule="auto"/>
        <w:rPr>
          <w:rFonts w:ascii="Arial" w:eastAsiaTheme="minorEastAsia" w:hAnsi="Arial" w:cs="Arial"/>
          <w:sz w:val="24"/>
          <w:szCs w:val="24"/>
          <w:lang w:bidi="en-US"/>
        </w:rPr>
      </w:pPr>
      <w:r w:rsidRPr="03D14235">
        <w:rPr>
          <w:rFonts w:ascii="Arial" w:eastAsiaTheme="minorEastAsia" w:hAnsi="Arial" w:cs="Arial"/>
          <w:sz w:val="24"/>
          <w:szCs w:val="24"/>
          <w:lang w:bidi="en-US"/>
        </w:rPr>
        <w:t>Advertisement and advertising structures, betting office, Build to Rent residential, civic and amenity/recycling centre, conference centre, embassy residential, funeral home, garage (motor repair/service), household fuel depot, internet café/call centre,</w:t>
      </w:r>
      <w:r w:rsidRPr="03D14235">
        <w:rPr>
          <w:rFonts w:ascii="Arial" w:eastAsiaTheme="minorEastAsia" w:hAnsi="Arial" w:cs="Arial"/>
          <w:sz w:val="24"/>
          <w:szCs w:val="24"/>
        </w:rPr>
        <w:t xml:space="preserve"> </w:t>
      </w:r>
      <w:r w:rsidRPr="03D14235">
        <w:rPr>
          <w:rFonts w:ascii="Arial" w:eastAsiaTheme="minorEastAsia" w:hAnsi="Arial" w:cs="Arial"/>
          <w:sz w:val="24"/>
          <w:szCs w:val="24"/>
          <w:lang w:bidi="en-US"/>
        </w:rPr>
        <w:t>laundromat, nightclub,</w:t>
      </w:r>
      <w:r w:rsidRPr="03D14235">
        <w:rPr>
          <w:rFonts w:ascii="Arial" w:eastAsiaTheme="minorEastAsia" w:hAnsi="Arial" w:cs="Arial"/>
          <w:color w:val="EB0000"/>
          <w:sz w:val="24"/>
          <w:szCs w:val="24"/>
          <w:lang w:bidi="en-US"/>
        </w:rPr>
        <w:t xml:space="preserve"> </w:t>
      </w:r>
      <w:r w:rsidRPr="03D14235">
        <w:rPr>
          <w:rFonts w:ascii="Arial" w:eastAsiaTheme="minorEastAsia" w:hAnsi="Arial" w:cs="Arial"/>
          <w:b/>
          <w:bCs/>
          <w:color w:val="EB0000"/>
          <w:sz w:val="24"/>
          <w:szCs w:val="24"/>
          <w:lang w:bidi="en-US"/>
        </w:rPr>
        <w:t>(</w:t>
      </w:r>
      <w:r w:rsidRPr="03D14235">
        <w:rPr>
          <w:rFonts w:ascii="Arial" w:eastAsiaTheme="minorEastAsia" w:hAnsi="Arial" w:cs="Arial"/>
          <w:b/>
          <w:bCs/>
          <w:strike/>
          <w:color w:val="EB0000"/>
          <w:sz w:val="24"/>
          <w:szCs w:val="24"/>
          <w:lang w:bidi="en-US"/>
        </w:rPr>
        <w:t>office</w:t>
      </w:r>
      <w:r w:rsidRPr="03D14235">
        <w:rPr>
          <w:rFonts w:ascii="Arial" w:eastAsiaTheme="minorEastAsia" w:hAnsi="Arial" w:cs="Arial"/>
          <w:b/>
          <w:bCs/>
          <w:color w:val="EB0000"/>
          <w:sz w:val="24"/>
          <w:szCs w:val="24"/>
          <w:lang w:bidi="en-US"/>
        </w:rPr>
        <w:t>)</w:t>
      </w:r>
      <w:r w:rsidRPr="03D14235">
        <w:rPr>
          <w:rFonts w:ascii="Arial" w:eastAsiaTheme="minorEastAsia" w:hAnsi="Arial" w:cs="Arial"/>
          <w:sz w:val="24"/>
          <w:szCs w:val="24"/>
          <w:lang w:bidi="en-US"/>
        </w:rPr>
        <w:t>,</w:t>
      </w:r>
      <w:r w:rsidRPr="03D14235">
        <w:rPr>
          <w:rFonts w:ascii="Arial" w:eastAsiaTheme="minorEastAsia" w:hAnsi="Arial" w:cs="Arial"/>
          <w:strike/>
          <w:sz w:val="24"/>
          <w:szCs w:val="24"/>
          <w:vertAlign w:val="superscript"/>
          <w:lang w:bidi="en-US"/>
        </w:rPr>
        <w:t xml:space="preserve"> </w:t>
      </w:r>
      <w:r w:rsidRPr="03D14235">
        <w:rPr>
          <w:rFonts w:ascii="Arial" w:eastAsiaTheme="minorEastAsia" w:hAnsi="Arial" w:cs="Arial"/>
          <w:sz w:val="24"/>
          <w:szCs w:val="24"/>
          <w:lang w:bidi="en-US"/>
        </w:rPr>
        <w:t xml:space="preserve">outdoor poster advertising, postal hotel/motel, shop (factory shop), </w:t>
      </w:r>
      <w:r w:rsidRPr="03D14235">
        <w:rPr>
          <w:rFonts w:ascii="Arial" w:eastAsiaTheme="minorEastAsia" w:hAnsi="Arial" w:cs="Arial"/>
          <w:sz w:val="24"/>
          <w:szCs w:val="24"/>
        </w:rPr>
        <w:t xml:space="preserve">shop (major comparison), </w:t>
      </w:r>
      <w:r w:rsidRPr="03D14235">
        <w:rPr>
          <w:rFonts w:ascii="Arial" w:eastAsiaTheme="minorEastAsia" w:hAnsi="Arial" w:cs="Arial"/>
          <w:sz w:val="24"/>
          <w:szCs w:val="24"/>
          <w:lang w:bidi="en-US"/>
        </w:rPr>
        <w:t>student accommodation, warehousing (retail/non-food)/retail park.</w:t>
      </w:r>
    </w:p>
    <w:p w14:paraId="5E9DF4AF" w14:textId="77777777" w:rsidR="00343ADB" w:rsidRPr="00267A22" w:rsidRDefault="00343ADB" w:rsidP="003C5A90">
      <w:pPr>
        <w:spacing w:after="0" w:line="240" w:lineRule="auto"/>
        <w:rPr>
          <w:rFonts w:ascii="Arial" w:eastAsiaTheme="minorHAnsi" w:hAnsi="Arial" w:cs="Arial"/>
          <w:sz w:val="24"/>
          <w:szCs w:val="24"/>
          <w:lang w:bidi="en-US"/>
        </w:rPr>
      </w:pPr>
    </w:p>
    <w:p w14:paraId="3D48EC00" w14:textId="3BDB47B7" w:rsidR="0077358C" w:rsidRDefault="0077358C" w:rsidP="003C5A90">
      <w:pPr>
        <w:spacing w:after="0" w:line="240" w:lineRule="auto"/>
        <w:rPr>
          <w:rFonts w:ascii="Arial" w:hAnsi="Arial" w:cs="Arial"/>
          <w:b/>
          <w:sz w:val="24"/>
          <w:szCs w:val="24"/>
        </w:rPr>
      </w:pPr>
    </w:p>
    <w:p w14:paraId="665B1AD5" w14:textId="50215809" w:rsidR="00180247" w:rsidRDefault="00180247" w:rsidP="003C5A90">
      <w:pPr>
        <w:spacing w:after="0" w:line="240" w:lineRule="auto"/>
        <w:rPr>
          <w:rFonts w:ascii="Arial" w:hAnsi="Arial" w:cs="Arial"/>
          <w:b/>
          <w:sz w:val="24"/>
          <w:szCs w:val="24"/>
        </w:rPr>
      </w:pPr>
    </w:p>
    <w:p w14:paraId="278C486C" w14:textId="032DA83F" w:rsidR="00CB088E" w:rsidRDefault="00CB088E" w:rsidP="003C5A90">
      <w:pPr>
        <w:spacing w:after="0" w:line="240" w:lineRule="auto"/>
        <w:rPr>
          <w:rFonts w:ascii="Arial" w:hAnsi="Arial" w:cs="Arial"/>
          <w:b/>
          <w:sz w:val="24"/>
          <w:szCs w:val="24"/>
        </w:rPr>
      </w:pPr>
    </w:p>
    <w:p w14:paraId="099C2C84" w14:textId="77777777" w:rsidR="00CB088E" w:rsidRDefault="00CB088E" w:rsidP="003C5A90">
      <w:pPr>
        <w:spacing w:after="0" w:line="240" w:lineRule="auto"/>
        <w:rPr>
          <w:rFonts w:ascii="Arial" w:hAnsi="Arial" w:cs="Arial"/>
          <w:b/>
          <w:sz w:val="24"/>
          <w:szCs w:val="24"/>
        </w:rPr>
      </w:pPr>
    </w:p>
    <w:p w14:paraId="2A3B385F" w14:textId="4E471226" w:rsidR="00180247" w:rsidRDefault="00180247" w:rsidP="003C5A90">
      <w:pPr>
        <w:spacing w:after="0" w:line="240" w:lineRule="auto"/>
        <w:rPr>
          <w:rFonts w:ascii="Arial" w:hAnsi="Arial" w:cs="Arial"/>
          <w:b/>
          <w:sz w:val="24"/>
          <w:szCs w:val="24"/>
        </w:rPr>
      </w:pPr>
    </w:p>
    <w:p w14:paraId="31929EDD" w14:textId="30C0A2CE" w:rsidR="0077358C" w:rsidRPr="00B929E1"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 xml:space="preserve">Material </w:t>
      </w:r>
      <w:r w:rsidR="00C90CEA" w:rsidRPr="1FCB3B00">
        <w:rPr>
          <w:rFonts w:ascii="Arial" w:hAnsi="Arial" w:cs="Arial"/>
          <w:b/>
          <w:color w:val="000000" w:themeColor="text1"/>
          <w:sz w:val="24"/>
          <w:szCs w:val="24"/>
        </w:rPr>
        <w:t>Alteration Reference Number 14.</w:t>
      </w:r>
      <w:r w:rsidR="0AA0E241" w:rsidRPr="04ECFDAD">
        <w:rPr>
          <w:rFonts w:ascii="Arial" w:hAnsi="Arial" w:cs="Arial"/>
          <w:b/>
          <w:bCs/>
          <w:color w:val="000000" w:themeColor="text1"/>
          <w:sz w:val="24"/>
          <w:szCs w:val="24"/>
        </w:rPr>
        <w:t>4</w:t>
      </w:r>
    </w:p>
    <w:p w14:paraId="60E54638" w14:textId="77777777" w:rsidR="0077358C" w:rsidRPr="00E458A0"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56C3CC8D" w14:textId="77777777" w:rsidR="0077358C" w:rsidRDefault="0077358C" w:rsidP="003C5A90">
      <w:pPr>
        <w:spacing w:after="0" w:line="240" w:lineRule="auto"/>
        <w:rPr>
          <w:rFonts w:ascii="Arial" w:hAnsi="Arial" w:cs="Arial"/>
          <w:b/>
          <w:color w:val="4D4D4D"/>
        </w:rPr>
      </w:pPr>
    </w:p>
    <w:p w14:paraId="308B20E1" w14:textId="77777777" w:rsidR="001035A5" w:rsidRPr="001035A5" w:rsidRDefault="001035A5" w:rsidP="003C5A90">
      <w:pPr>
        <w:spacing w:after="0" w:line="240" w:lineRule="auto"/>
        <w:rPr>
          <w:rFonts w:ascii="Arial" w:hAnsi="Arial" w:cs="Arial"/>
          <w:b/>
          <w:sz w:val="24"/>
          <w:szCs w:val="24"/>
        </w:rPr>
      </w:pPr>
      <w:r w:rsidRPr="001035A5">
        <w:rPr>
          <w:rFonts w:ascii="Arial" w:hAnsi="Arial" w:cs="Arial"/>
          <w:b/>
          <w:sz w:val="24"/>
          <w:szCs w:val="24"/>
        </w:rPr>
        <w:t>Chapter 14</w:t>
      </w:r>
    </w:p>
    <w:p w14:paraId="6479218A" w14:textId="77777777" w:rsidR="001035A5" w:rsidRPr="001035A5" w:rsidRDefault="001035A5" w:rsidP="003C5A90">
      <w:pPr>
        <w:spacing w:after="0" w:line="240" w:lineRule="auto"/>
        <w:rPr>
          <w:rFonts w:ascii="Arial" w:hAnsi="Arial" w:cs="Arial"/>
          <w:b/>
          <w:sz w:val="24"/>
          <w:szCs w:val="24"/>
        </w:rPr>
      </w:pPr>
      <w:r w:rsidRPr="001035A5">
        <w:rPr>
          <w:rFonts w:ascii="Arial" w:hAnsi="Arial" w:cs="Arial"/>
          <w:b/>
          <w:sz w:val="24"/>
          <w:szCs w:val="24"/>
        </w:rPr>
        <w:t xml:space="preserve">Section: 14.7.4 Key Urban Villages and Urban Villages – Zone Z4 </w:t>
      </w:r>
      <w:r w:rsidRPr="001035A5">
        <w:rPr>
          <w:rFonts w:ascii="Arial" w:hAnsi="Arial" w:cs="Arial"/>
          <w:b/>
          <w:sz w:val="24"/>
          <w:szCs w:val="24"/>
          <w:lang w:eastAsia="en-IE"/>
        </w:rPr>
        <w:t>Open for Consideration Uses’</w:t>
      </w:r>
    </w:p>
    <w:p w14:paraId="1608A81E" w14:textId="30D55893" w:rsidR="001035A5" w:rsidRPr="001035A5" w:rsidRDefault="001035A5" w:rsidP="003C5A90">
      <w:pPr>
        <w:spacing w:after="0" w:line="240" w:lineRule="auto"/>
        <w:rPr>
          <w:rFonts w:ascii="Arial" w:hAnsi="Arial" w:cs="Arial"/>
          <w:b/>
          <w:sz w:val="24"/>
          <w:szCs w:val="24"/>
          <w:lang w:eastAsia="en-IE"/>
        </w:rPr>
      </w:pPr>
      <w:r w:rsidRPr="001035A5">
        <w:rPr>
          <w:rFonts w:ascii="Arial" w:hAnsi="Arial" w:cs="Arial"/>
          <w:b/>
          <w:sz w:val="24"/>
          <w:szCs w:val="24"/>
        </w:rPr>
        <w:t xml:space="preserve">Page: </w:t>
      </w:r>
      <w:r w:rsidRPr="001035A5">
        <w:rPr>
          <w:rFonts w:ascii="Arial" w:hAnsi="Arial" w:cs="Arial"/>
          <w:b/>
          <w:sz w:val="24"/>
          <w:szCs w:val="24"/>
          <w:lang w:eastAsia="en-IE"/>
        </w:rPr>
        <w:t>616, 1</w:t>
      </w:r>
      <w:r w:rsidRPr="001035A5">
        <w:rPr>
          <w:rFonts w:ascii="Arial" w:hAnsi="Arial" w:cs="Arial"/>
          <w:b/>
          <w:sz w:val="24"/>
          <w:szCs w:val="24"/>
          <w:vertAlign w:val="superscript"/>
          <w:lang w:eastAsia="en-IE"/>
        </w:rPr>
        <w:t>st</w:t>
      </w:r>
      <w:r w:rsidR="005C2BA2">
        <w:rPr>
          <w:rFonts w:ascii="Arial" w:hAnsi="Arial" w:cs="Arial"/>
          <w:b/>
          <w:sz w:val="24"/>
          <w:szCs w:val="24"/>
          <w:lang w:eastAsia="en-IE"/>
        </w:rPr>
        <w:t xml:space="preserve"> paragraph</w:t>
      </w:r>
    </w:p>
    <w:p w14:paraId="65263979" w14:textId="77777777" w:rsidR="001035A5" w:rsidRPr="001035A5" w:rsidRDefault="001035A5" w:rsidP="003C5A90">
      <w:pPr>
        <w:spacing w:after="0" w:line="240" w:lineRule="auto"/>
        <w:rPr>
          <w:rFonts w:ascii="Arial" w:hAnsi="Arial" w:cs="Arial"/>
          <w:b/>
          <w:sz w:val="24"/>
          <w:szCs w:val="24"/>
        </w:rPr>
      </w:pPr>
    </w:p>
    <w:p w14:paraId="0677C81A" w14:textId="77777777" w:rsidR="001035A5" w:rsidRPr="001035A5" w:rsidRDefault="001035A5" w:rsidP="003C5A90">
      <w:pPr>
        <w:spacing w:after="0" w:line="240" w:lineRule="auto"/>
        <w:rPr>
          <w:rFonts w:ascii="Arial" w:hAnsi="Arial" w:cs="Arial"/>
          <w:b/>
          <w:sz w:val="24"/>
          <w:szCs w:val="24"/>
        </w:rPr>
      </w:pPr>
      <w:r w:rsidRPr="001035A5">
        <w:rPr>
          <w:rFonts w:ascii="Arial" w:hAnsi="Arial" w:cs="Arial"/>
          <w:b/>
          <w:sz w:val="24"/>
          <w:szCs w:val="24"/>
        </w:rPr>
        <w:t>Amendment:</w:t>
      </w:r>
    </w:p>
    <w:p w14:paraId="3C444B90" w14:textId="77777777" w:rsidR="001035A5" w:rsidRPr="001035A5" w:rsidRDefault="001035A5" w:rsidP="003C5A90">
      <w:pPr>
        <w:keepNext/>
        <w:keepLines/>
        <w:spacing w:after="0" w:line="240" w:lineRule="auto"/>
        <w:outlineLvl w:val="4"/>
        <w:rPr>
          <w:rFonts w:ascii="Arial" w:eastAsiaTheme="majorEastAsia" w:hAnsi="Arial" w:cs="Arial"/>
          <w:b/>
          <w:sz w:val="24"/>
          <w:szCs w:val="24"/>
        </w:rPr>
      </w:pPr>
    </w:p>
    <w:p w14:paraId="23139D0B" w14:textId="6F7FD743" w:rsidR="001035A5" w:rsidRDefault="001035A5" w:rsidP="03D14235">
      <w:pPr>
        <w:spacing w:after="0" w:line="240" w:lineRule="auto"/>
        <w:rPr>
          <w:rFonts w:ascii="Arial" w:eastAsiaTheme="minorEastAsia" w:hAnsi="Arial" w:cs="Arial"/>
          <w:sz w:val="24"/>
          <w:szCs w:val="24"/>
          <w:lang w:bidi="en-US"/>
        </w:rPr>
      </w:pPr>
      <w:r w:rsidRPr="03D14235">
        <w:rPr>
          <w:rFonts w:ascii="Arial" w:eastAsiaTheme="minorEastAsia" w:hAnsi="Arial" w:cs="Arial"/>
          <w:sz w:val="24"/>
          <w:szCs w:val="24"/>
          <w:lang w:bidi="en-US"/>
        </w:rPr>
        <w:t xml:space="preserve">In the case of Z14 lands that are identified as </w:t>
      </w:r>
      <w:r w:rsidRPr="03D14235">
        <w:rPr>
          <w:rFonts w:ascii="Arial" w:eastAsiaTheme="minorEastAsia" w:hAnsi="Arial" w:cs="Arial"/>
          <w:b/>
          <w:bCs/>
          <w:color w:val="EB0000"/>
          <w:sz w:val="24"/>
          <w:szCs w:val="24"/>
          <w:lang w:bidi="en-US"/>
        </w:rPr>
        <w:t>(</w:t>
      </w:r>
      <w:r w:rsidRPr="03D14235">
        <w:rPr>
          <w:rFonts w:ascii="Arial" w:eastAsiaTheme="minorEastAsia" w:hAnsi="Arial" w:cs="Arial"/>
          <w:b/>
          <w:bCs/>
          <w:strike/>
          <w:color w:val="EB0000"/>
          <w:sz w:val="24"/>
          <w:szCs w:val="24"/>
          <w:lang w:bidi="en-US"/>
        </w:rPr>
        <w:t>KDCs)</w:t>
      </w:r>
      <w:r w:rsidRPr="03D14235">
        <w:rPr>
          <w:rFonts w:ascii="Arial" w:eastAsiaTheme="minorEastAsia" w:hAnsi="Arial" w:cs="Arial"/>
          <w:b/>
          <w:bCs/>
          <w:color w:val="EB0000"/>
          <w:sz w:val="24"/>
          <w:szCs w:val="24"/>
          <w:lang w:bidi="en-US"/>
        </w:rPr>
        <w:t xml:space="preserve"> </w:t>
      </w:r>
      <w:r w:rsidRPr="12C7C9E2">
        <w:rPr>
          <w:rFonts w:ascii="Arial" w:eastAsiaTheme="minorEastAsia" w:hAnsi="Arial" w:cs="Arial"/>
          <w:b/>
          <w:color w:val="00853C"/>
          <w:sz w:val="24"/>
          <w:szCs w:val="24"/>
          <w:lang w:bidi="en-US"/>
        </w:rPr>
        <w:t>{</w:t>
      </w:r>
      <w:r w:rsidRPr="12C7C9E2">
        <w:rPr>
          <w:rFonts w:ascii="Arial" w:eastAsiaTheme="minorEastAsia" w:hAnsi="Arial" w:cs="Arial"/>
          <w:b/>
          <w:color w:val="00853C"/>
          <w:sz w:val="24"/>
          <w:szCs w:val="24"/>
          <w:u w:val="single"/>
          <w:lang w:bidi="en-US"/>
        </w:rPr>
        <w:t>KUVs</w:t>
      </w:r>
      <w:r w:rsidRPr="12C7C9E2">
        <w:rPr>
          <w:rFonts w:ascii="Arial" w:eastAsiaTheme="minorEastAsia" w:hAnsi="Arial" w:cs="Arial"/>
          <w:b/>
          <w:color w:val="00853C"/>
          <w:sz w:val="24"/>
          <w:szCs w:val="24"/>
          <w:lang w:bidi="en-US"/>
        </w:rPr>
        <w:t>}</w:t>
      </w:r>
      <w:r w:rsidRPr="03D14235">
        <w:rPr>
          <w:rFonts w:ascii="Arial" w:eastAsiaTheme="minorEastAsia" w:hAnsi="Arial" w:cs="Arial"/>
          <w:sz w:val="24"/>
          <w:szCs w:val="24"/>
          <w:lang w:bidi="en-US"/>
        </w:rPr>
        <w:t>,</w:t>
      </w:r>
      <w:r w:rsidRPr="03D14235">
        <w:rPr>
          <w:rFonts w:ascii="Arial" w:eastAsiaTheme="minorEastAsia" w:hAnsi="Arial" w:cs="Arial"/>
          <w:b/>
          <w:bCs/>
          <w:color w:val="00B050"/>
          <w:sz w:val="24"/>
          <w:szCs w:val="24"/>
          <w:lang w:bidi="en-US"/>
        </w:rPr>
        <w:t xml:space="preserve"> </w:t>
      </w:r>
      <w:r w:rsidRPr="03D14235">
        <w:rPr>
          <w:rFonts w:ascii="Arial" w:eastAsiaTheme="minorEastAsia" w:hAnsi="Arial" w:cs="Arial"/>
          <w:sz w:val="24"/>
          <w:szCs w:val="24"/>
          <w:lang w:bidi="en-US"/>
        </w:rPr>
        <w:t>all uses identified as permissible uses and open for consideration uses on Z4 lands will be considered.</w:t>
      </w:r>
    </w:p>
    <w:p w14:paraId="16720939" w14:textId="75DF65CF" w:rsidR="00296F38" w:rsidRDefault="00296F38" w:rsidP="003C5A90">
      <w:pPr>
        <w:spacing w:after="0" w:line="240" w:lineRule="auto"/>
        <w:rPr>
          <w:rFonts w:ascii="Arial" w:eastAsiaTheme="minorHAnsi" w:hAnsi="Arial" w:cs="Arial"/>
          <w:sz w:val="24"/>
          <w:szCs w:val="24"/>
          <w:lang w:bidi="en-US"/>
        </w:rPr>
      </w:pPr>
    </w:p>
    <w:p w14:paraId="71EF3E9B" w14:textId="30595F21" w:rsidR="00296F38" w:rsidRPr="00B929E1" w:rsidRDefault="4BB0A45B"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14.</w:t>
      </w:r>
      <w:r w:rsidR="2BAA3433" w:rsidRPr="04ECFDAD">
        <w:rPr>
          <w:rFonts w:ascii="Arial" w:hAnsi="Arial" w:cs="Arial"/>
          <w:b/>
          <w:bCs/>
          <w:color w:val="000000" w:themeColor="text1"/>
          <w:sz w:val="24"/>
          <w:szCs w:val="24"/>
        </w:rPr>
        <w:t>5</w:t>
      </w:r>
    </w:p>
    <w:p w14:paraId="0241BBB8" w14:textId="77777777" w:rsidR="00296F38" w:rsidRPr="00E458A0" w:rsidRDefault="00296F3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7AF26CBA" w14:textId="06D64848" w:rsidR="00296F38" w:rsidRDefault="00296F38" w:rsidP="003C5A90">
      <w:pPr>
        <w:spacing w:after="0" w:line="240" w:lineRule="auto"/>
        <w:rPr>
          <w:rFonts w:ascii="Arial" w:eastAsiaTheme="minorHAnsi" w:hAnsi="Arial" w:cs="Arial"/>
          <w:sz w:val="24"/>
          <w:szCs w:val="24"/>
          <w:lang w:bidi="en-US"/>
        </w:rPr>
      </w:pPr>
    </w:p>
    <w:p w14:paraId="589EC340" w14:textId="77777777" w:rsidR="00296F38" w:rsidRPr="00933657" w:rsidRDefault="00296F38" w:rsidP="003C5A90">
      <w:pPr>
        <w:spacing w:after="0" w:line="240" w:lineRule="auto"/>
        <w:rPr>
          <w:rFonts w:ascii="Arial" w:eastAsia="Segoe UI" w:hAnsi="Arial" w:cs="Arial"/>
          <w:b/>
          <w:sz w:val="24"/>
          <w:szCs w:val="24"/>
        </w:rPr>
      </w:pPr>
      <w:r w:rsidRPr="00933657">
        <w:rPr>
          <w:rFonts w:ascii="Arial" w:eastAsia="Segoe UI" w:hAnsi="Arial" w:cs="Arial"/>
          <w:b/>
          <w:sz w:val="24"/>
          <w:szCs w:val="24"/>
        </w:rPr>
        <w:t>Chapter 14</w:t>
      </w:r>
    </w:p>
    <w:p w14:paraId="5DB544A4" w14:textId="77777777" w:rsidR="00296F38" w:rsidRPr="00933657" w:rsidRDefault="00296F38" w:rsidP="003C5A90">
      <w:pPr>
        <w:spacing w:after="0" w:line="240" w:lineRule="auto"/>
        <w:rPr>
          <w:rFonts w:ascii="Arial" w:eastAsia="Segoe UI" w:hAnsi="Arial" w:cs="Arial"/>
          <w:b/>
          <w:sz w:val="24"/>
          <w:szCs w:val="24"/>
        </w:rPr>
      </w:pPr>
      <w:r>
        <w:rPr>
          <w:rFonts w:ascii="Arial" w:eastAsia="Segoe UI" w:hAnsi="Arial" w:cs="Arial"/>
          <w:b/>
          <w:sz w:val="24"/>
          <w:szCs w:val="24"/>
        </w:rPr>
        <w:t xml:space="preserve">Section: </w:t>
      </w:r>
      <w:r w:rsidRPr="00933657">
        <w:rPr>
          <w:rFonts w:ascii="Arial" w:eastAsia="Segoe UI" w:hAnsi="Arial" w:cs="Arial"/>
          <w:b/>
          <w:sz w:val="24"/>
          <w:szCs w:val="24"/>
        </w:rPr>
        <w:t>14.7.6 Employment/Enterprise – Zone Z6</w:t>
      </w:r>
    </w:p>
    <w:p w14:paraId="0E1731FB" w14:textId="4E373E29" w:rsidR="00296F38" w:rsidRPr="00933657" w:rsidRDefault="00296F38" w:rsidP="003C5A90">
      <w:pPr>
        <w:spacing w:after="0" w:line="240" w:lineRule="auto"/>
        <w:rPr>
          <w:rFonts w:ascii="Arial" w:eastAsia="Segoe UI" w:hAnsi="Arial" w:cs="Arial"/>
          <w:b/>
          <w:sz w:val="24"/>
          <w:szCs w:val="24"/>
        </w:rPr>
      </w:pPr>
      <w:r>
        <w:rPr>
          <w:rFonts w:ascii="Arial" w:eastAsia="Segoe UI" w:hAnsi="Arial" w:cs="Arial"/>
          <w:b/>
          <w:sz w:val="24"/>
          <w:szCs w:val="24"/>
        </w:rPr>
        <w:t>Page</w:t>
      </w:r>
      <w:r w:rsidR="00BC554A">
        <w:rPr>
          <w:rFonts w:ascii="Arial" w:eastAsia="Segoe UI" w:hAnsi="Arial" w:cs="Arial"/>
          <w:b/>
          <w:sz w:val="24"/>
          <w:szCs w:val="24"/>
        </w:rPr>
        <w:t>:</w:t>
      </w:r>
      <w:r>
        <w:rPr>
          <w:rFonts w:ascii="Arial" w:eastAsia="Segoe UI" w:hAnsi="Arial" w:cs="Arial"/>
          <w:b/>
          <w:sz w:val="24"/>
          <w:szCs w:val="24"/>
        </w:rPr>
        <w:t xml:space="preserve"> 619, Z6 - </w:t>
      </w:r>
      <w:r w:rsidRPr="00933657">
        <w:rPr>
          <w:rFonts w:ascii="Arial" w:eastAsia="Segoe UI" w:hAnsi="Arial" w:cs="Arial"/>
          <w:b/>
          <w:sz w:val="24"/>
          <w:szCs w:val="24"/>
        </w:rPr>
        <w:t>Open for Consideration</w:t>
      </w:r>
      <w:r>
        <w:rPr>
          <w:rFonts w:ascii="Arial" w:eastAsia="Segoe UI" w:hAnsi="Arial" w:cs="Arial"/>
          <w:b/>
          <w:sz w:val="24"/>
          <w:szCs w:val="24"/>
        </w:rPr>
        <w:t xml:space="preserve"> Uses</w:t>
      </w:r>
    </w:p>
    <w:p w14:paraId="2AE51AF7" w14:textId="77777777" w:rsidR="00296F38" w:rsidRDefault="00296F38" w:rsidP="003C5A90">
      <w:pPr>
        <w:spacing w:after="0" w:line="240" w:lineRule="auto"/>
        <w:rPr>
          <w:rFonts w:ascii="Arial" w:eastAsia="Segoe UI" w:hAnsi="Arial" w:cs="Arial"/>
          <w:b/>
          <w:sz w:val="24"/>
          <w:szCs w:val="24"/>
        </w:rPr>
      </w:pPr>
    </w:p>
    <w:p w14:paraId="324832B9" w14:textId="77777777" w:rsidR="00296F38" w:rsidRPr="00933657" w:rsidRDefault="00296F38" w:rsidP="003C5A90">
      <w:pPr>
        <w:spacing w:after="0" w:line="240" w:lineRule="auto"/>
        <w:rPr>
          <w:rFonts w:ascii="Arial" w:eastAsia="Segoe UI" w:hAnsi="Arial" w:cs="Arial"/>
          <w:b/>
          <w:sz w:val="24"/>
          <w:szCs w:val="24"/>
        </w:rPr>
      </w:pPr>
      <w:r w:rsidRPr="00933657">
        <w:rPr>
          <w:rFonts w:ascii="Arial" w:eastAsia="Segoe UI" w:hAnsi="Arial" w:cs="Arial"/>
          <w:b/>
          <w:sz w:val="24"/>
          <w:szCs w:val="24"/>
        </w:rPr>
        <w:t>Amendment:</w:t>
      </w:r>
    </w:p>
    <w:p w14:paraId="16CEB781" w14:textId="77777777" w:rsidR="00296F38" w:rsidRPr="00933657" w:rsidRDefault="00296F38" w:rsidP="003C5A90">
      <w:pPr>
        <w:spacing w:after="0" w:line="240" w:lineRule="auto"/>
        <w:rPr>
          <w:rFonts w:ascii="Arial" w:eastAsia="Segoe UI" w:hAnsi="Arial" w:cs="Arial"/>
          <w:sz w:val="24"/>
          <w:szCs w:val="24"/>
        </w:rPr>
      </w:pPr>
    </w:p>
    <w:p w14:paraId="1362909B" w14:textId="77777777" w:rsidR="00296F38" w:rsidRPr="00DD7904" w:rsidRDefault="00296F38" w:rsidP="003C5A90">
      <w:pPr>
        <w:spacing w:after="0" w:line="240" w:lineRule="auto"/>
        <w:rPr>
          <w:rFonts w:ascii="Arial" w:hAnsi="Arial" w:cs="Arial"/>
          <w:b/>
          <w:sz w:val="24"/>
          <w:szCs w:val="24"/>
        </w:rPr>
      </w:pPr>
      <w:r w:rsidRPr="00DD7904">
        <w:rPr>
          <w:rFonts w:ascii="Arial" w:hAnsi="Arial" w:cs="Arial"/>
          <w:b/>
          <w:sz w:val="24"/>
          <w:szCs w:val="24"/>
        </w:rPr>
        <w:t xml:space="preserve">Z6 – Open for Consideration Uses </w:t>
      </w:r>
    </w:p>
    <w:p w14:paraId="47523B63" w14:textId="331CF814" w:rsidR="00296F38" w:rsidRPr="008D6E84" w:rsidRDefault="4BB0A45B" w:rsidP="003C5A90">
      <w:pPr>
        <w:spacing w:after="0" w:line="240" w:lineRule="auto"/>
        <w:rPr>
          <w:rFonts w:ascii="Arial" w:eastAsia="Segoe UI" w:hAnsi="Arial" w:cs="Arial"/>
          <w:sz w:val="24"/>
          <w:szCs w:val="24"/>
        </w:rPr>
      </w:pPr>
      <w:r w:rsidRPr="346D6E0F">
        <w:rPr>
          <w:rFonts w:ascii="Arial" w:hAnsi="Arial" w:cs="Arial"/>
          <w:sz w:val="24"/>
          <w:szCs w:val="24"/>
        </w:rPr>
        <w:t xml:space="preserve">Advertisement and advertising structures, amusement and leisure complex, beauty/ grooming services, betting office, boarding kennel, buildings for the health, safety and welfare of the public, car trading, community facility, craft centre/ craft shop, crematorium, </w:t>
      </w:r>
      <w:r w:rsidRPr="12C7C9E2">
        <w:rPr>
          <w:rFonts w:ascii="Arial" w:hAnsi="Arial" w:cs="Arial"/>
          <w:b/>
          <w:color w:val="00853C"/>
          <w:sz w:val="24"/>
          <w:szCs w:val="24"/>
        </w:rPr>
        <w:t>{</w:t>
      </w:r>
      <w:r w:rsidRPr="12C7C9E2">
        <w:rPr>
          <w:rFonts w:ascii="Arial" w:hAnsi="Arial" w:cs="Arial"/>
          <w:b/>
          <w:color w:val="00853C"/>
          <w:sz w:val="24"/>
          <w:szCs w:val="24"/>
          <w:u w:val="single"/>
        </w:rPr>
        <w:t>embassy residential</w:t>
      </w:r>
      <w:r w:rsidRPr="12C7C9E2">
        <w:rPr>
          <w:rFonts w:ascii="Arial" w:hAnsi="Arial" w:cs="Arial"/>
          <w:b/>
          <w:color w:val="00853C"/>
          <w:sz w:val="24"/>
          <w:szCs w:val="24"/>
        </w:rPr>
        <w:t>}</w:t>
      </w:r>
      <w:r w:rsidRPr="346D6E0F">
        <w:rPr>
          <w:rFonts w:ascii="Arial" w:hAnsi="Arial" w:cs="Arial"/>
          <w:sz w:val="24"/>
          <w:szCs w:val="24"/>
        </w:rPr>
        <w:t>, financial institution, funeral</w:t>
      </w:r>
    </w:p>
    <w:p w14:paraId="659FB238" w14:textId="3EDB9FFF" w:rsidR="00296F38" w:rsidRDefault="00296F38" w:rsidP="003C5A90">
      <w:pPr>
        <w:spacing w:after="0" w:line="240" w:lineRule="auto"/>
        <w:rPr>
          <w:rFonts w:ascii="Arial" w:hAnsi="Arial" w:cs="Arial"/>
          <w:b/>
          <w:sz w:val="24"/>
          <w:szCs w:val="24"/>
        </w:rPr>
      </w:pPr>
    </w:p>
    <w:p w14:paraId="615CD8B0" w14:textId="4A965A4C" w:rsidR="4BB0A45B" w:rsidRDefault="4BB0A45B"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14.</w:t>
      </w:r>
      <w:r w:rsidR="2BAA3433" w:rsidRPr="04ECFDAD">
        <w:rPr>
          <w:rFonts w:ascii="Arial" w:hAnsi="Arial" w:cs="Arial"/>
          <w:b/>
          <w:bCs/>
          <w:color w:val="000000" w:themeColor="text1"/>
          <w:sz w:val="24"/>
          <w:szCs w:val="24"/>
        </w:rPr>
        <w:t>6</w:t>
      </w:r>
    </w:p>
    <w:p w14:paraId="000D120B" w14:textId="4E471226"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3B8ACDD" w14:textId="69D4FD71" w:rsidR="346D6E0F" w:rsidRDefault="346D6E0F" w:rsidP="346D6E0F">
      <w:pPr>
        <w:spacing w:after="0" w:line="240" w:lineRule="auto"/>
        <w:rPr>
          <w:b/>
          <w:bCs/>
          <w:color w:val="000000" w:themeColor="text1"/>
          <w:sz w:val="24"/>
          <w:szCs w:val="24"/>
        </w:rPr>
      </w:pPr>
    </w:p>
    <w:p w14:paraId="5FCFFB78" w14:textId="0551492B" w:rsidR="346D6E0F" w:rsidRDefault="346D6E0F" w:rsidP="346D6E0F">
      <w:pPr>
        <w:spacing w:after="0" w:line="240" w:lineRule="auto"/>
        <w:rPr>
          <w:b/>
          <w:bCs/>
          <w:color w:val="000000" w:themeColor="text1"/>
          <w:sz w:val="24"/>
          <w:szCs w:val="24"/>
        </w:rPr>
      </w:pPr>
      <w:r w:rsidRPr="346D6E0F">
        <w:rPr>
          <w:rFonts w:ascii="Arial" w:hAnsi="Arial" w:cs="Arial"/>
          <w:b/>
          <w:bCs/>
          <w:color w:val="000000" w:themeColor="text1"/>
          <w:sz w:val="24"/>
          <w:szCs w:val="24"/>
        </w:rPr>
        <w:t>Chapter 14</w:t>
      </w:r>
    </w:p>
    <w:p w14:paraId="44271834" w14:textId="1A722D7E" w:rsidR="346D6E0F" w:rsidRDefault="346D6E0F" w:rsidP="346D6E0F">
      <w:pP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Section: 14.7.8 Georgian Conservation Areas – Zone 8</w:t>
      </w:r>
    </w:p>
    <w:p w14:paraId="21D124A0" w14:textId="66FFD5CF" w:rsidR="346D6E0F" w:rsidRDefault="346D6E0F" w:rsidP="346D6E0F">
      <w:pPr>
        <w:spacing w:after="0" w:line="240" w:lineRule="auto"/>
        <w:rPr>
          <w:b/>
          <w:bCs/>
          <w:color w:val="000000" w:themeColor="text1"/>
          <w:sz w:val="24"/>
          <w:szCs w:val="24"/>
        </w:rPr>
      </w:pPr>
      <w:r w:rsidRPr="03094D37">
        <w:rPr>
          <w:rFonts w:ascii="Arial" w:hAnsi="Arial" w:cs="Arial"/>
          <w:b/>
          <w:bCs/>
          <w:color w:val="000000" w:themeColor="text1"/>
          <w:sz w:val="24"/>
          <w:szCs w:val="24"/>
        </w:rPr>
        <w:t>Page</w:t>
      </w:r>
      <w:r w:rsidR="00BC554A">
        <w:rPr>
          <w:rFonts w:ascii="Arial" w:hAnsi="Arial" w:cs="Arial"/>
          <w:b/>
          <w:bCs/>
          <w:color w:val="000000" w:themeColor="text1"/>
          <w:sz w:val="24"/>
          <w:szCs w:val="24"/>
        </w:rPr>
        <w:t>:</w:t>
      </w:r>
      <w:r w:rsidRPr="03094D37">
        <w:rPr>
          <w:rFonts w:ascii="Arial" w:hAnsi="Arial" w:cs="Arial"/>
          <w:b/>
          <w:bCs/>
          <w:color w:val="000000" w:themeColor="text1"/>
          <w:sz w:val="24"/>
          <w:szCs w:val="24"/>
        </w:rPr>
        <w:t xml:space="preserve"> 620, 2</w:t>
      </w:r>
      <w:r w:rsidRPr="03094D37">
        <w:rPr>
          <w:rFonts w:ascii="Arial" w:hAnsi="Arial" w:cs="Arial"/>
          <w:b/>
          <w:bCs/>
          <w:color w:val="000000" w:themeColor="text1"/>
          <w:sz w:val="24"/>
          <w:szCs w:val="24"/>
          <w:vertAlign w:val="superscript"/>
        </w:rPr>
        <w:t>nd</w:t>
      </w:r>
      <w:r w:rsidRPr="03094D37">
        <w:rPr>
          <w:rFonts w:ascii="Arial" w:hAnsi="Arial" w:cs="Arial"/>
          <w:b/>
          <w:bCs/>
          <w:color w:val="000000" w:themeColor="text1"/>
          <w:sz w:val="24"/>
          <w:szCs w:val="24"/>
        </w:rPr>
        <w:t xml:space="preserve"> Paragraph</w:t>
      </w:r>
    </w:p>
    <w:p w14:paraId="37573BA5" w14:textId="598E1911" w:rsidR="346D6E0F" w:rsidRDefault="346D6E0F" w:rsidP="346D6E0F">
      <w:pPr>
        <w:spacing w:after="0" w:line="240" w:lineRule="auto"/>
        <w:rPr>
          <w:b/>
          <w:bCs/>
          <w:color w:val="000000" w:themeColor="text1"/>
          <w:sz w:val="24"/>
          <w:szCs w:val="24"/>
        </w:rPr>
      </w:pPr>
    </w:p>
    <w:p w14:paraId="5F24FBED" w14:textId="3D150C81" w:rsidR="346D6E0F" w:rsidRDefault="346D6E0F" w:rsidP="346D6E0F">
      <w:pPr>
        <w:spacing w:after="0" w:line="240" w:lineRule="auto"/>
        <w:rPr>
          <w:color w:val="00853C"/>
          <w:sz w:val="24"/>
          <w:szCs w:val="24"/>
        </w:rPr>
      </w:pPr>
      <w:r w:rsidRPr="346D6E0F">
        <w:rPr>
          <w:rFonts w:ascii="Arial" w:eastAsia="Arial" w:hAnsi="Arial" w:cs="Arial"/>
          <w:sz w:val="24"/>
          <w:szCs w:val="24"/>
        </w:rPr>
        <w:t xml:space="preserve">A range of uses is permitted in such zones, as the aim is to maintain and enhance these areas as active residential streets and squares during the day and at night-time. Offices or the expansion of existing office use may be permitted where they do not impact negatively on the architectural character and setting of the area and do not result in an over-concentration of offices within a Z8 zoned area. </w:t>
      </w:r>
      <w:r w:rsidRPr="12C7C9E2">
        <w:rPr>
          <w:rFonts w:ascii="Arial" w:eastAsia="Arial" w:hAnsi="Arial" w:cs="Arial"/>
          <w:b/>
          <w:color w:val="00853C"/>
          <w:sz w:val="24"/>
          <w:szCs w:val="24"/>
          <w:u w:val="single"/>
        </w:rPr>
        <w:t>{Where residential levels are low, it is the aim to encourage more residential use in the area, to include support for sub‐division and universal access that do not impact negatively on the architectural character and setting of the area (for example in line with the South Georgian Townhouse Re-Use Guidance Document commissioned by Dublin City Council in March 2019).}</w:t>
      </w:r>
    </w:p>
    <w:p w14:paraId="2E1A5473" w14:textId="4E471226" w:rsidR="346D6E0F" w:rsidRDefault="346D6E0F" w:rsidP="346D6E0F">
      <w:pPr>
        <w:spacing w:after="0" w:line="240" w:lineRule="auto"/>
        <w:rPr>
          <w:sz w:val="24"/>
          <w:szCs w:val="24"/>
          <w:lang w:bidi="en-US"/>
        </w:rPr>
      </w:pPr>
    </w:p>
    <w:p w14:paraId="187CAB41" w14:textId="68E3CCEB" w:rsidR="00CB088E" w:rsidRDefault="00CB088E" w:rsidP="346D6E0F">
      <w:pPr>
        <w:spacing w:after="0" w:line="240" w:lineRule="auto"/>
        <w:rPr>
          <w:sz w:val="24"/>
          <w:szCs w:val="24"/>
          <w:lang w:bidi="en-US"/>
        </w:rPr>
      </w:pPr>
    </w:p>
    <w:p w14:paraId="06394C62" w14:textId="55C0C791" w:rsidR="00CB088E" w:rsidRDefault="00CB088E" w:rsidP="346D6E0F">
      <w:pPr>
        <w:spacing w:after="0" w:line="240" w:lineRule="auto"/>
        <w:rPr>
          <w:sz w:val="24"/>
          <w:szCs w:val="24"/>
          <w:lang w:bidi="en-US"/>
        </w:rPr>
      </w:pPr>
    </w:p>
    <w:p w14:paraId="5FB4E283" w14:textId="77777777" w:rsidR="00CB088E" w:rsidRDefault="00CB088E" w:rsidP="346D6E0F">
      <w:pPr>
        <w:spacing w:after="0" w:line="240" w:lineRule="auto"/>
        <w:rPr>
          <w:sz w:val="24"/>
          <w:szCs w:val="24"/>
          <w:lang w:bidi="en-US"/>
        </w:rPr>
      </w:pPr>
    </w:p>
    <w:p w14:paraId="2933D799" w14:textId="1C95865C" w:rsidR="00296F38" w:rsidRPr="00B929E1" w:rsidRDefault="00296F3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14.</w:t>
      </w:r>
      <w:r w:rsidR="1AEEE29C" w:rsidRPr="04ECFDAD">
        <w:rPr>
          <w:rFonts w:ascii="Arial" w:hAnsi="Arial" w:cs="Arial"/>
          <w:b/>
          <w:bCs/>
          <w:color w:val="000000" w:themeColor="text1"/>
          <w:sz w:val="24"/>
          <w:szCs w:val="24"/>
        </w:rPr>
        <w:t>7</w:t>
      </w:r>
    </w:p>
    <w:p w14:paraId="44E2D622" w14:textId="77777777" w:rsidR="00296F38" w:rsidRPr="00E458A0" w:rsidRDefault="00296F3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27C7EA5" w14:textId="79C8AFCB" w:rsidR="0077358C" w:rsidRDefault="0077358C" w:rsidP="003C5A90">
      <w:pPr>
        <w:spacing w:after="0" w:line="240" w:lineRule="auto"/>
        <w:rPr>
          <w:rFonts w:ascii="Arial" w:hAnsi="Arial" w:cs="Arial"/>
          <w:b/>
        </w:rPr>
      </w:pPr>
    </w:p>
    <w:p w14:paraId="2187C201" w14:textId="77777777" w:rsidR="00DD0895" w:rsidRDefault="00DD0895" w:rsidP="003C5A90">
      <w:pPr>
        <w:spacing w:after="0" w:line="240" w:lineRule="auto"/>
        <w:rPr>
          <w:rFonts w:ascii="Arial" w:hAnsi="Arial" w:cs="Arial"/>
          <w:b/>
          <w:sz w:val="24"/>
          <w:szCs w:val="24"/>
        </w:rPr>
      </w:pPr>
      <w:r>
        <w:rPr>
          <w:rFonts w:ascii="Arial" w:hAnsi="Arial" w:cs="Arial"/>
          <w:b/>
          <w:sz w:val="24"/>
          <w:szCs w:val="24"/>
        </w:rPr>
        <w:t>Chapter 14: Land Use Zoning</w:t>
      </w:r>
    </w:p>
    <w:p w14:paraId="702A6E10" w14:textId="77777777" w:rsidR="00DD0895" w:rsidRDefault="00DD0895" w:rsidP="003C5A90">
      <w:pPr>
        <w:spacing w:after="0" w:line="240" w:lineRule="auto"/>
        <w:rPr>
          <w:rFonts w:ascii="Arial" w:hAnsi="Arial" w:cs="Arial"/>
          <w:b/>
          <w:sz w:val="24"/>
          <w:szCs w:val="24"/>
        </w:rPr>
      </w:pPr>
      <w:r>
        <w:rPr>
          <w:rFonts w:ascii="Arial" w:hAnsi="Arial" w:cs="Arial"/>
          <w:b/>
          <w:sz w:val="24"/>
          <w:szCs w:val="24"/>
        </w:rPr>
        <w:t>Section: 14.7.9</w:t>
      </w:r>
      <w:r w:rsidRPr="00450C05">
        <w:rPr>
          <w:rFonts w:ascii="Arial" w:hAnsi="Arial" w:cs="Arial"/>
          <w:b/>
          <w:sz w:val="24"/>
          <w:szCs w:val="24"/>
        </w:rPr>
        <w:t xml:space="preserve"> Amenity/Open Space Lands/Green Network – Zone Z9</w:t>
      </w:r>
    </w:p>
    <w:p w14:paraId="26CD4384" w14:textId="277CF1AC" w:rsidR="00DD0895" w:rsidRPr="00A433B1" w:rsidRDefault="00DD0895" w:rsidP="003C5A90">
      <w:pPr>
        <w:spacing w:after="0" w:line="240" w:lineRule="auto"/>
        <w:rPr>
          <w:rFonts w:ascii="Arial" w:hAnsi="Arial" w:cs="Arial"/>
          <w:b/>
          <w:sz w:val="24"/>
          <w:szCs w:val="24"/>
        </w:rPr>
      </w:pPr>
      <w:r>
        <w:rPr>
          <w:rFonts w:ascii="Arial" w:hAnsi="Arial" w:cs="Arial"/>
          <w:b/>
          <w:sz w:val="24"/>
          <w:szCs w:val="24"/>
        </w:rPr>
        <w:t>Page: 622, 5</w:t>
      </w:r>
      <w:r w:rsidRPr="00D412AF">
        <w:rPr>
          <w:rFonts w:ascii="Arial" w:hAnsi="Arial" w:cs="Arial"/>
          <w:b/>
          <w:sz w:val="24"/>
          <w:szCs w:val="24"/>
          <w:vertAlign w:val="superscript"/>
        </w:rPr>
        <w:t>th</w:t>
      </w:r>
      <w:r>
        <w:rPr>
          <w:rFonts w:ascii="Arial" w:hAnsi="Arial" w:cs="Arial"/>
          <w:b/>
          <w:sz w:val="24"/>
          <w:szCs w:val="24"/>
        </w:rPr>
        <w:t xml:space="preserve"> paragraph of Section 14.7.9</w:t>
      </w:r>
      <w:r w:rsidR="005C2BA2">
        <w:rPr>
          <w:rFonts w:ascii="Arial" w:hAnsi="Arial" w:cs="Arial"/>
          <w:b/>
          <w:sz w:val="24"/>
          <w:szCs w:val="24"/>
        </w:rPr>
        <w:t xml:space="preserve"> </w:t>
      </w:r>
    </w:p>
    <w:p w14:paraId="2BA3E16B" w14:textId="77777777" w:rsidR="00DD0895" w:rsidRDefault="00DD0895" w:rsidP="003C5A90">
      <w:pPr>
        <w:spacing w:after="0" w:line="240" w:lineRule="auto"/>
        <w:rPr>
          <w:rFonts w:ascii="Arial" w:hAnsi="Arial" w:cs="Arial"/>
          <w:sz w:val="24"/>
          <w:szCs w:val="24"/>
        </w:rPr>
      </w:pPr>
    </w:p>
    <w:p w14:paraId="490B7DC4" w14:textId="77777777" w:rsidR="00DD0895" w:rsidRPr="00933657" w:rsidRDefault="00DD0895" w:rsidP="003C5A90">
      <w:pPr>
        <w:spacing w:after="0" w:line="240" w:lineRule="auto"/>
        <w:rPr>
          <w:rFonts w:ascii="Arial" w:eastAsia="Segoe UI" w:hAnsi="Arial" w:cs="Arial"/>
          <w:b/>
          <w:sz w:val="24"/>
          <w:szCs w:val="24"/>
        </w:rPr>
      </w:pPr>
      <w:r w:rsidRPr="00933657">
        <w:rPr>
          <w:rFonts w:ascii="Arial" w:eastAsia="Segoe UI" w:hAnsi="Arial" w:cs="Arial"/>
          <w:b/>
          <w:sz w:val="24"/>
          <w:szCs w:val="24"/>
        </w:rPr>
        <w:t>Amendment:</w:t>
      </w:r>
    </w:p>
    <w:p w14:paraId="58E4B55F" w14:textId="77777777" w:rsidR="00DD0895" w:rsidRDefault="00DD0895" w:rsidP="003C5A90">
      <w:pPr>
        <w:spacing w:after="0" w:line="240" w:lineRule="auto"/>
        <w:rPr>
          <w:rFonts w:ascii="Arial" w:hAnsi="Arial" w:cs="Arial"/>
          <w:sz w:val="24"/>
          <w:szCs w:val="24"/>
        </w:rPr>
      </w:pPr>
    </w:p>
    <w:p w14:paraId="590EF04D" w14:textId="77777777" w:rsidR="00DD0895" w:rsidRDefault="00DD0895" w:rsidP="003C5A90">
      <w:pPr>
        <w:spacing w:after="0" w:line="240" w:lineRule="auto"/>
        <w:rPr>
          <w:rFonts w:ascii="Arial" w:hAnsi="Arial" w:cs="Arial"/>
          <w:sz w:val="24"/>
          <w:szCs w:val="24"/>
        </w:rPr>
      </w:pPr>
      <w:r w:rsidRPr="00886751">
        <w:rPr>
          <w:rFonts w:ascii="Arial" w:hAnsi="Arial" w:cs="Arial"/>
          <w:sz w:val="24"/>
          <w:szCs w:val="24"/>
        </w:rPr>
        <w:t>In certain specific and exceptional circumstances, where it has been demonstrated to the satisfaction of the planning authority, some limited degree of residential or commercial development may be permitted on Z9 land subject to compliance with the criteria below:</w:t>
      </w:r>
    </w:p>
    <w:p w14:paraId="2D259E4E" w14:textId="77777777" w:rsidR="00DD0895" w:rsidRDefault="00DD0895" w:rsidP="003C5A90">
      <w:pPr>
        <w:spacing w:after="0" w:line="240" w:lineRule="auto"/>
        <w:rPr>
          <w:rFonts w:ascii="Arial" w:hAnsi="Arial" w:cs="Arial"/>
          <w:sz w:val="24"/>
          <w:szCs w:val="24"/>
        </w:rPr>
      </w:pPr>
    </w:p>
    <w:p w14:paraId="1736D222" w14:textId="77777777" w:rsidR="00DD0895" w:rsidRPr="00AB5B44" w:rsidRDefault="00DD0895" w:rsidP="007A75B5">
      <w:pPr>
        <w:pStyle w:val="ListParagraph"/>
        <w:numPr>
          <w:ilvl w:val="0"/>
          <w:numId w:val="62"/>
        </w:numPr>
        <w:spacing w:after="0" w:line="240" w:lineRule="auto"/>
        <w:ind w:left="567" w:hanging="567"/>
        <w:rPr>
          <w:rFonts w:ascii="Arial" w:hAnsi="Arial" w:cs="Arial"/>
          <w:sz w:val="24"/>
          <w:szCs w:val="24"/>
        </w:rPr>
      </w:pPr>
      <w:r w:rsidRPr="00AB5B44">
        <w:rPr>
          <w:rFonts w:ascii="Arial" w:hAnsi="Arial" w:cs="Arial"/>
          <w:sz w:val="24"/>
          <w:szCs w:val="24"/>
        </w:rPr>
        <w:t xml:space="preserve">Where it is demonstrated that such a development would be essential in order to ensure the long term retention, enhancement and consolidation of a sporting facility on the site. </w:t>
      </w:r>
    </w:p>
    <w:p w14:paraId="2D2813E1" w14:textId="77777777" w:rsidR="00DD0895" w:rsidRDefault="00DD0895" w:rsidP="003C5A90">
      <w:pPr>
        <w:spacing w:after="0" w:line="240" w:lineRule="auto"/>
        <w:rPr>
          <w:rFonts w:ascii="Arial" w:hAnsi="Arial" w:cs="Arial"/>
          <w:sz w:val="24"/>
          <w:szCs w:val="24"/>
        </w:rPr>
      </w:pPr>
    </w:p>
    <w:p w14:paraId="758F7B0C" w14:textId="77777777" w:rsidR="00DD0895" w:rsidRPr="007B1EA1" w:rsidRDefault="00DD0895" w:rsidP="007A75B5">
      <w:pPr>
        <w:pStyle w:val="ListParagraph"/>
        <w:numPr>
          <w:ilvl w:val="0"/>
          <w:numId w:val="61"/>
        </w:numPr>
        <w:spacing w:after="0" w:line="240" w:lineRule="auto"/>
        <w:ind w:left="567" w:hanging="567"/>
        <w:rPr>
          <w:rFonts w:ascii="Arial" w:hAnsi="Arial" w:cs="Arial"/>
          <w:sz w:val="24"/>
          <w:szCs w:val="24"/>
        </w:rPr>
      </w:pPr>
      <w:r w:rsidRPr="03D14235">
        <w:rPr>
          <w:rFonts w:ascii="Arial" w:hAnsi="Arial" w:cs="Arial"/>
          <w:sz w:val="24"/>
          <w:szCs w:val="24"/>
        </w:rPr>
        <w:t xml:space="preserve">Any such </w:t>
      </w:r>
      <w:r w:rsidRPr="5F570B12">
        <w:rPr>
          <w:rFonts w:ascii="Arial" w:hAnsi="Arial" w:cs="Arial"/>
          <w:b/>
          <w:color w:val="00853C"/>
          <w:sz w:val="24"/>
          <w:szCs w:val="24"/>
        </w:rPr>
        <w:t>{</w:t>
      </w:r>
      <w:r w:rsidRPr="5F570B12">
        <w:rPr>
          <w:rFonts w:ascii="Arial" w:hAnsi="Arial" w:cs="Arial"/>
          <w:b/>
          <w:color w:val="00853C"/>
          <w:sz w:val="24"/>
          <w:szCs w:val="24"/>
          <w:u w:val="single"/>
        </w:rPr>
        <w:t>residential/commercial</w:t>
      </w:r>
      <w:r w:rsidRPr="5F570B12">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development must be</w:t>
      </w:r>
      <w:r w:rsidRPr="5F570B12">
        <w:rPr>
          <w:rFonts w:ascii="Arial" w:hAnsi="Arial" w:cs="Arial"/>
          <w:color w:val="00853C"/>
          <w:sz w:val="24"/>
          <w:szCs w:val="24"/>
        </w:rPr>
        <w:t xml:space="preserve"> </w:t>
      </w:r>
      <w:r w:rsidRPr="5F570B12">
        <w:rPr>
          <w:rFonts w:ascii="Arial" w:hAnsi="Arial" w:cs="Arial"/>
          <w:b/>
          <w:color w:val="00853C"/>
          <w:sz w:val="24"/>
          <w:szCs w:val="24"/>
        </w:rPr>
        <w:t>{</w:t>
      </w:r>
      <w:r w:rsidRPr="5F570B12">
        <w:rPr>
          <w:rFonts w:ascii="Arial" w:hAnsi="Arial" w:cs="Arial"/>
          <w:b/>
          <w:color w:val="00853C"/>
          <w:sz w:val="24"/>
          <w:szCs w:val="24"/>
          <w:u w:val="single"/>
        </w:rPr>
        <w:t>subordinate</w:t>
      </w:r>
      <w:r w:rsidRPr="5F570B12">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ancillary</w:t>
      </w:r>
      <w:r w:rsidRPr="03D14235">
        <w:rPr>
          <w:rFonts w:ascii="Arial" w:hAnsi="Arial" w:cs="Arial"/>
          <w:b/>
          <w:bCs/>
          <w:color w:val="EB0000"/>
          <w:sz w:val="24"/>
          <w:szCs w:val="24"/>
        </w:rPr>
        <w:t>)</w:t>
      </w:r>
      <w:r w:rsidRPr="03D14235">
        <w:rPr>
          <w:rFonts w:ascii="Arial" w:hAnsi="Arial" w:cs="Arial"/>
          <w:color w:val="EB0000"/>
          <w:sz w:val="24"/>
          <w:szCs w:val="24"/>
        </w:rPr>
        <w:t xml:space="preserve"> </w:t>
      </w:r>
      <w:r w:rsidRPr="03D14235">
        <w:rPr>
          <w:rFonts w:ascii="Arial" w:hAnsi="Arial" w:cs="Arial"/>
          <w:sz w:val="24"/>
          <w:szCs w:val="24"/>
        </w:rPr>
        <w:t>in scale and demonstrate that the primary sporting land use on the site is not materially eroded, reduced or fragmented.</w:t>
      </w:r>
    </w:p>
    <w:p w14:paraId="1C70732C" w14:textId="77777777" w:rsidR="00DD0895" w:rsidRDefault="00DD0895" w:rsidP="003C5A90">
      <w:pPr>
        <w:spacing w:after="0" w:line="240" w:lineRule="auto"/>
        <w:ind w:left="567" w:hanging="567"/>
        <w:rPr>
          <w:rFonts w:ascii="Arial" w:hAnsi="Arial" w:cs="Arial"/>
          <w:sz w:val="24"/>
          <w:szCs w:val="24"/>
        </w:rPr>
      </w:pPr>
    </w:p>
    <w:p w14:paraId="05839817" w14:textId="7CAABA1B" w:rsidR="00DD0895" w:rsidRDefault="29DD17F2" w:rsidP="007A75B5">
      <w:pPr>
        <w:pStyle w:val="ListParagraph"/>
        <w:numPr>
          <w:ilvl w:val="0"/>
          <w:numId w:val="61"/>
        </w:numPr>
        <w:spacing w:after="0" w:line="240" w:lineRule="auto"/>
        <w:ind w:left="567" w:hanging="567"/>
        <w:rPr>
          <w:rFonts w:eastAsiaTheme="minorEastAsia"/>
        </w:rPr>
      </w:pPr>
      <w:r w:rsidRPr="03D14235">
        <w:rPr>
          <w:rFonts w:ascii="Arial" w:hAnsi="Arial" w:cs="Arial"/>
          <w:sz w:val="24"/>
          <w:szCs w:val="24"/>
        </w:rPr>
        <w:t xml:space="preserve">In all cases, the applicant shall submit a statement, </w:t>
      </w:r>
      <w:r w:rsidRPr="03D14235">
        <w:rPr>
          <w:rFonts w:ascii="Arial" w:hAnsi="Arial" w:cs="Arial"/>
          <w:b/>
          <w:bCs/>
          <w:color w:val="EB0000"/>
          <w:sz w:val="24"/>
          <w:szCs w:val="24"/>
        </w:rPr>
        <w:t>(</w:t>
      </w:r>
      <w:r w:rsidRPr="03D14235">
        <w:rPr>
          <w:rFonts w:ascii="Arial" w:hAnsi="Arial" w:cs="Arial"/>
          <w:b/>
          <w:bCs/>
          <w:strike/>
          <w:color w:val="EB0000"/>
          <w:sz w:val="24"/>
          <w:szCs w:val="24"/>
        </w:rPr>
        <w:t>as part of a legal agreement under the Planning Acts,)</w:t>
      </w:r>
      <w:r w:rsidRPr="03D14235">
        <w:rPr>
          <w:rFonts w:ascii="Arial" w:hAnsi="Arial" w:cs="Arial"/>
          <w:color w:val="EB0000"/>
          <w:sz w:val="24"/>
          <w:szCs w:val="24"/>
        </w:rPr>
        <w:t xml:space="preserve"> </w:t>
      </w:r>
      <w:r w:rsidRPr="03D14235">
        <w:rPr>
          <w:rFonts w:ascii="Arial" w:hAnsi="Arial" w:cs="Arial"/>
          <w:sz w:val="24"/>
          <w:szCs w:val="24"/>
        </w:rPr>
        <w:t xml:space="preserve">demonstrating how the sports facility will be retained </w:t>
      </w:r>
      <w:r w:rsidRPr="5F570B12">
        <w:rPr>
          <w:rFonts w:ascii="Arial" w:hAnsi="Arial" w:cs="Arial"/>
          <w:b/>
          <w:color w:val="00853C"/>
          <w:sz w:val="24"/>
          <w:szCs w:val="24"/>
        </w:rPr>
        <w:t>{</w:t>
      </w:r>
      <w:r w:rsidRPr="5F570B12">
        <w:rPr>
          <w:rFonts w:ascii="Arial" w:hAnsi="Arial" w:cs="Arial"/>
          <w:b/>
          <w:color w:val="00853C"/>
          <w:sz w:val="24"/>
          <w:szCs w:val="24"/>
          <w:u w:val="single"/>
        </w:rPr>
        <w:t>and enhanced</w:t>
      </w:r>
      <w:r w:rsidRPr="5F570B12">
        <w:rPr>
          <w:rFonts w:ascii="Arial" w:hAnsi="Arial" w:cs="Arial"/>
          <w:b/>
          <w:color w:val="00853C"/>
          <w:sz w:val="24"/>
          <w:szCs w:val="24"/>
        </w:rPr>
        <w:t>}</w:t>
      </w:r>
      <w:r w:rsidRPr="03D14235">
        <w:rPr>
          <w:rFonts w:ascii="Arial" w:hAnsi="Arial" w:cs="Arial"/>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long term)</w:t>
      </w:r>
      <w:r w:rsidRPr="03D14235">
        <w:rPr>
          <w:rFonts w:ascii="Arial" w:hAnsi="Arial" w:cs="Arial"/>
          <w:color w:val="EB0000"/>
          <w:sz w:val="24"/>
          <w:szCs w:val="24"/>
        </w:rPr>
        <w:t xml:space="preserve"> </w:t>
      </w:r>
      <w:r w:rsidRPr="03D14235">
        <w:rPr>
          <w:rFonts w:ascii="Arial" w:hAnsi="Arial" w:cs="Arial"/>
          <w:sz w:val="24"/>
          <w:szCs w:val="24"/>
        </w:rPr>
        <w:t xml:space="preserve">on site. </w:t>
      </w:r>
    </w:p>
    <w:p w14:paraId="68688AA5" w14:textId="24FBFA9F" w:rsidR="00DD0895" w:rsidRDefault="00DD0895" w:rsidP="003C5A90">
      <w:pPr>
        <w:spacing w:after="0" w:line="240" w:lineRule="auto"/>
        <w:rPr>
          <w:sz w:val="24"/>
          <w:szCs w:val="24"/>
        </w:rPr>
      </w:pPr>
    </w:p>
    <w:p w14:paraId="3BD74140" w14:textId="748E34A7" w:rsidR="00DD0895" w:rsidRDefault="42DCB791" w:rsidP="007A75B5">
      <w:pPr>
        <w:pStyle w:val="ListParagraph"/>
        <w:numPr>
          <w:ilvl w:val="0"/>
          <w:numId w:val="61"/>
        </w:numPr>
        <w:spacing w:after="0" w:line="240" w:lineRule="auto"/>
        <w:ind w:left="567" w:hanging="567"/>
        <w:rPr>
          <w:strike/>
          <w:color w:val="EB0000"/>
        </w:rPr>
      </w:pPr>
      <w:r w:rsidRPr="03D14235">
        <w:rPr>
          <w:rFonts w:ascii="Arial" w:hAnsi="Arial" w:cs="Arial"/>
          <w:b/>
          <w:bCs/>
          <w:strike/>
          <w:color w:val="EB0000"/>
          <w:sz w:val="24"/>
          <w:szCs w:val="24"/>
        </w:rPr>
        <w:t>(Only a once-off development in respect of the site/lands in the ownership of and/or use by the sporting facility will be considered.)</w:t>
      </w:r>
    </w:p>
    <w:p w14:paraId="70CE3635" w14:textId="0668972D" w:rsidR="00DD0895" w:rsidRDefault="00DD0895" w:rsidP="003C5A90">
      <w:pPr>
        <w:pStyle w:val="ListParagraph"/>
        <w:spacing w:after="0" w:line="240" w:lineRule="auto"/>
        <w:ind w:left="0"/>
        <w:rPr>
          <w:rFonts w:ascii="Calibri" w:eastAsia="Calibri" w:hAnsi="Calibri" w:cs="Times New Roman"/>
          <w:sz w:val="24"/>
          <w:szCs w:val="24"/>
        </w:rPr>
      </w:pPr>
    </w:p>
    <w:p w14:paraId="32028B09" w14:textId="77777777" w:rsidR="00DD0895" w:rsidRPr="001918EB" w:rsidRDefault="00DD0895" w:rsidP="007A75B5">
      <w:pPr>
        <w:pStyle w:val="ListParagraph"/>
        <w:numPr>
          <w:ilvl w:val="0"/>
          <w:numId w:val="61"/>
        </w:numPr>
        <w:spacing w:after="0" w:line="240" w:lineRule="auto"/>
        <w:ind w:left="567" w:hanging="567"/>
        <w:rPr>
          <w:rFonts w:ascii="Arial" w:hAnsi="Arial" w:cs="Arial"/>
          <w:b/>
          <w:color w:val="00853C"/>
          <w:sz w:val="24"/>
          <w:szCs w:val="24"/>
          <w:lang w:val="en-GB"/>
        </w:rPr>
      </w:pPr>
      <w:r w:rsidRPr="5F570B12">
        <w:rPr>
          <w:rFonts w:ascii="Arial" w:hAnsi="Arial" w:cs="Arial"/>
          <w:b/>
          <w:color w:val="00853C"/>
          <w:sz w:val="24"/>
          <w:szCs w:val="24"/>
        </w:rPr>
        <w:t>{</w:t>
      </w:r>
      <w:r w:rsidRPr="5F570B12">
        <w:rPr>
          <w:rFonts w:ascii="Arial" w:hAnsi="Arial" w:cs="Arial"/>
          <w:b/>
          <w:color w:val="00853C"/>
          <w:sz w:val="24"/>
          <w:szCs w:val="24"/>
          <w:u w:val="single"/>
        </w:rPr>
        <w:t>In proposals for any residential/commercial development, the applicant must demonstrate that the future anticipated needs of the existing use, including extensions or additional facilities would not be compromised.</w:t>
      </w:r>
      <w:r w:rsidRPr="5F570B12">
        <w:rPr>
          <w:rFonts w:ascii="Arial" w:hAnsi="Arial" w:cs="Arial"/>
          <w:b/>
          <w:color w:val="00853C"/>
          <w:sz w:val="24"/>
          <w:szCs w:val="24"/>
        </w:rPr>
        <w:t>}</w:t>
      </w:r>
    </w:p>
    <w:p w14:paraId="269CB4CF" w14:textId="77777777" w:rsidR="00DD0895" w:rsidRDefault="00DD0895" w:rsidP="003C5A90">
      <w:pPr>
        <w:spacing w:after="0" w:line="240" w:lineRule="auto"/>
        <w:ind w:left="567" w:hanging="567"/>
        <w:rPr>
          <w:rFonts w:ascii="Arial" w:hAnsi="Arial" w:cs="Arial"/>
          <w:color w:val="00853C"/>
          <w:sz w:val="24"/>
          <w:szCs w:val="24"/>
        </w:rPr>
      </w:pPr>
    </w:p>
    <w:p w14:paraId="64D12930" w14:textId="77777777" w:rsidR="00DD0895" w:rsidRPr="007B1EA1" w:rsidRDefault="6BB7E3F5" w:rsidP="007A75B5">
      <w:pPr>
        <w:pStyle w:val="ListParagraph"/>
        <w:numPr>
          <w:ilvl w:val="0"/>
          <w:numId w:val="61"/>
        </w:numPr>
        <w:spacing w:after="0" w:line="240" w:lineRule="auto"/>
        <w:ind w:left="567" w:hanging="567"/>
        <w:rPr>
          <w:rFonts w:ascii="Arial" w:hAnsi="Arial" w:cs="Arial"/>
          <w:color w:val="00853C"/>
          <w:sz w:val="24"/>
          <w:szCs w:val="24"/>
        </w:rPr>
      </w:pPr>
      <w:r w:rsidRPr="05987864">
        <w:rPr>
          <w:rFonts w:ascii="Arial" w:hAnsi="Arial" w:cs="Arial"/>
          <w:sz w:val="24"/>
          <w:szCs w:val="24"/>
        </w:rPr>
        <w:t xml:space="preserve">In all cases </w:t>
      </w:r>
      <w:r w:rsidRPr="05987864">
        <w:rPr>
          <w:rFonts w:ascii="Arial" w:hAnsi="Arial" w:cs="Arial"/>
          <w:b/>
          <w:bCs/>
          <w:color w:val="00853C"/>
          <w:sz w:val="24"/>
          <w:szCs w:val="24"/>
        </w:rPr>
        <w:t>{</w:t>
      </w:r>
      <w:r w:rsidRPr="05987864">
        <w:rPr>
          <w:rFonts w:ascii="Arial" w:hAnsi="Arial" w:cs="Arial"/>
          <w:b/>
          <w:bCs/>
          <w:color w:val="00853C"/>
          <w:sz w:val="24"/>
          <w:szCs w:val="24"/>
          <w:u w:val="single"/>
        </w:rPr>
        <w:t>(with the exception of land disposed of prior to the adoption</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rPr>
        <w:t>of the plan),}</w:t>
      </w:r>
      <w:r w:rsidRPr="05987864">
        <w:rPr>
          <w:rFonts w:ascii="Arial" w:hAnsi="Arial" w:cs="Arial"/>
          <w:sz w:val="24"/>
          <w:szCs w:val="24"/>
        </w:rPr>
        <w:t xml:space="preserve"> the applicant shall be the sports club owner</w:t>
      </w:r>
      <w:r w:rsidRPr="05987864">
        <w:rPr>
          <w:rFonts w:ascii="Arial" w:hAnsi="Arial" w:cs="Arial"/>
          <w:color w:val="EB000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/occupier.</w:t>
      </w:r>
      <w:r w:rsidRPr="05987864">
        <w:rPr>
          <w:rFonts w:ascii="Arial" w:hAnsi="Arial" w:cs="Arial"/>
          <w:b/>
          <w:bCs/>
          <w:color w:val="EB0000"/>
          <w:sz w:val="24"/>
          <w:szCs w:val="24"/>
        </w:rPr>
        <w:t>)</w:t>
      </w:r>
      <w:r w:rsidRPr="05987864">
        <w:rPr>
          <w:rFonts w:ascii="Arial" w:hAnsi="Arial" w:cs="Arial"/>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or have a letter of consent from the owner.}</w:t>
      </w:r>
    </w:p>
    <w:p w14:paraId="4FB1D1E0" w14:textId="2E9D1AE7" w:rsidR="00296F38" w:rsidRDefault="00296F38" w:rsidP="003C5A90">
      <w:pPr>
        <w:spacing w:after="0" w:line="240" w:lineRule="auto"/>
        <w:rPr>
          <w:rFonts w:ascii="Arial" w:hAnsi="Arial" w:cs="Arial"/>
          <w:b/>
        </w:rPr>
      </w:pPr>
    </w:p>
    <w:p w14:paraId="60A72619" w14:textId="61E915ED" w:rsidR="00A77343" w:rsidRPr="00B929E1" w:rsidRDefault="00A7734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14.</w:t>
      </w:r>
      <w:r w:rsidR="15035E90" w:rsidRPr="04ECFDAD">
        <w:rPr>
          <w:rFonts w:ascii="Arial" w:hAnsi="Arial" w:cs="Arial"/>
          <w:b/>
          <w:bCs/>
          <w:color w:val="000000" w:themeColor="text1"/>
          <w:sz w:val="24"/>
          <w:szCs w:val="24"/>
        </w:rPr>
        <w:t>8</w:t>
      </w:r>
    </w:p>
    <w:p w14:paraId="076D7ADB" w14:textId="77777777" w:rsidR="00A77343" w:rsidRPr="00E458A0" w:rsidRDefault="00A7734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8FC5183" w14:textId="5B462A2E" w:rsidR="00296F38" w:rsidRDefault="00296F38" w:rsidP="003C5A90">
      <w:pPr>
        <w:spacing w:after="0" w:line="240" w:lineRule="auto"/>
        <w:rPr>
          <w:rFonts w:ascii="Arial" w:hAnsi="Arial" w:cs="Arial"/>
          <w:b/>
        </w:rPr>
      </w:pPr>
    </w:p>
    <w:p w14:paraId="7F419F1D" w14:textId="77777777" w:rsidR="00A77343" w:rsidRPr="002B0A07" w:rsidRDefault="00A77343" w:rsidP="003C5A90">
      <w:pPr>
        <w:spacing w:after="0" w:line="240" w:lineRule="auto"/>
        <w:rPr>
          <w:rFonts w:ascii="Arial" w:eastAsia="Segoe UI" w:hAnsi="Arial" w:cs="Arial"/>
          <w:b/>
          <w:sz w:val="24"/>
          <w:szCs w:val="24"/>
        </w:rPr>
      </w:pPr>
      <w:r w:rsidRPr="002B0A07">
        <w:rPr>
          <w:rFonts w:ascii="Arial" w:eastAsia="Segoe UI" w:hAnsi="Arial" w:cs="Arial"/>
          <w:b/>
          <w:sz w:val="24"/>
          <w:szCs w:val="24"/>
        </w:rPr>
        <w:t>Chapter 14</w:t>
      </w:r>
    </w:p>
    <w:p w14:paraId="13821C0A" w14:textId="77777777" w:rsidR="00A77343" w:rsidRPr="002B0A07" w:rsidRDefault="00A77343" w:rsidP="003C5A90">
      <w:pPr>
        <w:spacing w:after="0" w:line="240" w:lineRule="auto"/>
        <w:rPr>
          <w:rFonts w:ascii="Arial" w:eastAsia="Segoe UI" w:hAnsi="Arial" w:cs="Arial"/>
          <w:b/>
          <w:sz w:val="24"/>
          <w:szCs w:val="24"/>
        </w:rPr>
      </w:pPr>
      <w:r w:rsidRPr="002B0A07">
        <w:rPr>
          <w:rFonts w:ascii="Arial" w:eastAsia="Segoe UI" w:hAnsi="Arial" w:cs="Arial"/>
          <w:b/>
          <w:sz w:val="24"/>
          <w:szCs w:val="24"/>
        </w:rPr>
        <w:t>Section: 14.7.9 Amenity/Open Space Lands/Green Network – Zone Z9</w:t>
      </w:r>
    </w:p>
    <w:p w14:paraId="017A72E5" w14:textId="3E97F032" w:rsidR="00A77343" w:rsidRPr="002B0A07" w:rsidRDefault="00A77343" w:rsidP="003C5A90">
      <w:pPr>
        <w:spacing w:after="0" w:line="240" w:lineRule="auto"/>
        <w:rPr>
          <w:rFonts w:ascii="Arial" w:eastAsia="Segoe UI" w:hAnsi="Arial" w:cs="Arial"/>
          <w:b/>
          <w:sz w:val="24"/>
          <w:szCs w:val="24"/>
        </w:rPr>
      </w:pPr>
      <w:r w:rsidRPr="002B0A07">
        <w:rPr>
          <w:rFonts w:ascii="Arial" w:eastAsia="Segoe UI" w:hAnsi="Arial" w:cs="Arial"/>
          <w:b/>
          <w:sz w:val="24"/>
          <w:szCs w:val="24"/>
        </w:rPr>
        <w:t>Page</w:t>
      </w:r>
      <w:r w:rsidR="00BC554A">
        <w:rPr>
          <w:rFonts w:ascii="Arial" w:eastAsia="Segoe UI" w:hAnsi="Arial" w:cs="Arial"/>
          <w:b/>
          <w:sz w:val="24"/>
          <w:szCs w:val="24"/>
        </w:rPr>
        <w:t>:</w:t>
      </w:r>
      <w:r w:rsidRPr="002B0A07">
        <w:rPr>
          <w:rFonts w:ascii="Arial" w:eastAsia="Segoe UI" w:hAnsi="Arial" w:cs="Arial"/>
          <w:b/>
          <w:sz w:val="24"/>
          <w:szCs w:val="24"/>
        </w:rPr>
        <w:t xml:space="preserve"> 622, Z9 – Permissible Uses</w:t>
      </w:r>
    </w:p>
    <w:p w14:paraId="519664B3" w14:textId="77777777" w:rsidR="00A77343" w:rsidRPr="002B0A07" w:rsidRDefault="00A77343" w:rsidP="003C5A90">
      <w:pPr>
        <w:spacing w:after="0" w:line="240" w:lineRule="auto"/>
        <w:rPr>
          <w:rFonts w:ascii="Arial" w:eastAsia="Segoe UI" w:hAnsi="Arial" w:cs="Arial"/>
          <w:b/>
          <w:sz w:val="24"/>
          <w:szCs w:val="24"/>
        </w:rPr>
      </w:pPr>
    </w:p>
    <w:p w14:paraId="11A218FF" w14:textId="77777777" w:rsidR="00A77343" w:rsidRPr="002B0A07" w:rsidRDefault="00A77343" w:rsidP="003C5A90">
      <w:pPr>
        <w:spacing w:after="0" w:line="240" w:lineRule="auto"/>
        <w:rPr>
          <w:rFonts w:ascii="Arial" w:eastAsia="Segoe UI" w:hAnsi="Arial" w:cs="Arial"/>
          <w:b/>
          <w:sz w:val="24"/>
          <w:szCs w:val="24"/>
        </w:rPr>
      </w:pPr>
      <w:r w:rsidRPr="002B0A07">
        <w:rPr>
          <w:rFonts w:ascii="Arial" w:eastAsia="Segoe UI" w:hAnsi="Arial" w:cs="Arial"/>
          <w:b/>
          <w:sz w:val="24"/>
          <w:szCs w:val="24"/>
        </w:rPr>
        <w:t>Amendment:</w:t>
      </w:r>
    </w:p>
    <w:p w14:paraId="12A5B825" w14:textId="77777777" w:rsidR="00A77343" w:rsidRPr="002B0A07" w:rsidRDefault="00A77343" w:rsidP="003C5A90">
      <w:pPr>
        <w:spacing w:after="0" w:line="240" w:lineRule="auto"/>
        <w:rPr>
          <w:rFonts w:ascii="Arial" w:eastAsia="Segoe UI" w:hAnsi="Arial" w:cs="Arial"/>
          <w:sz w:val="24"/>
          <w:szCs w:val="24"/>
        </w:rPr>
      </w:pPr>
    </w:p>
    <w:p w14:paraId="7A961E2F" w14:textId="77777777" w:rsidR="00A77343" w:rsidRPr="002B0A07" w:rsidRDefault="00A77343" w:rsidP="003C5A90">
      <w:pPr>
        <w:spacing w:after="0" w:line="240" w:lineRule="auto"/>
        <w:rPr>
          <w:rFonts w:ascii="Arial" w:hAnsi="Arial" w:cs="Arial"/>
          <w:b/>
          <w:sz w:val="24"/>
          <w:szCs w:val="24"/>
        </w:rPr>
      </w:pPr>
      <w:r w:rsidRPr="002B0A07">
        <w:rPr>
          <w:rFonts w:ascii="Arial" w:hAnsi="Arial" w:cs="Arial"/>
          <w:b/>
          <w:sz w:val="24"/>
          <w:szCs w:val="24"/>
        </w:rPr>
        <w:t xml:space="preserve">Z9 – Permissible Uses </w:t>
      </w:r>
    </w:p>
    <w:p w14:paraId="5D9B29DA" w14:textId="10213328" w:rsidR="00A77343" w:rsidRDefault="00A77343" w:rsidP="003C5A90">
      <w:pPr>
        <w:spacing w:after="0" w:line="240" w:lineRule="auto"/>
        <w:rPr>
          <w:rFonts w:ascii="Arial" w:hAnsi="Arial" w:cs="Arial"/>
          <w:sz w:val="24"/>
          <w:szCs w:val="24"/>
        </w:rPr>
      </w:pPr>
      <w:r w:rsidRPr="13EA1DEE">
        <w:rPr>
          <w:rFonts w:ascii="Arial" w:hAnsi="Arial" w:cs="Arial"/>
          <w:sz w:val="24"/>
          <w:szCs w:val="24"/>
        </w:rPr>
        <w:t>Allotments, cemetery,</w:t>
      </w:r>
      <w:r w:rsidR="007A2BE9" w:rsidRPr="13EA1DEE">
        <w:rPr>
          <w:rFonts w:ascii="Arial" w:hAnsi="Arial" w:cs="Arial"/>
          <w:sz w:val="24"/>
          <w:szCs w:val="24"/>
        </w:rPr>
        <w:t xml:space="preserve"> </w:t>
      </w:r>
      <w:r w:rsidR="007A2BE9" w:rsidRPr="13EA1DEE">
        <w:rPr>
          <w:rFonts w:ascii="Arial" w:hAnsi="Arial" w:cs="Arial"/>
          <w:b/>
          <w:color w:val="00853C"/>
          <w:sz w:val="24"/>
          <w:szCs w:val="24"/>
        </w:rPr>
        <w:t>{</w:t>
      </w:r>
      <w:r w:rsidR="007A2BE9" w:rsidRPr="13EA1DEE">
        <w:rPr>
          <w:rFonts w:ascii="Arial" w:hAnsi="Arial" w:cs="Arial"/>
          <w:b/>
          <w:color w:val="00853C"/>
          <w:sz w:val="24"/>
          <w:szCs w:val="24"/>
          <w:u w:val="single"/>
        </w:rPr>
        <w:t>club house associated with the primary Z9 objective,}</w:t>
      </w:r>
      <w:r w:rsidR="007A2BE9" w:rsidRPr="13EA1DEE">
        <w:rPr>
          <w:rFonts w:ascii="Arial" w:hAnsi="Arial" w:cs="Arial"/>
          <w:color w:val="00B050"/>
          <w:sz w:val="24"/>
          <w:szCs w:val="24"/>
        </w:rPr>
        <w:t xml:space="preserve"> </w:t>
      </w:r>
      <w:r w:rsidRPr="13EA1DEE">
        <w:rPr>
          <w:rFonts w:ascii="Arial" w:hAnsi="Arial" w:cs="Arial"/>
          <w:sz w:val="24"/>
          <w:szCs w:val="24"/>
        </w:rPr>
        <w:t>municipal golf course, open space, public service installation.</w:t>
      </w:r>
    </w:p>
    <w:p w14:paraId="6007CAD5" w14:textId="4E471226" w:rsidR="008A420A" w:rsidRDefault="008A420A" w:rsidP="003C5A90">
      <w:pPr>
        <w:spacing w:after="0" w:line="240" w:lineRule="auto"/>
        <w:rPr>
          <w:rFonts w:ascii="Arial" w:hAnsi="Arial" w:cs="Arial"/>
          <w:sz w:val="24"/>
          <w:szCs w:val="24"/>
        </w:rPr>
      </w:pPr>
    </w:p>
    <w:p w14:paraId="5B477CD4" w14:textId="32094211" w:rsidR="007A2BE9" w:rsidRPr="00B929E1" w:rsidRDefault="007A2BE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14.</w:t>
      </w:r>
      <w:r w:rsidR="60DE5A67" w:rsidRPr="04ECFDAD">
        <w:rPr>
          <w:rFonts w:ascii="Arial" w:hAnsi="Arial" w:cs="Arial"/>
          <w:b/>
          <w:bCs/>
          <w:color w:val="000000" w:themeColor="text1"/>
          <w:sz w:val="24"/>
          <w:szCs w:val="24"/>
        </w:rPr>
        <w:t>9</w:t>
      </w:r>
    </w:p>
    <w:p w14:paraId="608CAADA" w14:textId="4E471226" w:rsidR="007A2BE9" w:rsidRPr="00E458A0" w:rsidRDefault="007A2BE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06D3800" w14:textId="4E471226" w:rsidR="005C2BA2" w:rsidRDefault="005C2BA2" w:rsidP="003C5A90">
      <w:pPr>
        <w:spacing w:after="0" w:line="240" w:lineRule="auto"/>
        <w:rPr>
          <w:rFonts w:ascii="Arial" w:hAnsi="Arial" w:cs="Arial"/>
          <w:sz w:val="28"/>
          <w:szCs w:val="28"/>
        </w:rPr>
      </w:pPr>
    </w:p>
    <w:p w14:paraId="4ACC88DC" w14:textId="77777777" w:rsidR="007A2BE9" w:rsidRPr="007A2BE9" w:rsidRDefault="007A2BE9" w:rsidP="003C5A90">
      <w:pPr>
        <w:spacing w:after="0" w:line="240" w:lineRule="auto"/>
        <w:rPr>
          <w:rFonts w:ascii="Arial" w:eastAsia="Segoe UI" w:hAnsi="Arial" w:cs="Arial"/>
          <w:b/>
          <w:sz w:val="24"/>
          <w:szCs w:val="24"/>
        </w:rPr>
      </w:pPr>
      <w:r w:rsidRPr="007A2BE9">
        <w:rPr>
          <w:rFonts w:ascii="Arial" w:eastAsia="Segoe UI" w:hAnsi="Arial" w:cs="Arial"/>
          <w:b/>
          <w:sz w:val="24"/>
          <w:szCs w:val="24"/>
        </w:rPr>
        <w:t>Chapter 14</w:t>
      </w:r>
    </w:p>
    <w:p w14:paraId="23AB4FB8" w14:textId="77777777" w:rsidR="007A2BE9" w:rsidRPr="007A2BE9" w:rsidRDefault="007A2BE9" w:rsidP="003C5A90">
      <w:pPr>
        <w:spacing w:after="0" w:line="240" w:lineRule="auto"/>
        <w:rPr>
          <w:rFonts w:ascii="Arial" w:eastAsia="Segoe UI" w:hAnsi="Arial" w:cs="Arial"/>
          <w:b/>
          <w:sz w:val="24"/>
          <w:szCs w:val="24"/>
        </w:rPr>
      </w:pPr>
      <w:r w:rsidRPr="007A2BE9">
        <w:rPr>
          <w:rFonts w:ascii="Arial" w:eastAsia="Segoe UI" w:hAnsi="Arial" w:cs="Arial"/>
          <w:b/>
          <w:sz w:val="24"/>
          <w:szCs w:val="24"/>
        </w:rPr>
        <w:t>Section: 14.7.9 Amenity/Open Space Lands/Green Network – Zone Z9</w:t>
      </w:r>
    </w:p>
    <w:p w14:paraId="7E1DF99E" w14:textId="2BC79BE7" w:rsidR="007A2BE9" w:rsidRPr="007A2BE9" w:rsidRDefault="007A2BE9" w:rsidP="003C5A90">
      <w:pPr>
        <w:spacing w:after="0" w:line="240" w:lineRule="auto"/>
        <w:rPr>
          <w:rFonts w:ascii="Arial" w:eastAsia="Segoe UI" w:hAnsi="Arial" w:cs="Arial"/>
          <w:b/>
          <w:sz w:val="24"/>
          <w:szCs w:val="24"/>
        </w:rPr>
      </w:pPr>
      <w:r w:rsidRPr="007A2BE9">
        <w:rPr>
          <w:rFonts w:ascii="Arial" w:eastAsia="Segoe UI" w:hAnsi="Arial" w:cs="Arial"/>
          <w:b/>
          <w:sz w:val="24"/>
          <w:szCs w:val="24"/>
        </w:rPr>
        <w:t>Page</w:t>
      </w:r>
      <w:r w:rsidR="00BC554A">
        <w:rPr>
          <w:rFonts w:ascii="Arial" w:eastAsia="Segoe UI" w:hAnsi="Arial" w:cs="Arial"/>
          <w:b/>
          <w:sz w:val="24"/>
          <w:szCs w:val="24"/>
        </w:rPr>
        <w:t>:</w:t>
      </w:r>
      <w:r w:rsidRPr="007A2BE9">
        <w:rPr>
          <w:rFonts w:ascii="Arial" w:eastAsia="Segoe UI" w:hAnsi="Arial" w:cs="Arial"/>
          <w:b/>
          <w:sz w:val="24"/>
          <w:szCs w:val="24"/>
        </w:rPr>
        <w:t xml:space="preserve"> 622, Z9 – Open for Consideration Uses</w:t>
      </w:r>
    </w:p>
    <w:p w14:paraId="5EFE0FF1" w14:textId="77777777" w:rsidR="007A2BE9" w:rsidRPr="007A2BE9" w:rsidRDefault="007A2BE9" w:rsidP="003C5A90">
      <w:pPr>
        <w:spacing w:after="0" w:line="240" w:lineRule="auto"/>
        <w:rPr>
          <w:rFonts w:ascii="Arial" w:eastAsia="Segoe UI" w:hAnsi="Arial" w:cs="Arial"/>
          <w:b/>
          <w:sz w:val="24"/>
          <w:szCs w:val="24"/>
        </w:rPr>
      </w:pPr>
    </w:p>
    <w:p w14:paraId="53B67FF8" w14:textId="77777777" w:rsidR="007A2BE9" w:rsidRPr="007A2BE9" w:rsidRDefault="007A2BE9" w:rsidP="003C5A90">
      <w:pPr>
        <w:spacing w:after="0" w:line="240" w:lineRule="auto"/>
        <w:rPr>
          <w:rFonts w:ascii="Arial" w:eastAsia="Segoe UI" w:hAnsi="Arial" w:cs="Arial"/>
          <w:b/>
          <w:sz w:val="24"/>
          <w:szCs w:val="24"/>
        </w:rPr>
      </w:pPr>
      <w:r w:rsidRPr="007A2BE9">
        <w:rPr>
          <w:rFonts w:ascii="Arial" w:eastAsia="Segoe UI" w:hAnsi="Arial" w:cs="Arial"/>
          <w:b/>
          <w:sz w:val="24"/>
          <w:szCs w:val="24"/>
        </w:rPr>
        <w:t>Amendment:</w:t>
      </w:r>
    </w:p>
    <w:p w14:paraId="1B582AC2" w14:textId="77777777" w:rsidR="007A2BE9" w:rsidRPr="007A2BE9" w:rsidRDefault="007A2BE9" w:rsidP="003C5A90">
      <w:pPr>
        <w:spacing w:after="0" w:line="240" w:lineRule="auto"/>
        <w:rPr>
          <w:rFonts w:ascii="Arial" w:eastAsia="Segoe UI" w:hAnsi="Arial" w:cs="Arial"/>
          <w:sz w:val="24"/>
          <w:szCs w:val="24"/>
        </w:rPr>
      </w:pPr>
    </w:p>
    <w:p w14:paraId="206D09E7" w14:textId="77777777" w:rsidR="007A2BE9" w:rsidRPr="007A2BE9" w:rsidRDefault="007A2BE9" w:rsidP="003C5A90">
      <w:pPr>
        <w:spacing w:after="0" w:line="240" w:lineRule="auto"/>
        <w:rPr>
          <w:rFonts w:ascii="Arial" w:hAnsi="Arial" w:cs="Arial"/>
          <w:b/>
          <w:sz w:val="24"/>
        </w:rPr>
      </w:pPr>
      <w:r w:rsidRPr="007A2BE9">
        <w:rPr>
          <w:rFonts w:ascii="Arial" w:hAnsi="Arial" w:cs="Arial"/>
          <w:b/>
          <w:sz w:val="24"/>
        </w:rPr>
        <w:t xml:space="preserve">Z9 – Open for Consideration Uses </w:t>
      </w:r>
    </w:p>
    <w:p w14:paraId="1221A9F4" w14:textId="77777777" w:rsidR="007A2BE9" w:rsidRPr="005F5FFA" w:rsidRDefault="007A2BE9" w:rsidP="03D14235">
      <w:pPr>
        <w:spacing w:after="0" w:line="240" w:lineRule="auto"/>
        <w:rPr>
          <w:rFonts w:ascii="Arial" w:hAnsi="Arial" w:cs="Arial"/>
          <w:sz w:val="24"/>
          <w:szCs w:val="24"/>
        </w:rPr>
      </w:pPr>
      <w:r w:rsidRPr="03D14235">
        <w:rPr>
          <w:rFonts w:ascii="Arial" w:hAnsi="Arial" w:cs="Arial"/>
          <w:sz w:val="24"/>
          <w:szCs w:val="24"/>
        </w:rPr>
        <w:t xml:space="preserve">Boarding kennel, café/ tearoom, caravan park/camp site (holiday),car park for recreational purposes, childcare facility, civic and amenity/recycling centre, community facility, </w:t>
      </w:r>
      <w:r w:rsidRPr="03D14235">
        <w:rPr>
          <w:rFonts w:ascii="Arial" w:hAnsi="Arial" w:cs="Arial"/>
          <w:b/>
          <w:bCs/>
          <w:color w:val="EB0000"/>
          <w:sz w:val="24"/>
          <w:szCs w:val="24"/>
        </w:rPr>
        <w:t>(</w:t>
      </w:r>
      <w:r w:rsidRPr="03D14235">
        <w:rPr>
          <w:rFonts w:ascii="Arial" w:hAnsi="Arial" w:cs="Arial"/>
          <w:b/>
          <w:bCs/>
          <w:strike/>
          <w:color w:val="EB0000"/>
          <w:sz w:val="24"/>
          <w:szCs w:val="24"/>
        </w:rPr>
        <w:t>club house and associated sports facilities,</w:t>
      </w:r>
      <w:r w:rsidRPr="03D14235">
        <w:rPr>
          <w:rFonts w:ascii="Arial" w:hAnsi="Arial" w:cs="Arial"/>
          <w:b/>
          <w:bCs/>
          <w:color w:val="EB0000"/>
          <w:sz w:val="24"/>
          <w:szCs w:val="24"/>
        </w:rPr>
        <w:t>)</w:t>
      </w:r>
      <w:r w:rsidRPr="03D14235">
        <w:rPr>
          <w:rFonts w:ascii="Arial" w:hAnsi="Arial" w:cs="Arial"/>
          <w:sz w:val="24"/>
          <w:szCs w:val="24"/>
        </w:rPr>
        <w:t xml:space="preserve"> craft centre/craft shop, crematorium, cultural/recreational</w:t>
      </w:r>
    </w:p>
    <w:p w14:paraId="3603F3BB" w14:textId="6A217E9D" w:rsidR="007A2BE9" w:rsidRDefault="007A2BE9" w:rsidP="003C5A90">
      <w:pPr>
        <w:spacing w:after="0" w:line="240" w:lineRule="auto"/>
        <w:rPr>
          <w:rFonts w:ascii="Arial" w:hAnsi="Arial" w:cs="Arial"/>
          <w:sz w:val="28"/>
          <w:szCs w:val="28"/>
        </w:rPr>
      </w:pPr>
    </w:p>
    <w:p w14:paraId="502C3157" w14:textId="52D032EC" w:rsidR="00343ADB" w:rsidRPr="00B929E1" w:rsidRDefault="00343AD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 xml:space="preserve">Material </w:t>
      </w:r>
      <w:r w:rsidR="00C90CEA" w:rsidRPr="1FCB3B00">
        <w:rPr>
          <w:rFonts w:ascii="Arial" w:hAnsi="Arial" w:cs="Arial"/>
          <w:b/>
          <w:color w:val="000000" w:themeColor="text1"/>
          <w:sz w:val="24"/>
          <w:szCs w:val="24"/>
        </w:rPr>
        <w:t xml:space="preserve">Alteration Reference Number </w:t>
      </w:r>
      <w:r w:rsidR="007A2BE9" w:rsidRPr="1FCB3B00">
        <w:rPr>
          <w:rFonts w:ascii="Arial" w:hAnsi="Arial" w:cs="Arial"/>
          <w:b/>
          <w:color w:val="000000" w:themeColor="text1"/>
          <w:sz w:val="24"/>
          <w:szCs w:val="24"/>
        </w:rPr>
        <w:t>14.</w:t>
      </w:r>
      <w:r w:rsidR="60DE5A67" w:rsidRPr="04ECFDAD">
        <w:rPr>
          <w:rFonts w:ascii="Arial" w:hAnsi="Arial" w:cs="Arial"/>
          <w:b/>
          <w:bCs/>
          <w:color w:val="000000" w:themeColor="text1"/>
          <w:sz w:val="24"/>
          <w:szCs w:val="24"/>
        </w:rPr>
        <w:t>10</w:t>
      </w:r>
    </w:p>
    <w:p w14:paraId="4A6DB4DD" w14:textId="77777777" w:rsidR="00343ADB" w:rsidRPr="00E458A0" w:rsidRDefault="00343ADB"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608E5A54" w14:textId="77777777" w:rsidR="00343ADB" w:rsidRPr="00E458A0" w:rsidRDefault="00343ADB" w:rsidP="003C5A90">
      <w:pPr>
        <w:spacing w:after="0" w:line="240" w:lineRule="auto"/>
        <w:rPr>
          <w:rFonts w:ascii="Arial" w:hAnsi="Arial" w:cs="Arial"/>
          <w:b/>
          <w:sz w:val="28"/>
          <w:szCs w:val="28"/>
        </w:rPr>
      </w:pPr>
    </w:p>
    <w:p w14:paraId="33FDEB6D" w14:textId="77777777" w:rsidR="00343ADB" w:rsidRPr="00F8300D" w:rsidRDefault="00343ADB" w:rsidP="003C5A90">
      <w:pPr>
        <w:pStyle w:val="Default"/>
        <w:rPr>
          <w:rFonts w:ascii="Arial" w:hAnsi="Arial" w:cs="Arial"/>
          <w:b/>
        </w:rPr>
      </w:pPr>
      <w:r w:rsidRPr="00F8300D">
        <w:rPr>
          <w:rFonts w:ascii="Arial" w:hAnsi="Arial" w:cs="Arial"/>
          <w:b/>
        </w:rPr>
        <w:t>Chapter 14</w:t>
      </w:r>
    </w:p>
    <w:p w14:paraId="2F3D77CF" w14:textId="77777777" w:rsidR="00343ADB" w:rsidRPr="00F8300D" w:rsidRDefault="00343ADB" w:rsidP="003C5A90">
      <w:pPr>
        <w:pStyle w:val="Default"/>
        <w:rPr>
          <w:rFonts w:ascii="Arial" w:hAnsi="Arial" w:cs="Arial"/>
          <w:b/>
        </w:rPr>
      </w:pPr>
      <w:r w:rsidRPr="00F8300D">
        <w:rPr>
          <w:rFonts w:ascii="Arial" w:hAnsi="Arial" w:cs="Arial"/>
          <w:b/>
        </w:rPr>
        <w:t>Section: 14.7.10 Inner Suburban and Inner City Sustainable Mixed-Uses – Zone Z10</w:t>
      </w:r>
    </w:p>
    <w:p w14:paraId="642A176A" w14:textId="3F6EBB0F" w:rsidR="00343ADB" w:rsidRPr="00F8300D" w:rsidRDefault="00343ADB" w:rsidP="003C5A90">
      <w:pPr>
        <w:pStyle w:val="Default"/>
        <w:rPr>
          <w:rFonts w:ascii="Arial" w:hAnsi="Arial" w:cs="Arial"/>
          <w:b/>
        </w:rPr>
      </w:pPr>
      <w:r w:rsidRPr="00F8300D">
        <w:rPr>
          <w:rFonts w:ascii="Arial" w:hAnsi="Arial" w:cs="Arial"/>
          <w:b/>
        </w:rPr>
        <w:t>Page: 623</w:t>
      </w:r>
      <w:r w:rsidR="00914DEF">
        <w:rPr>
          <w:rFonts w:ascii="Arial" w:hAnsi="Arial" w:cs="Arial"/>
          <w:b/>
        </w:rPr>
        <w:t xml:space="preserve">, </w:t>
      </w:r>
      <w:r w:rsidR="00914DEF" w:rsidRPr="00A433B1">
        <w:rPr>
          <w:rFonts w:ascii="Arial" w:hAnsi="Arial" w:cs="Arial"/>
          <w:b/>
        </w:rPr>
        <w:t>2</w:t>
      </w:r>
      <w:r w:rsidR="00914DEF" w:rsidRPr="00A433B1">
        <w:rPr>
          <w:rFonts w:ascii="Arial" w:hAnsi="Arial" w:cs="Arial"/>
          <w:b/>
          <w:vertAlign w:val="superscript"/>
        </w:rPr>
        <w:t>nd</w:t>
      </w:r>
      <w:r w:rsidR="00914DEF" w:rsidRPr="00A433B1">
        <w:rPr>
          <w:rFonts w:ascii="Arial" w:hAnsi="Arial" w:cs="Arial"/>
          <w:b/>
        </w:rPr>
        <w:t xml:space="preserve"> and 4</w:t>
      </w:r>
      <w:r w:rsidR="00914DEF" w:rsidRPr="00A433B1">
        <w:rPr>
          <w:rFonts w:ascii="Arial" w:hAnsi="Arial" w:cs="Arial"/>
          <w:b/>
          <w:vertAlign w:val="superscript"/>
        </w:rPr>
        <w:t>th</w:t>
      </w:r>
      <w:r w:rsidR="00914DEF" w:rsidRPr="00A433B1">
        <w:rPr>
          <w:rFonts w:ascii="Arial" w:hAnsi="Arial" w:cs="Arial"/>
          <w:b/>
        </w:rPr>
        <w:t xml:space="preserve"> paragraphs</w:t>
      </w:r>
    </w:p>
    <w:p w14:paraId="3DD127D5" w14:textId="77777777" w:rsidR="00343ADB" w:rsidRPr="00F8300D" w:rsidRDefault="00343ADB" w:rsidP="003C5A90">
      <w:pPr>
        <w:pStyle w:val="Default"/>
        <w:rPr>
          <w:rFonts w:ascii="Arial" w:hAnsi="Arial" w:cs="Arial"/>
          <w:b/>
        </w:rPr>
      </w:pPr>
    </w:p>
    <w:p w14:paraId="1BF1E68E" w14:textId="77777777" w:rsidR="00343ADB" w:rsidRPr="00F8300D" w:rsidRDefault="00343ADB" w:rsidP="003C5A90">
      <w:pPr>
        <w:pStyle w:val="Default"/>
        <w:rPr>
          <w:rFonts w:ascii="Arial" w:hAnsi="Arial" w:cs="Arial"/>
          <w:b/>
        </w:rPr>
      </w:pPr>
      <w:r w:rsidRPr="00F8300D">
        <w:rPr>
          <w:rFonts w:ascii="Arial" w:hAnsi="Arial" w:cs="Arial"/>
          <w:b/>
        </w:rPr>
        <w:t>Amendment:</w:t>
      </w:r>
    </w:p>
    <w:p w14:paraId="2A2696B3" w14:textId="3F47F124" w:rsidR="00343ADB" w:rsidRDefault="00343ADB" w:rsidP="003C5A90">
      <w:pPr>
        <w:pStyle w:val="Default"/>
        <w:rPr>
          <w:rFonts w:ascii="Arial" w:hAnsi="Arial" w:cs="Arial"/>
          <w:b/>
        </w:rPr>
      </w:pPr>
    </w:p>
    <w:p w14:paraId="527DCCB0" w14:textId="5148F63F" w:rsidR="00914DEF" w:rsidRPr="001D6BBC" w:rsidRDefault="54DBB7D7" w:rsidP="003C5A90">
      <w:pPr>
        <w:spacing w:after="0" w:line="240" w:lineRule="auto"/>
        <w:rPr>
          <w:rFonts w:ascii="Arial" w:hAnsi="Arial" w:cs="Arial"/>
          <w:b/>
          <w:color w:val="00853C"/>
          <w:sz w:val="24"/>
          <w:szCs w:val="24"/>
        </w:rPr>
      </w:pPr>
      <w:r w:rsidRPr="03D14235">
        <w:rPr>
          <w:rFonts w:ascii="Arial" w:hAnsi="Arial" w:cs="Arial"/>
          <w:sz w:val="24"/>
          <w:szCs w:val="24"/>
        </w:rPr>
        <w:t xml:space="preserve">In order to ensure that a mixed use philosophy is adhered to on Z10 zoned lands, the focus will be on delivering a mix of residential and commercial uses. </w:t>
      </w:r>
      <w:r w:rsidRPr="03D14235">
        <w:rPr>
          <w:rFonts w:ascii="Arial" w:hAnsi="Arial" w:cs="Arial"/>
          <w:b/>
          <w:bCs/>
          <w:color w:val="EB0000"/>
          <w:sz w:val="24"/>
          <w:szCs w:val="24"/>
        </w:rPr>
        <w:t xml:space="preserve"> (</w:t>
      </w:r>
      <w:r w:rsidRPr="03D14235">
        <w:rPr>
          <w:rFonts w:ascii="Arial" w:hAnsi="Arial" w:cs="Arial"/>
          <w:b/>
          <w:bCs/>
          <w:strike/>
          <w:color w:val="EB0000"/>
          <w:sz w:val="24"/>
          <w:szCs w:val="24"/>
        </w:rPr>
        <w:t>and t)</w:t>
      </w:r>
      <w:r w:rsidRPr="03D14235">
        <w:rPr>
          <w:rFonts w:ascii="Arial" w:hAnsi="Arial" w:cs="Arial"/>
          <w:strike/>
          <w:color w:val="FF0000"/>
          <w:sz w:val="24"/>
          <w:szCs w:val="24"/>
        </w:rPr>
        <w:t xml:space="preserve"> </w:t>
      </w:r>
      <w:r w:rsidRPr="1AF35937">
        <w:rPr>
          <w:rFonts w:ascii="Arial" w:hAnsi="Arial" w:cs="Arial"/>
          <w:b/>
          <w:strike/>
          <w:color w:val="00853C"/>
          <w:sz w:val="24"/>
          <w:szCs w:val="24"/>
        </w:rPr>
        <w:t>{</w:t>
      </w:r>
      <w:r w:rsidRPr="1AF35937">
        <w:rPr>
          <w:rFonts w:ascii="Arial" w:hAnsi="Arial" w:cs="Arial"/>
          <w:b/>
          <w:color w:val="00853C"/>
          <w:sz w:val="24"/>
          <w:szCs w:val="24"/>
          <w:u w:val="single"/>
        </w:rPr>
        <w:t>T</w:t>
      </w:r>
      <w:r w:rsidRPr="1AF35937">
        <w:rPr>
          <w:rFonts w:ascii="Arial" w:hAnsi="Arial" w:cs="Arial"/>
          <w:b/>
          <w:color w:val="00853C"/>
          <w:sz w:val="24"/>
          <w:szCs w:val="24"/>
        </w:rPr>
        <w:t>}</w:t>
      </w:r>
      <w:r w:rsidRPr="03D14235">
        <w:rPr>
          <w:rFonts w:ascii="Arial" w:hAnsi="Arial" w:cs="Arial"/>
          <w:sz w:val="24"/>
          <w:szCs w:val="24"/>
        </w:rPr>
        <w:t xml:space="preserve">here will be a requirement that </w:t>
      </w:r>
      <w:r w:rsidR="1CCE901C" w:rsidRPr="1AF35937">
        <w:rPr>
          <w:rFonts w:ascii="Arial" w:hAnsi="Arial" w:cs="Arial"/>
          <w:b/>
          <w:color w:val="00853C"/>
          <w:sz w:val="24"/>
          <w:szCs w:val="24"/>
        </w:rPr>
        <w:t>{</w:t>
      </w:r>
      <w:r w:rsidR="1CCE901C" w:rsidRPr="1AF35937">
        <w:rPr>
          <w:rFonts w:ascii="Arial" w:hAnsi="Arial" w:cs="Arial"/>
          <w:b/>
          <w:color w:val="00853C"/>
          <w:sz w:val="24"/>
          <w:szCs w:val="24"/>
          <w:u w:val="single"/>
        </w:rPr>
        <w:t>a range of 30% to</w:t>
      </w:r>
      <w:r w:rsidR="1CCE901C" w:rsidRPr="1AF35937">
        <w:rPr>
          <w:rFonts w:ascii="Arial" w:hAnsi="Arial" w:cs="Arial"/>
          <w:b/>
          <w:color w:val="00853C"/>
          <w:sz w:val="24"/>
          <w:szCs w:val="24"/>
        </w:rPr>
        <w:t>}</w:t>
      </w:r>
      <w:r w:rsidR="1CCE901C" w:rsidRPr="1AF35937">
        <w:rPr>
          <w:rFonts w:ascii="Arial" w:hAnsi="Arial" w:cs="Arial"/>
          <w:color w:val="00853C"/>
          <w:sz w:val="24"/>
          <w:szCs w:val="24"/>
        </w:rPr>
        <w:t xml:space="preserve"> </w:t>
      </w:r>
      <w:r w:rsidR="1CCE901C" w:rsidRPr="03D14235">
        <w:rPr>
          <w:rFonts w:ascii="Arial" w:hAnsi="Arial" w:cs="Arial"/>
          <w:b/>
          <w:bCs/>
          <w:color w:val="EB0000"/>
          <w:sz w:val="24"/>
          <w:szCs w:val="24"/>
        </w:rPr>
        <w:t>(</w:t>
      </w:r>
      <w:r w:rsidR="1CCE901C" w:rsidRPr="03D14235">
        <w:rPr>
          <w:rFonts w:ascii="Arial" w:hAnsi="Arial" w:cs="Arial"/>
          <w:b/>
          <w:bCs/>
          <w:strike/>
          <w:color w:val="EB0000"/>
          <w:sz w:val="24"/>
          <w:szCs w:val="24"/>
        </w:rPr>
        <w:t>maximum of</w:t>
      </w:r>
      <w:r w:rsidR="1CCE901C" w:rsidRPr="03D14235">
        <w:rPr>
          <w:rFonts w:ascii="Arial" w:hAnsi="Arial" w:cs="Arial"/>
          <w:b/>
          <w:bCs/>
          <w:color w:val="EB0000"/>
          <w:sz w:val="24"/>
          <w:szCs w:val="24"/>
        </w:rPr>
        <w:t>)</w:t>
      </w:r>
      <w:r w:rsidR="1CCE901C" w:rsidRPr="03D14235">
        <w:rPr>
          <w:rFonts w:ascii="Arial" w:hAnsi="Arial" w:cs="Arial"/>
          <w:color w:val="FF0000"/>
          <w:sz w:val="24"/>
          <w:szCs w:val="24"/>
        </w:rPr>
        <w:t xml:space="preserve"> </w:t>
      </w:r>
      <w:r w:rsidR="1CCE901C" w:rsidRPr="03D14235">
        <w:rPr>
          <w:rFonts w:ascii="Arial" w:hAnsi="Arial" w:cs="Arial"/>
          <w:sz w:val="24"/>
          <w:szCs w:val="24"/>
        </w:rPr>
        <w:t xml:space="preserve">70% </w:t>
      </w:r>
      <w:r w:rsidRPr="1AF35937">
        <w:rPr>
          <w:rFonts w:ascii="Arial" w:hAnsi="Arial" w:cs="Arial"/>
          <w:b/>
          <w:color w:val="00853C"/>
          <w:sz w:val="24"/>
          <w:szCs w:val="24"/>
        </w:rPr>
        <w:t>{</w:t>
      </w:r>
      <w:r w:rsidRPr="1AF35937">
        <w:rPr>
          <w:rFonts w:ascii="Arial" w:hAnsi="Arial" w:cs="Arial"/>
          <w:b/>
          <w:color w:val="00853C"/>
          <w:sz w:val="24"/>
          <w:szCs w:val="24"/>
          <w:u w:val="single"/>
        </w:rPr>
        <w:t>of the</w:t>
      </w:r>
      <w:r w:rsidRPr="03D14235">
        <w:rPr>
          <w:rFonts w:ascii="Arial" w:hAnsi="Arial" w:cs="Arial"/>
          <w:b/>
          <w:bCs/>
          <w:color w:val="00B050"/>
          <w:sz w:val="24"/>
          <w:szCs w:val="24"/>
          <w:u w:val="single"/>
        </w:rPr>
        <w:t xml:space="preserve"> </w:t>
      </w:r>
      <w:r w:rsidRPr="1AF35937">
        <w:rPr>
          <w:rFonts w:ascii="Arial" w:hAnsi="Arial" w:cs="Arial"/>
          <w:b/>
          <w:color w:val="00853C"/>
          <w:sz w:val="24"/>
          <w:szCs w:val="24"/>
          <w:u w:val="single"/>
        </w:rPr>
        <w:t>area</w:t>
      </w:r>
      <w:r w:rsidRPr="1AF35937">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 xml:space="preserve">of </w:t>
      </w:r>
      <w:r w:rsidRPr="03D14235">
        <w:rPr>
          <w:rFonts w:ascii="Arial" w:hAnsi="Arial" w:cs="Arial"/>
          <w:b/>
          <w:bCs/>
          <w:color w:val="EB0000"/>
          <w:sz w:val="24"/>
          <w:szCs w:val="24"/>
        </w:rPr>
        <w:t>(</w:t>
      </w:r>
      <w:r w:rsidRPr="03D14235">
        <w:rPr>
          <w:rFonts w:ascii="Arial" w:hAnsi="Arial" w:cs="Arial"/>
          <w:b/>
          <w:bCs/>
          <w:strike/>
          <w:color w:val="EB0000"/>
          <w:sz w:val="24"/>
          <w:szCs w:val="24"/>
        </w:rPr>
        <w:t>a)</w:t>
      </w:r>
      <w:r w:rsidRPr="03D14235">
        <w:rPr>
          <w:rFonts w:ascii="Arial" w:hAnsi="Arial" w:cs="Arial"/>
          <w:color w:val="FF0000"/>
          <w:sz w:val="24"/>
          <w:szCs w:val="24"/>
        </w:rPr>
        <w:t xml:space="preserve"> </w:t>
      </w:r>
      <w:r w:rsidRPr="03D14235">
        <w:rPr>
          <w:rFonts w:ascii="Arial" w:hAnsi="Arial" w:cs="Arial"/>
          <w:sz w:val="24"/>
          <w:szCs w:val="24"/>
        </w:rPr>
        <w:t xml:space="preserve">Z10 zoned </w:t>
      </w:r>
      <w:r w:rsidRPr="1AF35937">
        <w:rPr>
          <w:rFonts w:ascii="Arial" w:hAnsi="Arial" w:cs="Arial"/>
          <w:b/>
          <w:color w:val="00853C"/>
          <w:sz w:val="24"/>
          <w:szCs w:val="24"/>
        </w:rPr>
        <w:t>{</w:t>
      </w:r>
      <w:r w:rsidRPr="1AF35937">
        <w:rPr>
          <w:rFonts w:ascii="Arial" w:hAnsi="Arial" w:cs="Arial"/>
          <w:b/>
          <w:color w:val="00853C"/>
          <w:sz w:val="24"/>
          <w:szCs w:val="24"/>
          <w:u w:val="single"/>
        </w:rPr>
        <w:t>lands</w:t>
      </w:r>
      <w:r w:rsidRPr="1AF35937">
        <w:rPr>
          <w:rFonts w:ascii="Arial" w:hAnsi="Arial" w:cs="Arial"/>
          <w:b/>
          <w:color w:val="00853C"/>
          <w:sz w:val="24"/>
          <w:szCs w:val="24"/>
        </w:rPr>
        <w:t>}</w:t>
      </w:r>
      <w:r w:rsidRPr="03D14235">
        <w:rPr>
          <w:rFonts w:ascii="Arial" w:hAnsi="Arial" w:cs="Arial"/>
          <w:sz w:val="24"/>
          <w:szCs w:val="24"/>
        </w:rPr>
        <w:t xml:space="preserve"> </w:t>
      </w:r>
      <w:r w:rsidRPr="03D14235">
        <w:rPr>
          <w:rFonts w:ascii="Arial" w:hAnsi="Arial" w:cs="Arial"/>
          <w:color w:val="EB0000"/>
          <w:sz w:val="24"/>
          <w:szCs w:val="24"/>
        </w:rPr>
        <w:t>(</w:t>
      </w:r>
      <w:r w:rsidRPr="03D14235">
        <w:rPr>
          <w:rFonts w:ascii="Arial" w:hAnsi="Arial" w:cs="Arial"/>
          <w:b/>
          <w:bCs/>
          <w:strike/>
          <w:color w:val="EB0000"/>
          <w:sz w:val="24"/>
          <w:szCs w:val="24"/>
        </w:rPr>
        <w:t>site (30% or greater)</w:t>
      </w:r>
      <w:r w:rsidRPr="03D14235">
        <w:rPr>
          <w:rFonts w:ascii="Arial" w:hAnsi="Arial" w:cs="Arial"/>
          <w:strike/>
          <w:color w:val="EB0000"/>
          <w:sz w:val="24"/>
          <w:szCs w:val="24"/>
        </w:rPr>
        <w:t>)</w:t>
      </w:r>
      <w:r w:rsidRPr="03D14235">
        <w:rPr>
          <w:rFonts w:ascii="Arial" w:hAnsi="Arial" w:cs="Arial"/>
          <w:strike/>
          <w:color w:val="FF0000"/>
          <w:sz w:val="24"/>
          <w:szCs w:val="24"/>
        </w:rPr>
        <w:t xml:space="preserve"> </w:t>
      </w:r>
      <w:r w:rsidRPr="03D14235">
        <w:rPr>
          <w:rFonts w:ascii="Arial" w:hAnsi="Arial" w:cs="Arial"/>
          <w:sz w:val="24"/>
          <w:szCs w:val="24"/>
        </w:rPr>
        <w:t xml:space="preserve">can be given to one particular use, with the remaining portion of the </w:t>
      </w:r>
      <w:r w:rsidRPr="1AF35937">
        <w:rPr>
          <w:rFonts w:ascii="Arial" w:hAnsi="Arial" w:cs="Arial"/>
          <w:b/>
          <w:color w:val="00853C"/>
          <w:sz w:val="24"/>
          <w:szCs w:val="24"/>
        </w:rPr>
        <w:t>{</w:t>
      </w:r>
      <w:r w:rsidRPr="1AF35937">
        <w:rPr>
          <w:rFonts w:ascii="Arial" w:hAnsi="Arial" w:cs="Arial"/>
          <w:b/>
          <w:color w:val="00853C"/>
          <w:sz w:val="24"/>
          <w:szCs w:val="24"/>
          <w:u w:val="single"/>
        </w:rPr>
        <w:t>lands</w:t>
      </w:r>
      <w:r w:rsidRPr="1AF35937">
        <w:rPr>
          <w:rFonts w:ascii="Arial" w:hAnsi="Arial" w:cs="Arial"/>
          <w:b/>
          <w:color w:val="00853C"/>
          <w:sz w:val="24"/>
          <w:szCs w:val="24"/>
        </w:rPr>
        <w:t>}</w:t>
      </w:r>
      <w:r w:rsidRPr="03D14235">
        <w:rPr>
          <w:rFonts w:ascii="Arial" w:hAnsi="Arial" w:cs="Arial"/>
          <w:color w:val="00B050"/>
          <w:sz w:val="24"/>
          <w:szCs w:val="24"/>
        </w:rPr>
        <w:t xml:space="preserve"> </w:t>
      </w:r>
      <w:r w:rsidRPr="03D14235">
        <w:rPr>
          <w:rFonts w:ascii="Arial" w:hAnsi="Arial" w:cs="Arial"/>
          <w:sz w:val="24"/>
          <w:szCs w:val="24"/>
        </w:rPr>
        <w:t xml:space="preserve">to be given over to another use or uses (e.g. residential or office/employment). </w:t>
      </w:r>
      <w:r w:rsidRPr="1AF35937">
        <w:rPr>
          <w:rFonts w:ascii="Arial" w:hAnsi="Arial" w:cs="Arial"/>
          <w:b/>
          <w:color w:val="00853C"/>
          <w:sz w:val="24"/>
          <w:szCs w:val="24"/>
        </w:rPr>
        <w:t>{</w:t>
      </w:r>
      <w:r w:rsidRPr="1AF35937">
        <w:rPr>
          <w:rFonts w:ascii="Arial" w:hAnsi="Arial" w:cs="Arial"/>
          <w:b/>
          <w:color w:val="00853C"/>
          <w:sz w:val="24"/>
          <w:szCs w:val="24"/>
          <w:u w:val="single"/>
        </w:rPr>
        <w:t xml:space="preserve">For </w:t>
      </w:r>
      <w:r w:rsidR="1CCE901C" w:rsidRPr="1AF35937">
        <w:rPr>
          <w:rFonts w:ascii="Arial" w:hAnsi="Arial" w:cs="Arial"/>
          <w:b/>
          <w:color w:val="00853C"/>
          <w:sz w:val="24"/>
          <w:szCs w:val="24"/>
          <w:u w:val="single"/>
        </w:rPr>
        <w:t xml:space="preserve">very small </w:t>
      </w:r>
      <w:r w:rsidRPr="1AF35937">
        <w:rPr>
          <w:rFonts w:ascii="Arial" w:hAnsi="Arial" w:cs="Arial"/>
          <w:b/>
          <w:color w:val="00853C"/>
          <w:sz w:val="24"/>
          <w:szCs w:val="24"/>
          <w:u w:val="single"/>
        </w:rPr>
        <w:t>sites</w:t>
      </w:r>
      <w:r w:rsidR="1CCE901C" w:rsidRPr="1AF35937">
        <w:rPr>
          <w:rFonts w:ascii="Arial" w:hAnsi="Arial" w:cs="Arial"/>
          <w:b/>
          <w:color w:val="00853C"/>
          <w:sz w:val="24"/>
          <w:szCs w:val="24"/>
          <w:u w:val="single"/>
        </w:rPr>
        <w:t>, typically</w:t>
      </w:r>
      <w:r w:rsidRPr="1AF35937">
        <w:rPr>
          <w:rFonts w:ascii="Arial" w:hAnsi="Arial" w:cs="Arial"/>
          <w:b/>
          <w:color w:val="00853C"/>
          <w:sz w:val="24"/>
          <w:szCs w:val="24"/>
          <w:u w:val="single"/>
        </w:rPr>
        <w:t xml:space="preserve"> less than 0.5ha, flexibility on mix requirement may be considered on a case by case basis, where it can be demonstrated that the proposal would not result in an undue concentration of one particular land use on the Z10 landholding as a whole.</w:t>
      </w:r>
      <w:r w:rsidRPr="1AF35937">
        <w:rPr>
          <w:rFonts w:ascii="Arial" w:hAnsi="Arial" w:cs="Arial"/>
          <w:b/>
          <w:color w:val="00853C"/>
          <w:sz w:val="24"/>
          <w:szCs w:val="24"/>
        </w:rPr>
        <w:t>}</w:t>
      </w:r>
    </w:p>
    <w:p w14:paraId="3F2253AE" w14:textId="77777777" w:rsidR="00914DEF" w:rsidRDefault="00914DEF" w:rsidP="003C5A90">
      <w:pPr>
        <w:spacing w:after="0" w:line="240" w:lineRule="auto"/>
        <w:rPr>
          <w:rFonts w:ascii="Arial" w:hAnsi="Arial" w:cs="Arial"/>
          <w:sz w:val="24"/>
          <w:szCs w:val="24"/>
        </w:rPr>
      </w:pPr>
    </w:p>
    <w:p w14:paraId="0D5FB716" w14:textId="513760BE" w:rsidR="1BCFFFA8" w:rsidRDefault="1BCFFFA8" w:rsidP="003C5A90">
      <w:pPr>
        <w:pStyle w:val="Default"/>
        <w:rPr>
          <w:rFonts w:ascii="Arial" w:eastAsia="Arial" w:hAnsi="Arial" w:cs="Arial"/>
          <w:color w:val="00853C"/>
        </w:rPr>
      </w:pPr>
      <w:r w:rsidRPr="03D14235">
        <w:rPr>
          <w:rFonts w:ascii="Arial" w:eastAsia="Arial" w:hAnsi="Arial" w:cs="Arial"/>
          <w:b/>
          <w:bCs/>
          <w:strike/>
          <w:color w:val="EB0000"/>
        </w:rPr>
        <w:t>(Z10 – Open for Consideration Uses)</w:t>
      </w:r>
      <w:r w:rsidRPr="03D14235">
        <w:rPr>
          <w:rFonts w:ascii="Arial" w:eastAsia="Arial" w:hAnsi="Arial" w:cs="Arial"/>
          <w:b/>
          <w:bCs/>
          <w:color w:val="EB0000"/>
        </w:rPr>
        <w:t xml:space="preserve"> </w:t>
      </w:r>
      <w:r w:rsidRPr="1AF35937">
        <w:rPr>
          <w:rFonts w:ascii="Arial" w:eastAsia="Arial" w:hAnsi="Arial" w:cs="Arial"/>
          <w:b/>
          <w:color w:val="00853C"/>
          <w:u w:val="single"/>
        </w:rPr>
        <w:t>{Z10 - Open for Consideration Uses}</w:t>
      </w:r>
    </w:p>
    <w:p w14:paraId="0A67CF55" w14:textId="57A5CB3A" w:rsidR="1BCFFFA8" w:rsidRDefault="1BCFFFA8" w:rsidP="003C5A90">
      <w:pPr>
        <w:pStyle w:val="Default"/>
        <w:rPr>
          <w:rFonts w:ascii="Arial" w:eastAsia="Arial" w:hAnsi="Arial" w:cs="Arial"/>
          <w:color w:val="000000" w:themeColor="text1"/>
        </w:rPr>
      </w:pPr>
      <w:r w:rsidRPr="1AF35937">
        <w:rPr>
          <w:rFonts w:ascii="Arial" w:eastAsia="Arial" w:hAnsi="Arial" w:cs="Arial"/>
          <w:b/>
          <w:color w:val="00853C"/>
          <w:u w:val="single"/>
        </w:rPr>
        <w:t>{Advertisement and a}</w:t>
      </w:r>
      <w:r w:rsidRPr="03D14235">
        <w:rPr>
          <w:rFonts w:ascii="Arial" w:eastAsia="Arial" w:hAnsi="Arial" w:cs="Arial"/>
          <w:b/>
          <w:bCs/>
          <w:color w:val="C00000"/>
        </w:rPr>
        <w:t>(</w:t>
      </w:r>
      <w:r w:rsidRPr="03D14235">
        <w:rPr>
          <w:rFonts w:ascii="Arial" w:eastAsia="Arial" w:hAnsi="Arial" w:cs="Arial"/>
          <w:b/>
          <w:bCs/>
          <w:strike/>
          <w:color w:val="EB0000"/>
        </w:rPr>
        <w:t>A</w:t>
      </w:r>
      <w:r w:rsidRPr="03D14235">
        <w:rPr>
          <w:rFonts w:ascii="Arial" w:eastAsia="Arial" w:hAnsi="Arial" w:cs="Arial"/>
          <w:b/>
          <w:bCs/>
          <w:color w:val="EB0000"/>
        </w:rPr>
        <w:t>)</w:t>
      </w:r>
      <w:r w:rsidRPr="03D14235">
        <w:rPr>
          <w:rFonts w:ascii="Arial" w:eastAsia="Arial" w:hAnsi="Arial" w:cs="Arial"/>
        </w:rPr>
        <w:t>dvertising structure</w:t>
      </w:r>
      <w:r w:rsidRPr="1AF35937">
        <w:rPr>
          <w:rFonts w:ascii="Arial" w:eastAsia="Arial" w:hAnsi="Arial" w:cs="Arial"/>
          <w:b/>
          <w:color w:val="00853C"/>
          <w:u w:val="single"/>
        </w:rPr>
        <w:t>{s}</w:t>
      </w:r>
      <w:r w:rsidRPr="03D14235">
        <w:rPr>
          <w:rFonts w:ascii="Arial" w:eastAsia="Arial" w:hAnsi="Arial" w:cs="Arial"/>
        </w:rPr>
        <w:t>, betting office, boarding kennel, Build to Rent residential, car park, car trading, funeral home, garage (motor repair/ service), garden centre/ plant nursey, household fuel depot, industry (light), laundromat, nightclub, office-based industry, outdoor poster advertising, petrol station, pigeon loft, postal hotel/motel, science and technology-based industry, student accommodation, take-away, transport depot, warehousing (retail/non-food)/retail park, wholesale outlet.</w:t>
      </w:r>
    </w:p>
    <w:p w14:paraId="267B701B" w14:textId="7EBFC3A9" w:rsidR="1BCFFFA8" w:rsidRDefault="1BCFFFA8" w:rsidP="003C5A90">
      <w:pPr>
        <w:pStyle w:val="Default"/>
        <w:rPr>
          <w:rFonts w:eastAsia="Calibri"/>
          <w:color w:val="000000" w:themeColor="text1"/>
        </w:rPr>
      </w:pPr>
    </w:p>
    <w:p w14:paraId="15C1DB05" w14:textId="63DE6A01" w:rsidR="1BCFFFA8" w:rsidRDefault="1BCFFFA8" w:rsidP="003C5A90">
      <w:pPr>
        <w:pStyle w:val="Default"/>
        <w:rPr>
          <w:rFonts w:eastAsia="Calibri"/>
          <w:color w:val="000000" w:themeColor="text1"/>
        </w:rPr>
      </w:pPr>
    </w:p>
    <w:p w14:paraId="7D5E0B9C" w14:textId="799CF024" w:rsidR="00C52B39" w:rsidRDefault="00C52B39" w:rsidP="003C5A90">
      <w:pPr>
        <w:pStyle w:val="Default"/>
        <w:rPr>
          <w:rFonts w:ascii="Arial" w:hAnsi="Arial" w:cs="Arial"/>
        </w:rPr>
      </w:pPr>
    </w:p>
    <w:p w14:paraId="14B598E1" w14:textId="2757E8E9" w:rsidR="007A2BE9" w:rsidRDefault="007A2BE9" w:rsidP="003C5A90">
      <w:pPr>
        <w:pStyle w:val="Default"/>
        <w:rPr>
          <w:rFonts w:ascii="Arial" w:hAnsi="Arial" w:cs="Arial"/>
        </w:rPr>
      </w:pPr>
    </w:p>
    <w:p w14:paraId="728F01D7" w14:textId="25D50493" w:rsidR="007A2BE9" w:rsidRDefault="007A2BE9" w:rsidP="003C5A90">
      <w:pPr>
        <w:pStyle w:val="Default"/>
        <w:rPr>
          <w:rFonts w:ascii="Arial" w:hAnsi="Arial" w:cs="Arial"/>
        </w:rPr>
      </w:pPr>
    </w:p>
    <w:p w14:paraId="02704B21" w14:textId="1B888F1B" w:rsidR="00914DEF" w:rsidRPr="00B929E1" w:rsidRDefault="00914DE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w:t>
      </w:r>
      <w:r w:rsidR="007A2BE9" w:rsidRPr="1FCB3B00">
        <w:rPr>
          <w:rFonts w:ascii="Arial" w:hAnsi="Arial" w:cs="Arial"/>
          <w:b/>
          <w:color w:val="000000" w:themeColor="text1"/>
          <w:sz w:val="24"/>
          <w:szCs w:val="24"/>
        </w:rPr>
        <w:t>on Reference Number 14.</w:t>
      </w:r>
      <w:r w:rsidR="60DE5A67" w:rsidRPr="04ECFDAD">
        <w:rPr>
          <w:rFonts w:ascii="Arial" w:hAnsi="Arial" w:cs="Arial"/>
          <w:b/>
          <w:bCs/>
          <w:color w:val="000000" w:themeColor="text1"/>
          <w:sz w:val="24"/>
          <w:szCs w:val="24"/>
        </w:rPr>
        <w:t>11</w:t>
      </w:r>
    </w:p>
    <w:p w14:paraId="28FEE630" w14:textId="77777777" w:rsidR="00914DEF" w:rsidRPr="00E458A0" w:rsidRDefault="00914DE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4018844E" w14:textId="03B2BE87" w:rsidR="00914DEF" w:rsidRDefault="00914DEF" w:rsidP="003C5A90">
      <w:pPr>
        <w:pStyle w:val="Default"/>
        <w:rPr>
          <w:rFonts w:ascii="Arial" w:hAnsi="Arial" w:cs="Arial"/>
        </w:rPr>
      </w:pPr>
    </w:p>
    <w:p w14:paraId="0CD5EAC6" w14:textId="77777777" w:rsidR="00914DEF" w:rsidRPr="004B6779" w:rsidRDefault="00914DEF" w:rsidP="003C5A90">
      <w:pPr>
        <w:pStyle w:val="Default"/>
        <w:rPr>
          <w:rFonts w:ascii="Arial" w:hAnsi="Arial" w:cs="Arial"/>
          <w:b/>
        </w:rPr>
      </w:pPr>
      <w:r w:rsidRPr="004B6779">
        <w:rPr>
          <w:rFonts w:ascii="Arial" w:hAnsi="Arial" w:cs="Arial"/>
          <w:b/>
        </w:rPr>
        <w:t>Chapter 14</w:t>
      </w:r>
    </w:p>
    <w:p w14:paraId="059C7856" w14:textId="7AC4739C" w:rsidR="00914DEF" w:rsidRPr="004B6779" w:rsidRDefault="00914DEF" w:rsidP="003C5A90">
      <w:pPr>
        <w:pStyle w:val="Default"/>
        <w:rPr>
          <w:rFonts w:ascii="Arial" w:hAnsi="Arial" w:cs="Arial"/>
          <w:b/>
        </w:rPr>
      </w:pPr>
      <w:r>
        <w:rPr>
          <w:rFonts w:ascii="Arial" w:hAnsi="Arial" w:cs="Arial"/>
          <w:b/>
        </w:rPr>
        <w:t xml:space="preserve">Section: 14.7.13 </w:t>
      </w:r>
      <w:r w:rsidRPr="00450C05">
        <w:rPr>
          <w:rFonts w:ascii="Arial" w:hAnsi="Arial" w:cs="Arial"/>
          <w:b/>
        </w:rPr>
        <w:t>Strategic Development and Regeneration Areas– Zone Z14</w:t>
      </w:r>
    </w:p>
    <w:p w14:paraId="5EC13CE1" w14:textId="7B69D34E" w:rsidR="00914DEF" w:rsidRPr="004B6779" w:rsidRDefault="00914DEF" w:rsidP="003C5A90">
      <w:pPr>
        <w:pStyle w:val="Default"/>
        <w:rPr>
          <w:rFonts w:ascii="Arial" w:hAnsi="Arial" w:cs="Arial"/>
          <w:b/>
        </w:rPr>
      </w:pPr>
      <w:r>
        <w:rPr>
          <w:rFonts w:ascii="Arial" w:hAnsi="Arial" w:cs="Arial"/>
          <w:b/>
        </w:rPr>
        <w:t>Page: 628, Permissible and Open for Consideration Uses</w:t>
      </w:r>
    </w:p>
    <w:p w14:paraId="36496213" w14:textId="77777777" w:rsidR="00914DEF" w:rsidRDefault="00914DEF" w:rsidP="003C5A90">
      <w:pPr>
        <w:pStyle w:val="Default"/>
        <w:rPr>
          <w:rFonts w:ascii="Arial" w:hAnsi="Arial" w:cs="Arial"/>
        </w:rPr>
      </w:pPr>
    </w:p>
    <w:p w14:paraId="384440AE" w14:textId="77777777" w:rsidR="00914DEF" w:rsidRPr="00DA6545" w:rsidRDefault="00914DEF" w:rsidP="003C5A90">
      <w:pPr>
        <w:pStyle w:val="Default"/>
        <w:rPr>
          <w:rFonts w:ascii="Arial" w:hAnsi="Arial" w:cs="Arial"/>
          <w:b/>
        </w:rPr>
      </w:pPr>
      <w:r w:rsidRPr="00DA6545">
        <w:rPr>
          <w:rFonts w:ascii="Arial" w:hAnsi="Arial" w:cs="Arial"/>
          <w:b/>
        </w:rPr>
        <w:t>Amendment:</w:t>
      </w:r>
    </w:p>
    <w:p w14:paraId="7B43FDCE" w14:textId="75A750CA" w:rsidR="00914DEF" w:rsidRDefault="00914DEF" w:rsidP="003C5A90">
      <w:pPr>
        <w:pStyle w:val="Default"/>
        <w:rPr>
          <w:rFonts w:ascii="Arial" w:hAnsi="Arial" w:cs="Arial"/>
        </w:rPr>
      </w:pPr>
    </w:p>
    <w:p w14:paraId="0B70ACD6" w14:textId="77777777" w:rsidR="00914DEF" w:rsidRPr="00914DEF" w:rsidRDefault="00914DEF" w:rsidP="003C5A90">
      <w:pPr>
        <w:spacing w:after="0" w:line="240" w:lineRule="auto"/>
        <w:rPr>
          <w:rFonts w:ascii="Arial" w:hAnsi="Arial" w:cs="Arial"/>
          <w:b/>
          <w:sz w:val="24"/>
          <w:szCs w:val="24"/>
        </w:rPr>
      </w:pPr>
      <w:r w:rsidRPr="00914DEF">
        <w:rPr>
          <w:rFonts w:ascii="Arial" w:hAnsi="Arial" w:cs="Arial"/>
          <w:b/>
          <w:sz w:val="24"/>
          <w:szCs w:val="24"/>
        </w:rPr>
        <w:t xml:space="preserve">Z14 – Permissible Uses </w:t>
      </w:r>
    </w:p>
    <w:p w14:paraId="7CA34E7A" w14:textId="77777777" w:rsidR="00914DEF" w:rsidRPr="008E1B53" w:rsidRDefault="00914DEF" w:rsidP="003C5A90">
      <w:pPr>
        <w:spacing w:after="0" w:line="240" w:lineRule="auto"/>
        <w:rPr>
          <w:rFonts w:ascii="Arial" w:hAnsi="Arial" w:cs="Arial"/>
          <w:sz w:val="24"/>
          <w:szCs w:val="24"/>
        </w:rPr>
      </w:pPr>
      <w:r w:rsidRPr="008E1B53">
        <w:rPr>
          <w:rFonts w:ascii="Arial" w:hAnsi="Arial" w:cs="Arial"/>
          <w:sz w:val="24"/>
          <w:szCs w:val="24"/>
        </w:rPr>
        <w:t>Assisted living/retirement home, beauty/ grooming services, bed and breakfast, buildings for the health,</w:t>
      </w:r>
      <w:r w:rsidRPr="1AF35937">
        <w:rPr>
          <w:rFonts w:ascii="Arial" w:hAnsi="Arial" w:cs="Arial"/>
          <w:color w:val="00853C"/>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Build To Rent residential,</w:t>
      </w:r>
      <w:r w:rsidRPr="1AF35937">
        <w:rPr>
          <w:rFonts w:ascii="Arial" w:hAnsi="Arial" w:cs="Arial"/>
          <w:b/>
          <w:color w:val="00853C"/>
          <w:sz w:val="24"/>
          <w:szCs w:val="24"/>
        </w:rPr>
        <w:t>}</w:t>
      </w:r>
      <w:r w:rsidRPr="008E1B53">
        <w:rPr>
          <w:rFonts w:ascii="Arial" w:hAnsi="Arial" w:cs="Arial"/>
          <w:color w:val="00B050"/>
          <w:sz w:val="24"/>
          <w:szCs w:val="24"/>
        </w:rPr>
        <w:t xml:space="preserve"> </w:t>
      </w:r>
      <w:r w:rsidRPr="008E1B53">
        <w:rPr>
          <w:rFonts w:ascii="Arial" w:hAnsi="Arial" w:cs="Arial"/>
          <w:sz w:val="24"/>
          <w:szCs w:val="24"/>
        </w:rPr>
        <w:t>safety and welfare of the public, café/ tearoom, childcare facility, community facility, conference centre, craft</w:t>
      </w:r>
    </w:p>
    <w:p w14:paraId="20069C21" w14:textId="77777777" w:rsidR="00914DEF" w:rsidRPr="008E1B53" w:rsidRDefault="00914DEF" w:rsidP="003C5A90">
      <w:pPr>
        <w:spacing w:after="0" w:line="240" w:lineRule="auto"/>
        <w:rPr>
          <w:rFonts w:ascii="Arial" w:hAnsi="Arial" w:cs="Arial"/>
          <w:sz w:val="24"/>
          <w:szCs w:val="24"/>
        </w:rPr>
      </w:pPr>
    </w:p>
    <w:p w14:paraId="38A05091" w14:textId="77777777" w:rsidR="00914DEF" w:rsidRPr="00914DEF" w:rsidRDefault="00914DEF" w:rsidP="003C5A90">
      <w:pPr>
        <w:spacing w:after="0" w:line="240" w:lineRule="auto"/>
        <w:rPr>
          <w:rFonts w:ascii="Arial" w:hAnsi="Arial" w:cs="Arial"/>
          <w:b/>
          <w:sz w:val="24"/>
          <w:szCs w:val="24"/>
        </w:rPr>
      </w:pPr>
      <w:r w:rsidRPr="00914DEF">
        <w:rPr>
          <w:rFonts w:ascii="Arial" w:hAnsi="Arial" w:cs="Arial"/>
          <w:b/>
          <w:sz w:val="24"/>
          <w:szCs w:val="24"/>
        </w:rPr>
        <w:t xml:space="preserve">Z14 – Open for Consideration Uses </w:t>
      </w:r>
    </w:p>
    <w:p w14:paraId="793F9573" w14:textId="77777777" w:rsidR="00914DEF" w:rsidRPr="008E1B53" w:rsidRDefault="00914DEF" w:rsidP="003C5A90">
      <w:pPr>
        <w:spacing w:after="0" w:line="240" w:lineRule="auto"/>
        <w:rPr>
          <w:rFonts w:ascii="Arial" w:hAnsi="Arial" w:cs="Arial"/>
          <w:sz w:val="24"/>
          <w:szCs w:val="24"/>
        </w:rPr>
      </w:pPr>
      <w:r w:rsidRPr="03D14235">
        <w:rPr>
          <w:rFonts w:ascii="Arial" w:hAnsi="Arial" w:cs="Arial"/>
          <w:sz w:val="24"/>
          <w:szCs w:val="24"/>
        </w:rPr>
        <w:t>Advertisement and advertising structures, betting office,</w:t>
      </w:r>
      <w:r w:rsidRPr="03D14235">
        <w:rPr>
          <w:rFonts w:ascii="Arial" w:hAnsi="Arial" w:cs="Arial"/>
          <w:color w:val="EB000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Build To Rent residential</w:t>
      </w:r>
      <w:r w:rsidRPr="03D14235">
        <w:rPr>
          <w:rFonts w:ascii="Arial" w:hAnsi="Arial" w:cs="Arial"/>
          <w:b/>
          <w:bCs/>
          <w:color w:val="EB0000"/>
          <w:sz w:val="24"/>
          <w:szCs w:val="24"/>
        </w:rPr>
        <w:t>)</w:t>
      </w:r>
      <w:r w:rsidRPr="03D14235">
        <w:rPr>
          <w:rFonts w:ascii="Arial" w:hAnsi="Arial" w:cs="Arial"/>
          <w:sz w:val="24"/>
          <w:szCs w:val="24"/>
        </w:rPr>
        <w:t>, car park ancillary to main use, car trading, civic and amenity/recycling centre, cultural, creative and artistic enterprises and uses</w:t>
      </w:r>
    </w:p>
    <w:p w14:paraId="2ED35DD4" w14:textId="1A7AD205" w:rsidR="00914DEF" w:rsidRDefault="00914DEF" w:rsidP="003C5A90">
      <w:pPr>
        <w:pStyle w:val="Default"/>
        <w:rPr>
          <w:rFonts w:ascii="Arial" w:hAnsi="Arial" w:cs="Arial"/>
        </w:rPr>
      </w:pPr>
    </w:p>
    <w:p w14:paraId="3A5D0650" w14:textId="796BDC52" w:rsidR="00914DEF" w:rsidRPr="00B929E1" w:rsidRDefault="00914DE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Alteration Reference Number 14.</w:t>
      </w:r>
      <w:r w:rsidR="4AF46C35" w:rsidRPr="04ECFDAD">
        <w:rPr>
          <w:rFonts w:ascii="Arial" w:hAnsi="Arial" w:cs="Arial"/>
          <w:b/>
          <w:bCs/>
          <w:color w:val="000000" w:themeColor="text1"/>
          <w:sz w:val="24"/>
          <w:szCs w:val="24"/>
        </w:rPr>
        <w:t>12</w:t>
      </w:r>
    </w:p>
    <w:p w14:paraId="1DC80F05" w14:textId="77777777" w:rsidR="00914DEF" w:rsidRPr="00E458A0" w:rsidRDefault="00914DE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10FA5018" w14:textId="77777777" w:rsidR="00914DEF" w:rsidRDefault="00914DEF" w:rsidP="003C5A90">
      <w:pPr>
        <w:pStyle w:val="Default"/>
        <w:rPr>
          <w:rFonts w:ascii="Arial" w:hAnsi="Arial" w:cs="Arial"/>
        </w:rPr>
      </w:pPr>
    </w:p>
    <w:p w14:paraId="172334CD" w14:textId="77777777" w:rsidR="00914DEF" w:rsidRPr="00FD697E" w:rsidRDefault="00914DEF" w:rsidP="003C5A90">
      <w:pPr>
        <w:spacing w:after="0" w:line="240" w:lineRule="auto"/>
        <w:rPr>
          <w:rFonts w:ascii="Arial" w:hAnsi="Arial" w:cs="Arial"/>
          <w:b/>
          <w:sz w:val="24"/>
          <w:szCs w:val="24"/>
        </w:rPr>
      </w:pPr>
      <w:r w:rsidRPr="00FD697E">
        <w:rPr>
          <w:rFonts w:ascii="Arial" w:hAnsi="Arial" w:cs="Arial"/>
          <w:b/>
          <w:sz w:val="24"/>
          <w:szCs w:val="24"/>
        </w:rPr>
        <w:t>Chapter 14</w:t>
      </w:r>
      <w:r>
        <w:rPr>
          <w:rFonts w:ascii="Arial" w:hAnsi="Arial" w:cs="Arial"/>
          <w:b/>
          <w:sz w:val="24"/>
          <w:szCs w:val="24"/>
        </w:rPr>
        <w:t>:</w:t>
      </w:r>
      <w:r w:rsidRPr="008C2F65">
        <w:rPr>
          <w:rFonts w:ascii="Arial" w:hAnsi="Arial" w:cs="Arial"/>
          <w:b/>
          <w:sz w:val="24"/>
          <w:szCs w:val="24"/>
        </w:rPr>
        <w:t xml:space="preserve"> </w:t>
      </w:r>
      <w:r>
        <w:rPr>
          <w:rFonts w:ascii="Arial" w:hAnsi="Arial" w:cs="Arial"/>
          <w:b/>
          <w:sz w:val="24"/>
          <w:szCs w:val="24"/>
        </w:rPr>
        <w:t>Land Use Zoning</w:t>
      </w:r>
    </w:p>
    <w:p w14:paraId="3CAD5B7D" w14:textId="77777777" w:rsidR="00914DEF" w:rsidRPr="00FD697E" w:rsidRDefault="00914DEF" w:rsidP="003C5A90">
      <w:pPr>
        <w:spacing w:after="0" w:line="240" w:lineRule="auto"/>
        <w:rPr>
          <w:rFonts w:ascii="Arial" w:hAnsi="Arial" w:cs="Arial"/>
          <w:b/>
          <w:sz w:val="24"/>
          <w:szCs w:val="24"/>
        </w:rPr>
      </w:pPr>
      <w:r w:rsidRPr="00FD697E">
        <w:rPr>
          <w:rFonts w:ascii="Arial" w:hAnsi="Arial" w:cs="Arial"/>
          <w:b/>
          <w:sz w:val="24"/>
          <w:szCs w:val="24"/>
        </w:rPr>
        <w:t>Section: 14.7.14 Community and Social Infrastructure</w:t>
      </w:r>
    </w:p>
    <w:p w14:paraId="619B9B08" w14:textId="77777777" w:rsidR="00914DEF" w:rsidRPr="00FD697E" w:rsidRDefault="00914DEF" w:rsidP="003C5A90">
      <w:pPr>
        <w:spacing w:after="0" w:line="240" w:lineRule="auto"/>
        <w:rPr>
          <w:rFonts w:ascii="Arial" w:hAnsi="Arial" w:cs="Arial"/>
          <w:b/>
          <w:sz w:val="24"/>
          <w:szCs w:val="24"/>
        </w:rPr>
      </w:pPr>
      <w:r w:rsidRPr="00FD697E">
        <w:rPr>
          <w:rFonts w:ascii="Arial" w:hAnsi="Arial" w:cs="Arial"/>
          <w:b/>
          <w:sz w:val="24"/>
          <w:szCs w:val="24"/>
        </w:rPr>
        <w:t>Page: 628</w:t>
      </w:r>
    </w:p>
    <w:p w14:paraId="29976CD5" w14:textId="77777777" w:rsidR="00914DEF" w:rsidRDefault="00914DEF" w:rsidP="003C5A90">
      <w:pPr>
        <w:spacing w:after="0" w:line="240" w:lineRule="auto"/>
        <w:rPr>
          <w:rFonts w:ascii="Arial" w:hAnsi="Arial" w:cs="Arial"/>
          <w:sz w:val="24"/>
          <w:szCs w:val="24"/>
        </w:rPr>
      </w:pPr>
    </w:p>
    <w:p w14:paraId="3136E293" w14:textId="77777777" w:rsidR="00914DEF" w:rsidRPr="00417298" w:rsidRDefault="00914DEF" w:rsidP="003C5A90">
      <w:pPr>
        <w:spacing w:after="0" w:line="240" w:lineRule="auto"/>
        <w:rPr>
          <w:rFonts w:ascii="Arial" w:hAnsi="Arial" w:cs="Arial"/>
          <w:b/>
          <w:sz w:val="24"/>
          <w:szCs w:val="24"/>
        </w:rPr>
      </w:pPr>
      <w:r w:rsidRPr="00417298">
        <w:rPr>
          <w:rFonts w:ascii="Arial" w:hAnsi="Arial" w:cs="Arial"/>
          <w:b/>
          <w:sz w:val="24"/>
          <w:szCs w:val="24"/>
        </w:rPr>
        <w:t>Amendment:</w:t>
      </w:r>
    </w:p>
    <w:p w14:paraId="219EE7E9" w14:textId="77777777" w:rsidR="00914DEF" w:rsidRDefault="00914DEF" w:rsidP="003C5A90">
      <w:pPr>
        <w:spacing w:after="0" w:line="240" w:lineRule="auto"/>
        <w:rPr>
          <w:rFonts w:ascii="Arial" w:hAnsi="Arial" w:cs="Arial"/>
          <w:b/>
          <w:sz w:val="24"/>
          <w:szCs w:val="24"/>
        </w:rPr>
      </w:pPr>
    </w:p>
    <w:p w14:paraId="6833AC8F" w14:textId="198717E6" w:rsidR="00914DEF" w:rsidRPr="00FA2464" w:rsidRDefault="00914DEF" w:rsidP="003C5A90">
      <w:pPr>
        <w:spacing w:after="0" w:line="240" w:lineRule="auto"/>
        <w:rPr>
          <w:rFonts w:ascii="Arial" w:hAnsi="Arial" w:cs="Arial"/>
          <w:b/>
          <w:sz w:val="24"/>
          <w:szCs w:val="24"/>
        </w:rPr>
      </w:pPr>
      <w:r w:rsidRPr="00FA2464">
        <w:rPr>
          <w:rFonts w:ascii="Arial" w:hAnsi="Arial" w:cs="Arial"/>
          <w:b/>
          <w:sz w:val="24"/>
          <w:szCs w:val="24"/>
        </w:rPr>
        <w:t xml:space="preserve">Land-Use Zoning Objective Z15: To protect and provide for community </w:t>
      </w:r>
      <w:r w:rsidR="00CB088E">
        <w:rPr>
          <w:rFonts w:ascii="Arial" w:hAnsi="Arial" w:cs="Arial"/>
          <w:b/>
          <w:sz w:val="24"/>
          <w:szCs w:val="24"/>
        </w:rPr>
        <w:t>uses and social infrastructure</w:t>
      </w:r>
    </w:p>
    <w:p w14:paraId="216FDEC4" w14:textId="77777777" w:rsidR="00914DEF" w:rsidRPr="00FA2464" w:rsidRDefault="00914DEF" w:rsidP="003C5A90">
      <w:pPr>
        <w:spacing w:after="0" w:line="240" w:lineRule="auto"/>
        <w:rPr>
          <w:rFonts w:ascii="Arial" w:hAnsi="Arial" w:cs="Arial"/>
          <w:sz w:val="24"/>
          <w:szCs w:val="24"/>
        </w:rPr>
      </w:pPr>
    </w:p>
    <w:p w14:paraId="5BC1BF7F" w14:textId="77777777" w:rsidR="00914DEF" w:rsidRPr="00FA2464" w:rsidRDefault="00914DEF" w:rsidP="003C5A90">
      <w:pPr>
        <w:spacing w:after="0" w:line="240" w:lineRule="auto"/>
        <w:rPr>
          <w:rFonts w:ascii="Arial" w:hAnsi="Arial" w:cs="Arial"/>
          <w:sz w:val="24"/>
          <w:szCs w:val="24"/>
        </w:rPr>
      </w:pPr>
      <w:r w:rsidRPr="03D14235">
        <w:rPr>
          <w:rFonts w:ascii="Arial" w:hAnsi="Arial" w:cs="Arial"/>
          <w:sz w:val="24"/>
          <w:szCs w:val="24"/>
        </w:rPr>
        <w:t xml:space="preserve">Z15 lands </w:t>
      </w:r>
      <w:r w:rsidRPr="03D14235">
        <w:rPr>
          <w:rFonts w:ascii="Arial" w:hAnsi="Arial" w:cs="Arial"/>
          <w:b/>
          <w:bCs/>
          <w:color w:val="EB0000"/>
          <w:sz w:val="24"/>
          <w:szCs w:val="24"/>
        </w:rPr>
        <w:t>(</w:t>
      </w:r>
      <w:r w:rsidRPr="03D14235">
        <w:rPr>
          <w:rFonts w:ascii="Arial" w:hAnsi="Arial" w:cs="Arial"/>
          <w:b/>
          <w:bCs/>
          <w:strike/>
          <w:color w:val="EB0000"/>
          <w:sz w:val="24"/>
          <w:szCs w:val="24"/>
        </w:rPr>
        <w:t>typically</w:t>
      </w:r>
      <w:r w:rsidRPr="03D14235">
        <w:rPr>
          <w:rFonts w:ascii="Arial" w:hAnsi="Arial" w:cs="Arial"/>
          <w:b/>
          <w:bCs/>
          <w:color w:val="EB0000"/>
          <w:sz w:val="24"/>
          <w:szCs w:val="24"/>
        </w:rPr>
        <w:t>)</w:t>
      </w:r>
      <w:r w:rsidRPr="03D14235">
        <w:rPr>
          <w:rFonts w:ascii="Arial" w:hAnsi="Arial" w:cs="Arial"/>
          <w:color w:val="EB0000"/>
          <w:sz w:val="24"/>
          <w:szCs w:val="24"/>
        </w:rPr>
        <w:t xml:space="preserve"> </w:t>
      </w:r>
      <w:r w:rsidRPr="03D14235">
        <w:rPr>
          <w:rFonts w:ascii="Arial" w:hAnsi="Arial" w:cs="Arial"/>
          <w:sz w:val="24"/>
          <w:szCs w:val="24"/>
        </w:rPr>
        <w:t xml:space="preserve">comprise </w:t>
      </w:r>
      <w:r w:rsidRPr="1AF35937">
        <w:rPr>
          <w:rFonts w:ascii="Arial" w:hAnsi="Arial" w:cs="Arial"/>
          <w:b/>
          <w:color w:val="00853C"/>
          <w:sz w:val="24"/>
          <w:szCs w:val="24"/>
        </w:rPr>
        <w:t>{</w:t>
      </w:r>
      <w:r w:rsidRPr="1AF35937">
        <w:rPr>
          <w:rFonts w:ascii="Arial" w:hAnsi="Arial" w:cs="Arial"/>
          <w:b/>
          <w:color w:val="00853C"/>
          <w:sz w:val="24"/>
          <w:szCs w:val="24"/>
          <w:u w:val="single"/>
        </w:rPr>
        <w:t>a variety of}</w:t>
      </w:r>
      <w:r w:rsidRPr="03D14235">
        <w:rPr>
          <w:rFonts w:ascii="Arial" w:hAnsi="Arial" w:cs="Arial"/>
          <w:color w:val="00B05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large</w:t>
      </w:r>
      <w:r w:rsidRPr="03D14235">
        <w:rPr>
          <w:rFonts w:ascii="Arial" w:hAnsi="Arial" w:cs="Arial"/>
          <w:b/>
          <w:bCs/>
          <w:color w:val="EB0000"/>
          <w:sz w:val="24"/>
          <w:szCs w:val="24"/>
        </w:rPr>
        <w:t>)</w:t>
      </w:r>
      <w:r w:rsidRPr="03D14235">
        <w:rPr>
          <w:rFonts w:ascii="Arial" w:hAnsi="Arial" w:cs="Arial"/>
          <w:color w:val="FF0000"/>
          <w:sz w:val="24"/>
          <w:szCs w:val="24"/>
        </w:rPr>
        <w:t xml:space="preserve"> </w:t>
      </w:r>
      <w:r w:rsidRPr="03D14235">
        <w:rPr>
          <w:rFonts w:ascii="Arial" w:hAnsi="Arial" w:cs="Arial"/>
          <w:sz w:val="24"/>
          <w:szCs w:val="24"/>
        </w:rPr>
        <w:t xml:space="preserve">sites, often consisting of long established complexes of institutional/community buildings and associated open grounds. </w:t>
      </w:r>
      <w:r w:rsidRPr="03D14235">
        <w:rPr>
          <w:rFonts w:ascii="Arial" w:hAnsi="Arial" w:cs="Arial"/>
          <w:b/>
          <w:bCs/>
          <w:color w:val="EB0000"/>
          <w:sz w:val="24"/>
          <w:szCs w:val="24"/>
        </w:rPr>
        <w:t>(</w:t>
      </w:r>
      <w:r w:rsidRPr="03D14235">
        <w:rPr>
          <w:rFonts w:ascii="Arial" w:hAnsi="Arial" w:cs="Arial"/>
          <w:b/>
          <w:bCs/>
          <w:strike/>
          <w:color w:val="EB0000"/>
          <w:sz w:val="24"/>
          <w:szCs w:val="24"/>
        </w:rPr>
        <w:t>, but also comprise smaller sites usually in more central areas.)</w:t>
      </w:r>
      <w:r w:rsidRPr="03D14235">
        <w:rPr>
          <w:rFonts w:ascii="Arial" w:hAnsi="Arial" w:cs="Arial"/>
          <w:color w:val="EB0000"/>
          <w:sz w:val="24"/>
          <w:szCs w:val="24"/>
        </w:rPr>
        <w:t xml:space="preserve"> </w:t>
      </w:r>
      <w:r w:rsidRPr="03D14235">
        <w:rPr>
          <w:rFonts w:ascii="Arial" w:hAnsi="Arial" w:cs="Arial"/>
          <w:sz w:val="24"/>
          <w:szCs w:val="24"/>
        </w:rPr>
        <w:t xml:space="preserve">The existing uses on these lands generally include community, </w:t>
      </w:r>
      <w:r w:rsidRPr="1AF35937">
        <w:rPr>
          <w:rFonts w:ascii="Arial" w:hAnsi="Arial" w:cs="Arial"/>
          <w:b/>
          <w:color w:val="00853C"/>
          <w:sz w:val="24"/>
          <w:szCs w:val="24"/>
        </w:rPr>
        <w:t>{</w:t>
      </w:r>
      <w:r w:rsidRPr="1AF35937">
        <w:rPr>
          <w:rFonts w:ascii="Arial" w:hAnsi="Arial" w:cs="Arial"/>
          <w:b/>
          <w:color w:val="00853C"/>
          <w:sz w:val="24"/>
          <w:szCs w:val="24"/>
          <w:u w:val="single"/>
        </w:rPr>
        <w:t>social or institutional}</w:t>
      </w:r>
      <w:r w:rsidRPr="03D14235">
        <w:rPr>
          <w:rFonts w:ascii="Arial" w:hAnsi="Arial" w:cs="Arial"/>
          <w:color w:val="00B05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related</w:t>
      </w:r>
      <w:r w:rsidRPr="03D14235">
        <w:rPr>
          <w:rFonts w:ascii="Arial" w:hAnsi="Arial" w:cs="Arial"/>
          <w:b/>
          <w:bCs/>
          <w:color w:val="EB0000"/>
          <w:sz w:val="24"/>
          <w:szCs w:val="24"/>
        </w:rPr>
        <w:t>)</w:t>
      </w:r>
      <w:r w:rsidRPr="03D14235">
        <w:rPr>
          <w:rFonts w:ascii="Arial" w:hAnsi="Arial" w:cs="Arial"/>
          <w:color w:val="FF0000"/>
          <w:sz w:val="24"/>
          <w:szCs w:val="24"/>
        </w:rPr>
        <w:t xml:space="preserve"> </w:t>
      </w:r>
      <w:r w:rsidRPr="03D14235">
        <w:rPr>
          <w:rFonts w:ascii="Arial" w:hAnsi="Arial" w:cs="Arial"/>
          <w:sz w:val="24"/>
          <w:szCs w:val="24"/>
        </w:rPr>
        <w:t xml:space="preserve">development such as schools, colleges, sports grounds, residential institutions and healthcare institutions, such as hospitals. </w:t>
      </w:r>
    </w:p>
    <w:p w14:paraId="32DC511E" w14:textId="77777777" w:rsidR="00914DEF" w:rsidRPr="00FA2464" w:rsidRDefault="00914DEF" w:rsidP="003C5A90">
      <w:pPr>
        <w:spacing w:after="0" w:line="240" w:lineRule="auto"/>
        <w:rPr>
          <w:rFonts w:ascii="Arial" w:hAnsi="Arial" w:cs="Arial"/>
          <w:sz w:val="24"/>
          <w:szCs w:val="24"/>
        </w:rPr>
      </w:pPr>
    </w:p>
    <w:p w14:paraId="4920A78B" w14:textId="77777777" w:rsidR="00914DEF" w:rsidRPr="00FA2464" w:rsidRDefault="00914DEF" w:rsidP="003C5A90">
      <w:pPr>
        <w:spacing w:after="0" w:line="240" w:lineRule="auto"/>
        <w:rPr>
          <w:rFonts w:ascii="Arial" w:hAnsi="Arial" w:cs="Arial"/>
          <w:sz w:val="24"/>
          <w:szCs w:val="24"/>
        </w:rPr>
      </w:pPr>
      <w:r w:rsidRPr="00FA2464">
        <w:rPr>
          <w:rFonts w:ascii="Arial" w:hAnsi="Arial" w:cs="Arial"/>
          <w:sz w:val="24"/>
          <w:szCs w:val="24"/>
        </w:rPr>
        <w:t>Such facilities are considered essential in order to provide adequate community and social infrastructure commensurate with the delivery of compact growth</w:t>
      </w:r>
      <w:r>
        <w:rPr>
          <w:rFonts w:ascii="Arial" w:hAnsi="Arial" w:cs="Arial"/>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and the</w:t>
      </w:r>
      <w:r w:rsidRPr="000B4EC1">
        <w:rPr>
          <w:rFonts w:ascii="Arial" w:hAnsi="Arial" w:cs="Arial"/>
          <w:b/>
          <w:color w:val="00B050"/>
          <w:sz w:val="24"/>
          <w:szCs w:val="24"/>
          <w:u w:val="single"/>
        </w:rPr>
        <w:t xml:space="preserve"> </w:t>
      </w:r>
      <w:r w:rsidRPr="1AF35937">
        <w:rPr>
          <w:rFonts w:ascii="Arial" w:hAnsi="Arial" w:cs="Arial"/>
          <w:b/>
          <w:color w:val="00853C"/>
          <w:sz w:val="24"/>
          <w:szCs w:val="24"/>
          <w:u w:val="single"/>
        </w:rPr>
        <w:t>principle of the 15 minute city}</w:t>
      </w:r>
      <w:r w:rsidRPr="00FA2464">
        <w:rPr>
          <w:rFonts w:ascii="Arial" w:hAnsi="Arial" w:cs="Arial"/>
          <w:sz w:val="24"/>
          <w:szCs w:val="24"/>
        </w:rPr>
        <w:t>. It is the policy of the council to promote the retention, protection and enhancement of the city’s Z15 lands as they contribute to the creation of vibrant neighbourhoods</w:t>
      </w:r>
      <w:r>
        <w:rPr>
          <w:rFonts w:ascii="Arial" w:hAnsi="Arial" w:cs="Arial"/>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healthy placemaking</w:t>
      </w:r>
      <w:r w:rsidRPr="1AF35937">
        <w:rPr>
          <w:rFonts w:ascii="Arial" w:hAnsi="Arial" w:cs="Arial"/>
          <w:b/>
          <w:color w:val="00853C"/>
          <w:sz w:val="24"/>
          <w:szCs w:val="24"/>
        </w:rPr>
        <w:t>}</w:t>
      </w:r>
      <w:r w:rsidRPr="000B4EC1">
        <w:rPr>
          <w:rFonts w:ascii="Arial" w:hAnsi="Arial" w:cs="Arial"/>
          <w:color w:val="00B050"/>
          <w:sz w:val="24"/>
          <w:szCs w:val="24"/>
        </w:rPr>
        <w:t xml:space="preserve"> </w:t>
      </w:r>
      <w:r w:rsidRPr="00FA2464">
        <w:rPr>
          <w:rFonts w:ascii="Arial" w:hAnsi="Arial" w:cs="Arial"/>
          <w:sz w:val="24"/>
          <w:szCs w:val="24"/>
        </w:rPr>
        <w:t xml:space="preserve">and a sustainable well connected city. </w:t>
      </w:r>
    </w:p>
    <w:p w14:paraId="04C84974" w14:textId="77777777" w:rsidR="00914DEF" w:rsidRPr="00FA2464" w:rsidRDefault="00914DEF" w:rsidP="003C5A90">
      <w:pPr>
        <w:spacing w:after="0" w:line="240" w:lineRule="auto"/>
        <w:rPr>
          <w:rFonts w:ascii="Arial" w:hAnsi="Arial" w:cs="Arial"/>
          <w:sz w:val="24"/>
          <w:szCs w:val="24"/>
        </w:rPr>
      </w:pPr>
    </w:p>
    <w:p w14:paraId="12B6A556" w14:textId="77777777" w:rsidR="00914DEF" w:rsidRPr="00FA2464" w:rsidRDefault="00914DEF" w:rsidP="003C5A90">
      <w:pPr>
        <w:spacing w:after="0" w:line="240" w:lineRule="auto"/>
        <w:rPr>
          <w:rFonts w:ascii="Arial" w:hAnsi="Arial" w:cs="Arial"/>
          <w:sz w:val="24"/>
          <w:szCs w:val="24"/>
        </w:rPr>
      </w:pPr>
      <w:r w:rsidRPr="00FA2464">
        <w:rPr>
          <w:rFonts w:ascii="Arial" w:hAnsi="Arial" w:cs="Arial"/>
          <w:sz w:val="24"/>
          <w:szCs w:val="24"/>
        </w:rPr>
        <w:t xml:space="preserve">The city’s Z15 landbank also accommodates many nationally important institutions such as the RDS and St. James’ Hospital, and the Council are committed to safeguarding their continued operation, consolidation and enhancement. </w:t>
      </w:r>
    </w:p>
    <w:p w14:paraId="03F17E95" w14:textId="77777777" w:rsidR="00914DEF" w:rsidRPr="00FA2464" w:rsidRDefault="00914DEF" w:rsidP="003C5A90">
      <w:pPr>
        <w:spacing w:after="0" w:line="240" w:lineRule="auto"/>
        <w:rPr>
          <w:rFonts w:ascii="Arial" w:hAnsi="Arial" w:cs="Arial"/>
          <w:sz w:val="24"/>
          <w:szCs w:val="24"/>
        </w:rPr>
      </w:pPr>
    </w:p>
    <w:p w14:paraId="6291BF4B" w14:textId="77777777" w:rsidR="00914DEF" w:rsidRDefault="00914DEF" w:rsidP="003C5A90">
      <w:pPr>
        <w:spacing w:after="0" w:line="240" w:lineRule="auto"/>
        <w:rPr>
          <w:rFonts w:ascii="Arial" w:hAnsi="Arial" w:cs="Arial"/>
          <w:sz w:val="24"/>
          <w:szCs w:val="24"/>
        </w:rPr>
      </w:pPr>
      <w:r w:rsidRPr="00FA2464">
        <w:rPr>
          <w:rFonts w:ascii="Arial" w:hAnsi="Arial" w:cs="Arial"/>
          <w:sz w:val="24"/>
          <w:szCs w:val="24"/>
        </w:rPr>
        <w:t>In recent years, Z15 lands have come under increased pressure for residential development. However, protecting and facilitating the ongoing use of these lands for community and social infrastructure</w:t>
      </w:r>
      <w:r>
        <w:rPr>
          <w:rFonts w:ascii="Arial" w:hAnsi="Arial" w:cs="Arial"/>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as well as their use in some instances for</w:t>
      </w:r>
      <w:r w:rsidRPr="00305ED9">
        <w:rPr>
          <w:rFonts w:ascii="Arial" w:hAnsi="Arial" w:cs="Arial"/>
          <w:b/>
          <w:color w:val="00B050"/>
          <w:sz w:val="24"/>
          <w:szCs w:val="24"/>
          <w:u w:val="single"/>
        </w:rPr>
        <w:t xml:space="preserve"> </w:t>
      </w:r>
      <w:r w:rsidRPr="1AF35937">
        <w:rPr>
          <w:rFonts w:ascii="Arial" w:hAnsi="Arial" w:cs="Arial"/>
          <w:b/>
          <w:color w:val="00853C"/>
          <w:sz w:val="24"/>
          <w:szCs w:val="24"/>
          <w:u w:val="single"/>
        </w:rPr>
        <w:t>charitable purposes,}</w:t>
      </w:r>
      <w:r w:rsidRPr="00305ED9">
        <w:rPr>
          <w:rFonts w:ascii="Arial" w:hAnsi="Arial" w:cs="Arial"/>
          <w:color w:val="00B050"/>
          <w:sz w:val="24"/>
          <w:szCs w:val="24"/>
        </w:rPr>
        <w:t xml:space="preserve"> </w:t>
      </w:r>
      <w:r w:rsidRPr="00FA2464">
        <w:rPr>
          <w:rFonts w:ascii="Arial" w:hAnsi="Arial" w:cs="Arial"/>
          <w:sz w:val="24"/>
          <w:szCs w:val="24"/>
        </w:rPr>
        <w:t xml:space="preserve">is a key objective of the Council. The Council are committed to strengthening the role of Z15 lands and will actively discourage the piecemeal erosion and fragmentation of such lands. </w:t>
      </w:r>
    </w:p>
    <w:p w14:paraId="0C647DAF" w14:textId="77777777" w:rsidR="00914DEF" w:rsidRDefault="00914DEF" w:rsidP="003C5A90">
      <w:pPr>
        <w:spacing w:after="0" w:line="240" w:lineRule="auto"/>
        <w:rPr>
          <w:rFonts w:ascii="Arial" w:hAnsi="Arial" w:cs="Arial"/>
          <w:sz w:val="24"/>
          <w:szCs w:val="24"/>
        </w:rPr>
      </w:pPr>
    </w:p>
    <w:p w14:paraId="06366976" w14:textId="77777777" w:rsidR="00914DEF" w:rsidRPr="00B81422" w:rsidRDefault="00914DEF" w:rsidP="003C5A90">
      <w:pPr>
        <w:spacing w:after="0" w:line="240" w:lineRule="auto"/>
        <w:rPr>
          <w:rFonts w:ascii="Arial" w:hAnsi="Arial" w:cs="Arial"/>
          <w:b/>
          <w:color w:val="00853C"/>
          <w:sz w:val="24"/>
          <w:szCs w:val="24"/>
        </w:rPr>
      </w:pPr>
      <w:r w:rsidRPr="1AF35937">
        <w:rPr>
          <w:rFonts w:ascii="Arial" w:hAnsi="Arial" w:cs="Arial"/>
          <w:b/>
          <w:color w:val="00853C"/>
          <w:sz w:val="24"/>
          <w:szCs w:val="24"/>
        </w:rPr>
        <w:t>{</w:t>
      </w:r>
      <w:r w:rsidRPr="1AF35937">
        <w:rPr>
          <w:rFonts w:ascii="Arial" w:hAnsi="Arial" w:cs="Arial"/>
          <w:b/>
          <w:color w:val="00853C"/>
          <w:sz w:val="24"/>
          <w:szCs w:val="24"/>
          <w:u w:val="single"/>
        </w:rPr>
        <w:t>The following paragraphs sets out the criteria for:</w:t>
      </w:r>
    </w:p>
    <w:p w14:paraId="707880E5" w14:textId="77777777" w:rsidR="00914DEF" w:rsidRPr="00B81422" w:rsidRDefault="00914DEF" w:rsidP="003C5A90">
      <w:pPr>
        <w:spacing w:after="0" w:line="240" w:lineRule="auto"/>
        <w:rPr>
          <w:rFonts w:ascii="Arial" w:hAnsi="Arial" w:cs="Arial"/>
          <w:b/>
          <w:color w:val="00853C"/>
          <w:sz w:val="24"/>
          <w:szCs w:val="24"/>
        </w:rPr>
      </w:pPr>
    </w:p>
    <w:p w14:paraId="59F5D7C3" w14:textId="77777777" w:rsidR="00914DEF" w:rsidRPr="00B81422" w:rsidRDefault="00914DEF" w:rsidP="007A75B5">
      <w:pPr>
        <w:pStyle w:val="ListParagraph"/>
        <w:numPr>
          <w:ilvl w:val="0"/>
          <w:numId w:val="64"/>
        </w:numPr>
        <w:spacing w:after="0" w:line="240" w:lineRule="auto"/>
        <w:ind w:left="567" w:hanging="567"/>
        <w:rPr>
          <w:rFonts w:ascii="Arial" w:hAnsi="Arial" w:cs="Arial"/>
          <w:b/>
          <w:color w:val="00853C"/>
          <w:sz w:val="24"/>
          <w:szCs w:val="24"/>
          <w:u w:val="single"/>
        </w:rPr>
      </w:pPr>
      <w:r w:rsidRPr="1AF35937">
        <w:rPr>
          <w:rFonts w:ascii="Arial" w:hAnsi="Arial" w:cs="Arial"/>
          <w:b/>
          <w:color w:val="00853C"/>
          <w:sz w:val="24"/>
          <w:szCs w:val="24"/>
          <w:u w:val="single"/>
        </w:rPr>
        <w:t>Development on Z15 lands</w:t>
      </w:r>
    </w:p>
    <w:p w14:paraId="4763365F" w14:textId="77777777" w:rsidR="00914DEF" w:rsidRPr="00B81422" w:rsidRDefault="00914DEF" w:rsidP="007A75B5">
      <w:pPr>
        <w:pStyle w:val="ListParagraph"/>
        <w:numPr>
          <w:ilvl w:val="0"/>
          <w:numId w:val="64"/>
        </w:numPr>
        <w:spacing w:after="0" w:line="240" w:lineRule="auto"/>
        <w:ind w:left="567" w:hanging="567"/>
        <w:rPr>
          <w:rFonts w:ascii="Arial" w:hAnsi="Arial" w:cs="Arial"/>
          <w:b/>
          <w:color w:val="00853C"/>
          <w:sz w:val="24"/>
          <w:szCs w:val="24"/>
        </w:rPr>
      </w:pPr>
      <w:r w:rsidRPr="1AF35937">
        <w:rPr>
          <w:rFonts w:ascii="Arial" w:hAnsi="Arial" w:cs="Arial"/>
          <w:b/>
          <w:color w:val="00853C"/>
          <w:sz w:val="24"/>
          <w:szCs w:val="24"/>
          <w:u w:val="single"/>
        </w:rPr>
        <w:t>Development following cessation of Z15 use</w:t>
      </w:r>
      <w:r w:rsidRPr="1AF35937">
        <w:rPr>
          <w:rFonts w:ascii="Arial" w:hAnsi="Arial" w:cs="Arial"/>
          <w:b/>
          <w:color w:val="00853C"/>
          <w:sz w:val="24"/>
          <w:szCs w:val="24"/>
        </w:rPr>
        <w:t>}</w:t>
      </w:r>
    </w:p>
    <w:p w14:paraId="4429AEE2" w14:textId="77777777" w:rsidR="00914DEF" w:rsidRDefault="00914DEF" w:rsidP="003C5A90">
      <w:pPr>
        <w:spacing w:after="0" w:line="240" w:lineRule="auto"/>
        <w:rPr>
          <w:rFonts w:ascii="Arial" w:hAnsi="Arial" w:cs="Arial"/>
          <w:color w:val="00853C"/>
          <w:sz w:val="24"/>
          <w:szCs w:val="24"/>
        </w:rPr>
      </w:pPr>
    </w:p>
    <w:p w14:paraId="0E26DBD0" w14:textId="77777777" w:rsidR="00914DEF" w:rsidRPr="007F34E0" w:rsidRDefault="00914DEF" w:rsidP="003C5A90">
      <w:pPr>
        <w:spacing w:after="0" w:line="240" w:lineRule="auto"/>
        <w:rPr>
          <w:rFonts w:ascii="Arial" w:hAnsi="Arial" w:cs="Arial"/>
          <w:b/>
          <w:color w:val="00853C"/>
          <w:sz w:val="24"/>
          <w:szCs w:val="24"/>
          <w:u w:val="single"/>
        </w:rPr>
      </w:pPr>
      <w:r w:rsidRPr="1AF35937">
        <w:rPr>
          <w:rFonts w:ascii="Arial" w:hAnsi="Arial" w:cs="Arial"/>
          <w:b/>
          <w:color w:val="00853C"/>
          <w:sz w:val="24"/>
          <w:szCs w:val="24"/>
          <w:u w:val="single"/>
        </w:rPr>
        <w:t>{A: Development on Z15 Lands}</w:t>
      </w:r>
    </w:p>
    <w:p w14:paraId="03CB6786" w14:textId="77777777" w:rsidR="00914DEF" w:rsidRPr="00FA2464" w:rsidRDefault="00914DEF" w:rsidP="003C5A90">
      <w:pPr>
        <w:spacing w:after="0" w:line="240" w:lineRule="auto"/>
        <w:rPr>
          <w:rFonts w:ascii="Arial" w:hAnsi="Arial" w:cs="Arial"/>
          <w:sz w:val="24"/>
          <w:szCs w:val="24"/>
        </w:rPr>
      </w:pPr>
    </w:p>
    <w:p w14:paraId="2D4F328F" w14:textId="77777777" w:rsidR="00914DEF" w:rsidRPr="00FA2464" w:rsidRDefault="083ED0DD" w:rsidP="003C5A90">
      <w:pPr>
        <w:spacing w:after="0" w:line="240" w:lineRule="auto"/>
        <w:rPr>
          <w:rFonts w:ascii="Arial" w:hAnsi="Arial" w:cs="Arial"/>
          <w:sz w:val="24"/>
          <w:szCs w:val="24"/>
        </w:rPr>
      </w:pPr>
      <w:r w:rsidRPr="05987864">
        <w:rPr>
          <w:rFonts w:ascii="Arial" w:hAnsi="Arial" w:cs="Arial"/>
          <w:sz w:val="24"/>
          <w:szCs w:val="24"/>
        </w:rPr>
        <w:t>Limited residential/</w:t>
      </w:r>
      <w:r w:rsidRPr="05987864">
        <w:rPr>
          <w:rFonts w:ascii="Arial" w:hAnsi="Arial" w:cs="Arial"/>
          <w:b/>
          <w:bCs/>
          <w:color w:val="EB0000"/>
          <w:sz w:val="24"/>
          <w:szCs w:val="24"/>
        </w:rPr>
        <w:t>(</w:t>
      </w:r>
      <w:r w:rsidRPr="05987864">
        <w:rPr>
          <w:rFonts w:ascii="Arial" w:hAnsi="Arial" w:cs="Arial"/>
          <w:b/>
          <w:bCs/>
          <w:strike/>
          <w:color w:val="EB0000"/>
          <w:sz w:val="24"/>
          <w:szCs w:val="24"/>
        </w:rPr>
        <w:t>office)</w:t>
      </w:r>
      <w:r w:rsidRPr="05987864">
        <w:rPr>
          <w:rFonts w:ascii="Arial" w:hAnsi="Arial" w:cs="Arial"/>
          <w:b/>
          <w:bCs/>
          <w:color w:val="00853C"/>
          <w:sz w:val="24"/>
          <w:szCs w:val="24"/>
        </w:rPr>
        <w:t>{</w:t>
      </w:r>
      <w:r w:rsidRPr="05987864">
        <w:rPr>
          <w:rFonts w:ascii="Arial" w:hAnsi="Arial" w:cs="Arial"/>
          <w:b/>
          <w:bCs/>
          <w:color w:val="00853C"/>
          <w:sz w:val="24"/>
          <w:szCs w:val="24"/>
          <w:u w:val="single"/>
        </w:rPr>
        <w:t>commercial</w:t>
      </w:r>
      <w:r w:rsidRPr="05987864">
        <w:rPr>
          <w:rFonts w:ascii="Arial" w:hAnsi="Arial" w:cs="Arial"/>
          <w:b/>
          <w:bCs/>
          <w:color w:val="00853C"/>
          <w:sz w:val="24"/>
          <w:szCs w:val="24"/>
        </w:rPr>
        <w:t>}</w:t>
      </w:r>
      <w:r w:rsidRPr="05987864">
        <w:rPr>
          <w:rFonts w:ascii="Arial" w:hAnsi="Arial" w:cs="Arial"/>
          <w:sz w:val="24"/>
          <w:szCs w:val="24"/>
        </w:rPr>
        <w:t xml:space="preserve"> development on Z15 lands will only be allowed in highly exceptional circumstances where it can be demonstrated by the </w:t>
      </w:r>
      <w:r w:rsidRPr="05987864">
        <w:rPr>
          <w:rFonts w:ascii="Arial" w:hAnsi="Arial" w:cs="Arial"/>
          <w:b/>
          <w:bCs/>
          <w:color w:val="EB0000"/>
          <w:sz w:val="24"/>
          <w:szCs w:val="24"/>
        </w:rPr>
        <w:t>(</w:t>
      </w:r>
      <w:r w:rsidRPr="05987864">
        <w:rPr>
          <w:rFonts w:ascii="Arial" w:hAnsi="Arial" w:cs="Arial"/>
          <w:b/>
          <w:bCs/>
          <w:strike/>
          <w:color w:val="EB0000"/>
          <w:sz w:val="24"/>
          <w:szCs w:val="24"/>
        </w:rPr>
        <w:t>institutional)</w:t>
      </w:r>
      <w:r w:rsidRPr="05987864">
        <w:rPr>
          <w:rFonts w:ascii="Arial" w:hAnsi="Arial" w:cs="Arial"/>
          <w:color w:val="EB0000"/>
          <w:sz w:val="24"/>
          <w:szCs w:val="24"/>
        </w:rPr>
        <w:t xml:space="preserve"> </w:t>
      </w:r>
      <w:r w:rsidRPr="05987864">
        <w:rPr>
          <w:rFonts w:ascii="Arial" w:hAnsi="Arial" w:cs="Arial"/>
          <w:sz w:val="24"/>
          <w:szCs w:val="24"/>
        </w:rPr>
        <w:t>landowner</w:t>
      </w:r>
      <w:r w:rsidRPr="05987864">
        <w:rPr>
          <w:rFonts w:ascii="Arial" w:hAnsi="Arial" w:cs="Arial"/>
          <w:b/>
          <w:bCs/>
          <w:color w:val="00853C"/>
          <w:sz w:val="24"/>
          <w:szCs w:val="24"/>
        </w:rPr>
        <w:t>/{</w:t>
      </w:r>
      <w:r w:rsidRPr="05987864">
        <w:rPr>
          <w:rFonts w:ascii="Arial" w:hAnsi="Arial" w:cs="Arial"/>
          <w:b/>
          <w:bCs/>
          <w:color w:val="00853C"/>
          <w:sz w:val="24"/>
          <w:szCs w:val="24"/>
          <w:u w:val="single"/>
        </w:rPr>
        <w:t>applicant</w:t>
      </w:r>
      <w:r w:rsidRPr="05987864">
        <w:rPr>
          <w:rFonts w:ascii="Arial" w:hAnsi="Arial" w:cs="Arial"/>
          <w:b/>
          <w:bCs/>
          <w:color w:val="00853C"/>
          <w:sz w:val="24"/>
          <w:szCs w:val="24"/>
        </w:rPr>
        <w:t>}</w:t>
      </w:r>
      <w:r w:rsidRPr="05987864">
        <w:rPr>
          <w:rFonts w:ascii="Arial" w:hAnsi="Arial" w:cs="Arial"/>
          <w:b/>
          <w:bCs/>
          <w:sz w:val="24"/>
          <w:szCs w:val="24"/>
        </w:rPr>
        <w:t xml:space="preserve"> </w:t>
      </w:r>
      <w:r w:rsidRPr="05987864">
        <w:rPr>
          <w:rFonts w:ascii="Arial" w:hAnsi="Arial" w:cs="Arial"/>
          <w:sz w:val="24"/>
          <w:szCs w:val="24"/>
        </w:rPr>
        <w:t>that the proposed development is required in order to maintain or enhance the function / operational viability of the primary institution</w:t>
      </w:r>
      <w:r w:rsidRPr="05987864">
        <w:rPr>
          <w:rFonts w:ascii="Arial" w:hAnsi="Arial" w:cs="Arial"/>
          <w:b/>
          <w:bCs/>
          <w:color w:val="00853C"/>
          <w:sz w:val="24"/>
          <w:szCs w:val="24"/>
        </w:rPr>
        <w:t>{</w:t>
      </w:r>
      <w:r w:rsidRPr="05987864">
        <w:rPr>
          <w:rFonts w:ascii="Arial" w:hAnsi="Arial" w:cs="Arial"/>
          <w:b/>
          <w:bCs/>
          <w:color w:val="00853C"/>
          <w:sz w:val="24"/>
          <w:szCs w:val="24"/>
          <w:u w:val="single"/>
        </w:rPr>
        <w:t>al}</w:t>
      </w:r>
      <w:r w:rsidRPr="05987864">
        <w:rPr>
          <w:rFonts w:ascii="Arial" w:hAnsi="Arial" w:cs="Arial"/>
          <w:color w:val="00853C"/>
          <w:sz w:val="24"/>
          <w:szCs w:val="24"/>
        </w:rPr>
        <w:t>/</w:t>
      </w:r>
      <w:r w:rsidRPr="05987864">
        <w:rPr>
          <w:rFonts w:ascii="Arial" w:hAnsi="Arial" w:cs="Arial"/>
          <w:b/>
          <w:bCs/>
          <w:color w:val="00853C"/>
          <w:sz w:val="24"/>
          <w:szCs w:val="24"/>
          <w:u w:val="single"/>
        </w:rPr>
        <w:t>social/community use</w:t>
      </w:r>
      <w:r w:rsidRPr="05987864">
        <w:rPr>
          <w:rFonts w:ascii="Arial" w:hAnsi="Arial" w:cs="Arial"/>
          <w:color w:val="00853C"/>
          <w:sz w:val="24"/>
          <w:szCs w:val="24"/>
        </w:rPr>
        <w:t xml:space="preserve"> </w:t>
      </w:r>
      <w:r w:rsidRPr="05987864">
        <w:rPr>
          <w:rFonts w:ascii="Arial" w:hAnsi="Arial" w:cs="Arial"/>
          <w:sz w:val="24"/>
          <w:szCs w:val="24"/>
        </w:rPr>
        <w:t xml:space="preserve">on the lands </w:t>
      </w:r>
      <w:r w:rsidRPr="05987864">
        <w:rPr>
          <w:rFonts w:ascii="Arial" w:hAnsi="Arial" w:cs="Arial"/>
          <w:b/>
          <w:bCs/>
          <w:color w:val="00853C"/>
          <w:sz w:val="24"/>
          <w:szCs w:val="24"/>
        </w:rPr>
        <w:t>{</w:t>
      </w:r>
      <w:r w:rsidRPr="05987864">
        <w:rPr>
          <w:rFonts w:ascii="Arial" w:hAnsi="Arial" w:cs="Arial"/>
          <w:b/>
          <w:bCs/>
          <w:color w:val="00853C"/>
          <w:sz w:val="24"/>
          <w:szCs w:val="24"/>
          <w:u w:val="single"/>
        </w:rPr>
        <w:t>and/or other institutional social/community use within the Dublin City Council area in the control of the</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rPr>
        <w:t>landowner/applicant}</w:t>
      </w:r>
      <w:r w:rsidRPr="05987864">
        <w:rPr>
          <w:rFonts w:ascii="Arial" w:hAnsi="Arial" w:cs="Arial"/>
          <w:color w:val="00B05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 xml:space="preserve">(see paragraph 14.3.1 </w:t>
      </w:r>
      <w:r w:rsidRPr="05987864">
        <w:rPr>
          <w:rFonts w:ascii="Arial" w:hAnsi="Arial" w:cs="Arial"/>
          <w:b/>
          <w:bCs/>
          <w:color w:val="EB0000"/>
          <w:sz w:val="24"/>
          <w:szCs w:val="24"/>
        </w:rPr>
        <w:t>above))</w:t>
      </w:r>
      <w:r w:rsidRPr="05987864">
        <w:rPr>
          <w:rFonts w:ascii="Arial" w:hAnsi="Arial" w:cs="Arial"/>
          <w:sz w:val="24"/>
          <w:szCs w:val="24"/>
        </w:rPr>
        <w:t xml:space="preserve">. The following criteria must also be adhered to: </w:t>
      </w:r>
    </w:p>
    <w:p w14:paraId="5253583D" w14:textId="77777777" w:rsidR="00914DEF" w:rsidRDefault="00914DEF" w:rsidP="003C5A90">
      <w:pPr>
        <w:spacing w:after="0" w:line="240" w:lineRule="auto"/>
        <w:rPr>
          <w:rFonts w:ascii="Arial" w:hAnsi="Arial" w:cs="Arial"/>
          <w:sz w:val="24"/>
          <w:szCs w:val="24"/>
        </w:rPr>
      </w:pPr>
    </w:p>
    <w:p w14:paraId="626CF027" w14:textId="77777777" w:rsidR="00914DEF" w:rsidRPr="00B81422" w:rsidRDefault="00914DEF" w:rsidP="007A75B5">
      <w:pPr>
        <w:pStyle w:val="ListParagraph"/>
        <w:numPr>
          <w:ilvl w:val="0"/>
          <w:numId w:val="61"/>
        </w:numPr>
        <w:spacing w:after="0" w:line="240" w:lineRule="auto"/>
        <w:ind w:left="567" w:hanging="567"/>
        <w:rPr>
          <w:rFonts w:ascii="Arial" w:hAnsi="Arial" w:cs="Arial"/>
          <w:b/>
          <w:color w:val="00853C"/>
          <w:sz w:val="24"/>
          <w:szCs w:val="24"/>
          <w:lang w:val="en-GB"/>
        </w:rPr>
      </w:pPr>
      <w:r w:rsidRPr="1AF35937">
        <w:rPr>
          <w:rFonts w:ascii="Arial" w:hAnsi="Arial" w:cs="Arial"/>
          <w:b/>
          <w:color w:val="00853C"/>
          <w:sz w:val="24"/>
          <w:szCs w:val="24"/>
        </w:rPr>
        <w:t>{</w:t>
      </w:r>
      <w:r w:rsidRPr="1AF35937">
        <w:rPr>
          <w:rFonts w:ascii="Arial" w:hAnsi="Arial" w:cs="Arial"/>
          <w:b/>
          <w:color w:val="00853C"/>
          <w:sz w:val="24"/>
          <w:szCs w:val="24"/>
          <w:u w:val="single"/>
        </w:rPr>
        <w:t>In proposals for any residential/commercial development, the applicant must demonstrate that the future anticipated needs of the existing use, including extensions or additional facilities would not be compromised.</w:t>
      </w:r>
      <w:r w:rsidRPr="1AF35937">
        <w:rPr>
          <w:rFonts w:ascii="Arial" w:hAnsi="Arial" w:cs="Arial"/>
          <w:b/>
          <w:color w:val="00853C"/>
          <w:sz w:val="24"/>
          <w:szCs w:val="24"/>
        </w:rPr>
        <w:t>}</w:t>
      </w:r>
    </w:p>
    <w:p w14:paraId="0845F9C3" w14:textId="77777777" w:rsidR="00914DEF" w:rsidRPr="00FA2464" w:rsidRDefault="00914DEF" w:rsidP="003C5A90">
      <w:pPr>
        <w:spacing w:after="0" w:line="240" w:lineRule="auto"/>
        <w:ind w:left="567" w:hanging="567"/>
        <w:rPr>
          <w:rFonts w:ascii="Arial" w:hAnsi="Arial" w:cs="Arial"/>
          <w:sz w:val="24"/>
          <w:szCs w:val="24"/>
        </w:rPr>
      </w:pPr>
    </w:p>
    <w:p w14:paraId="7F8B6F66" w14:textId="77777777" w:rsidR="00914DEF" w:rsidRDefault="083ED0DD" w:rsidP="007A75B5">
      <w:pPr>
        <w:pStyle w:val="ListParagraph"/>
        <w:numPr>
          <w:ilvl w:val="0"/>
          <w:numId w:val="63"/>
        </w:numPr>
        <w:spacing w:after="0" w:line="240" w:lineRule="auto"/>
        <w:ind w:left="567" w:hanging="567"/>
        <w:rPr>
          <w:rFonts w:ascii="Arial" w:hAnsi="Arial" w:cs="Arial"/>
          <w:sz w:val="24"/>
          <w:szCs w:val="24"/>
        </w:rPr>
      </w:pPr>
      <w:r w:rsidRPr="05987864">
        <w:rPr>
          <w:rFonts w:ascii="Arial" w:hAnsi="Arial" w:cs="Arial"/>
          <w:sz w:val="24"/>
          <w:szCs w:val="24"/>
        </w:rPr>
        <w:t>Any such residential/</w:t>
      </w:r>
      <w:r w:rsidRPr="05987864">
        <w:rPr>
          <w:rFonts w:ascii="Arial" w:hAnsi="Arial" w:cs="Arial"/>
          <w:b/>
          <w:bCs/>
          <w:color w:val="EB0000"/>
          <w:sz w:val="24"/>
          <w:szCs w:val="24"/>
        </w:rPr>
        <w:t>(</w:t>
      </w:r>
      <w:r w:rsidRPr="05987864">
        <w:rPr>
          <w:rFonts w:ascii="Arial" w:hAnsi="Arial" w:cs="Arial"/>
          <w:b/>
          <w:bCs/>
          <w:strike/>
          <w:color w:val="EB0000"/>
          <w:sz w:val="24"/>
          <w:szCs w:val="24"/>
        </w:rPr>
        <w:t>office</w:t>
      </w:r>
      <w:r w:rsidRPr="05987864">
        <w:rPr>
          <w:rFonts w:ascii="Arial" w:hAnsi="Arial" w:cs="Arial"/>
          <w:b/>
          <w:bCs/>
          <w:color w:val="EB0000"/>
          <w:sz w:val="24"/>
          <w:szCs w:val="24"/>
        </w:rPr>
        <w:t>)</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commercial</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 xml:space="preserve">development must demonstrate that it is </w:t>
      </w:r>
      <w:r w:rsidRPr="05987864">
        <w:rPr>
          <w:rFonts w:ascii="Arial" w:hAnsi="Arial" w:cs="Arial"/>
          <w:b/>
          <w:bCs/>
          <w:color w:val="00853C"/>
          <w:sz w:val="24"/>
          <w:szCs w:val="24"/>
        </w:rPr>
        <w:t>{</w:t>
      </w:r>
      <w:r w:rsidRPr="05987864">
        <w:rPr>
          <w:rFonts w:ascii="Arial" w:hAnsi="Arial" w:cs="Arial"/>
          <w:b/>
          <w:bCs/>
          <w:color w:val="00853C"/>
          <w:sz w:val="24"/>
          <w:szCs w:val="24"/>
          <w:u w:val="single"/>
        </w:rPr>
        <w:t>subordinate</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u w:val="single"/>
        </w:rPr>
        <w:t>ancillary</w:t>
      </w:r>
      <w:r w:rsidRPr="05987864">
        <w:rPr>
          <w:rFonts w:ascii="Arial" w:hAnsi="Arial" w:cs="Arial"/>
          <w:b/>
          <w:bCs/>
          <w:color w:val="EB0000"/>
          <w:sz w:val="24"/>
          <w:szCs w:val="24"/>
        </w:rPr>
        <w:t>)</w:t>
      </w:r>
      <w:r w:rsidRPr="05987864">
        <w:rPr>
          <w:rFonts w:ascii="Arial" w:hAnsi="Arial" w:cs="Arial"/>
          <w:color w:val="FF0000"/>
          <w:sz w:val="24"/>
          <w:szCs w:val="24"/>
        </w:rPr>
        <w:t xml:space="preserve"> </w:t>
      </w:r>
      <w:r w:rsidRPr="05987864">
        <w:rPr>
          <w:rFonts w:ascii="Arial" w:hAnsi="Arial" w:cs="Arial"/>
          <w:sz w:val="24"/>
          <w:szCs w:val="24"/>
        </w:rPr>
        <w:t xml:space="preserve">in scale to the primary </w:t>
      </w:r>
      <w:r w:rsidRPr="05987864">
        <w:rPr>
          <w:rFonts w:ascii="Arial" w:hAnsi="Arial" w:cs="Arial"/>
          <w:b/>
          <w:bCs/>
          <w:color w:val="00853C"/>
          <w:sz w:val="24"/>
          <w:szCs w:val="24"/>
        </w:rPr>
        <w:t>{</w:t>
      </w:r>
      <w:r w:rsidRPr="05987864">
        <w:rPr>
          <w:rFonts w:ascii="Arial" w:hAnsi="Arial" w:cs="Arial"/>
          <w:b/>
          <w:bCs/>
          <w:color w:val="00853C"/>
          <w:sz w:val="24"/>
          <w:szCs w:val="24"/>
          <w:u w:val="single"/>
        </w:rPr>
        <w:t>institutional</w:t>
      </w:r>
      <w:r w:rsidRPr="05987864">
        <w:rPr>
          <w:rFonts w:ascii="Arial" w:hAnsi="Arial" w:cs="Arial"/>
          <w:b/>
          <w:bCs/>
          <w:color w:val="00853C"/>
          <w:sz w:val="24"/>
          <w:szCs w:val="24"/>
        </w:rPr>
        <w:t>}</w:t>
      </w:r>
      <w:r w:rsidRPr="05987864">
        <w:rPr>
          <w:rFonts w:ascii="Arial" w:hAnsi="Arial" w:cs="Arial"/>
          <w:sz w:val="24"/>
          <w:szCs w:val="24"/>
        </w:rPr>
        <w:t>/social/community use.</w:t>
      </w:r>
    </w:p>
    <w:p w14:paraId="233D99C9" w14:textId="77777777" w:rsidR="00914DEF" w:rsidRDefault="00914DEF" w:rsidP="003C5A90">
      <w:pPr>
        <w:pStyle w:val="ListParagraph"/>
        <w:spacing w:after="0" w:line="240" w:lineRule="auto"/>
        <w:ind w:left="567" w:hanging="567"/>
        <w:rPr>
          <w:rFonts w:ascii="Arial" w:hAnsi="Arial" w:cs="Arial"/>
          <w:sz w:val="24"/>
          <w:szCs w:val="24"/>
        </w:rPr>
      </w:pPr>
    </w:p>
    <w:p w14:paraId="0D418612" w14:textId="77777777" w:rsidR="00914DEF" w:rsidRPr="008832C6" w:rsidRDefault="00914DEF" w:rsidP="007A75B5">
      <w:pPr>
        <w:pStyle w:val="ListParagraph"/>
        <w:numPr>
          <w:ilvl w:val="0"/>
          <w:numId w:val="63"/>
        </w:numPr>
        <w:spacing w:after="0" w:line="240" w:lineRule="auto"/>
        <w:ind w:left="567" w:hanging="567"/>
        <w:rPr>
          <w:rFonts w:ascii="Arial" w:hAnsi="Arial" w:cs="Arial"/>
          <w:b/>
          <w:color w:val="00853C"/>
          <w:sz w:val="24"/>
          <w:szCs w:val="24"/>
        </w:rPr>
      </w:pPr>
      <w:r w:rsidRPr="1AF35937">
        <w:rPr>
          <w:rFonts w:ascii="Arial" w:hAnsi="Arial" w:cs="Arial"/>
          <w:b/>
          <w:color w:val="00853C"/>
          <w:sz w:val="24"/>
          <w:szCs w:val="24"/>
        </w:rPr>
        <w:t>{</w:t>
      </w:r>
      <w:r w:rsidRPr="1AF35937">
        <w:rPr>
          <w:rFonts w:ascii="Arial" w:hAnsi="Arial" w:cs="Arial"/>
          <w:b/>
          <w:color w:val="00853C"/>
          <w:sz w:val="24"/>
          <w:szCs w:val="24"/>
          <w:u w:val="single"/>
        </w:rPr>
        <w:t>Where appropriate, proposals should be subject to consultation with the relevant stakeholder e.g. Department of Education/Health Service Executive.</w:t>
      </w:r>
      <w:r w:rsidRPr="1AF35937">
        <w:rPr>
          <w:rFonts w:ascii="Arial" w:hAnsi="Arial" w:cs="Arial"/>
          <w:b/>
          <w:color w:val="00853C"/>
          <w:sz w:val="24"/>
          <w:szCs w:val="24"/>
        </w:rPr>
        <w:t>}</w:t>
      </w:r>
    </w:p>
    <w:p w14:paraId="25C1100C" w14:textId="77777777" w:rsidR="00914DEF" w:rsidRPr="00FA2464" w:rsidRDefault="00914DEF" w:rsidP="003C5A90">
      <w:pPr>
        <w:spacing w:after="0" w:line="240" w:lineRule="auto"/>
        <w:ind w:left="567" w:hanging="567"/>
        <w:rPr>
          <w:rFonts w:ascii="Arial" w:hAnsi="Arial" w:cs="Arial"/>
          <w:sz w:val="24"/>
          <w:szCs w:val="24"/>
        </w:rPr>
      </w:pPr>
    </w:p>
    <w:p w14:paraId="7A9155FA" w14:textId="77777777" w:rsidR="00914DEF" w:rsidRPr="00FA2464" w:rsidRDefault="00914DEF" w:rsidP="007A75B5">
      <w:pPr>
        <w:pStyle w:val="ListParagraph"/>
        <w:numPr>
          <w:ilvl w:val="0"/>
          <w:numId w:val="61"/>
        </w:numPr>
        <w:spacing w:after="0" w:line="240" w:lineRule="auto"/>
        <w:ind w:left="567" w:hanging="567"/>
        <w:rPr>
          <w:rFonts w:ascii="Arial" w:hAnsi="Arial" w:cs="Arial"/>
          <w:sz w:val="24"/>
          <w:szCs w:val="24"/>
        </w:rPr>
      </w:pPr>
      <w:r w:rsidRPr="00FA2464">
        <w:rPr>
          <w:rFonts w:ascii="Arial" w:hAnsi="Arial" w:cs="Arial"/>
          <w:sz w:val="24"/>
          <w:szCs w:val="24"/>
        </w:rPr>
        <w:t xml:space="preserve">The development must not compromise the open character of the site and should have due regard to features of note including mature trees, boundary walls and any other feature/s as considered necessary by the council. </w:t>
      </w:r>
    </w:p>
    <w:p w14:paraId="349C4BCF" w14:textId="77777777" w:rsidR="00914DEF" w:rsidRPr="00FA2464" w:rsidRDefault="00914DEF" w:rsidP="003C5A90">
      <w:pPr>
        <w:spacing w:after="0" w:line="240" w:lineRule="auto"/>
        <w:ind w:left="567" w:hanging="567"/>
        <w:rPr>
          <w:rFonts w:ascii="Arial" w:hAnsi="Arial" w:cs="Arial"/>
          <w:sz w:val="24"/>
          <w:szCs w:val="24"/>
        </w:rPr>
      </w:pPr>
    </w:p>
    <w:p w14:paraId="6B1524EE" w14:textId="77777777" w:rsidR="00914DEF" w:rsidRPr="00FA2464" w:rsidRDefault="00914DEF" w:rsidP="007A75B5">
      <w:pPr>
        <w:pStyle w:val="ListParagraph"/>
        <w:numPr>
          <w:ilvl w:val="0"/>
          <w:numId w:val="61"/>
        </w:numPr>
        <w:spacing w:after="0" w:line="240" w:lineRule="auto"/>
        <w:ind w:left="567" w:hanging="567"/>
        <w:rPr>
          <w:rFonts w:ascii="Arial" w:hAnsi="Arial" w:cs="Arial"/>
          <w:color w:val="EB0000"/>
          <w:sz w:val="24"/>
          <w:szCs w:val="24"/>
          <w:lang w:val="en-GB"/>
        </w:rPr>
      </w:pPr>
      <w:r w:rsidRPr="03D14235">
        <w:rPr>
          <w:rFonts w:ascii="Arial" w:hAnsi="Arial" w:cs="Arial"/>
          <w:b/>
          <w:bCs/>
          <w:color w:val="EB0000"/>
          <w:sz w:val="24"/>
          <w:szCs w:val="24"/>
        </w:rPr>
        <w:t>(</w:t>
      </w:r>
      <w:r w:rsidRPr="03D14235">
        <w:rPr>
          <w:rFonts w:ascii="Arial" w:hAnsi="Arial" w:cs="Arial"/>
          <w:b/>
          <w:bCs/>
          <w:strike/>
          <w:color w:val="EB0000"/>
          <w:sz w:val="24"/>
          <w:szCs w:val="24"/>
        </w:rPr>
        <w:t>Only a once-off development in respect of the site / lands in the ownership of and /or use by the institution will be considered</w:t>
      </w:r>
      <w:r w:rsidRPr="03D14235">
        <w:rPr>
          <w:rFonts w:ascii="Arial" w:hAnsi="Arial" w:cs="Arial"/>
          <w:b/>
          <w:bCs/>
          <w:color w:val="EB0000"/>
          <w:sz w:val="24"/>
          <w:szCs w:val="24"/>
        </w:rPr>
        <w:t>)</w:t>
      </w:r>
      <w:r w:rsidRPr="03D14235">
        <w:rPr>
          <w:rFonts w:ascii="Arial" w:hAnsi="Arial" w:cs="Arial"/>
          <w:color w:val="EB0000"/>
          <w:sz w:val="24"/>
          <w:szCs w:val="24"/>
        </w:rPr>
        <w:t xml:space="preserve">. </w:t>
      </w:r>
    </w:p>
    <w:p w14:paraId="2536AB69" w14:textId="77777777" w:rsidR="00914DEF" w:rsidRPr="00FA2464" w:rsidRDefault="00914DEF" w:rsidP="003C5A90">
      <w:pPr>
        <w:pStyle w:val="ListParagraph"/>
        <w:spacing w:after="0" w:line="240" w:lineRule="auto"/>
        <w:ind w:left="567" w:hanging="567"/>
        <w:rPr>
          <w:rFonts w:ascii="Arial" w:hAnsi="Arial" w:cs="Arial"/>
          <w:sz w:val="24"/>
          <w:szCs w:val="24"/>
        </w:rPr>
      </w:pPr>
    </w:p>
    <w:p w14:paraId="3D5A92D1" w14:textId="77777777" w:rsidR="00914DEF" w:rsidRPr="00FA2464" w:rsidRDefault="083ED0DD" w:rsidP="007A75B5">
      <w:pPr>
        <w:pStyle w:val="ListParagraph"/>
        <w:numPr>
          <w:ilvl w:val="0"/>
          <w:numId w:val="61"/>
        </w:numPr>
        <w:spacing w:after="0" w:line="240" w:lineRule="auto"/>
        <w:ind w:left="567" w:hanging="567"/>
        <w:rPr>
          <w:rFonts w:ascii="Arial" w:hAnsi="Arial" w:cs="Arial"/>
          <w:sz w:val="24"/>
          <w:szCs w:val="24"/>
          <w:lang w:val="en-GB"/>
        </w:rPr>
      </w:pPr>
      <w:r w:rsidRPr="05987864">
        <w:rPr>
          <w:rFonts w:ascii="Arial" w:hAnsi="Arial" w:cs="Arial"/>
          <w:sz w:val="24"/>
          <w:szCs w:val="24"/>
        </w:rPr>
        <w:t xml:space="preserve">In all cases, the applicant shall submit a statement, </w:t>
      </w:r>
      <w:r w:rsidRPr="05987864">
        <w:rPr>
          <w:rFonts w:ascii="Arial" w:hAnsi="Arial" w:cs="Arial"/>
          <w:b/>
          <w:bCs/>
          <w:color w:val="00853C"/>
          <w:sz w:val="24"/>
          <w:szCs w:val="24"/>
        </w:rPr>
        <w:t>{</w:t>
      </w:r>
      <w:r w:rsidRPr="05987864">
        <w:rPr>
          <w:rFonts w:ascii="Arial" w:hAnsi="Arial" w:cs="Arial"/>
          <w:b/>
          <w:bCs/>
          <w:color w:val="00853C"/>
          <w:sz w:val="24"/>
          <w:szCs w:val="24"/>
          <w:u w:val="single"/>
        </w:rPr>
        <w:t>typically in the form of a</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rPr>
        <w:t>business plan,</w:t>
      </w:r>
      <w:r w:rsidRPr="05987864">
        <w:rPr>
          <w:rFonts w:ascii="Arial" w:hAnsi="Arial" w:cs="Arial"/>
          <w:b/>
          <w:bCs/>
          <w:color w:val="00853C"/>
          <w:sz w:val="24"/>
          <w:szCs w:val="24"/>
        </w:rPr>
        <w:t>}</w:t>
      </w:r>
      <w:r w:rsidRPr="05987864">
        <w:rPr>
          <w:rFonts w:ascii="Arial" w:hAnsi="Arial" w:cs="Arial"/>
          <w:b/>
          <w:bCs/>
          <w:color w:val="00B05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as part of a legal agreement under the Planning Acts,)</w:t>
      </w:r>
      <w:r w:rsidRPr="05987864">
        <w:rPr>
          <w:rFonts w:ascii="Arial" w:hAnsi="Arial" w:cs="Arial"/>
          <w:color w:val="FF0000"/>
          <w:sz w:val="24"/>
          <w:szCs w:val="24"/>
        </w:rPr>
        <w:t xml:space="preserve"> </w:t>
      </w:r>
      <w:r w:rsidRPr="05987864">
        <w:rPr>
          <w:rFonts w:ascii="Arial" w:hAnsi="Arial" w:cs="Arial"/>
          <w:sz w:val="24"/>
          <w:szCs w:val="24"/>
        </w:rPr>
        <w:t>demonstrating how the existing institutional</w:t>
      </w:r>
      <w:r w:rsidRPr="05987864">
        <w:rPr>
          <w:rFonts w:ascii="Arial" w:hAnsi="Arial" w:cs="Arial"/>
          <w:b/>
          <w:bCs/>
          <w:color w:val="00853C"/>
          <w:sz w:val="24"/>
          <w:szCs w:val="24"/>
        </w:rPr>
        <w:t>{</w:t>
      </w:r>
      <w:r w:rsidRPr="05987864">
        <w:rPr>
          <w:rFonts w:ascii="Arial" w:hAnsi="Arial" w:cs="Arial"/>
          <w:b/>
          <w:bCs/>
          <w:color w:val="00853C"/>
          <w:sz w:val="24"/>
          <w:szCs w:val="24"/>
          <w:u w:val="single"/>
        </w:rPr>
        <w:t>/social/community</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 xml:space="preserve">facility will be retained </w:t>
      </w:r>
      <w:r w:rsidRPr="05987864">
        <w:rPr>
          <w:rFonts w:ascii="Arial" w:hAnsi="Arial" w:cs="Arial"/>
          <w:b/>
          <w:bCs/>
          <w:color w:val="00853C"/>
          <w:sz w:val="24"/>
          <w:szCs w:val="24"/>
        </w:rPr>
        <w:t>{</w:t>
      </w:r>
      <w:r w:rsidRPr="05987864">
        <w:rPr>
          <w:rFonts w:ascii="Arial" w:hAnsi="Arial" w:cs="Arial"/>
          <w:b/>
          <w:bCs/>
          <w:color w:val="00853C"/>
          <w:sz w:val="24"/>
          <w:szCs w:val="24"/>
          <w:u w:val="single"/>
        </w:rPr>
        <w:t>and enhanced}</w:t>
      </w:r>
      <w:r w:rsidRPr="05987864">
        <w:rPr>
          <w:rFonts w:ascii="Arial" w:hAnsi="Arial" w:cs="Arial"/>
          <w:color w:val="00853C"/>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long term)</w:t>
      </w:r>
      <w:r w:rsidRPr="05987864">
        <w:rPr>
          <w:rFonts w:ascii="Arial" w:hAnsi="Arial" w:cs="Arial"/>
          <w:color w:val="FF0000"/>
          <w:sz w:val="24"/>
          <w:szCs w:val="24"/>
        </w:rPr>
        <w:t xml:space="preserve"> </w:t>
      </w:r>
      <w:r w:rsidRPr="05987864">
        <w:rPr>
          <w:rFonts w:ascii="Arial" w:hAnsi="Arial" w:cs="Arial"/>
          <w:sz w:val="24"/>
          <w:szCs w:val="24"/>
        </w:rPr>
        <w:t xml:space="preserve">on </w:t>
      </w:r>
      <w:r w:rsidRPr="05987864">
        <w:rPr>
          <w:rFonts w:ascii="Arial" w:hAnsi="Arial" w:cs="Arial"/>
          <w:b/>
          <w:bCs/>
          <w:color w:val="00853C"/>
          <w:sz w:val="24"/>
          <w:szCs w:val="24"/>
        </w:rPr>
        <w:t>{</w:t>
      </w:r>
      <w:r w:rsidRPr="05987864">
        <w:rPr>
          <w:rFonts w:ascii="Arial" w:hAnsi="Arial" w:cs="Arial"/>
          <w:b/>
          <w:bCs/>
          <w:color w:val="00853C"/>
          <w:sz w:val="24"/>
          <w:szCs w:val="24"/>
          <w:u w:val="single"/>
        </w:rPr>
        <w:t>the}</w:t>
      </w:r>
      <w:r w:rsidRPr="05987864">
        <w:rPr>
          <w:rFonts w:ascii="Arial" w:hAnsi="Arial" w:cs="Arial"/>
          <w:sz w:val="24"/>
          <w:szCs w:val="24"/>
        </w:rPr>
        <w:t xml:space="preserve"> site</w:t>
      </w:r>
      <w:r w:rsidRPr="05987864">
        <w:rPr>
          <w:rFonts w:ascii="Arial" w:hAnsi="Arial" w:cs="Arial"/>
          <w:b/>
          <w:bCs/>
          <w:color w:val="00853C"/>
          <w:sz w:val="24"/>
          <w:szCs w:val="24"/>
        </w:rPr>
        <w:t>{</w:t>
      </w:r>
      <w:r w:rsidRPr="05987864">
        <w:rPr>
          <w:rFonts w:ascii="Arial" w:hAnsi="Arial" w:cs="Arial"/>
          <w:b/>
          <w:bCs/>
          <w:color w:val="00853C"/>
          <w:sz w:val="24"/>
          <w:szCs w:val="24"/>
          <w:u w:val="single"/>
        </w:rPr>
        <w:t>/lands}</w:t>
      </w:r>
      <w:r w:rsidRPr="05987864">
        <w:rPr>
          <w:rFonts w:ascii="Arial" w:hAnsi="Arial" w:cs="Arial"/>
          <w:sz w:val="24"/>
          <w:szCs w:val="24"/>
        </w:rPr>
        <w:t xml:space="preserve">. </w:t>
      </w:r>
    </w:p>
    <w:p w14:paraId="56BF3431" w14:textId="77777777" w:rsidR="00914DEF" w:rsidRPr="00FA2464" w:rsidRDefault="00914DEF" w:rsidP="003C5A90">
      <w:pPr>
        <w:pStyle w:val="ListParagraph"/>
        <w:spacing w:after="0" w:line="240" w:lineRule="auto"/>
        <w:rPr>
          <w:rFonts w:ascii="Arial" w:hAnsi="Arial" w:cs="Arial"/>
          <w:sz w:val="24"/>
          <w:szCs w:val="24"/>
        </w:rPr>
      </w:pPr>
    </w:p>
    <w:p w14:paraId="00421498" w14:textId="4E471226" w:rsidR="00914DEF" w:rsidRPr="00FA2464" w:rsidRDefault="083ED0DD" w:rsidP="007A75B5">
      <w:pPr>
        <w:pStyle w:val="ListParagraph"/>
        <w:numPr>
          <w:ilvl w:val="0"/>
          <w:numId w:val="61"/>
        </w:numPr>
        <w:spacing w:after="0" w:line="240" w:lineRule="auto"/>
        <w:ind w:left="567" w:hanging="567"/>
        <w:rPr>
          <w:rFonts w:ascii="Arial" w:hAnsi="Arial" w:cs="Arial"/>
          <w:sz w:val="24"/>
          <w:szCs w:val="24"/>
          <w:lang w:val="en-GB"/>
        </w:rPr>
      </w:pPr>
      <w:r w:rsidRPr="05987864">
        <w:rPr>
          <w:rFonts w:ascii="Arial" w:hAnsi="Arial" w:cs="Arial"/>
          <w:sz w:val="24"/>
          <w:szCs w:val="24"/>
        </w:rPr>
        <w:t xml:space="preserve">In all cases </w:t>
      </w:r>
      <w:r w:rsidRPr="05987864">
        <w:rPr>
          <w:rFonts w:ascii="Arial" w:hAnsi="Arial" w:cs="Arial"/>
          <w:b/>
          <w:bCs/>
          <w:color w:val="00853C"/>
          <w:sz w:val="24"/>
          <w:szCs w:val="24"/>
        </w:rPr>
        <w:t>{</w:t>
      </w:r>
      <w:r w:rsidRPr="05987864">
        <w:rPr>
          <w:rFonts w:ascii="Arial" w:hAnsi="Arial" w:cs="Arial"/>
          <w:b/>
          <w:bCs/>
          <w:color w:val="00853C"/>
          <w:sz w:val="24"/>
          <w:szCs w:val="24"/>
          <w:u w:val="single"/>
        </w:rPr>
        <w:t>(with the exception of land disposed of prior to the adoption of the plan),}</w:t>
      </w:r>
      <w:r w:rsidRPr="05987864">
        <w:rPr>
          <w:rFonts w:ascii="Arial" w:hAnsi="Arial" w:cs="Arial"/>
          <w:sz w:val="24"/>
          <w:szCs w:val="24"/>
        </w:rPr>
        <w:t xml:space="preserve"> the applicant shall be the </w:t>
      </w:r>
      <w:r w:rsidRPr="05987864">
        <w:rPr>
          <w:rFonts w:ascii="Arial" w:hAnsi="Arial" w:cs="Arial"/>
          <w:b/>
          <w:bCs/>
          <w:color w:val="EB0000"/>
          <w:sz w:val="24"/>
          <w:szCs w:val="24"/>
        </w:rPr>
        <w:t>(</w:t>
      </w:r>
      <w:r w:rsidRPr="05987864">
        <w:rPr>
          <w:rFonts w:ascii="Arial" w:hAnsi="Arial" w:cs="Arial"/>
          <w:b/>
          <w:bCs/>
          <w:strike/>
          <w:color w:val="EB0000"/>
          <w:sz w:val="24"/>
          <w:szCs w:val="24"/>
        </w:rPr>
        <w:t>institutional)</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land</w:t>
      </w:r>
      <w:r w:rsidRPr="05987864">
        <w:rPr>
          <w:rFonts w:ascii="Arial" w:hAnsi="Arial" w:cs="Arial"/>
          <w:b/>
          <w:bCs/>
          <w:color w:val="00853C"/>
          <w:sz w:val="24"/>
          <w:szCs w:val="24"/>
        </w:rPr>
        <w:t>}</w:t>
      </w:r>
      <w:r w:rsidRPr="05987864">
        <w:rPr>
          <w:rFonts w:ascii="Arial" w:hAnsi="Arial" w:cs="Arial"/>
          <w:sz w:val="24"/>
          <w:szCs w:val="24"/>
        </w:rPr>
        <w:t>owner</w:t>
      </w:r>
      <w:r w:rsidRPr="05987864">
        <w:rPr>
          <w:rFonts w:ascii="Arial" w:hAnsi="Arial" w:cs="Arial"/>
          <w:b/>
          <w:bCs/>
          <w:color w:val="EB0000"/>
          <w:sz w:val="24"/>
          <w:szCs w:val="24"/>
        </w:rPr>
        <w:t>(</w:t>
      </w:r>
      <w:r w:rsidRPr="05987864">
        <w:rPr>
          <w:rFonts w:ascii="Arial" w:hAnsi="Arial" w:cs="Arial"/>
          <w:b/>
          <w:bCs/>
          <w:strike/>
          <w:color w:val="EB0000"/>
          <w:sz w:val="24"/>
          <w:szCs w:val="24"/>
        </w:rPr>
        <w:t>/occupier)</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or have a letter of consent from the landowner}</w:t>
      </w:r>
      <w:r w:rsidRPr="05987864">
        <w:rPr>
          <w:rFonts w:ascii="Arial" w:hAnsi="Arial" w:cs="Arial"/>
          <w:color w:val="00853C"/>
          <w:sz w:val="24"/>
          <w:szCs w:val="24"/>
        </w:rPr>
        <w:t>.</w:t>
      </w:r>
    </w:p>
    <w:p w14:paraId="2533D42C" w14:textId="77777777" w:rsidR="00914DEF" w:rsidRPr="00B81422" w:rsidRDefault="00914DEF" w:rsidP="007A75B5">
      <w:pPr>
        <w:pStyle w:val="ListParagraph"/>
        <w:numPr>
          <w:ilvl w:val="0"/>
          <w:numId w:val="61"/>
        </w:numPr>
        <w:spacing w:after="0" w:line="240" w:lineRule="auto"/>
        <w:ind w:left="567" w:hanging="567"/>
        <w:rPr>
          <w:rFonts w:ascii="Arial" w:hAnsi="Arial" w:cs="Arial"/>
          <w:b/>
          <w:bCs/>
          <w:color w:val="EB0000"/>
          <w:sz w:val="24"/>
          <w:szCs w:val="24"/>
          <w:lang w:val="en-GB"/>
        </w:rPr>
      </w:pPr>
      <w:r w:rsidRPr="03D14235">
        <w:rPr>
          <w:rFonts w:ascii="Arial" w:hAnsi="Arial" w:cs="Arial"/>
          <w:b/>
          <w:bCs/>
          <w:color w:val="EB0000"/>
          <w:sz w:val="24"/>
          <w:szCs w:val="24"/>
        </w:rPr>
        <w:t>(</w:t>
      </w:r>
      <w:r w:rsidRPr="03D14235">
        <w:rPr>
          <w:rFonts w:ascii="Arial" w:hAnsi="Arial" w:cs="Arial"/>
          <w:b/>
          <w:bCs/>
          <w:strike/>
          <w:color w:val="EB0000"/>
          <w:sz w:val="24"/>
          <w:szCs w:val="24"/>
        </w:rPr>
        <w:t>In cases of rationalisation of an existing use in order to facilitate such a residential/office development, the applicant must demonstrate that the future anticipated needs of the existing use, including extensions or additional facilities would not be compromised.</w:t>
      </w:r>
      <w:r w:rsidRPr="03D14235">
        <w:rPr>
          <w:rFonts w:ascii="Arial" w:hAnsi="Arial" w:cs="Arial"/>
          <w:b/>
          <w:bCs/>
          <w:color w:val="EB0000"/>
          <w:sz w:val="24"/>
          <w:szCs w:val="24"/>
        </w:rPr>
        <w:t>)</w:t>
      </w:r>
    </w:p>
    <w:p w14:paraId="505F7357" w14:textId="77777777" w:rsidR="00914DEF" w:rsidRPr="00FA2464" w:rsidRDefault="00914DEF" w:rsidP="003C5A90">
      <w:pPr>
        <w:pStyle w:val="ListParagraph"/>
        <w:spacing w:after="0" w:line="240" w:lineRule="auto"/>
        <w:rPr>
          <w:rFonts w:ascii="Arial" w:hAnsi="Arial" w:cs="Arial"/>
          <w:sz w:val="24"/>
          <w:szCs w:val="24"/>
          <w:lang w:val="en-GB"/>
        </w:rPr>
      </w:pPr>
    </w:p>
    <w:p w14:paraId="78D8A29D" w14:textId="77777777" w:rsidR="00914DEF" w:rsidRPr="009D5F00" w:rsidRDefault="00914DEF" w:rsidP="003C5A90">
      <w:pPr>
        <w:spacing w:after="0" w:line="240" w:lineRule="auto"/>
        <w:rPr>
          <w:rFonts w:ascii="Arial" w:hAnsi="Arial" w:cs="Arial"/>
          <w:sz w:val="24"/>
          <w:szCs w:val="24"/>
        </w:rPr>
      </w:pPr>
      <w:r w:rsidRPr="03D14235">
        <w:rPr>
          <w:rFonts w:ascii="Arial" w:hAnsi="Arial" w:cs="Arial"/>
          <w:sz w:val="24"/>
          <w:szCs w:val="24"/>
        </w:rPr>
        <w:t xml:space="preserve">For clarity, the above criteria do not apply to residential institution use </w:t>
      </w:r>
      <w:r w:rsidRPr="1AF35937">
        <w:rPr>
          <w:rFonts w:ascii="Arial" w:hAnsi="Arial" w:cs="Arial"/>
          <w:b/>
          <w:color w:val="00853C"/>
          <w:sz w:val="24"/>
          <w:szCs w:val="24"/>
        </w:rPr>
        <w:t>{</w:t>
      </w:r>
      <w:r w:rsidRPr="1AF35937">
        <w:rPr>
          <w:rFonts w:ascii="Arial" w:hAnsi="Arial" w:cs="Arial"/>
          <w:b/>
          <w:color w:val="00853C"/>
          <w:sz w:val="24"/>
          <w:szCs w:val="24"/>
          <w:u w:val="single"/>
        </w:rPr>
        <w:t>, including</w:t>
      </w:r>
      <w:r w:rsidRPr="03D14235">
        <w:rPr>
          <w:rFonts w:ascii="Arial" w:hAnsi="Arial" w:cs="Arial"/>
          <w:b/>
          <w:bCs/>
          <w:color w:val="00B050"/>
          <w:sz w:val="24"/>
          <w:szCs w:val="24"/>
          <w:u w:val="single"/>
        </w:rPr>
        <w:t xml:space="preserve"> </w:t>
      </w:r>
      <w:r w:rsidRPr="1AF35937">
        <w:rPr>
          <w:rFonts w:ascii="Arial" w:hAnsi="Arial" w:cs="Arial"/>
          <w:b/>
          <w:color w:val="00853C"/>
          <w:sz w:val="24"/>
          <w:szCs w:val="24"/>
          <w:u w:val="single"/>
        </w:rPr>
        <w:t>ancillary staff accommodation or assisted living/retirement home.}</w:t>
      </w:r>
      <w:r w:rsidRPr="03D14235">
        <w:rPr>
          <w:rFonts w:ascii="Arial" w:hAnsi="Arial" w:cs="Arial"/>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(e.g. supported living units)</w:t>
      </w:r>
      <w:r w:rsidRPr="03D14235">
        <w:rPr>
          <w:rFonts w:ascii="Arial" w:hAnsi="Arial" w:cs="Arial"/>
          <w:b/>
          <w:bCs/>
          <w:color w:val="EB0000"/>
          <w:sz w:val="24"/>
          <w:szCs w:val="24"/>
        </w:rPr>
        <w:t>.)</w:t>
      </w:r>
      <w:r w:rsidRPr="03D14235">
        <w:rPr>
          <w:rFonts w:ascii="Arial" w:hAnsi="Arial" w:cs="Arial"/>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Student accommodation will only be considered in</w:t>
      </w:r>
      <w:r w:rsidRPr="03D14235">
        <w:rPr>
          <w:rFonts w:ascii="Arial" w:hAnsi="Arial" w:cs="Arial"/>
          <w:b/>
          <w:bCs/>
          <w:color w:val="00B050"/>
          <w:sz w:val="24"/>
          <w:szCs w:val="24"/>
          <w:u w:val="single"/>
        </w:rPr>
        <w:t xml:space="preserve"> </w:t>
      </w:r>
      <w:r w:rsidRPr="1AF35937">
        <w:rPr>
          <w:rFonts w:ascii="Arial" w:hAnsi="Arial" w:cs="Arial"/>
          <w:b/>
          <w:color w:val="00853C"/>
          <w:sz w:val="24"/>
          <w:szCs w:val="24"/>
          <w:u w:val="single"/>
        </w:rPr>
        <w:t>instances</w:t>
      </w:r>
      <w:r w:rsidRPr="1AF35937">
        <w:rPr>
          <w:rFonts w:ascii="Arial" w:hAnsi="Arial" w:cs="Arial"/>
          <w:b/>
          <w:color w:val="00853C"/>
          <w:sz w:val="24"/>
          <w:szCs w:val="24"/>
        </w:rPr>
        <w:t>}</w:t>
      </w:r>
      <w:r w:rsidRPr="03D14235">
        <w:rPr>
          <w:rFonts w:ascii="Arial" w:hAnsi="Arial" w:cs="Arial"/>
          <w:sz w:val="24"/>
          <w:szCs w:val="24"/>
        </w:rPr>
        <w:t xml:space="preserve"> where it is related to the primary use on the Z15 lands. </w:t>
      </w:r>
    </w:p>
    <w:p w14:paraId="29E346A4" w14:textId="77777777" w:rsidR="00914DEF" w:rsidRDefault="00914DEF" w:rsidP="003C5A90">
      <w:pPr>
        <w:spacing w:after="0" w:line="240" w:lineRule="auto"/>
        <w:rPr>
          <w:rFonts w:ascii="Arial" w:hAnsi="Arial" w:cs="Arial"/>
          <w:sz w:val="24"/>
          <w:szCs w:val="24"/>
        </w:rPr>
      </w:pPr>
    </w:p>
    <w:p w14:paraId="0F19C0BF" w14:textId="77777777" w:rsidR="00914DEF" w:rsidRPr="007F34E0" w:rsidRDefault="00914DEF" w:rsidP="03D14235">
      <w:pPr>
        <w:spacing w:after="0" w:line="240" w:lineRule="auto"/>
        <w:rPr>
          <w:rFonts w:ascii="Arial" w:hAnsi="Arial" w:cs="Arial"/>
          <w:b/>
          <w:color w:val="00853C"/>
          <w:sz w:val="24"/>
          <w:szCs w:val="24"/>
        </w:rPr>
      </w:pPr>
      <w:r w:rsidRPr="1AF35937">
        <w:rPr>
          <w:rFonts w:ascii="Arial" w:hAnsi="Arial" w:cs="Arial"/>
          <w:b/>
          <w:color w:val="00853C"/>
          <w:sz w:val="24"/>
          <w:szCs w:val="24"/>
        </w:rPr>
        <w:t>{</w:t>
      </w:r>
      <w:r w:rsidRPr="1AF35937">
        <w:rPr>
          <w:rFonts w:ascii="Arial" w:hAnsi="Arial" w:cs="Arial"/>
          <w:b/>
          <w:color w:val="00853C"/>
          <w:sz w:val="24"/>
          <w:szCs w:val="24"/>
          <w:u w:val="single"/>
        </w:rPr>
        <w:t>Any proposed development for ‘open for consideration’ uses on part of the Z15 landholding, shall be required to demonstrate to the planning authority how the proposal is in accordance with and assists in securing the aims of the zoning objective;</w:t>
      </w:r>
      <w:r w:rsidRPr="1AF35937">
        <w:rPr>
          <w:rFonts w:ascii="Arial" w:hAnsi="Arial" w:cs="Arial"/>
          <w:b/>
          <w:color w:val="00853C"/>
          <w:sz w:val="24"/>
          <w:szCs w:val="24"/>
        </w:rPr>
        <w:t>}</w:t>
      </w:r>
      <w:r w:rsidRPr="03D14235">
        <w:rPr>
          <w:rFonts w:ascii="Arial" w:hAnsi="Arial" w:cs="Arial"/>
          <w:b/>
          <w:bCs/>
          <w:color w:val="EB0000"/>
          <w:sz w:val="24"/>
          <w:szCs w:val="24"/>
        </w:rPr>
        <w:t xml:space="preserve"> (</w:t>
      </w:r>
      <w:r w:rsidRPr="03D14235">
        <w:rPr>
          <w:rFonts w:ascii="Arial" w:hAnsi="Arial" w:cs="Arial"/>
          <w:b/>
          <w:bCs/>
          <w:strike/>
          <w:color w:val="EB0000"/>
          <w:sz w:val="24"/>
          <w:szCs w:val="24"/>
        </w:rPr>
        <w:t>how it provides for significant new community and social infrastructure that will be of benefit to the wider community</w:t>
      </w:r>
      <w:r w:rsidRPr="03D14235">
        <w:rPr>
          <w:rFonts w:ascii="Arial" w:hAnsi="Arial" w:cs="Arial"/>
          <w:b/>
          <w:bCs/>
          <w:color w:val="EB0000"/>
          <w:sz w:val="24"/>
          <w:szCs w:val="24"/>
        </w:rPr>
        <w:t>;</w:t>
      </w:r>
      <w:r w:rsidRPr="03D14235">
        <w:rPr>
          <w:rFonts w:ascii="Arial" w:hAnsi="Arial" w:cs="Arial"/>
          <w:b/>
          <w:bCs/>
          <w:strike/>
          <w:color w:val="EB0000"/>
          <w:sz w:val="24"/>
          <w:szCs w:val="24"/>
        </w:rPr>
        <w:t xml:space="preserve"> )</w:t>
      </w:r>
      <w:r w:rsidRPr="03D14235">
        <w:rPr>
          <w:rFonts w:ascii="Arial" w:hAnsi="Arial" w:cs="Arial"/>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and, how such a development would preserve, maintain or enhance the existing social and community function(s) of the lands subject to the development proposal.</w:t>
      </w:r>
      <w:r w:rsidRPr="1AF35937">
        <w:rPr>
          <w:rFonts w:ascii="Arial" w:hAnsi="Arial" w:cs="Arial"/>
          <w:b/>
          <w:color w:val="00853C"/>
          <w:sz w:val="24"/>
          <w:szCs w:val="24"/>
        </w:rPr>
        <w:t>}</w:t>
      </w:r>
    </w:p>
    <w:p w14:paraId="6A041795" w14:textId="77777777" w:rsidR="00914DEF" w:rsidRDefault="00914DEF" w:rsidP="003C5A90">
      <w:pPr>
        <w:spacing w:after="0" w:line="240" w:lineRule="auto"/>
        <w:rPr>
          <w:rFonts w:ascii="Arial" w:hAnsi="Arial" w:cs="Arial"/>
          <w:color w:val="00853C"/>
          <w:sz w:val="24"/>
          <w:szCs w:val="24"/>
        </w:rPr>
      </w:pPr>
    </w:p>
    <w:p w14:paraId="3A0991CF" w14:textId="77777777" w:rsidR="00914DEF" w:rsidRPr="009D5F00" w:rsidRDefault="00914DEF" w:rsidP="003C5A90">
      <w:pPr>
        <w:spacing w:after="0" w:line="240" w:lineRule="auto"/>
        <w:rPr>
          <w:rFonts w:ascii="Arial" w:hAnsi="Arial" w:cs="Arial"/>
          <w:b/>
          <w:color w:val="00853C"/>
          <w:sz w:val="24"/>
          <w:szCs w:val="24"/>
        </w:rPr>
      </w:pPr>
      <w:r w:rsidRPr="1AF35937">
        <w:rPr>
          <w:rFonts w:ascii="Arial" w:hAnsi="Arial" w:cs="Arial"/>
          <w:b/>
          <w:color w:val="00853C"/>
          <w:sz w:val="24"/>
          <w:szCs w:val="24"/>
        </w:rPr>
        <w:t>{</w:t>
      </w:r>
      <w:r w:rsidRPr="1AF35937">
        <w:rPr>
          <w:rFonts w:ascii="Arial" w:hAnsi="Arial" w:cs="Arial"/>
          <w:b/>
          <w:color w:val="00853C"/>
          <w:sz w:val="24"/>
          <w:szCs w:val="24"/>
          <w:u w:val="single"/>
        </w:rPr>
        <w:t>B: Development Following Cessation of Z15 Use</w:t>
      </w:r>
      <w:r w:rsidRPr="1AF35937">
        <w:rPr>
          <w:rFonts w:ascii="Arial" w:hAnsi="Arial" w:cs="Arial"/>
          <w:b/>
          <w:color w:val="00853C"/>
          <w:sz w:val="24"/>
          <w:szCs w:val="24"/>
        </w:rPr>
        <w:t>}</w:t>
      </w:r>
    </w:p>
    <w:p w14:paraId="1C2B9482" w14:textId="77777777" w:rsidR="00914DEF" w:rsidRPr="00FA2464" w:rsidRDefault="00914DEF" w:rsidP="003C5A90">
      <w:pPr>
        <w:spacing w:after="0" w:line="240" w:lineRule="auto"/>
        <w:rPr>
          <w:rFonts w:ascii="Arial" w:hAnsi="Arial" w:cs="Arial"/>
          <w:sz w:val="24"/>
          <w:szCs w:val="24"/>
        </w:rPr>
      </w:pPr>
    </w:p>
    <w:p w14:paraId="4EECFEB1" w14:textId="77777777" w:rsidR="00914DEF" w:rsidRPr="0072529E" w:rsidRDefault="083ED0DD" w:rsidP="03D14235">
      <w:pPr>
        <w:spacing w:after="0" w:line="240" w:lineRule="auto"/>
        <w:rPr>
          <w:rFonts w:ascii="Arial" w:hAnsi="Arial" w:cs="Arial"/>
          <w:b/>
          <w:bCs/>
          <w:color w:val="00B050"/>
          <w:sz w:val="24"/>
          <w:szCs w:val="24"/>
          <w:u w:val="single"/>
        </w:rPr>
      </w:pPr>
      <w:r w:rsidRPr="05987864">
        <w:rPr>
          <w:rFonts w:ascii="Arial" w:hAnsi="Arial" w:cs="Arial"/>
          <w:b/>
          <w:bCs/>
          <w:strike/>
          <w:color w:val="EB0000"/>
          <w:sz w:val="24"/>
          <w:szCs w:val="24"/>
        </w:rPr>
        <w:t>(In instances where all or part of a Z15 landholding, is sold or otherwise disposed of for development (e.g. where there has been a cessation of the existing use or the lands or part thereof are sold effectively severing them from the existing primary institutional landholding), the use of the lands will continue on the basis that the existing community and social infrastructure function of the lands remains</w:t>
      </w:r>
      <w:r w:rsidRPr="05987864">
        <w:rPr>
          <w:rFonts w:ascii="Arial" w:hAnsi="Arial" w:cs="Arial"/>
          <w:b/>
          <w:bCs/>
          <w:color w:val="EB0000"/>
          <w:sz w:val="24"/>
          <w:szCs w:val="24"/>
        </w:rPr>
        <w:t>.)</w:t>
      </w:r>
      <w:r w:rsidRPr="05987864">
        <w:rPr>
          <w:rFonts w:ascii="Arial" w:hAnsi="Arial" w:cs="Arial"/>
          <w:color w:val="EB0000"/>
          <w:sz w:val="24"/>
          <w:szCs w:val="24"/>
        </w:rPr>
        <w:t xml:space="preserve"> </w:t>
      </w:r>
      <w:r w:rsidRPr="05987864">
        <w:rPr>
          <w:rFonts w:ascii="Arial" w:hAnsi="Arial" w:cs="Arial"/>
          <w:sz w:val="24"/>
          <w:szCs w:val="24"/>
        </w:rPr>
        <w:t xml:space="preserve">The cessation of an existing </w:t>
      </w:r>
      <w:r w:rsidRPr="05987864">
        <w:rPr>
          <w:rFonts w:ascii="Arial" w:hAnsi="Arial" w:cs="Arial"/>
          <w:b/>
          <w:bCs/>
          <w:color w:val="00853C"/>
          <w:sz w:val="24"/>
          <w:szCs w:val="24"/>
        </w:rPr>
        <w:t>{</w:t>
      </w:r>
      <w:r w:rsidRPr="05987864">
        <w:rPr>
          <w:rFonts w:ascii="Arial" w:hAnsi="Arial" w:cs="Arial"/>
          <w:b/>
          <w:bCs/>
          <w:color w:val="00853C"/>
          <w:sz w:val="24"/>
          <w:szCs w:val="24"/>
          <w:u w:val="single"/>
        </w:rPr>
        <w:t>Z15</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rPr>
        <w:t>institutional</w:t>
      </w:r>
      <w:r w:rsidRPr="05987864">
        <w:rPr>
          <w:rFonts w:ascii="Arial" w:hAnsi="Arial" w:cs="Arial"/>
          <w:b/>
          <w:bCs/>
          <w:color w:val="00853C"/>
          <w:sz w:val="24"/>
          <w:szCs w:val="24"/>
        </w:rPr>
        <w:t>}</w:t>
      </w:r>
      <w:r w:rsidRPr="05987864">
        <w:rPr>
          <w:rFonts w:ascii="Arial" w:hAnsi="Arial" w:cs="Arial"/>
          <w:sz w:val="24"/>
          <w:szCs w:val="24"/>
        </w:rPr>
        <w:t xml:space="preserve">/social/community use on a site or change in land ownership does not extinguish / negate the </w:t>
      </w:r>
      <w:r w:rsidRPr="05987864">
        <w:rPr>
          <w:rFonts w:ascii="Arial" w:hAnsi="Arial" w:cs="Arial"/>
          <w:b/>
          <w:bCs/>
          <w:color w:val="EB0000"/>
          <w:sz w:val="24"/>
          <w:szCs w:val="24"/>
        </w:rPr>
        <w:t>(</w:t>
      </w:r>
      <w:r w:rsidRPr="05987864">
        <w:rPr>
          <w:rFonts w:ascii="Arial" w:hAnsi="Arial" w:cs="Arial"/>
          <w:b/>
          <w:bCs/>
          <w:strike/>
          <w:color w:val="EB0000"/>
          <w:sz w:val="24"/>
          <w:szCs w:val="24"/>
        </w:rPr>
        <w:t>function</w:t>
      </w:r>
      <w:r w:rsidRPr="05987864">
        <w:rPr>
          <w:rFonts w:ascii="Arial" w:hAnsi="Arial" w:cs="Arial"/>
          <w:b/>
          <w:bCs/>
          <w:color w:val="EB0000"/>
          <w:sz w:val="24"/>
          <w:szCs w:val="24"/>
        </w:rPr>
        <w:t xml:space="preserve"> </w:t>
      </w:r>
      <w:r w:rsidRPr="05987864">
        <w:rPr>
          <w:rFonts w:ascii="Arial" w:hAnsi="Arial" w:cs="Arial"/>
          <w:b/>
          <w:bCs/>
          <w:strike/>
          <w:color w:val="EB0000"/>
          <w:sz w:val="24"/>
          <w:szCs w:val="24"/>
        </w:rPr>
        <w:t>of such lands for)</w:t>
      </w:r>
      <w:r w:rsidRPr="05987864">
        <w:rPr>
          <w:rFonts w:ascii="Arial" w:hAnsi="Arial" w:cs="Arial"/>
          <w:color w:val="FF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purpose of these lands for</w:t>
      </w:r>
      <w:r w:rsidRPr="05987864">
        <w:rPr>
          <w:rFonts w:ascii="Arial" w:hAnsi="Arial" w:cs="Arial"/>
          <w:b/>
          <w:bCs/>
          <w:color w:val="00853C"/>
          <w:sz w:val="24"/>
          <w:szCs w:val="24"/>
        </w:rPr>
        <w:t>}</w:t>
      </w:r>
      <w:r w:rsidRPr="05987864">
        <w:rPr>
          <w:rFonts w:ascii="Arial" w:hAnsi="Arial" w:cs="Arial"/>
          <w:color w:val="FF0000"/>
          <w:sz w:val="24"/>
          <w:szCs w:val="24"/>
        </w:rPr>
        <w:t xml:space="preserve"> </w:t>
      </w:r>
      <w:r w:rsidRPr="05987864">
        <w:rPr>
          <w:rFonts w:ascii="Arial" w:hAnsi="Arial" w:cs="Arial"/>
          <w:sz w:val="24"/>
          <w:szCs w:val="24"/>
        </w:rPr>
        <w:t>community and social infrastructure</w:t>
      </w:r>
      <w:r w:rsidRPr="05987864">
        <w:rPr>
          <w:rFonts w:ascii="Arial" w:hAnsi="Arial" w:cs="Arial"/>
          <w:color w:val="00853C"/>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use. It is the objective of the Council that such lands should be retained for a use in accordance with the zoning objective unless exceptional circumstances prevail.}</w:t>
      </w:r>
    </w:p>
    <w:p w14:paraId="74F3A05E" w14:textId="77777777" w:rsidR="00914DEF" w:rsidRPr="00FA2464" w:rsidRDefault="00914DEF" w:rsidP="003C5A90">
      <w:pPr>
        <w:spacing w:after="0" w:line="240" w:lineRule="auto"/>
        <w:rPr>
          <w:rFonts w:ascii="Arial" w:hAnsi="Arial" w:cs="Arial"/>
          <w:sz w:val="24"/>
          <w:szCs w:val="24"/>
        </w:rPr>
      </w:pPr>
    </w:p>
    <w:p w14:paraId="415C2EB5" w14:textId="77777777" w:rsidR="00914DEF" w:rsidRDefault="083ED0DD" w:rsidP="003C5A90">
      <w:pPr>
        <w:spacing w:after="0" w:line="240" w:lineRule="auto"/>
        <w:rPr>
          <w:rFonts w:ascii="Arial" w:hAnsi="Arial" w:cs="Arial"/>
          <w:color w:val="00853C"/>
          <w:sz w:val="24"/>
          <w:szCs w:val="24"/>
        </w:rPr>
      </w:pPr>
      <w:r w:rsidRPr="05987864">
        <w:rPr>
          <w:rFonts w:ascii="Arial" w:hAnsi="Arial" w:cs="Arial"/>
          <w:sz w:val="24"/>
          <w:szCs w:val="24"/>
        </w:rPr>
        <w:t xml:space="preserve">In </w:t>
      </w:r>
      <w:r w:rsidRPr="05987864">
        <w:rPr>
          <w:rFonts w:ascii="Arial" w:hAnsi="Arial" w:cs="Arial"/>
          <w:b/>
          <w:bCs/>
          <w:color w:val="00853C"/>
          <w:sz w:val="24"/>
          <w:szCs w:val="24"/>
        </w:rPr>
        <w:t>{</w:t>
      </w:r>
      <w:r w:rsidRPr="05987864">
        <w:rPr>
          <w:rFonts w:ascii="Arial" w:hAnsi="Arial" w:cs="Arial"/>
          <w:b/>
          <w:bCs/>
          <w:color w:val="00853C"/>
          <w:sz w:val="24"/>
          <w:szCs w:val="24"/>
          <w:u w:val="single"/>
        </w:rPr>
        <w:t>such</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these</w:t>
      </w:r>
      <w:r w:rsidRPr="05987864">
        <w:rPr>
          <w:rFonts w:ascii="Arial" w:hAnsi="Arial" w:cs="Arial"/>
          <w:b/>
          <w:bCs/>
          <w:color w:val="EB0000"/>
          <w:sz w:val="24"/>
          <w:szCs w:val="24"/>
        </w:rPr>
        <w:t>)</w:t>
      </w:r>
      <w:r w:rsidRPr="05987864">
        <w:rPr>
          <w:rFonts w:ascii="Arial" w:hAnsi="Arial" w:cs="Arial"/>
          <w:color w:val="FF0000"/>
          <w:sz w:val="24"/>
          <w:szCs w:val="24"/>
        </w:rPr>
        <w:t xml:space="preserve"> </w:t>
      </w:r>
      <w:r w:rsidRPr="05987864">
        <w:rPr>
          <w:rFonts w:ascii="Arial" w:hAnsi="Arial" w:cs="Arial"/>
          <w:sz w:val="24"/>
          <w:szCs w:val="24"/>
        </w:rPr>
        <w:t xml:space="preserve">circumstances, (i.e. cessation of use on a Z15 site or disposal of all or part of a Z15 site), a variation or </w:t>
      </w:r>
      <w:r w:rsidRPr="05987864">
        <w:rPr>
          <w:rFonts w:ascii="Arial" w:hAnsi="Arial" w:cs="Arial"/>
          <w:b/>
          <w:bCs/>
          <w:color w:val="00853C"/>
          <w:sz w:val="24"/>
          <w:szCs w:val="24"/>
        </w:rPr>
        <w:t>{</w:t>
      </w:r>
      <w:r w:rsidRPr="05987864">
        <w:rPr>
          <w:rFonts w:ascii="Arial" w:hAnsi="Arial" w:cs="Arial"/>
          <w:b/>
          <w:bCs/>
          <w:color w:val="00853C"/>
          <w:sz w:val="24"/>
          <w:szCs w:val="24"/>
          <w:u w:val="single"/>
        </w:rPr>
        <w:t>material contravention}</w:t>
      </w:r>
      <w:r w:rsidRPr="05987864">
        <w:rPr>
          <w:rFonts w:ascii="Arial" w:hAnsi="Arial" w:cs="Arial"/>
          <w:color w:val="00B050"/>
          <w:sz w:val="24"/>
          <w:szCs w:val="24"/>
        </w:rPr>
        <w:t xml:space="preserve"> </w:t>
      </w:r>
      <w:r w:rsidRPr="05987864">
        <w:rPr>
          <w:rFonts w:ascii="Arial" w:hAnsi="Arial" w:cs="Arial"/>
          <w:sz w:val="24"/>
          <w:szCs w:val="24"/>
        </w:rPr>
        <w:t xml:space="preserve">to the Development Plan will be required to develop such lands for </w:t>
      </w:r>
      <w:r w:rsidRPr="05987864">
        <w:rPr>
          <w:rFonts w:ascii="Arial" w:hAnsi="Arial" w:cs="Arial"/>
          <w:b/>
          <w:bCs/>
          <w:color w:val="EB0000"/>
          <w:sz w:val="24"/>
          <w:szCs w:val="24"/>
        </w:rPr>
        <w:t>(</w:t>
      </w:r>
      <w:r w:rsidRPr="05987864">
        <w:rPr>
          <w:rFonts w:ascii="Arial" w:hAnsi="Arial" w:cs="Arial"/>
          <w:b/>
          <w:bCs/>
          <w:strike/>
          <w:color w:val="EB0000"/>
          <w:sz w:val="24"/>
          <w:szCs w:val="24"/>
        </w:rPr>
        <w:t>other uses including)</w:t>
      </w:r>
      <w:r w:rsidRPr="05987864">
        <w:rPr>
          <w:rFonts w:ascii="Arial" w:hAnsi="Arial" w:cs="Arial"/>
          <w:color w:val="FF0000"/>
          <w:sz w:val="24"/>
          <w:szCs w:val="24"/>
        </w:rPr>
        <w:t xml:space="preserve"> </w:t>
      </w:r>
      <w:r w:rsidRPr="05987864">
        <w:rPr>
          <w:rFonts w:ascii="Arial" w:hAnsi="Arial" w:cs="Arial"/>
          <w:sz w:val="24"/>
          <w:szCs w:val="24"/>
        </w:rPr>
        <w:t>residential/</w:t>
      </w:r>
      <w:r w:rsidRPr="05987864">
        <w:rPr>
          <w:rFonts w:ascii="Arial" w:hAnsi="Arial" w:cs="Arial"/>
          <w:b/>
          <w:bCs/>
          <w:color w:val="EB0000"/>
          <w:sz w:val="24"/>
          <w:szCs w:val="24"/>
        </w:rPr>
        <w:t>(</w:t>
      </w:r>
      <w:r w:rsidRPr="05987864">
        <w:rPr>
          <w:rFonts w:ascii="Arial" w:hAnsi="Arial" w:cs="Arial"/>
          <w:b/>
          <w:bCs/>
          <w:strike/>
          <w:color w:val="EB0000"/>
          <w:sz w:val="24"/>
          <w:szCs w:val="24"/>
        </w:rPr>
        <w:t>office</w:t>
      </w:r>
      <w:r w:rsidRPr="05987864">
        <w:rPr>
          <w:rFonts w:ascii="Arial" w:hAnsi="Arial" w:cs="Arial"/>
          <w:b/>
          <w:bCs/>
          <w:color w:val="EB0000"/>
          <w:sz w:val="24"/>
          <w:szCs w:val="24"/>
        </w:rPr>
        <w:t>)</w:t>
      </w:r>
      <w:r w:rsidRPr="05987864">
        <w:rPr>
          <w:rFonts w:ascii="Arial" w:hAnsi="Arial" w:cs="Arial"/>
          <w:b/>
          <w:bCs/>
          <w:color w:val="00853C"/>
          <w:sz w:val="24"/>
          <w:szCs w:val="24"/>
        </w:rPr>
        <w:t>{</w:t>
      </w:r>
      <w:r w:rsidRPr="05987864">
        <w:rPr>
          <w:rFonts w:ascii="Arial" w:hAnsi="Arial" w:cs="Arial"/>
          <w:b/>
          <w:bCs/>
          <w:color w:val="00853C"/>
          <w:sz w:val="24"/>
          <w:szCs w:val="24"/>
          <w:u w:val="single"/>
        </w:rPr>
        <w:t>commercial</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purposes. Any such variation/</w:t>
      </w:r>
      <w:r w:rsidRPr="05987864">
        <w:rPr>
          <w:rFonts w:ascii="Arial" w:hAnsi="Arial" w:cs="Arial"/>
          <w:b/>
          <w:bCs/>
          <w:color w:val="00853C"/>
          <w:sz w:val="24"/>
          <w:szCs w:val="24"/>
        </w:rPr>
        <w:t>{</w:t>
      </w:r>
      <w:r w:rsidRPr="05987864">
        <w:rPr>
          <w:rFonts w:ascii="Arial" w:hAnsi="Arial" w:cs="Arial"/>
          <w:b/>
          <w:bCs/>
          <w:color w:val="00853C"/>
          <w:sz w:val="24"/>
          <w:szCs w:val="24"/>
          <w:u w:val="single"/>
        </w:rPr>
        <w:t>material</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rPr>
        <w:t>contravention}</w:t>
      </w:r>
      <w:r w:rsidRPr="05987864">
        <w:rPr>
          <w:rFonts w:ascii="Arial" w:hAnsi="Arial" w:cs="Arial"/>
          <w:color w:val="00B050"/>
          <w:sz w:val="24"/>
          <w:szCs w:val="24"/>
        </w:rPr>
        <w:t xml:space="preserve"> </w:t>
      </w:r>
      <w:r w:rsidRPr="05987864">
        <w:rPr>
          <w:rFonts w:ascii="Arial" w:hAnsi="Arial" w:cs="Arial"/>
          <w:sz w:val="24"/>
          <w:szCs w:val="24"/>
        </w:rPr>
        <w:t xml:space="preserve">would need to be supported by a detailed </w:t>
      </w:r>
      <w:r w:rsidRPr="05987864">
        <w:rPr>
          <w:rFonts w:ascii="Arial" w:hAnsi="Arial" w:cs="Arial"/>
          <w:b/>
          <w:bCs/>
          <w:color w:val="00853C"/>
          <w:sz w:val="24"/>
          <w:szCs w:val="24"/>
        </w:rPr>
        <w:t>{</w:t>
      </w:r>
      <w:r w:rsidRPr="05987864">
        <w:rPr>
          <w:rFonts w:ascii="Arial" w:hAnsi="Arial" w:cs="Arial"/>
          <w:b/>
          <w:bCs/>
          <w:color w:val="00853C"/>
          <w:sz w:val="24"/>
          <w:szCs w:val="24"/>
          <w:u w:val="single"/>
        </w:rPr>
        <w:t>community and social infrastructure audit</w:t>
      </w:r>
      <w:r w:rsidRPr="05987864">
        <w:rPr>
          <w:rFonts w:ascii="Arial" w:hAnsi="Arial" w:cs="Arial"/>
          <w:b/>
          <w:bCs/>
          <w:color w:val="00853C"/>
          <w:sz w:val="24"/>
          <w:szCs w:val="24"/>
        </w:rPr>
        <w:t>}</w:t>
      </w:r>
      <w:r w:rsidRPr="05987864">
        <w:rPr>
          <w:rFonts w:ascii="Arial" w:hAnsi="Arial" w:cs="Arial"/>
          <w:color w:val="EB0000"/>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masterplan)</w:t>
      </w:r>
      <w:r w:rsidRPr="05987864">
        <w:rPr>
          <w:rFonts w:ascii="Arial" w:hAnsi="Arial" w:cs="Arial"/>
          <w:color w:val="EB0000"/>
          <w:sz w:val="24"/>
          <w:szCs w:val="24"/>
        </w:rPr>
        <w:t xml:space="preserve"> </w:t>
      </w:r>
      <w:r w:rsidRPr="05987864">
        <w:rPr>
          <w:rFonts w:ascii="Arial" w:hAnsi="Arial" w:cs="Arial"/>
          <w:sz w:val="24"/>
          <w:szCs w:val="24"/>
        </w:rPr>
        <w:t xml:space="preserve">which should clearly demonstrate why the land is not viable / suitable for social and community use </w:t>
      </w:r>
      <w:r w:rsidRPr="05987864">
        <w:rPr>
          <w:rFonts w:ascii="Arial" w:hAnsi="Arial" w:cs="Arial"/>
          <w:b/>
          <w:bCs/>
          <w:color w:val="00853C"/>
          <w:sz w:val="24"/>
          <w:szCs w:val="24"/>
        </w:rPr>
        <w:t>{</w:t>
      </w:r>
      <w:r w:rsidRPr="05987864">
        <w:rPr>
          <w:rFonts w:ascii="Arial" w:hAnsi="Arial" w:cs="Arial"/>
          <w:b/>
          <w:bCs/>
          <w:color w:val="00853C"/>
          <w:sz w:val="24"/>
          <w:szCs w:val="24"/>
          <w:u w:val="single"/>
        </w:rPr>
        <w:t>(defined as the physical infrastructure necessary for successful communities, i.e. community infrastructure such as schools, libraries, community centres, cultural spaces, health centres, facilities for the elderly and persons with disabilities, childcare facilities, parks, and other facilities and spaces for play and recreational activity) in accordance with the zoning objective.}</w:t>
      </w:r>
      <w:r w:rsidRPr="05987864">
        <w:rPr>
          <w:rFonts w:ascii="Arial" w:hAnsi="Arial" w:cs="Arial"/>
          <w:color w:val="00853C"/>
          <w:sz w:val="24"/>
          <w:szCs w:val="24"/>
        </w:rPr>
        <w:t xml:space="preserve"> </w:t>
      </w:r>
    </w:p>
    <w:p w14:paraId="0878B9A3" w14:textId="4E471226" w:rsidR="00914DEF" w:rsidRDefault="00914DEF" w:rsidP="003C5A90">
      <w:pPr>
        <w:spacing w:after="0" w:line="240" w:lineRule="auto"/>
        <w:rPr>
          <w:rFonts w:ascii="Arial" w:hAnsi="Arial" w:cs="Arial"/>
          <w:color w:val="00853C"/>
          <w:sz w:val="24"/>
          <w:szCs w:val="24"/>
        </w:rPr>
      </w:pPr>
    </w:p>
    <w:p w14:paraId="1A765A90" w14:textId="316FBF58" w:rsidR="00914DEF" w:rsidRDefault="00914DEF" w:rsidP="003C5A90">
      <w:pPr>
        <w:spacing w:after="0" w:line="240" w:lineRule="auto"/>
        <w:rPr>
          <w:rFonts w:ascii="Arial" w:hAnsi="Arial" w:cs="Arial"/>
          <w:b/>
          <w:color w:val="00853C"/>
          <w:sz w:val="24"/>
          <w:szCs w:val="24"/>
          <w:u w:val="single"/>
        </w:rPr>
      </w:pPr>
      <w:r w:rsidRPr="1AF35937">
        <w:rPr>
          <w:rFonts w:ascii="Arial" w:hAnsi="Arial" w:cs="Arial"/>
          <w:b/>
          <w:color w:val="00853C"/>
          <w:sz w:val="24"/>
          <w:szCs w:val="24"/>
        </w:rPr>
        <w:t>{</w:t>
      </w:r>
      <w:r w:rsidRPr="1AF35937">
        <w:rPr>
          <w:rFonts w:ascii="Arial" w:hAnsi="Arial" w:cs="Arial"/>
          <w:b/>
          <w:color w:val="00853C"/>
          <w:sz w:val="24"/>
          <w:szCs w:val="24"/>
          <w:u w:val="single"/>
        </w:rPr>
        <w:t>Masterplan Requirement</w:t>
      </w:r>
    </w:p>
    <w:p w14:paraId="270C50F0" w14:textId="77777777" w:rsidR="008A420A" w:rsidRPr="00D14AD4" w:rsidRDefault="008A420A" w:rsidP="003C5A90">
      <w:pPr>
        <w:spacing w:after="0" w:line="240" w:lineRule="auto"/>
        <w:rPr>
          <w:rFonts w:ascii="Arial" w:hAnsi="Arial" w:cs="Arial"/>
          <w:b/>
          <w:color w:val="00853C"/>
          <w:sz w:val="24"/>
          <w:szCs w:val="24"/>
        </w:rPr>
      </w:pPr>
    </w:p>
    <w:p w14:paraId="5DF164BD" w14:textId="77777777" w:rsidR="00914DEF" w:rsidRPr="00FA2464" w:rsidRDefault="083ED0DD" w:rsidP="003C5A90">
      <w:pPr>
        <w:spacing w:after="0" w:line="240" w:lineRule="auto"/>
        <w:rPr>
          <w:rFonts w:ascii="Arial" w:hAnsi="Arial" w:cs="Arial"/>
          <w:sz w:val="24"/>
          <w:szCs w:val="24"/>
        </w:rPr>
      </w:pPr>
      <w:r w:rsidRPr="05987864">
        <w:rPr>
          <w:rFonts w:ascii="Arial" w:hAnsi="Arial" w:cs="Arial"/>
          <w:b/>
          <w:bCs/>
          <w:color w:val="00853C"/>
          <w:sz w:val="24"/>
          <w:szCs w:val="24"/>
          <w:u w:val="single"/>
        </w:rPr>
        <w:t>In either scenario A or B, it is a requirement that for sites larger than 1ha that a masterplan is provided.</w:t>
      </w:r>
      <w:r w:rsidRPr="05987864">
        <w:rPr>
          <w:rFonts w:ascii="Arial" w:hAnsi="Arial" w:cs="Arial"/>
          <w:b/>
          <w:bCs/>
          <w:color w:val="00853C"/>
          <w:sz w:val="24"/>
          <w:szCs w:val="24"/>
        </w:rPr>
        <w:t>}</w:t>
      </w:r>
      <w:r w:rsidRPr="05987864">
        <w:rPr>
          <w:rFonts w:ascii="Arial" w:hAnsi="Arial" w:cs="Arial"/>
          <w:sz w:val="24"/>
          <w:szCs w:val="24"/>
        </w:rPr>
        <w:t xml:space="preserve"> </w:t>
      </w:r>
      <w:r w:rsidRPr="05987864">
        <w:rPr>
          <w:rFonts w:ascii="Arial" w:hAnsi="Arial" w:cs="Arial"/>
          <w:b/>
          <w:bCs/>
          <w:color w:val="EB0000"/>
          <w:sz w:val="24"/>
          <w:szCs w:val="24"/>
        </w:rPr>
        <w:t>(</w:t>
      </w:r>
      <w:r w:rsidRPr="05987864">
        <w:rPr>
          <w:rFonts w:ascii="Arial" w:hAnsi="Arial" w:cs="Arial"/>
          <w:b/>
          <w:bCs/>
          <w:strike/>
          <w:color w:val="EB0000"/>
          <w:sz w:val="24"/>
          <w:szCs w:val="24"/>
        </w:rPr>
        <w:t>The Masterplan should also set out a clear vision for the {</w:t>
      </w:r>
      <w:r w:rsidRPr="05987864">
        <w:rPr>
          <w:rFonts w:ascii="Arial" w:hAnsi="Arial" w:cs="Arial"/>
          <w:b/>
          <w:bCs/>
          <w:strike/>
          <w:color w:val="EB0000"/>
          <w:sz w:val="24"/>
          <w:szCs w:val="24"/>
          <w:u w:val="single"/>
        </w:rPr>
        <w:t>Z15</w:t>
      </w:r>
      <w:r w:rsidRPr="05987864">
        <w:rPr>
          <w:rFonts w:ascii="Arial" w:hAnsi="Arial" w:cs="Arial"/>
          <w:b/>
          <w:bCs/>
          <w:strike/>
          <w:color w:val="EB0000"/>
          <w:sz w:val="24"/>
          <w:szCs w:val="24"/>
        </w:rPr>
        <w:t>} lands and provide for)</w:t>
      </w:r>
      <w:r w:rsidRPr="05987864">
        <w:rPr>
          <w:rFonts w:ascii="Arial" w:hAnsi="Arial" w:cs="Arial"/>
          <w:color w:val="EB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The masterplan must set out the vision for the lands and demonstrate that</w:t>
      </w:r>
      <w:r w:rsidRPr="05987864">
        <w:rPr>
          <w:rFonts w:ascii="Arial" w:hAnsi="Arial" w:cs="Arial"/>
          <w:b/>
          <w:bCs/>
          <w:color w:val="00853C"/>
          <w:sz w:val="24"/>
          <w:szCs w:val="24"/>
        </w:rPr>
        <w:t xml:space="preserve">} </w:t>
      </w:r>
      <w:r w:rsidRPr="05987864">
        <w:rPr>
          <w:rFonts w:ascii="Arial" w:hAnsi="Arial" w:cs="Arial"/>
          <w:sz w:val="24"/>
          <w:szCs w:val="24"/>
        </w:rPr>
        <w:t xml:space="preserve">a minimum of 25% of the overall development </w:t>
      </w:r>
      <w:r w:rsidRPr="05987864">
        <w:rPr>
          <w:rFonts w:ascii="Arial" w:hAnsi="Arial" w:cs="Arial"/>
          <w:b/>
          <w:bCs/>
          <w:color w:val="00853C"/>
          <w:sz w:val="24"/>
          <w:szCs w:val="24"/>
        </w:rPr>
        <w:t>{</w:t>
      </w:r>
      <w:r w:rsidRPr="05987864">
        <w:rPr>
          <w:rFonts w:ascii="Arial" w:hAnsi="Arial" w:cs="Arial"/>
          <w:b/>
          <w:bCs/>
          <w:color w:val="00853C"/>
          <w:sz w:val="24"/>
          <w:szCs w:val="24"/>
          <w:u w:val="single"/>
        </w:rPr>
        <w:t>site/}</w:t>
      </w:r>
      <w:r w:rsidRPr="05987864">
        <w:rPr>
          <w:rFonts w:ascii="Arial" w:hAnsi="Arial" w:cs="Arial"/>
          <w:sz w:val="24"/>
          <w:szCs w:val="24"/>
        </w:rPr>
        <w:t xml:space="preserve">lands </w:t>
      </w:r>
      <w:r w:rsidRPr="05987864">
        <w:rPr>
          <w:rFonts w:ascii="Arial" w:hAnsi="Arial" w:cs="Arial"/>
          <w:b/>
          <w:bCs/>
          <w:color w:val="00853C"/>
          <w:sz w:val="24"/>
          <w:szCs w:val="24"/>
          <w:u w:val="single"/>
        </w:rPr>
        <w:t>is retained</w:t>
      </w:r>
      <w:r w:rsidRPr="05987864">
        <w:rPr>
          <w:rFonts w:ascii="Arial" w:hAnsi="Arial" w:cs="Arial"/>
          <w:color w:val="00853C"/>
          <w:sz w:val="24"/>
          <w:szCs w:val="24"/>
        </w:rPr>
        <w:t xml:space="preserve"> </w:t>
      </w:r>
      <w:r w:rsidRPr="05987864">
        <w:rPr>
          <w:rFonts w:ascii="Arial" w:hAnsi="Arial" w:cs="Arial"/>
          <w:sz w:val="24"/>
          <w:szCs w:val="24"/>
        </w:rPr>
        <w:t>for open space and/or community and social facilities. This requirement need not apply if the footprint of existing buildings to be retained on the site exceeds 50% of the total site area.</w:t>
      </w:r>
    </w:p>
    <w:p w14:paraId="10B28D3D" w14:textId="77777777" w:rsidR="00914DEF" w:rsidRPr="00FA2464" w:rsidRDefault="00914DEF" w:rsidP="003C5A90">
      <w:pPr>
        <w:spacing w:after="0" w:line="240" w:lineRule="auto"/>
        <w:rPr>
          <w:rFonts w:ascii="Arial" w:hAnsi="Arial" w:cs="Arial"/>
          <w:sz w:val="24"/>
          <w:szCs w:val="24"/>
        </w:rPr>
      </w:pPr>
    </w:p>
    <w:p w14:paraId="2CE12A30" w14:textId="77777777" w:rsidR="00914DEF" w:rsidRPr="001261EF" w:rsidRDefault="083ED0DD" w:rsidP="003C5A90">
      <w:pPr>
        <w:spacing w:after="0" w:line="240" w:lineRule="auto"/>
        <w:rPr>
          <w:rFonts w:ascii="Arial" w:hAnsi="Arial" w:cs="Arial"/>
          <w:color w:val="00853C"/>
          <w:sz w:val="24"/>
          <w:szCs w:val="24"/>
        </w:rPr>
      </w:pPr>
      <w:r w:rsidRPr="05987864">
        <w:rPr>
          <w:rFonts w:ascii="Arial" w:hAnsi="Arial" w:cs="Arial"/>
          <w:b/>
          <w:bCs/>
          <w:strike/>
          <w:color w:val="EB0000"/>
          <w:sz w:val="24"/>
          <w:szCs w:val="24"/>
        </w:rPr>
        <w:t>(The masterplan must incorporate landscape features that contribute to the open character of the lands and ensure that public use including the provision of sporting and recreational facilities which would be available predominantly for the community are facilitated.)</w:t>
      </w:r>
      <w:r w:rsidRPr="05987864">
        <w:rPr>
          <w:rFonts w:ascii="Arial" w:hAnsi="Arial" w:cs="Arial"/>
          <w:color w:val="EB0000"/>
          <w:sz w:val="24"/>
          <w:szCs w:val="24"/>
        </w:rPr>
        <w:t xml:space="preserve"> </w:t>
      </w:r>
      <w:r w:rsidRPr="05987864">
        <w:rPr>
          <w:rFonts w:ascii="Arial" w:hAnsi="Arial" w:cs="Arial"/>
          <w:sz w:val="24"/>
          <w:szCs w:val="24"/>
        </w:rPr>
        <w:t xml:space="preserve">The 25% public open space shall not be split up, unless site characteristics dictate otherwise, and shall comprise mainly of soft landscaping suitable for recreational and amenity purposes and should contribute to, and create linkages with, the strategic green network. </w:t>
      </w:r>
      <w:r w:rsidRPr="05987864">
        <w:rPr>
          <w:rFonts w:ascii="Arial" w:hAnsi="Arial" w:cs="Arial"/>
          <w:b/>
          <w:bCs/>
          <w:color w:val="00853C"/>
          <w:sz w:val="24"/>
          <w:szCs w:val="24"/>
        </w:rPr>
        <w:t>{</w:t>
      </w:r>
      <w:r w:rsidRPr="05987864">
        <w:rPr>
          <w:rFonts w:ascii="Arial" w:hAnsi="Arial" w:cs="Arial"/>
          <w:b/>
          <w:bCs/>
          <w:color w:val="00853C"/>
          <w:sz w:val="24"/>
          <w:szCs w:val="24"/>
          <w:u w:val="single"/>
        </w:rPr>
        <w:t>Development proposals must incorporate landscape features that contribute to the open character of the lands and ensure that public use, including the provision of sporting and recreational facilities which would be available predominantly for the community, are facilitated.</w:t>
      </w:r>
      <w:r w:rsidRPr="05987864">
        <w:rPr>
          <w:rFonts w:ascii="Arial" w:hAnsi="Arial" w:cs="Arial"/>
          <w:b/>
          <w:bCs/>
          <w:color w:val="00853C"/>
          <w:sz w:val="24"/>
          <w:szCs w:val="24"/>
        </w:rPr>
        <w:t>}</w:t>
      </w:r>
    </w:p>
    <w:p w14:paraId="551C42C9" w14:textId="77777777" w:rsidR="00914DEF" w:rsidRPr="00FA2464" w:rsidRDefault="00914DEF" w:rsidP="003C5A90">
      <w:pPr>
        <w:spacing w:after="0" w:line="240" w:lineRule="auto"/>
        <w:rPr>
          <w:rFonts w:ascii="Arial" w:hAnsi="Arial" w:cs="Arial"/>
          <w:sz w:val="24"/>
          <w:szCs w:val="24"/>
        </w:rPr>
      </w:pPr>
    </w:p>
    <w:p w14:paraId="383B0092" w14:textId="77777777" w:rsidR="00914DEF" w:rsidRPr="00FA2464" w:rsidRDefault="00914DEF" w:rsidP="003C5A90">
      <w:pPr>
        <w:spacing w:after="0" w:line="240" w:lineRule="auto"/>
        <w:rPr>
          <w:rFonts w:ascii="Arial" w:hAnsi="Arial" w:cs="Arial"/>
          <w:sz w:val="24"/>
          <w:szCs w:val="24"/>
        </w:rPr>
      </w:pPr>
      <w:r w:rsidRPr="00FA2464">
        <w:rPr>
          <w:rFonts w:ascii="Arial" w:hAnsi="Arial" w:cs="Arial"/>
          <w:sz w:val="24"/>
          <w:szCs w:val="24"/>
        </w:rPr>
        <w:t xml:space="preserve">Where there is an existing sports pitch or sports facility on the Z15 lands subject to redevelopment, commensurate sporting/recreational infrastructure will be required to be provided and retained for community use where appropriate as part of any new development (see also Chapter 10: Green Infrastructure and Recreation, Policy GI49). </w:t>
      </w:r>
    </w:p>
    <w:p w14:paraId="4A91BBED" w14:textId="77777777" w:rsidR="00914DEF" w:rsidRDefault="00914DEF" w:rsidP="003C5A90">
      <w:pPr>
        <w:spacing w:after="0" w:line="240" w:lineRule="auto"/>
        <w:rPr>
          <w:rFonts w:ascii="Arial" w:hAnsi="Arial" w:cs="Arial"/>
          <w:sz w:val="24"/>
          <w:szCs w:val="24"/>
        </w:rPr>
      </w:pPr>
    </w:p>
    <w:p w14:paraId="53E35999" w14:textId="77777777" w:rsidR="00914DEF" w:rsidRPr="007F34E0" w:rsidRDefault="00914DEF" w:rsidP="03D14235">
      <w:pPr>
        <w:spacing w:after="0" w:line="240" w:lineRule="auto"/>
        <w:rPr>
          <w:rFonts w:ascii="Arial" w:hAnsi="Arial" w:cs="Arial"/>
          <w:b/>
          <w:bCs/>
          <w:strike/>
          <w:color w:val="EB0000"/>
          <w:sz w:val="24"/>
          <w:szCs w:val="24"/>
        </w:rPr>
      </w:pPr>
      <w:r w:rsidRPr="03D14235">
        <w:rPr>
          <w:rFonts w:ascii="Arial" w:hAnsi="Arial" w:cs="Arial"/>
          <w:b/>
          <w:bCs/>
          <w:strike/>
          <w:color w:val="EB0000"/>
          <w:sz w:val="24"/>
          <w:szCs w:val="24"/>
        </w:rPr>
        <w:t>(Any proposed development for ‘open for consideration’ uses on part of the Z15 landholding, shall be required to demonstrate to the planning authority how the proposal is in accordance with and assists in securing the aims of the zoning objective; (how it provides for significant new community and social infrastructure that will be of benefit to the wider community); and, how such a development would preserve, maintain or enhance the existing social and community function(s) of the lands subject to the development proposal.)</w:t>
      </w:r>
    </w:p>
    <w:p w14:paraId="53F12F01" w14:textId="77777777" w:rsidR="00914DEF" w:rsidRDefault="00914DEF" w:rsidP="003C5A90">
      <w:pPr>
        <w:spacing w:after="0" w:line="240" w:lineRule="auto"/>
        <w:rPr>
          <w:rFonts w:ascii="Arial" w:hAnsi="Arial" w:cs="Arial"/>
          <w:sz w:val="24"/>
          <w:szCs w:val="24"/>
        </w:rPr>
      </w:pPr>
    </w:p>
    <w:p w14:paraId="66A50CD5" w14:textId="77777777" w:rsidR="00914DEF" w:rsidRPr="00906689" w:rsidRDefault="00914DEF" w:rsidP="003C5A90">
      <w:pPr>
        <w:spacing w:after="0" w:line="240" w:lineRule="auto"/>
        <w:rPr>
          <w:rFonts w:ascii="Arial" w:hAnsi="Arial" w:cs="Arial"/>
          <w:b/>
          <w:sz w:val="24"/>
          <w:szCs w:val="24"/>
        </w:rPr>
      </w:pPr>
      <w:r w:rsidRPr="00906689">
        <w:rPr>
          <w:rFonts w:ascii="Arial" w:hAnsi="Arial" w:cs="Arial"/>
          <w:b/>
          <w:sz w:val="24"/>
          <w:szCs w:val="24"/>
        </w:rPr>
        <w:t xml:space="preserve">Z15 – Permissible Uses </w:t>
      </w:r>
    </w:p>
    <w:p w14:paraId="0708DC00" w14:textId="77777777" w:rsidR="00914DEF" w:rsidRDefault="00914DEF" w:rsidP="003C5A90">
      <w:pPr>
        <w:spacing w:after="0" w:line="240" w:lineRule="auto"/>
        <w:rPr>
          <w:rFonts w:ascii="Arial" w:hAnsi="Arial" w:cs="Arial"/>
          <w:sz w:val="24"/>
          <w:szCs w:val="24"/>
        </w:rPr>
      </w:pPr>
      <w:r w:rsidRPr="1AF35937">
        <w:rPr>
          <w:rFonts w:ascii="Arial" w:hAnsi="Arial" w:cs="Arial"/>
          <w:b/>
          <w:color w:val="00853C"/>
          <w:sz w:val="24"/>
          <w:szCs w:val="24"/>
        </w:rPr>
        <w:t>{</w:t>
      </w:r>
      <w:r w:rsidRPr="1AF35937">
        <w:rPr>
          <w:rFonts w:ascii="Arial" w:hAnsi="Arial" w:cs="Arial"/>
          <w:b/>
          <w:color w:val="00853C"/>
          <w:sz w:val="24"/>
          <w:szCs w:val="24"/>
          <w:u w:val="single"/>
        </w:rPr>
        <w:t>Assisted living/retirement home,</w:t>
      </w:r>
      <w:r w:rsidRPr="1AF35937">
        <w:rPr>
          <w:rFonts w:ascii="Arial" w:hAnsi="Arial" w:cs="Arial"/>
          <w:b/>
          <w:color w:val="00853C"/>
          <w:sz w:val="24"/>
          <w:szCs w:val="24"/>
        </w:rPr>
        <w:t>}</w:t>
      </w:r>
      <w:r w:rsidRPr="00196479">
        <w:rPr>
          <w:rFonts w:ascii="Arial" w:hAnsi="Arial" w:cs="Arial"/>
          <w:color w:val="00B050"/>
          <w:sz w:val="24"/>
          <w:szCs w:val="24"/>
        </w:rPr>
        <w:t xml:space="preserve"> </w:t>
      </w:r>
      <w:r w:rsidRPr="00906689">
        <w:rPr>
          <w:rFonts w:ascii="Arial" w:hAnsi="Arial" w:cs="Arial"/>
          <w:sz w:val="24"/>
          <w:szCs w:val="24"/>
        </w:rPr>
        <w:t>Buildings for the health, safety and welfare of the public, café/ tearoom</w:t>
      </w:r>
      <w:r>
        <w:rPr>
          <w:rFonts w:ascii="Arial" w:hAnsi="Arial" w:cs="Arial"/>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associated with the primary use</w:t>
      </w:r>
      <w:r w:rsidRPr="1AF35937">
        <w:rPr>
          <w:rFonts w:ascii="Arial" w:hAnsi="Arial" w:cs="Arial"/>
          <w:b/>
          <w:color w:val="00853C"/>
          <w:sz w:val="24"/>
          <w:szCs w:val="24"/>
        </w:rPr>
        <w:t>)}</w:t>
      </w:r>
      <w:r w:rsidRPr="00906689">
        <w:rPr>
          <w:rFonts w:ascii="Arial" w:hAnsi="Arial" w:cs="Arial"/>
          <w:sz w:val="24"/>
          <w:szCs w:val="24"/>
        </w:rPr>
        <w:t xml:space="preserve">, cemetery, childcare facility, club house and associated sports facilities, community facility, cultural/recreational building and uses, education, medical and related consultants, open space, place of public worship, </w:t>
      </w:r>
      <w:r w:rsidRPr="1AF35937">
        <w:rPr>
          <w:rFonts w:ascii="Arial" w:hAnsi="Arial" w:cs="Arial"/>
          <w:b/>
          <w:color w:val="00853C"/>
          <w:sz w:val="24"/>
          <w:szCs w:val="24"/>
        </w:rPr>
        <w:t>{</w:t>
      </w:r>
      <w:r w:rsidRPr="1AF35937">
        <w:rPr>
          <w:rFonts w:ascii="Arial" w:hAnsi="Arial" w:cs="Arial"/>
          <w:b/>
          <w:color w:val="00853C"/>
          <w:sz w:val="24"/>
          <w:szCs w:val="24"/>
          <w:u w:val="single"/>
        </w:rPr>
        <w:t>primary health care centre</w:t>
      </w:r>
      <w:r w:rsidRPr="1AF35937">
        <w:rPr>
          <w:rFonts w:ascii="Arial" w:hAnsi="Arial" w:cs="Arial"/>
          <w:b/>
          <w:color w:val="00853C"/>
          <w:sz w:val="24"/>
          <w:szCs w:val="24"/>
        </w:rPr>
        <w:t>}</w:t>
      </w:r>
      <w:r w:rsidRPr="1AF35937">
        <w:rPr>
          <w:rFonts w:ascii="Arial" w:hAnsi="Arial" w:cs="Arial"/>
          <w:color w:val="00853C"/>
          <w:sz w:val="24"/>
          <w:szCs w:val="24"/>
        </w:rPr>
        <w:t>,</w:t>
      </w:r>
      <w:r w:rsidRPr="00906689">
        <w:rPr>
          <w:rFonts w:ascii="Arial" w:hAnsi="Arial" w:cs="Arial"/>
          <w:sz w:val="24"/>
          <w:szCs w:val="24"/>
        </w:rPr>
        <w:t xml:space="preserve"> public service installation, residential institution (and ancillary residential accommodation for staff), sports facility</w:t>
      </w:r>
      <w:r>
        <w:rPr>
          <w:rFonts w:ascii="Arial" w:hAnsi="Arial" w:cs="Arial"/>
          <w:sz w:val="24"/>
          <w:szCs w:val="24"/>
        </w:rPr>
        <w:t xml:space="preserve"> </w:t>
      </w:r>
      <w:r w:rsidRPr="1AF35937">
        <w:rPr>
          <w:rFonts w:ascii="Arial" w:hAnsi="Arial" w:cs="Arial"/>
          <w:b/>
          <w:color w:val="00853C"/>
          <w:sz w:val="24"/>
          <w:szCs w:val="24"/>
        </w:rPr>
        <w:t>{</w:t>
      </w:r>
      <w:r w:rsidRPr="1AF35937">
        <w:rPr>
          <w:rFonts w:ascii="Arial" w:hAnsi="Arial" w:cs="Arial"/>
          <w:b/>
          <w:color w:val="00853C"/>
          <w:sz w:val="24"/>
          <w:szCs w:val="24"/>
          <w:u w:val="single"/>
        </w:rPr>
        <w:t>and recreational uses</w:t>
      </w:r>
      <w:r w:rsidRPr="1AF35937">
        <w:rPr>
          <w:rFonts w:ascii="Arial" w:hAnsi="Arial" w:cs="Arial"/>
          <w:b/>
          <w:color w:val="00853C"/>
          <w:sz w:val="24"/>
          <w:szCs w:val="24"/>
        </w:rPr>
        <w:t>}</w:t>
      </w:r>
      <w:r w:rsidRPr="1AF35937">
        <w:rPr>
          <w:rFonts w:ascii="Arial" w:hAnsi="Arial" w:cs="Arial"/>
          <w:color w:val="00853C"/>
          <w:sz w:val="24"/>
          <w:szCs w:val="24"/>
        </w:rPr>
        <w:t>.</w:t>
      </w:r>
      <w:r w:rsidRPr="00906689">
        <w:rPr>
          <w:rFonts w:ascii="Arial" w:hAnsi="Arial" w:cs="Arial"/>
          <w:sz w:val="24"/>
          <w:szCs w:val="24"/>
        </w:rPr>
        <w:t xml:space="preserve"> </w:t>
      </w:r>
    </w:p>
    <w:p w14:paraId="79EC9A61" w14:textId="77777777" w:rsidR="00914DEF" w:rsidRDefault="00914DEF" w:rsidP="003C5A90">
      <w:pPr>
        <w:spacing w:after="0" w:line="240" w:lineRule="auto"/>
        <w:rPr>
          <w:rFonts w:ascii="Arial" w:hAnsi="Arial" w:cs="Arial"/>
          <w:b/>
          <w:sz w:val="24"/>
          <w:szCs w:val="24"/>
        </w:rPr>
      </w:pPr>
    </w:p>
    <w:p w14:paraId="04EB65CA" w14:textId="77777777" w:rsidR="00914DEF" w:rsidRPr="00417298" w:rsidRDefault="00914DEF" w:rsidP="003C5A90">
      <w:pPr>
        <w:spacing w:after="0" w:line="240" w:lineRule="auto"/>
        <w:rPr>
          <w:rFonts w:ascii="Arial" w:hAnsi="Arial" w:cs="Arial"/>
          <w:b/>
          <w:sz w:val="24"/>
          <w:szCs w:val="24"/>
        </w:rPr>
      </w:pPr>
      <w:r w:rsidRPr="00417298">
        <w:rPr>
          <w:rFonts w:ascii="Arial" w:hAnsi="Arial" w:cs="Arial"/>
          <w:b/>
          <w:sz w:val="24"/>
          <w:szCs w:val="24"/>
        </w:rPr>
        <w:t xml:space="preserve">Z15 – Open for Consideration Uses </w:t>
      </w:r>
    </w:p>
    <w:p w14:paraId="3C69B111" w14:textId="5E47D949" w:rsidR="00914DEF" w:rsidRPr="00D905D7" w:rsidRDefault="00914DEF" w:rsidP="03D14235">
      <w:pPr>
        <w:spacing w:after="0" w:line="240" w:lineRule="auto"/>
        <w:rPr>
          <w:rFonts w:ascii="Arial" w:hAnsi="Arial" w:cs="Arial"/>
          <w:b/>
          <w:bCs/>
          <w:color w:val="FF0000"/>
          <w:sz w:val="24"/>
          <w:szCs w:val="24"/>
        </w:rPr>
      </w:pPr>
      <w:r w:rsidRPr="03D14235">
        <w:rPr>
          <w:rFonts w:ascii="Arial" w:hAnsi="Arial" w:cs="Arial"/>
          <w:sz w:val="24"/>
          <w:szCs w:val="24"/>
        </w:rPr>
        <w:t xml:space="preserve">Allotments, </w:t>
      </w:r>
      <w:r w:rsidRPr="03D14235">
        <w:rPr>
          <w:rFonts w:ascii="Arial" w:hAnsi="Arial" w:cs="Arial"/>
          <w:b/>
          <w:bCs/>
          <w:color w:val="EB0000"/>
          <w:sz w:val="24"/>
          <w:szCs w:val="24"/>
        </w:rPr>
        <w:t>(</w:t>
      </w:r>
      <w:r w:rsidRPr="03D14235">
        <w:rPr>
          <w:rFonts w:ascii="Arial" w:hAnsi="Arial" w:cs="Arial"/>
          <w:b/>
          <w:bCs/>
          <w:strike/>
          <w:color w:val="EB0000"/>
          <w:sz w:val="24"/>
          <w:szCs w:val="24"/>
        </w:rPr>
        <w:t>assisted living/retirement home</w:t>
      </w:r>
      <w:r w:rsidRPr="03D14235">
        <w:rPr>
          <w:rFonts w:ascii="Arial" w:hAnsi="Arial" w:cs="Arial"/>
          <w:b/>
          <w:bCs/>
          <w:color w:val="EB0000"/>
          <w:sz w:val="24"/>
          <w:szCs w:val="24"/>
        </w:rPr>
        <w:t>)</w:t>
      </w:r>
      <w:r w:rsidRPr="03D14235">
        <w:rPr>
          <w:rFonts w:ascii="Arial" w:hAnsi="Arial" w:cs="Arial"/>
          <w:color w:val="EB0000"/>
          <w:sz w:val="24"/>
          <w:szCs w:val="24"/>
        </w:rPr>
        <w:t xml:space="preserve">, </w:t>
      </w:r>
      <w:r w:rsidRPr="03D14235">
        <w:rPr>
          <w:rFonts w:ascii="Arial" w:hAnsi="Arial" w:cs="Arial"/>
          <w:b/>
          <w:bCs/>
          <w:color w:val="EB0000"/>
          <w:sz w:val="24"/>
          <w:szCs w:val="24"/>
        </w:rPr>
        <w:t>(</w:t>
      </w:r>
      <w:r w:rsidRPr="03D14235">
        <w:rPr>
          <w:rFonts w:ascii="Arial" w:hAnsi="Arial" w:cs="Arial"/>
          <w:b/>
          <w:bCs/>
          <w:strike/>
          <w:color w:val="EB0000"/>
          <w:sz w:val="24"/>
          <w:szCs w:val="24"/>
        </w:rPr>
        <w:t>bed and breakfast</w:t>
      </w:r>
      <w:r w:rsidRPr="03D14235">
        <w:rPr>
          <w:rFonts w:ascii="Arial" w:hAnsi="Arial" w:cs="Arial"/>
          <w:b/>
          <w:bCs/>
          <w:color w:val="EB0000"/>
          <w:sz w:val="24"/>
          <w:szCs w:val="24"/>
        </w:rPr>
        <w:t>)</w:t>
      </w:r>
      <w:r w:rsidRPr="03D14235">
        <w:rPr>
          <w:rFonts w:ascii="Arial" w:hAnsi="Arial" w:cs="Arial"/>
          <w:sz w:val="24"/>
          <w:szCs w:val="24"/>
        </w:rPr>
        <w:t xml:space="preserve">, car park ancillary to main use, civic and amenity/recycling centre, conference centre </w:t>
      </w:r>
      <w:r w:rsidRPr="1AF35937">
        <w:rPr>
          <w:rFonts w:ascii="Arial" w:hAnsi="Arial" w:cs="Arial"/>
          <w:color w:val="00853C"/>
          <w:sz w:val="24"/>
          <w:szCs w:val="24"/>
        </w:rPr>
        <w:t>{</w:t>
      </w:r>
      <w:r w:rsidRPr="1AF35937">
        <w:rPr>
          <w:rFonts w:ascii="Arial" w:hAnsi="Arial" w:cs="Arial"/>
          <w:b/>
          <w:color w:val="00853C"/>
          <w:sz w:val="24"/>
          <w:szCs w:val="24"/>
        </w:rPr>
        <w:t>(</w:t>
      </w:r>
      <w:r w:rsidRPr="1AF35937">
        <w:rPr>
          <w:rFonts w:ascii="Arial" w:hAnsi="Arial" w:cs="Arial"/>
          <w:b/>
          <w:color w:val="00853C"/>
          <w:sz w:val="24"/>
          <w:szCs w:val="24"/>
          <w:u w:val="single"/>
        </w:rPr>
        <w:t>associated with the primary use</w:t>
      </w:r>
      <w:r w:rsidRPr="1AF35937">
        <w:rPr>
          <w:rFonts w:ascii="Arial" w:hAnsi="Arial" w:cs="Arial"/>
          <w:b/>
          <w:color w:val="00853C"/>
          <w:sz w:val="24"/>
          <w:szCs w:val="24"/>
        </w:rPr>
        <w:t>)}</w:t>
      </w:r>
      <w:r w:rsidRPr="03D14235">
        <w:rPr>
          <w:rFonts w:ascii="Arial" w:hAnsi="Arial" w:cs="Arial"/>
          <w:sz w:val="24"/>
          <w:szCs w:val="24"/>
        </w:rPr>
        <w:t xml:space="preserve">, crematorium, craft centre/ craft shop </w:t>
      </w:r>
      <w:r w:rsidRPr="1AF35937">
        <w:rPr>
          <w:rFonts w:ascii="Arial" w:hAnsi="Arial" w:cs="Arial"/>
          <w:color w:val="00853C"/>
          <w:sz w:val="24"/>
          <w:szCs w:val="24"/>
        </w:rPr>
        <w:t>{</w:t>
      </w:r>
      <w:r w:rsidRPr="1AF35937">
        <w:rPr>
          <w:rFonts w:ascii="Arial" w:hAnsi="Arial" w:cs="Arial"/>
          <w:b/>
          <w:color w:val="00853C"/>
          <w:sz w:val="24"/>
          <w:szCs w:val="24"/>
        </w:rPr>
        <w:t>(</w:t>
      </w:r>
      <w:r w:rsidRPr="1AF35937">
        <w:rPr>
          <w:rFonts w:ascii="Arial" w:hAnsi="Arial" w:cs="Arial"/>
          <w:b/>
          <w:color w:val="00853C"/>
          <w:sz w:val="24"/>
          <w:szCs w:val="24"/>
          <w:u w:val="single"/>
        </w:rPr>
        <w:t>associated with the primary use</w:t>
      </w:r>
      <w:r w:rsidRPr="1AF35937">
        <w:rPr>
          <w:rFonts w:ascii="Arial" w:hAnsi="Arial" w:cs="Arial"/>
          <w:b/>
          <w:color w:val="00853C"/>
          <w:sz w:val="24"/>
          <w:szCs w:val="24"/>
        </w:rPr>
        <w:t>)}</w:t>
      </w:r>
      <w:r w:rsidRPr="03D14235">
        <w:rPr>
          <w:rFonts w:ascii="Arial" w:hAnsi="Arial" w:cs="Arial"/>
          <w:sz w:val="24"/>
          <w:szCs w:val="24"/>
        </w:rPr>
        <w:t xml:space="preserve">, </w:t>
      </w:r>
      <w:r w:rsidRPr="03D14235">
        <w:rPr>
          <w:rFonts w:ascii="Arial" w:hAnsi="Arial" w:cs="Arial"/>
          <w:b/>
          <w:bCs/>
          <w:strike/>
          <w:color w:val="EB0000"/>
          <w:sz w:val="24"/>
          <w:szCs w:val="24"/>
        </w:rPr>
        <w:t>(delicatessen, funeral home, guesthouse,</w:t>
      </w:r>
      <w:r w:rsidRPr="03D14235">
        <w:rPr>
          <w:rFonts w:ascii="Arial" w:hAnsi="Arial" w:cs="Arial"/>
          <w:b/>
          <w:bCs/>
          <w:strike/>
          <w:color w:val="FF0000"/>
          <w:sz w:val="24"/>
          <w:szCs w:val="24"/>
        </w:rPr>
        <w:t xml:space="preserve"> </w:t>
      </w:r>
      <w:r w:rsidRPr="03D14235">
        <w:rPr>
          <w:rFonts w:ascii="Arial" w:hAnsi="Arial" w:cs="Arial"/>
          <w:b/>
          <w:bCs/>
          <w:strike/>
          <w:color w:val="EB0000"/>
          <w:sz w:val="24"/>
          <w:szCs w:val="24"/>
        </w:rPr>
        <w:t>hostel (tourist))</w:t>
      </w:r>
      <w:r w:rsidRPr="03D14235">
        <w:rPr>
          <w:rFonts w:ascii="Arial" w:hAnsi="Arial" w:cs="Arial"/>
          <w:sz w:val="24"/>
          <w:szCs w:val="24"/>
        </w:rPr>
        <w:t>, municipal golf course,</w:t>
      </w:r>
      <w:r w:rsidRPr="03D14235">
        <w:rPr>
          <w:rFonts w:ascii="Arial" w:hAnsi="Arial" w:cs="Arial"/>
          <w:color w:val="EB0000"/>
          <w:sz w:val="24"/>
          <w:szCs w:val="24"/>
        </w:rPr>
        <w:t xml:space="preserve"> </w:t>
      </w:r>
      <w:r w:rsidRPr="03D14235">
        <w:rPr>
          <w:rFonts w:ascii="Arial" w:hAnsi="Arial" w:cs="Arial"/>
          <w:b/>
          <w:bCs/>
          <w:strike/>
          <w:color w:val="EB0000"/>
          <w:sz w:val="24"/>
          <w:szCs w:val="24"/>
        </w:rPr>
        <w:t>(primary health care centre</w:t>
      </w:r>
      <w:r w:rsidRPr="03D14235">
        <w:rPr>
          <w:rFonts w:ascii="Arial" w:hAnsi="Arial" w:cs="Arial"/>
          <w:b/>
          <w:bCs/>
          <w:color w:val="EB0000"/>
          <w:sz w:val="24"/>
          <w:szCs w:val="24"/>
        </w:rPr>
        <w:t>)</w:t>
      </w:r>
      <w:r w:rsidRPr="03D14235">
        <w:rPr>
          <w:rFonts w:ascii="Arial" w:hAnsi="Arial" w:cs="Arial"/>
          <w:color w:val="EB0000"/>
          <w:sz w:val="24"/>
          <w:szCs w:val="24"/>
        </w:rPr>
        <w:t xml:space="preserve">, </w:t>
      </w:r>
      <w:r w:rsidRPr="03D14235">
        <w:rPr>
          <w:rFonts w:ascii="Arial" w:hAnsi="Arial" w:cs="Arial"/>
          <w:b/>
          <w:bCs/>
          <w:strike/>
          <w:color w:val="EB0000"/>
          <w:sz w:val="24"/>
          <w:szCs w:val="24"/>
        </w:rPr>
        <w:t>(restaurant,</w:t>
      </w:r>
      <w:r w:rsidRPr="03D14235">
        <w:rPr>
          <w:rFonts w:ascii="Arial" w:hAnsi="Arial" w:cs="Arial"/>
          <w:b/>
          <w:bCs/>
          <w:strike/>
          <w:color w:val="FF0000"/>
          <w:sz w:val="24"/>
          <w:szCs w:val="24"/>
        </w:rPr>
        <w:t xml:space="preserve"> </w:t>
      </w:r>
      <w:r w:rsidRPr="03D14235">
        <w:rPr>
          <w:rFonts w:ascii="Arial" w:hAnsi="Arial" w:cs="Arial"/>
          <w:b/>
          <w:bCs/>
          <w:strike/>
          <w:color w:val="EB0000"/>
          <w:sz w:val="24"/>
          <w:szCs w:val="24"/>
        </w:rPr>
        <w:t>shop (local))</w:t>
      </w:r>
      <w:r w:rsidRPr="03D14235">
        <w:rPr>
          <w:rFonts w:ascii="Arial" w:hAnsi="Arial" w:cs="Arial"/>
          <w:sz w:val="24"/>
          <w:szCs w:val="24"/>
        </w:rPr>
        <w:t xml:space="preserve">, student accommodation (associated with the primary institutional use), training centre </w:t>
      </w:r>
      <w:r w:rsidRPr="1AF35937">
        <w:rPr>
          <w:rFonts w:ascii="Arial" w:hAnsi="Arial" w:cs="Arial"/>
          <w:b/>
          <w:color w:val="00853C"/>
          <w:sz w:val="24"/>
          <w:szCs w:val="24"/>
        </w:rPr>
        <w:t>{(</w:t>
      </w:r>
      <w:r w:rsidRPr="1AF35937">
        <w:rPr>
          <w:rFonts w:ascii="Arial" w:hAnsi="Arial" w:cs="Arial"/>
          <w:b/>
          <w:color w:val="00853C"/>
          <w:sz w:val="24"/>
          <w:szCs w:val="24"/>
          <w:u w:val="single"/>
        </w:rPr>
        <w:t>associated with the primary use)}</w:t>
      </w:r>
      <w:r w:rsidRPr="03D14235">
        <w:rPr>
          <w:rFonts w:ascii="Arial" w:hAnsi="Arial" w:cs="Arial"/>
          <w:sz w:val="24"/>
          <w:szCs w:val="24"/>
        </w:rPr>
        <w:t xml:space="preserve">, veterinary surgery. </w:t>
      </w:r>
      <w:r w:rsidRPr="03D14235">
        <w:rPr>
          <w:rFonts w:ascii="Arial" w:hAnsi="Arial" w:cs="Arial"/>
          <w:b/>
          <w:bCs/>
          <w:color w:val="EB0000"/>
          <w:sz w:val="24"/>
          <w:szCs w:val="24"/>
        </w:rPr>
        <w:t>(</w:t>
      </w:r>
      <w:r w:rsidRPr="03D14235">
        <w:rPr>
          <w:rFonts w:ascii="Arial" w:hAnsi="Arial" w:cs="Arial"/>
          <w:b/>
          <w:bCs/>
          <w:strike/>
          <w:color w:val="EB0000"/>
          <w:sz w:val="24"/>
          <w:szCs w:val="24"/>
        </w:rPr>
        <w:t>(see</w:t>
      </w:r>
      <w:r w:rsidRPr="03D14235">
        <w:rPr>
          <w:rFonts w:ascii="Arial" w:hAnsi="Arial" w:cs="Arial"/>
          <w:b/>
          <w:bCs/>
          <w:strike/>
          <w:color w:val="FF0000"/>
          <w:sz w:val="24"/>
          <w:szCs w:val="24"/>
        </w:rPr>
        <w:t xml:space="preserve"> </w:t>
      </w:r>
      <w:r w:rsidRPr="03D14235">
        <w:rPr>
          <w:rFonts w:ascii="Arial" w:hAnsi="Arial" w:cs="Arial"/>
          <w:b/>
          <w:bCs/>
          <w:strike/>
          <w:color w:val="EB0000"/>
          <w:sz w:val="24"/>
          <w:szCs w:val="24"/>
        </w:rPr>
        <w:t>(paragraph 14.3.1 and) above paragraphs in relation to residential/office proposals</w:t>
      </w:r>
      <w:r w:rsidRPr="03D14235">
        <w:rPr>
          <w:b/>
          <w:bCs/>
          <w:strike/>
          <w:color w:val="EB0000"/>
        </w:rPr>
        <w:t>).)</w:t>
      </w:r>
    </w:p>
    <w:p w14:paraId="560AF33A" w14:textId="3B9B9008" w:rsidR="00C52B39" w:rsidRPr="00B929E1" w:rsidRDefault="00C52B3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 xml:space="preserve">Material </w:t>
      </w:r>
      <w:r w:rsidR="00A77343" w:rsidRPr="1FCB3B00">
        <w:rPr>
          <w:rFonts w:ascii="Arial" w:hAnsi="Arial" w:cs="Arial"/>
          <w:b/>
          <w:color w:val="000000" w:themeColor="text1"/>
          <w:sz w:val="24"/>
          <w:szCs w:val="24"/>
        </w:rPr>
        <w:t>A</w:t>
      </w:r>
      <w:r w:rsidR="00914DEF" w:rsidRPr="1FCB3B00">
        <w:rPr>
          <w:rFonts w:ascii="Arial" w:hAnsi="Arial" w:cs="Arial"/>
          <w:b/>
          <w:color w:val="000000" w:themeColor="text1"/>
          <w:sz w:val="24"/>
          <w:szCs w:val="24"/>
        </w:rPr>
        <w:t>lteration Reference Number 14.</w:t>
      </w:r>
      <w:r w:rsidR="4AF46C35" w:rsidRPr="04ECFDAD">
        <w:rPr>
          <w:rFonts w:ascii="Arial" w:hAnsi="Arial" w:cs="Arial"/>
          <w:b/>
          <w:bCs/>
          <w:color w:val="000000" w:themeColor="text1"/>
          <w:sz w:val="24"/>
          <w:szCs w:val="24"/>
        </w:rPr>
        <w:t>13</w:t>
      </w:r>
    </w:p>
    <w:p w14:paraId="7D21EED4" w14:textId="77777777" w:rsidR="00C52B39" w:rsidRPr="00E458A0" w:rsidRDefault="00C52B3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3834A0D6" w14:textId="1BF04B6C" w:rsidR="00C52B39" w:rsidRDefault="00C52B39" w:rsidP="003C5A90">
      <w:pPr>
        <w:spacing w:after="0" w:line="240" w:lineRule="auto"/>
        <w:rPr>
          <w:rFonts w:ascii="Arial" w:hAnsi="Arial" w:cs="Arial"/>
          <w:b/>
          <w:sz w:val="28"/>
          <w:szCs w:val="28"/>
        </w:rPr>
      </w:pPr>
    </w:p>
    <w:p w14:paraId="4F133E55" w14:textId="77777777" w:rsidR="00C52B39" w:rsidRPr="004B6779" w:rsidRDefault="00C52B39" w:rsidP="003C5A90">
      <w:pPr>
        <w:pStyle w:val="Default"/>
        <w:rPr>
          <w:rFonts w:ascii="Arial" w:hAnsi="Arial" w:cs="Arial"/>
          <w:b/>
        </w:rPr>
      </w:pPr>
      <w:r w:rsidRPr="004B6779">
        <w:rPr>
          <w:rFonts w:ascii="Arial" w:hAnsi="Arial" w:cs="Arial"/>
          <w:b/>
        </w:rPr>
        <w:t>Chapter 14</w:t>
      </w:r>
    </w:p>
    <w:p w14:paraId="304B232A" w14:textId="77777777" w:rsidR="00C52B39" w:rsidRPr="004B6779" w:rsidRDefault="00C52B39" w:rsidP="003C5A90">
      <w:pPr>
        <w:pStyle w:val="Default"/>
        <w:rPr>
          <w:rFonts w:ascii="Arial" w:hAnsi="Arial" w:cs="Arial"/>
          <w:b/>
        </w:rPr>
      </w:pPr>
      <w:r w:rsidRPr="004B6779">
        <w:rPr>
          <w:rFonts w:ascii="Arial" w:hAnsi="Arial" w:cs="Arial"/>
          <w:b/>
        </w:rPr>
        <w:t>Section: 14.7.15 Affordable Housing and Employment – Zone Z16</w:t>
      </w:r>
    </w:p>
    <w:p w14:paraId="4D90C565" w14:textId="77777777" w:rsidR="00C52B39" w:rsidRPr="004B6779" w:rsidRDefault="00C52B39" w:rsidP="003C5A90">
      <w:pPr>
        <w:pStyle w:val="Default"/>
        <w:rPr>
          <w:rFonts w:ascii="Arial" w:hAnsi="Arial" w:cs="Arial"/>
          <w:b/>
        </w:rPr>
      </w:pPr>
      <w:r w:rsidRPr="004B6779">
        <w:rPr>
          <w:rFonts w:ascii="Arial" w:hAnsi="Arial" w:cs="Arial"/>
          <w:b/>
        </w:rPr>
        <w:t>Page: 632</w:t>
      </w:r>
    </w:p>
    <w:p w14:paraId="45F183F1" w14:textId="77777777" w:rsidR="00C52B39" w:rsidRDefault="00C52B39" w:rsidP="003C5A90">
      <w:pPr>
        <w:pStyle w:val="Default"/>
        <w:rPr>
          <w:rFonts w:ascii="Arial" w:hAnsi="Arial" w:cs="Arial"/>
        </w:rPr>
      </w:pPr>
    </w:p>
    <w:p w14:paraId="5D5F7CA1" w14:textId="77777777" w:rsidR="00C52B39" w:rsidRPr="00DA6545" w:rsidRDefault="00C52B39" w:rsidP="03094D37">
      <w:pPr>
        <w:pStyle w:val="Default"/>
        <w:rPr>
          <w:rFonts w:ascii="Arial" w:hAnsi="Arial" w:cs="Arial"/>
          <w:b/>
          <w:bCs/>
        </w:rPr>
      </w:pPr>
      <w:r w:rsidRPr="03094D37">
        <w:rPr>
          <w:rFonts w:ascii="Arial" w:hAnsi="Arial" w:cs="Arial"/>
          <w:b/>
          <w:bCs/>
        </w:rPr>
        <w:t>Amendment:</w:t>
      </w:r>
    </w:p>
    <w:p w14:paraId="21E8BA74" w14:textId="7A1433B8" w:rsidR="03094D37" w:rsidRDefault="03094D37" w:rsidP="03094D37">
      <w:pPr>
        <w:pStyle w:val="Default"/>
        <w:rPr>
          <w:rFonts w:ascii="Arial" w:hAnsi="Arial" w:cs="Arial"/>
          <w:b/>
          <w:bCs/>
        </w:rPr>
      </w:pPr>
    </w:p>
    <w:p w14:paraId="5871C9B0" w14:textId="33FB7BEA" w:rsidR="03094D37" w:rsidRDefault="03094D37" w:rsidP="03094D37">
      <w:pPr>
        <w:pStyle w:val="Default"/>
        <w:rPr>
          <w:rFonts w:ascii="Arial" w:hAnsi="Arial" w:cs="Arial"/>
          <w:b/>
          <w:bCs/>
        </w:rPr>
      </w:pPr>
      <w:r w:rsidRPr="03094D37">
        <w:rPr>
          <w:rFonts w:ascii="Arial" w:hAnsi="Arial" w:cs="Arial"/>
          <w:b/>
          <w:bCs/>
        </w:rPr>
        <w:t>Delete Section 14.7.15 Affordable Housing and Employment - Zone Z16</w:t>
      </w:r>
    </w:p>
    <w:p w14:paraId="333D22A7" w14:textId="77777777" w:rsidR="00C52B39" w:rsidRDefault="00C52B39" w:rsidP="003C5A90">
      <w:pPr>
        <w:pStyle w:val="Default"/>
        <w:rPr>
          <w:rFonts w:ascii="Arial" w:hAnsi="Arial" w:cs="Arial"/>
        </w:rPr>
      </w:pPr>
    </w:p>
    <w:p w14:paraId="7B7753E1" w14:textId="77777777" w:rsidR="006F7CB6" w:rsidRDefault="00C52B39" w:rsidP="03D14235">
      <w:pPr>
        <w:pStyle w:val="Default"/>
        <w:rPr>
          <w:rFonts w:ascii="Arial" w:hAnsi="Arial" w:cs="Arial"/>
          <w:b/>
          <w:bCs/>
          <w:color w:val="EB0000"/>
        </w:rPr>
      </w:pPr>
      <w:r w:rsidRPr="03D14235">
        <w:rPr>
          <w:rFonts w:ascii="Arial" w:hAnsi="Arial" w:cs="Arial"/>
          <w:b/>
          <w:bCs/>
          <w:color w:val="EB0000"/>
        </w:rPr>
        <w:t>(</w:t>
      </w:r>
      <w:r w:rsidRPr="03D14235">
        <w:rPr>
          <w:rFonts w:ascii="Arial" w:hAnsi="Arial" w:cs="Arial"/>
          <w:b/>
          <w:bCs/>
          <w:strike/>
          <w:color w:val="EB0000"/>
        </w:rPr>
        <w:t>Land-Use Zoning Objective Z16: To seek the social, economic, and physical development and/or rejuvenation of an area with mixed-use, the primary objective of which would be the delivery of affordable housing and employment. The new Z16 zoning would require a master plan for all sites rezoned to Z16. The master plan would be developed in full consultation with DCC, the National Transport Authority, Transport Infrastructure Ireland, the Department of Education and Skills, representative Enterprise and Employment bodies, Irish Water, and the local community. The land uses of the new Z16 zoning would be defined as follows: 30% Employment 10% High Quality Recreational Open Space 10% Community and/or Cultural Amenities 10% Private Residential 40% Social and Affordable residential – to be comprised of a mix of social housing, affordable purchase, affordable rental and senior citizen’s housing with affordability to be defined by the Dublin City Council Housing SPC with the approval of the full council.</w:t>
      </w:r>
      <w:r w:rsidRPr="03D14235">
        <w:rPr>
          <w:rFonts w:ascii="Arial" w:hAnsi="Arial" w:cs="Arial"/>
          <w:b/>
          <w:bCs/>
          <w:color w:val="EB0000"/>
        </w:rPr>
        <w:t>)</w:t>
      </w:r>
    </w:p>
    <w:p w14:paraId="5715D174" w14:textId="77777777" w:rsidR="006F7CB6" w:rsidRDefault="006F7CB6" w:rsidP="03D14235">
      <w:pPr>
        <w:pStyle w:val="Default"/>
        <w:rPr>
          <w:rFonts w:ascii="Arial" w:hAnsi="Arial" w:cs="Arial"/>
          <w:b/>
          <w:bCs/>
          <w:color w:val="EB0000"/>
        </w:rPr>
      </w:pPr>
    </w:p>
    <w:p w14:paraId="3F113774" w14:textId="39C02BF3" w:rsidR="006F7CB6" w:rsidRPr="00B929E1" w:rsidRDefault="006F7CB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1FCB3B00">
        <w:rPr>
          <w:rFonts w:ascii="Arial" w:hAnsi="Arial" w:cs="Arial"/>
          <w:b/>
          <w:color w:val="000000" w:themeColor="text1"/>
          <w:sz w:val="24"/>
          <w:szCs w:val="24"/>
        </w:rPr>
        <w:t>Material A</w:t>
      </w:r>
      <w:r w:rsidR="007A2BE9" w:rsidRPr="1FCB3B00">
        <w:rPr>
          <w:rFonts w:ascii="Arial" w:hAnsi="Arial" w:cs="Arial"/>
          <w:b/>
          <w:color w:val="000000" w:themeColor="text1"/>
          <w:sz w:val="24"/>
          <w:szCs w:val="24"/>
        </w:rPr>
        <w:t>lteration Reference Number 14.</w:t>
      </w:r>
      <w:r w:rsidR="60DE5A67" w:rsidRPr="04ECFDAD">
        <w:rPr>
          <w:rFonts w:ascii="Arial" w:hAnsi="Arial" w:cs="Arial"/>
          <w:b/>
          <w:bCs/>
          <w:color w:val="000000" w:themeColor="text1"/>
          <w:sz w:val="24"/>
          <w:szCs w:val="24"/>
        </w:rPr>
        <w:t>14</w:t>
      </w:r>
    </w:p>
    <w:p w14:paraId="12892586" w14:textId="77777777" w:rsidR="006F7CB6" w:rsidRPr="00E458A0" w:rsidRDefault="006F7CB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rPr>
      </w:pPr>
    </w:p>
    <w:p w14:paraId="02B74E0F" w14:textId="77777777" w:rsidR="006F7CB6" w:rsidRDefault="006F7CB6" w:rsidP="003C5A90">
      <w:pPr>
        <w:pStyle w:val="Default"/>
        <w:rPr>
          <w:rFonts w:ascii="Arial" w:hAnsi="Arial" w:cs="Arial"/>
          <w:b/>
          <w:color w:val="FF0000"/>
        </w:rPr>
      </w:pPr>
    </w:p>
    <w:p w14:paraId="417EAF86" w14:textId="322797AA" w:rsidR="006F7CB6" w:rsidRPr="000C7B06" w:rsidRDefault="006F7CB6" w:rsidP="003C5A90">
      <w:pPr>
        <w:spacing w:after="0" w:line="240" w:lineRule="auto"/>
        <w:rPr>
          <w:rFonts w:ascii="Arial" w:hAnsi="Arial" w:cs="Arial"/>
          <w:sz w:val="24"/>
          <w:szCs w:val="24"/>
        </w:rPr>
      </w:pPr>
      <w:r w:rsidRPr="00AB5A1D">
        <w:rPr>
          <w:rFonts w:ascii="Arial" w:hAnsi="Arial" w:cs="Arial"/>
          <w:sz w:val="24"/>
          <w:szCs w:val="24"/>
        </w:rPr>
        <w:t>To amend ‘sports facility’ to ‘sports facility and recreational uses’ in all relevant zoning categories under permissible and open for consideration and to update land use definition accordingly.</w:t>
      </w:r>
    </w:p>
    <w:p w14:paraId="27537AC3" w14:textId="77777777" w:rsidR="006F7CB6" w:rsidRDefault="006F7CB6" w:rsidP="003C5A90">
      <w:pPr>
        <w:pStyle w:val="Default"/>
        <w:rPr>
          <w:rFonts w:ascii="Arial" w:hAnsi="Arial" w:cs="Arial"/>
          <w:b/>
          <w:color w:val="FF0000"/>
        </w:rPr>
      </w:pPr>
    </w:p>
    <w:p w14:paraId="2AE3B9C5" w14:textId="2D621885" w:rsidR="0077358C" w:rsidRPr="00E458A0" w:rsidRDefault="0077358C" w:rsidP="003C5A90">
      <w:pPr>
        <w:pStyle w:val="Default"/>
        <w:rPr>
          <w:rFonts w:ascii="Arial" w:hAnsi="Arial" w:cs="Arial"/>
          <w:b/>
          <w:sz w:val="28"/>
          <w:szCs w:val="28"/>
        </w:rPr>
      </w:pPr>
      <w:r w:rsidRPr="00E458A0">
        <w:rPr>
          <w:rFonts w:ascii="Arial" w:hAnsi="Arial" w:cs="Arial"/>
          <w:b/>
          <w:sz w:val="28"/>
          <w:szCs w:val="28"/>
        </w:rPr>
        <w:br w:type="page"/>
      </w:r>
    </w:p>
    <w:p w14:paraId="7D5A7C33" w14:textId="77777777" w:rsidR="0077358C" w:rsidRDefault="0077358C" w:rsidP="003C5A90">
      <w:pPr>
        <w:spacing w:after="0" w:line="240" w:lineRule="auto"/>
        <w:rPr>
          <w:rFonts w:ascii="Arial" w:hAnsi="Arial" w:cs="Arial"/>
          <w:b/>
          <w:sz w:val="28"/>
          <w:szCs w:val="28"/>
        </w:rPr>
      </w:pPr>
      <w:r w:rsidRPr="00E458A0">
        <w:rPr>
          <w:rFonts w:ascii="Arial" w:hAnsi="Arial" w:cs="Arial"/>
          <w:b/>
          <w:sz w:val="28"/>
          <w:szCs w:val="28"/>
        </w:rPr>
        <w:t>Chapter 15: Development Standards</w:t>
      </w:r>
    </w:p>
    <w:p w14:paraId="135BB53A" w14:textId="77777777" w:rsidR="00267A22" w:rsidRPr="00267A22" w:rsidRDefault="00267A22" w:rsidP="003C5A90">
      <w:pPr>
        <w:spacing w:after="0" w:line="240" w:lineRule="auto"/>
        <w:rPr>
          <w:rFonts w:ascii="Arial" w:hAnsi="Arial" w:cs="Arial"/>
          <w:b/>
          <w:sz w:val="24"/>
          <w:szCs w:val="24"/>
        </w:rPr>
      </w:pPr>
    </w:p>
    <w:p w14:paraId="40443FEC" w14:textId="77777777" w:rsidR="00267A22" w:rsidRPr="008759A7" w:rsidRDefault="00267A2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8759A7">
        <w:rPr>
          <w:rFonts w:ascii="Arial" w:hAnsi="Arial" w:cs="Arial"/>
          <w:b/>
          <w:color w:val="000000"/>
          <w:sz w:val="24"/>
          <w:szCs w:val="24"/>
        </w:rPr>
        <w:t>Material Alteration Reference Number 15.1</w:t>
      </w:r>
    </w:p>
    <w:p w14:paraId="15551003" w14:textId="77777777" w:rsidR="00267A22" w:rsidRPr="008759A7" w:rsidRDefault="00267A2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B53FD4E" w14:textId="77777777" w:rsidR="0077358C" w:rsidRPr="008759A7" w:rsidRDefault="0077358C" w:rsidP="003C5A90">
      <w:pPr>
        <w:spacing w:after="0" w:line="240" w:lineRule="auto"/>
        <w:rPr>
          <w:rFonts w:ascii="Arial" w:hAnsi="Arial" w:cs="Arial"/>
          <w:b/>
          <w:sz w:val="24"/>
          <w:szCs w:val="24"/>
        </w:rPr>
      </w:pPr>
    </w:p>
    <w:p w14:paraId="60299EB5" w14:textId="77777777" w:rsidR="00267A22" w:rsidRPr="008759A7" w:rsidRDefault="00267A22" w:rsidP="003C5A90">
      <w:pPr>
        <w:pStyle w:val="Default"/>
        <w:rPr>
          <w:rFonts w:ascii="Arial" w:hAnsi="Arial" w:cs="Arial"/>
          <w:b/>
        </w:rPr>
      </w:pPr>
      <w:r w:rsidRPr="008759A7">
        <w:rPr>
          <w:rFonts w:ascii="Arial" w:hAnsi="Arial" w:cs="Arial"/>
          <w:b/>
        </w:rPr>
        <w:t>Chapter 15</w:t>
      </w:r>
    </w:p>
    <w:p w14:paraId="37BA6BE2" w14:textId="77777777" w:rsidR="00267A22" w:rsidRPr="008759A7" w:rsidRDefault="00267A22" w:rsidP="003C5A90">
      <w:pPr>
        <w:pStyle w:val="Heading4"/>
        <w:spacing w:before="0" w:line="240" w:lineRule="auto"/>
        <w:rPr>
          <w:rFonts w:ascii="Arial" w:eastAsiaTheme="minorHAnsi" w:hAnsi="Arial" w:cs="Arial"/>
          <w:b/>
          <w:i w:val="0"/>
          <w:iCs w:val="0"/>
          <w:color w:val="000000"/>
          <w:sz w:val="24"/>
          <w:szCs w:val="24"/>
        </w:rPr>
      </w:pPr>
      <w:r w:rsidRPr="008759A7">
        <w:rPr>
          <w:rFonts w:ascii="Arial" w:eastAsiaTheme="minorHAnsi" w:hAnsi="Arial" w:cs="Arial"/>
          <w:b/>
          <w:i w:val="0"/>
          <w:iCs w:val="0"/>
          <w:color w:val="000000"/>
          <w:sz w:val="24"/>
          <w:szCs w:val="24"/>
        </w:rPr>
        <w:t>Section: 15.3.2 Appropriate Assessment</w:t>
      </w:r>
    </w:p>
    <w:p w14:paraId="05C986AF" w14:textId="77777777" w:rsidR="00267A22" w:rsidRPr="008759A7" w:rsidRDefault="00267A22" w:rsidP="003C5A90">
      <w:pPr>
        <w:spacing w:after="0" w:line="240" w:lineRule="auto"/>
        <w:rPr>
          <w:rFonts w:ascii="Arial" w:eastAsiaTheme="minorHAnsi" w:hAnsi="Arial" w:cs="Arial"/>
          <w:b/>
          <w:color w:val="000000"/>
          <w:sz w:val="24"/>
          <w:szCs w:val="24"/>
        </w:rPr>
      </w:pPr>
      <w:r w:rsidRPr="008759A7">
        <w:rPr>
          <w:rFonts w:ascii="Arial" w:eastAsiaTheme="minorHAnsi" w:hAnsi="Arial" w:cs="Arial"/>
          <w:b/>
          <w:color w:val="000000"/>
          <w:sz w:val="24"/>
          <w:szCs w:val="24"/>
        </w:rPr>
        <w:t>Page: 649, 2nd paragraph</w:t>
      </w:r>
    </w:p>
    <w:p w14:paraId="1F40A94A" w14:textId="77777777" w:rsidR="00267A22" w:rsidRPr="008759A7" w:rsidRDefault="00267A22" w:rsidP="003C5A90">
      <w:pPr>
        <w:spacing w:after="0" w:line="240" w:lineRule="auto"/>
        <w:rPr>
          <w:rFonts w:ascii="Arial" w:hAnsi="Arial" w:cs="Arial"/>
          <w:b/>
          <w:sz w:val="24"/>
          <w:szCs w:val="24"/>
          <w:lang w:eastAsia="en-IE"/>
        </w:rPr>
      </w:pPr>
    </w:p>
    <w:p w14:paraId="0EAB3AD3" w14:textId="77777777" w:rsidR="00267A22" w:rsidRPr="008759A7" w:rsidRDefault="00267A22" w:rsidP="003C5A90">
      <w:pPr>
        <w:spacing w:after="0" w:line="240" w:lineRule="auto"/>
        <w:rPr>
          <w:rFonts w:ascii="Arial" w:hAnsi="Arial" w:cs="Arial"/>
          <w:b/>
          <w:sz w:val="24"/>
          <w:szCs w:val="24"/>
          <w:lang w:eastAsia="en-IE"/>
        </w:rPr>
      </w:pPr>
      <w:r w:rsidRPr="008759A7">
        <w:rPr>
          <w:rFonts w:ascii="Arial" w:hAnsi="Arial" w:cs="Arial"/>
          <w:b/>
          <w:sz w:val="24"/>
          <w:szCs w:val="24"/>
          <w:lang w:eastAsia="en-IE"/>
        </w:rPr>
        <w:t>Amendment:</w:t>
      </w:r>
    </w:p>
    <w:p w14:paraId="59FC7A4E" w14:textId="77777777" w:rsidR="00267A22" w:rsidRPr="008759A7" w:rsidRDefault="00267A22" w:rsidP="003C5A90">
      <w:pPr>
        <w:spacing w:after="0" w:line="240" w:lineRule="auto"/>
        <w:rPr>
          <w:rFonts w:ascii="Arial" w:eastAsiaTheme="minorHAnsi" w:hAnsi="Arial" w:cs="Arial"/>
          <w:sz w:val="24"/>
          <w:szCs w:val="24"/>
        </w:rPr>
      </w:pPr>
    </w:p>
    <w:p w14:paraId="45ECF161" w14:textId="77777777" w:rsidR="00267A22" w:rsidRPr="008759A7" w:rsidRDefault="32115B34" w:rsidP="05987864">
      <w:pPr>
        <w:spacing w:after="0" w:line="240" w:lineRule="auto"/>
        <w:rPr>
          <w:rFonts w:ascii="Arial" w:eastAsiaTheme="minorEastAsia" w:hAnsi="Arial" w:cs="Arial"/>
          <w:sz w:val="24"/>
          <w:szCs w:val="24"/>
        </w:rPr>
      </w:pPr>
      <w:r w:rsidRPr="05987864">
        <w:rPr>
          <w:rFonts w:ascii="Arial" w:eastAsiaTheme="minorEastAsia" w:hAnsi="Arial" w:cs="Arial"/>
          <w:sz w:val="24"/>
          <w:szCs w:val="24"/>
        </w:rPr>
        <w:t>With introduction of the EU Birds Directive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79/409/EEC)</w:t>
      </w:r>
      <w:r w:rsidRPr="05987864">
        <w:rPr>
          <w:rFonts w:ascii="Arial" w:eastAsiaTheme="minorEastAsia" w:hAnsi="Arial" w:cs="Arial"/>
          <w:b/>
          <w:bCs/>
          <w:color w:val="EB0000"/>
          <w:sz w:val="24"/>
          <w:szCs w:val="24"/>
        </w:rPr>
        <w:t xml:space="preserve">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2009/147/EC</w:t>
      </w:r>
      <w:r w:rsidRPr="05987864">
        <w:rPr>
          <w:rFonts w:ascii="Arial" w:eastAsiaTheme="minorEastAsia" w:hAnsi="Arial" w:cs="Arial"/>
          <w:b/>
          <w:bCs/>
          <w:color w:val="00853C"/>
          <w:sz w:val="24"/>
          <w:szCs w:val="24"/>
        </w:rPr>
        <w:t>}</w:t>
      </w:r>
      <w:r w:rsidRPr="05987864">
        <w:rPr>
          <w:rFonts w:ascii="Arial" w:eastAsiaTheme="minorEastAsia" w:hAnsi="Arial" w:cs="Arial"/>
          <w:color w:val="00853C"/>
          <w:sz w:val="24"/>
          <w:szCs w:val="24"/>
        </w:rPr>
        <w:t>)</w:t>
      </w:r>
      <w:r w:rsidRPr="05987864">
        <w:rPr>
          <w:rFonts w:ascii="Arial" w:eastAsiaTheme="minorEastAsia" w:hAnsi="Arial" w:cs="Arial"/>
          <w:color w:val="00B050"/>
          <w:sz w:val="24"/>
          <w:szCs w:val="24"/>
        </w:rPr>
        <w:t xml:space="preserve"> </w:t>
      </w:r>
      <w:r w:rsidRPr="05987864">
        <w:rPr>
          <w:rFonts w:ascii="Arial" w:eastAsiaTheme="minorEastAsia" w:hAnsi="Arial" w:cs="Arial"/>
          <w:sz w:val="24"/>
          <w:szCs w:val="24"/>
        </w:rPr>
        <w:t>and the EU Habitats Directive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43/92/EEC)</w:t>
      </w:r>
      <w:r w:rsidRPr="05987864">
        <w:rPr>
          <w:rFonts w:ascii="Arial" w:eastAsiaTheme="minorEastAsia" w:hAnsi="Arial" w:cs="Arial"/>
          <w:b/>
          <w:bCs/>
          <w:color w:val="FF0000"/>
          <w:sz w:val="24"/>
          <w:szCs w:val="24"/>
        </w:rPr>
        <w:t xml:space="preserve">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92/43/EEC</w:t>
      </w:r>
      <w:r w:rsidRPr="05987864">
        <w:rPr>
          <w:rFonts w:ascii="Arial" w:eastAsiaTheme="minorEastAsia" w:hAnsi="Arial" w:cs="Arial"/>
          <w:b/>
          <w:bCs/>
          <w:color w:val="00853C"/>
          <w:sz w:val="24"/>
          <w:szCs w:val="24"/>
        </w:rPr>
        <w:t>}</w:t>
      </w:r>
      <w:r w:rsidRPr="05987864">
        <w:rPr>
          <w:rFonts w:ascii="Arial" w:eastAsiaTheme="minorEastAsia" w:hAnsi="Arial" w:cs="Arial"/>
          <w:sz w:val="24"/>
          <w:szCs w:val="24"/>
        </w:rPr>
        <w:t xml:space="preserve">) came the obligation to establish the Natura 2000 network of sites of highest biodiversity importance for rare and threatened habitats and species across the EU. In Ireland, the Natura 2000 network of European sites comprises Special Areas of Conservation (including candidate SACs), and Special Protection Areas (including proposed SPAs). </w:t>
      </w:r>
    </w:p>
    <w:p w14:paraId="2DF4F76C" w14:textId="77777777" w:rsidR="00267A22" w:rsidRPr="008759A7" w:rsidRDefault="00267A22" w:rsidP="003C5A90">
      <w:pPr>
        <w:spacing w:after="0" w:line="240" w:lineRule="auto"/>
        <w:rPr>
          <w:rFonts w:ascii="Arial" w:hAnsi="Arial" w:cs="Arial"/>
          <w:b/>
          <w:sz w:val="24"/>
          <w:szCs w:val="24"/>
        </w:rPr>
      </w:pPr>
    </w:p>
    <w:p w14:paraId="7C3AC722" w14:textId="6227D387" w:rsidR="00A126DF" w:rsidRPr="008759A7" w:rsidRDefault="00A126D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355AEF02">
        <w:rPr>
          <w:rFonts w:ascii="Arial" w:hAnsi="Arial" w:cs="Arial"/>
          <w:b/>
          <w:color w:val="000000" w:themeColor="text1"/>
          <w:sz w:val="24"/>
          <w:szCs w:val="24"/>
        </w:rPr>
        <w:t>Material Alteration Reference Number 15.</w:t>
      </w:r>
      <w:r w:rsidR="00C305F4">
        <w:rPr>
          <w:rFonts w:ascii="Arial" w:hAnsi="Arial" w:cs="Arial"/>
          <w:b/>
          <w:bCs/>
          <w:color w:val="000000" w:themeColor="text1"/>
          <w:sz w:val="24"/>
          <w:szCs w:val="24"/>
        </w:rPr>
        <w:t>2</w:t>
      </w:r>
    </w:p>
    <w:p w14:paraId="75F65D8F" w14:textId="77777777" w:rsidR="00A126DF" w:rsidRPr="008759A7" w:rsidRDefault="00A126D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07701AAF" w14:textId="77777777" w:rsidR="00A126DF" w:rsidRPr="008759A7" w:rsidRDefault="00A126DF" w:rsidP="003C5A90">
      <w:pPr>
        <w:spacing w:after="0" w:line="240" w:lineRule="auto"/>
        <w:rPr>
          <w:rFonts w:ascii="Arial" w:hAnsi="Arial" w:cs="Arial"/>
          <w:b/>
          <w:color w:val="4D4D4D"/>
          <w:sz w:val="24"/>
          <w:szCs w:val="24"/>
        </w:rPr>
      </w:pPr>
    </w:p>
    <w:p w14:paraId="72BC560E" w14:textId="77777777" w:rsidR="00A126DF" w:rsidRPr="008759A7" w:rsidRDefault="00A126DF" w:rsidP="003C5A90">
      <w:pPr>
        <w:pStyle w:val="Default"/>
        <w:rPr>
          <w:rFonts w:ascii="Arial" w:hAnsi="Arial" w:cs="Arial"/>
          <w:b/>
        </w:rPr>
      </w:pPr>
      <w:r w:rsidRPr="008759A7">
        <w:rPr>
          <w:rFonts w:ascii="Arial" w:hAnsi="Arial" w:cs="Arial"/>
          <w:b/>
        </w:rPr>
        <w:t>Chapter 15</w:t>
      </w:r>
    </w:p>
    <w:p w14:paraId="3E3E56EA" w14:textId="2E64A57C" w:rsidR="00A126DF" w:rsidRPr="008759A7" w:rsidRDefault="00A126DF" w:rsidP="003C5A90">
      <w:pPr>
        <w:pStyle w:val="Heading4"/>
        <w:spacing w:before="0" w:line="240" w:lineRule="auto"/>
        <w:rPr>
          <w:rFonts w:ascii="Arial" w:eastAsiaTheme="minorHAnsi" w:hAnsi="Arial" w:cs="Arial"/>
          <w:b/>
          <w:i w:val="0"/>
          <w:iCs w:val="0"/>
          <w:color w:val="000000"/>
          <w:sz w:val="24"/>
          <w:szCs w:val="24"/>
        </w:rPr>
      </w:pPr>
      <w:r w:rsidRPr="008759A7">
        <w:rPr>
          <w:rFonts w:ascii="Arial" w:eastAsiaTheme="minorHAnsi" w:hAnsi="Arial" w:cs="Arial"/>
          <w:b/>
          <w:i w:val="0"/>
          <w:iCs w:val="0"/>
          <w:color w:val="000000"/>
          <w:sz w:val="24"/>
          <w:szCs w:val="24"/>
        </w:rPr>
        <w:t>Section: 15.7</w:t>
      </w:r>
      <w:r>
        <w:rPr>
          <w:rFonts w:ascii="Arial" w:eastAsiaTheme="minorHAnsi" w:hAnsi="Arial" w:cs="Arial"/>
          <w:b/>
          <w:i w:val="0"/>
          <w:iCs w:val="0"/>
          <w:color w:val="000000"/>
          <w:sz w:val="24"/>
          <w:szCs w:val="24"/>
        </w:rPr>
        <w:t>.1</w:t>
      </w:r>
      <w:r w:rsidR="00E9591B">
        <w:rPr>
          <w:rFonts w:ascii="Arial" w:eastAsiaTheme="minorHAnsi" w:hAnsi="Arial" w:cs="Arial"/>
          <w:b/>
          <w:i w:val="0"/>
          <w:iCs w:val="0"/>
          <w:color w:val="000000"/>
          <w:sz w:val="24"/>
          <w:szCs w:val="24"/>
        </w:rPr>
        <w:t>,</w:t>
      </w:r>
      <w:r>
        <w:rPr>
          <w:rFonts w:ascii="Arial" w:eastAsiaTheme="minorHAnsi" w:hAnsi="Arial" w:cs="Arial"/>
          <w:b/>
          <w:i w:val="0"/>
          <w:iCs w:val="0"/>
          <w:color w:val="000000"/>
          <w:sz w:val="24"/>
          <w:szCs w:val="24"/>
        </w:rPr>
        <w:t xml:space="preserve"> Reuse of Existing Buildings</w:t>
      </w:r>
    </w:p>
    <w:p w14:paraId="78992459" w14:textId="680ACB10" w:rsidR="00A126DF" w:rsidRPr="008759A7" w:rsidRDefault="00A126DF" w:rsidP="003C5A90">
      <w:pPr>
        <w:spacing w:after="0" w:line="240" w:lineRule="auto"/>
        <w:rPr>
          <w:rFonts w:ascii="Arial" w:hAnsi="Arial" w:cs="Arial"/>
          <w:b/>
          <w:color w:val="000000"/>
          <w:sz w:val="24"/>
          <w:szCs w:val="24"/>
        </w:rPr>
      </w:pPr>
      <w:r>
        <w:rPr>
          <w:rFonts w:ascii="Arial" w:hAnsi="Arial" w:cs="Arial"/>
          <w:b/>
          <w:color w:val="000000"/>
          <w:sz w:val="24"/>
          <w:szCs w:val="24"/>
        </w:rPr>
        <w:t>Page: 675</w:t>
      </w:r>
      <w:r w:rsidR="00E9591B">
        <w:rPr>
          <w:rFonts w:ascii="Arial" w:hAnsi="Arial" w:cs="Arial"/>
          <w:b/>
          <w:color w:val="000000"/>
          <w:sz w:val="24"/>
          <w:szCs w:val="24"/>
        </w:rPr>
        <w:t>, 1</w:t>
      </w:r>
      <w:r w:rsidR="00E9591B" w:rsidRPr="00E9591B">
        <w:rPr>
          <w:rFonts w:ascii="Arial" w:hAnsi="Arial" w:cs="Arial"/>
          <w:b/>
          <w:color w:val="000000"/>
          <w:sz w:val="24"/>
          <w:szCs w:val="24"/>
          <w:vertAlign w:val="superscript"/>
        </w:rPr>
        <w:t>st</w:t>
      </w:r>
      <w:r w:rsidR="00E9591B">
        <w:rPr>
          <w:rFonts w:ascii="Arial" w:hAnsi="Arial" w:cs="Arial"/>
          <w:b/>
          <w:color w:val="000000"/>
          <w:sz w:val="24"/>
          <w:szCs w:val="24"/>
        </w:rPr>
        <w:t xml:space="preserve"> paragraph</w:t>
      </w:r>
    </w:p>
    <w:p w14:paraId="26146644" w14:textId="77777777" w:rsidR="00A126DF" w:rsidRPr="008759A7" w:rsidRDefault="00A126DF" w:rsidP="003C5A90">
      <w:pPr>
        <w:spacing w:after="0" w:line="240" w:lineRule="auto"/>
        <w:rPr>
          <w:rFonts w:ascii="Arial" w:hAnsi="Arial" w:cs="Arial"/>
          <w:b/>
          <w:color w:val="000000"/>
          <w:sz w:val="24"/>
          <w:szCs w:val="24"/>
        </w:rPr>
      </w:pPr>
    </w:p>
    <w:p w14:paraId="77A402F6" w14:textId="77777777" w:rsidR="00A126DF" w:rsidRPr="008759A7" w:rsidRDefault="00A126DF" w:rsidP="003C5A90">
      <w:pPr>
        <w:spacing w:after="0" w:line="240" w:lineRule="auto"/>
        <w:rPr>
          <w:rFonts w:ascii="Arial" w:hAnsi="Arial" w:cs="Arial"/>
          <w:b/>
          <w:color w:val="000000"/>
          <w:sz w:val="24"/>
          <w:szCs w:val="24"/>
        </w:rPr>
      </w:pPr>
      <w:r w:rsidRPr="008759A7">
        <w:rPr>
          <w:rFonts w:ascii="Arial" w:hAnsi="Arial" w:cs="Arial"/>
          <w:b/>
          <w:color w:val="000000"/>
          <w:sz w:val="24"/>
          <w:szCs w:val="24"/>
        </w:rPr>
        <w:t>Amendment:</w:t>
      </w:r>
    </w:p>
    <w:p w14:paraId="67E86576" w14:textId="2D3F7E28" w:rsidR="00A126DF" w:rsidRDefault="00A126DF" w:rsidP="003C5A90">
      <w:pPr>
        <w:spacing w:after="0" w:line="240" w:lineRule="auto"/>
        <w:rPr>
          <w:rFonts w:ascii="Arial" w:hAnsi="Arial" w:cs="Arial"/>
          <w:sz w:val="24"/>
          <w:szCs w:val="24"/>
        </w:rPr>
      </w:pPr>
    </w:p>
    <w:p w14:paraId="77D7808C" w14:textId="1BCC6DC3" w:rsidR="00A126DF" w:rsidRPr="00A126DF" w:rsidRDefault="318B5F3F" w:rsidP="003C5A90">
      <w:pPr>
        <w:spacing w:after="0" w:line="240" w:lineRule="auto"/>
        <w:rPr>
          <w:rFonts w:ascii="Arial" w:hAnsi="Arial" w:cs="Arial"/>
          <w:sz w:val="24"/>
          <w:szCs w:val="24"/>
        </w:rPr>
      </w:pPr>
      <w:r w:rsidRPr="05987864">
        <w:rPr>
          <w:rFonts w:ascii="Arial" w:hAnsi="Arial" w:cs="Arial"/>
          <w:color w:val="000000" w:themeColor="text1"/>
          <w:sz w:val="24"/>
          <w:szCs w:val="24"/>
        </w:rPr>
        <w:t xml:space="preserve">Where demolition is proposed, the applicant must submit a demolition justification report to set out the rational for the demolition having regard to the ‘embodied carbon’ of existing structures and </w:t>
      </w:r>
      <w:r w:rsidRPr="05987864">
        <w:rPr>
          <w:rFonts w:ascii="Arial" w:hAnsi="Arial" w:cs="Arial"/>
          <w:b/>
          <w:bCs/>
          <w:color w:val="00853C"/>
          <w:sz w:val="24"/>
          <w:szCs w:val="24"/>
          <w:u w:val="single"/>
        </w:rPr>
        <w:t>{demonstrate that all options other than demolition, such as refurbishment, extension or retrofitting are not possible}</w:t>
      </w:r>
      <w:r w:rsidRPr="05987864">
        <w:rPr>
          <w:rFonts w:ascii="Arial" w:hAnsi="Arial" w:cs="Arial"/>
          <w:color w:val="000000" w:themeColor="text1"/>
          <w:sz w:val="24"/>
          <w:szCs w:val="24"/>
        </w:rPr>
        <w:t>; as well as the additional use of resources and energy arising from new construction relative to the reuse of existing structures.</w:t>
      </w:r>
    </w:p>
    <w:p w14:paraId="4DB53F21" w14:textId="75D87791" w:rsidR="346D6E0F" w:rsidRDefault="346D6E0F" w:rsidP="346D6E0F">
      <w:pPr>
        <w:spacing w:after="0" w:line="240" w:lineRule="auto"/>
        <w:rPr>
          <w:color w:val="000000" w:themeColor="text1"/>
          <w:sz w:val="24"/>
          <w:szCs w:val="24"/>
        </w:rPr>
      </w:pPr>
    </w:p>
    <w:p w14:paraId="6FD2594D" w14:textId="73F50FCC" w:rsidR="7F05384B" w:rsidRDefault="7F05384B" w:rsidP="00E9591B">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 xml:space="preserve">Material </w:t>
      </w:r>
      <w:r w:rsidR="0D916158" w:rsidRPr="346D6E0F">
        <w:rPr>
          <w:rFonts w:ascii="Arial" w:hAnsi="Arial" w:cs="Arial"/>
          <w:b/>
          <w:bCs/>
          <w:color w:val="000000" w:themeColor="text1"/>
          <w:sz w:val="24"/>
          <w:szCs w:val="24"/>
        </w:rPr>
        <w:t>Alteration Reference Number 15.</w:t>
      </w:r>
      <w:r w:rsidR="00C305F4">
        <w:rPr>
          <w:rFonts w:ascii="Arial" w:hAnsi="Arial" w:cs="Arial"/>
          <w:b/>
          <w:bCs/>
          <w:color w:val="000000" w:themeColor="text1"/>
          <w:sz w:val="24"/>
          <w:szCs w:val="24"/>
        </w:rPr>
        <w:t>3</w:t>
      </w:r>
    </w:p>
    <w:p w14:paraId="563374C1" w14:textId="77777777" w:rsidR="00E9591B" w:rsidRDefault="00E9591B" w:rsidP="00E9591B">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12C39FB" w14:textId="77777777" w:rsidR="00E9591B" w:rsidRDefault="00E9591B" w:rsidP="346D6E0F">
      <w:pPr>
        <w:spacing w:after="0" w:line="240" w:lineRule="auto"/>
        <w:rPr>
          <w:rFonts w:ascii="Arial" w:hAnsi="Arial" w:cs="Arial"/>
          <w:b/>
          <w:bCs/>
          <w:sz w:val="24"/>
          <w:szCs w:val="24"/>
        </w:rPr>
      </w:pPr>
    </w:p>
    <w:p w14:paraId="47F8A78B" w14:textId="77777777" w:rsidR="7F05384B" w:rsidRDefault="7F05384B" w:rsidP="346D6E0F">
      <w:pPr>
        <w:spacing w:after="0" w:line="240" w:lineRule="auto"/>
        <w:rPr>
          <w:rFonts w:ascii="Arial" w:hAnsi="Arial" w:cs="Arial"/>
          <w:b/>
          <w:bCs/>
          <w:sz w:val="24"/>
          <w:szCs w:val="24"/>
        </w:rPr>
      </w:pPr>
      <w:r w:rsidRPr="346D6E0F">
        <w:rPr>
          <w:rFonts w:ascii="Arial" w:hAnsi="Arial" w:cs="Arial"/>
          <w:b/>
          <w:bCs/>
          <w:sz w:val="24"/>
          <w:szCs w:val="24"/>
        </w:rPr>
        <w:t>Chapter 15</w:t>
      </w:r>
    </w:p>
    <w:p w14:paraId="4C3C1906" w14:textId="76232261" w:rsidR="7F05384B" w:rsidRDefault="7F05384B" w:rsidP="346D6E0F">
      <w:pPr>
        <w:spacing w:after="0" w:line="240" w:lineRule="auto"/>
        <w:rPr>
          <w:rFonts w:ascii="Arial" w:hAnsi="Arial" w:cs="Arial"/>
          <w:b/>
          <w:bCs/>
          <w:sz w:val="24"/>
          <w:szCs w:val="24"/>
        </w:rPr>
      </w:pPr>
      <w:r w:rsidRPr="346D6E0F">
        <w:rPr>
          <w:rFonts w:ascii="Arial" w:hAnsi="Arial" w:cs="Arial"/>
          <w:b/>
          <w:bCs/>
          <w:sz w:val="24"/>
          <w:szCs w:val="24"/>
        </w:rPr>
        <w:t xml:space="preserve">Section: </w:t>
      </w:r>
      <w:r w:rsidRPr="346D6E0F">
        <w:rPr>
          <w:rFonts w:ascii="Arial" w:hAnsi="Arial" w:cs="Arial"/>
          <w:b/>
          <w:bCs/>
          <w:sz w:val="24"/>
          <w:szCs w:val="24"/>
          <w:lang w:eastAsia="en-IE"/>
        </w:rPr>
        <w:t>15.7.3 Climate Action and Energy Statement</w:t>
      </w:r>
    </w:p>
    <w:p w14:paraId="42F5AE2E" w14:textId="0AC45391" w:rsidR="7F05384B" w:rsidRDefault="7F05384B" w:rsidP="346D6E0F">
      <w:pPr>
        <w:spacing w:after="0" w:line="240" w:lineRule="auto"/>
        <w:rPr>
          <w:rFonts w:ascii="Arial" w:hAnsi="Arial" w:cs="Arial"/>
          <w:b/>
          <w:bCs/>
          <w:sz w:val="24"/>
          <w:szCs w:val="24"/>
          <w:lang w:eastAsia="en-IE"/>
        </w:rPr>
      </w:pPr>
      <w:r w:rsidRPr="346D6E0F">
        <w:rPr>
          <w:rFonts w:ascii="Arial" w:hAnsi="Arial" w:cs="Arial"/>
          <w:b/>
          <w:bCs/>
          <w:sz w:val="24"/>
          <w:szCs w:val="24"/>
        </w:rPr>
        <w:t xml:space="preserve">Page: </w:t>
      </w:r>
      <w:r w:rsidRPr="346D6E0F">
        <w:rPr>
          <w:rFonts w:ascii="Arial" w:hAnsi="Arial" w:cs="Arial"/>
          <w:b/>
          <w:bCs/>
          <w:sz w:val="24"/>
          <w:szCs w:val="24"/>
          <w:lang w:eastAsia="en-IE"/>
        </w:rPr>
        <w:t xml:space="preserve">676, </w:t>
      </w:r>
      <w:r w:rsidR="00E9591B">
        <w:rPr>
          <w:rFonts w:ascii="Arial" w:hAnsi="Arial" w:cs="Arial"/>
          <w:b/>
          <w:bCs/>
          <w:sz w:val="24"/>
          <w:szCs w:val="24"/>
          <w:lang w:eastAsia="en-IE"/>
        </w:rPr>
        <w:t xml:space="preserve">insert </w:t>
      </w:r>
      <w:r w:rsidRPr="346D6E0F">
        <w:rPr>
          <w:rFonts w:ascii="Arial" w:hAnsi="Arial" w:cs="Arial"/>
          <w:b/>
          <w:bCs/>
          <w:sz w:val="24"/>
          <w:szCs w:val="24"/>
          <w:lang w:eastAsia="en-IE"/>
        </w:rPr>
        <w:t>new bullet poi</w:t>
      </w:r>
      <w:r w:rsidR="00BC554A">
        <w:rPr>
          <w:rFonts w:ascii="Arial" w:hAnsi="Arial" w:cs="Arial"/>
          <w:b/>
          <w:bCs/>
          <w:sz w:val="24"/>
          <w:szCs w:val="24"/>
          <w:lang w:eastAsia="en-IE"/>
        </w:rPr>
        <w:t>nt, after ‘heat pumps’, to read</w:t>
      </w:r>
    </w:p>
    <w:p w14:paraId="2542D6CB" w14:textId="77934810" w:rsidR="346D6E0F" w:rsidRDefault="346D6E0F" w:rsidP="346D6E0F">
      <w:pPr>
        <w:spacing w:after="0" w:line="240" w:lineRule="auto"/>
        <w:rPr>
          <w:color w:val="000000" w:themeColor="text1"/>
          <w:sz w:val="24"/>
          <w:szCs w:val="24"/>
        </w:rPr>
      </w:pPr>
    </w:p>
    <w:p w14:paraId="38517658" w14:textId="4386730C" w:rsidR="346D6E0F" w:rsidRDefault="346D6E0F" w:rsidP="007A75B5">
      <w:pPr>
        <w:pStyle w:val="ListParagraph"/>
        <w:numPr>
          <w:ilvl w:val="0"/>
          <w:numId w:val="4"/>
        </w:numPr>
        <w:spacing w:after="0" w:line="240" w:lineRule="auto"/>
        <w:ind w:left="567" w:hanging="567"/>
        <w:rPr>
          <w:rFonts w:eastAsiaTheme="minorEastAsia"/>
          <w:b/>
          <w:bCs/>
          <w:color w:val="00853C"/>
          <w:sz w:val="24"/>
          <w:szCs w:val="24"/>
        </w:rPr>
      </w:pPr>
      <w:r w:rsidRPr="346D6E0F">
        <w:rPr>
          <w:rFonts w:ascii="Arial" w:eastAsia="Arial" w:hAnsi="Arial" w:cs="Arial"/>
          <w:b/>
          <w:bCs/>
          <w:color w:val="00853C"/>
          <w:sz w:val="24"/>
          <w:szCs w:val="24"/>
          <w:u w:val="single"/>
        </w:rPr>
        <w:t>{include an assessment of embodied energy impacts}</w:t>
      </w:r>
    </w:p>
    <w:p w14:paraId="28C48FBA" w14:textId="6FE59065" w:rsidR="346D6E0F" w:rsidRDefault="346D6E0F" w:rsidP="346D6E0F">
      <w:pPr>
        <w:spacing w:after="0" w:line="240" w:lineRule="auto"/>
        <w:rPr>
          <w:color w:val="000000" w:themeColor="text1"/>
          <w:sz w:val="24"/>
          <w:szCs w:val="24"/>
        </w:rPr>
      </w:pPr>
    </w:p>
    <w:p w14:paraId="00028BA8" w14:textId="1992E5C6" w:rsidR="008759A7" w:rsidRPr="008759A7" w:rsidRDefault="7F05384B"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0D916158" w:rsidRPr="346D6E0F">
        <w:rPr>
          <w:rFonts w:ascii="Arial" w:hAnsi="Arial" w:cs="Arial"/>
          <w:b/>
          <w:bCs/>
          <w:color w:val="000000" w:themeColor="text1"/>
          <w:sz w:val="24"/>
          <w:szCs w:val="24"/>
        </w:rPr>
        <w:t>Alteration Reference Number 15.</w:t>
      </w:r>
      <w:r w:rsidR="00C305F4">
        <w:rPr>
          <w:rFonts w:ascii="Arial" w:hAnsi="Arial" w:cs="Arial"/>
          <w:b/>
          <w:bCs/>
          <w:color w:val="000000" w:themeColor="text1"/>
          <w:sz w:val="24"/>
          <w:szCs w:val="24"/>
        </w:rPr>
        <w:t>4</w:t>
      </w:r>
    </w:p>
    <w:p w14:paraId="7CB4528B" w14:textId="77777777" w:rsidR="008759A7" w:rsidRPr="008759A7" w:rsidRDefault="008759A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CCF8646" w14:textId="77777777" w:rsidR="008759A7" w:rsidRPr="008759A7" w:rsidRDefault="008759A7" w:rsidP="003C5A90">
      <w:pPr>
        <w:spacing w:after="0" w:line="240" w:lineRule="auto"/>
        <w:rPr>
          <w:rFonts w:ascii="Arial" w:hAnsi="Arial" w:cs="Arial"/>
          <w:b/>
          <w:sz w:val="24"/>
          <w:szCs w:val="24"/>
        </w:rPr>
      </w:pPr>
    </w:p>
    <w:p w14:paraId="305F02B9" w14:textId="77777777" w:rsidR="008759A7" w:rsidRPr="008759A7" w:rsidRDefault="008759A7" w:rsidP="003C5A90">
      <w:pPr>
        <w:spacing w:after="0" w:line="240" w:lineRule="auto"/>
        <w:rPr>
          <w:rFonts w:ascii="Arial" w:hAnsi="Arial" w:cs="Arial"/>
          <w:b/>
          <w:sz w:val="24"/>
          <w:szCs w:val="24"/>
        </w:rPr>
      </w:pPr>
      <w:r w:rsidRPr="008759A7">
        <w:rPr>
          <w:rFonts w:ascii="Arial" w:hAnsi="Arial" w:cs="Arial"/>
          <w:b/>
          <w:sz w:val="24"/>
          <w:szCs w:val="24"/>
        </w:rPr>
        <w:t>Chapter 15</w:t>
      </w:r>
    </w:p>
    <w:p w14:paraId="47F83E23" w14:textId="77777777" w:rsidR="008759A7" w:rsidRPr="008759A7" w:rsidRDefault="008759A7" w:rsidP="003C5A90">
      <w:pPr>
        <w:spacing w:after="0" w:line="240" w:lineRule="auto"/>
        <w:rPr>
          <w:rFonts w:ascii="Arial" w:hAnsi="Arial" w:cs="Arial"/>
          <w:b/>
          <w:sz w:val="24"/>
          <w:szCs w:val="24"/>
        </w:rPr>
      </w:pPr>
      <w:r w:rsidRPr="008759A7">
        <w:rPr>
          <w:rFonts w:ascii="Arial" w:hAnsi="Arial" w:cs="Arial"/>
          <w:b/>
          <w:sz w:val="24"/>
          <w:szCs w:val="24"/>
        </w:rPr>
        <w:t xml:space="preserve">Section: </w:t>
      </w:r>
      <w:r w:rsidRPr="008759A7">
        <w:rPr>
          <w:rFonts w:ascii="Arial" w:hAnsi="Arial" w:cs="Arial"/>
          <w:b/>
          <w:sz w:val="24"/>
          <w:szCs w:val="24"/>
          <w:lang w:eastAsia="en-IE"/>
        </w:rPr>
        <w:t>15.8.1 Quality/Making Sustainable Neighbourhoods</w:t>
      </w:r>
    </w:p>
    <w:p w14:paraId="197490C5" w14:textId="77777777" w:rsidR="008759A7" w:rsidRPr="008759A7" w:rsidRDefault="008759A7" w:rsidP="003C5A90">
      <w:pPr>
        <w:spacing w:after="0" w:line="240" w:lineRule="auto"/>
        <w:rPr>
          <w:rFonts w:ascii="Arial" w:hAnsi="Arial" w:cs="Arial"/>
          <w:b/>
          <w:sz w:val="24"/>
          <w:szCs w:val="24"/>
          <w:lang w:eastAsia="en-IE"/>
        </w:rPr>
      </w:pPr>
      <w:r w:rsidRPr="008759A7">
        <w:rPr>
          <w:rFonts w:ascii="Arial" w:hAnsi="Arial" w:cs="Arial"/>
          <w:b/>
          <w:sz w:val="24"/>
          <w:szCs w:val="24"/>
        </w:rPr>
        <w:t xml:space="preserve">Page: </w:t>
      </w:r>
      <w:r w:rsidRPr="008759A7">
        <w:rPr>
          <w:rFonts w:ascii="Arial" w:hAnsi="Arial" w:cs="Arial"/>
          <w:b/>
          <w:sz w:val="24"/>
          <w:szCs w:val="24"/>
          <w:lang w:eastAsia="en-IE"/>
        </w:rPr>
        <w:t>680, 2</w:t>
      </w:r>
      <w:r w:rsidRPr="008759A7">
        <w:rPr>
          <w:rFonts w:ascii="Arial" w:hAnsi="Arial" w:cs="Arial"/>
          <w:b/>
          <w:sz w:val="24"/>
          <w:szCs w:val="24"/>
          <w:vertAlign w:val="superscript"/>
          <w:lang w:eastAsia="en-IE"/>
        </w:rPr>
        <w:t>nd</w:t>
      </w:r>
      <w:r w:rsidRPr="008759A7">
        <w:rPr>
          <w:rFonts w:ascii="Arial" w:hAnsi="Arial" w:cs="Arial"/>
          <w:b/>
          <w:sz w:val="24"/>
          <w:szCs w:val="24"/>
          <w:lang w:eastAsia="en-IE"/>
        </w:rPr>
        <w:t xml:space="preserve"> paragraph</w:t>
      </w:r>
    </w:p>
    <w:p w14:paraId="3AC9C47C" w14:textId="77777777" w:rsidR="008759A7" w:rsidRDefault="008759A7" w:rsidP="03D14235">
      <w:pPr>
        <w:spacing w:after="0" w:line="240" w:lineRule="auto"/>
        <w:rPr>
          <w:rFonts w:ascii="Arial" w:eastAsiaTheme="minorEastAsia" w:hAnsi="Arial" w:cs="Arial"/>
          <w:color w:val="00853C"/>
          <w:sz w:val="24"/>
          <w:szCs w:val="24"/>
        </w:rPr>
      </w:pPr>
      <w:r w:rsidRPr="03D14235">
        <w:rPr>
          <w:rFonts w:ascii="Arial" w:eastAsiaTheme="minorEastAsia" w:hAnsi="Arial" w:cs="Arial"/>
          <w:sz w:val="24"/>
          <w:szCs w:val="24"/>
        </w:rPr>
        <w:t xml:space="preserve">Proposals should have regard to the following guidelines in the making of sustainable neighbourhoods, as well as the principles and key characteristics of a good neighbourhood including </w:t>
      </w:r>
      <w:r w:rsidRPr="1AF35937">
        <w:rPr>
          <w:rFonts w:ascii="Arial" w:eastAsiaTheme="minorEastAsia" w:hAnsi="Arial" w:cs="Arial"/>
          <w:b/>
          <w:color w:val="00853C"/>
          <w:sz w:val="24"/>
          <w:szCs w:val="24"/>
          <w:u w:val="single"/>
        </w:rPr>
        <w:t>{‘Quality Housing for Sustainable Communities: Design Guidelines’ (2007),}</w:t>
      </w:r>
      <w:r w:rsidRPr="03D14235">
        <w:rPr>
          <w:rFonts w:ascii="Arial" w:eastAsiaTheme="minorEastAsia" w:hAnsi="Arial" w:cs="Arial"/>
          <w:b/>
          <w:bCs/>
          <w:color w:val="00B050"/>
          <w:sz w:val="24"/>
          <w:szCs w:val="24"/>
        </w:rPr>
        <w:t xml:space="preserve"> </w:t>
      </w:r>
      <w:r w:rsidRPr="03D14235">
        <w:rPr>
          <w:rFonts w:ascii="Arial" w:eastAsiaTheme="minorEastAsia" w:hAnsi="Arial" w:cs="Arial"/>
          <w:sz w:val="24"/>
          <w:szCs w:val="24"/>
        </w:rPr>
        <w:t xml:space="preserve">‘Sustainable Residential Developments in Urban Areas: Guidelines for Planning Authorities’ (2009) and accompanying ‘Urban Design Manual (2010)’,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the)</w:t>
      </w:r>
      <w:r w:rsidRPr="03D14235">
        <w:rPr>
          <w:rFonts w:ascii="Arial" w:eastAsiaTheme="minorEastAsia" w:hAnsi="Arial" w:cs="Arial"/>
          <w:color w:val="EB0000"/>
          <w:sz w:val="24"/>
          <w:szCs w:val="24"/>
        </w:rPr>
        <w:t xml:space="preserve"> </w:t>
      </w:r>
      <w:r w:rsidRPr="03D14235">
        <w:rPr>
          <w:rFonts w:ascii="Arial" w:eastAsiaTheme="minorEastAsia" w:hAnsi="Arial" w:cs="Arial"/>
          <w:sz w:val="24"/>
          <w:szCs w:val="24"/>
        </w:rPr>
        <w:t xml:space="preserve">Local Area Plans - Guidelines for Planning Authorities (2013),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the)</w:t>
      </w:r>
      <w:r w:rsidRPr="03D14235">
        <w:rPr>
          <w:rFonts w:ascii="Arial" w:eastAsiaTheme="minorEastAsia" w:hAnsi="Arial" w:cs="Arial"/>
          <w:strike/>
          <w:color w:val="FF0000"/>
          <w:sz w:val="24"/>
          <w:szCs w:val="24"/>
        </w:rPr>
        <w:t xml:space="preserve"> </w:t>
      </w:r>
      <w:r w:rsidRPr="03D14235">
        <w:rPr>
          <w:rFonts w:ascii="Arial" w:eastAsiaTheme="minorEastAsia" w:hAnsi="Arial" w:cs="Arial"/>
          <w:sz w:val="24"/>
          <w:szCs w:val="24"/>
        </w:rPr>
        <w:t xml:space="preserve">NTA Permeability Best Practice Guide (2015),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the)</w:t>
      </w:r>
      <w:r w:rsidRPr="03D14235">
        <w:rPr>
          <w:rFonts w:ascii="Arial" w:eastAsiaTheme="minorEastAsia" w:hAnsi="Arial" w:cs="Arial"/>
          <w:color w:val="EB0000"/>
          <w:sz w:val="24"/>
          <w:szCs w:val="24"/>
        </w:rPr>
        <w:t xml:space="preserve"> </w:t>
      </w:r>
      <w:r w:rsidRPr="03D14235">
        <w:rPr>
          <w:rFonts w:ascii="Arial" w:eastAsiaTheme="minorEastAsia" w:hAnsi="Arial" w:cs="Arial"/>
          <w:sz w:val="24"/>
          <w:szCs w:val="24"/>
        </w:rPr>
        <w:t xml:space="preserve">Sustainable Urban Housing; </w:t>
      </w:r>
      <w:r w:rsidRPr="1AF35937">
        <w:rPr>
          <w:rFonts w:ascii="Arial" w:eastAsiaTheme="minorEastAsia" w:hAnsi="Arial" w:cs="Arial"/>
          <w:b/>
          <w:color w:val="00853C"/>
          <w:sz w:val="24"/>
          <w:szCs w:val="24"/>
        </w:rPr>
        <w:t>{</w:t>
      </w:r>
      <w:r w:rsidRPr="1AF35937">
        <w:rPr>
          <w:rFonts w:ascii="Arial" w:eastAsiaTheme="minorEastAsia" w:hAnsi="Arial" w:cs="Arial"/>
          <w:b/>
          <w:color w:val="00853C"/>
          <w:sz w:val="24"/>
          <w:szCs w:val="24"/>
          <w:u w:val="single"/>
        </w:rPr>
        <w:t>Design standards for New Apartments</w:t>
      </w:r>
      <w:r w:rsidRPr="1AF35937">
        <w:rPr>
          <w:rFonts w:ascii="Arial" w:eastAsiaTheme="minorEastAsia" w:hAnsi="Arial" w:cs="Arial"/>
          <w:b/>
          <w:color w:val="00853C"/>
          <w:sz w:val="24"/>
          <w:szCs w:val="24"/>
        </w:rPr>
        <w:t>}</w:t>
      </w:r>
      <w:r w:rsidRPr="03D14235">
        <w:rPr>
          <w:rFonts w:ascii="Arial" w:eastAsiaTheme="minorEastAsia" w:hAnsi="Arial" w:cs="Arial"/>
          <w:color w:val="00B050"/>
          <w:sz w:val="24"/>
          <w:szCs w:val="24"/>
        </w:rPr>
        <w:t xml:space="preserve">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Guidelines)</w:t>
      </w:r>
      <w:r w:rsidRPr="03D14235">
        <w:rPr>
          <w:rFonts w:ascii="Arial" w:eastAsiaTheme="minorEastAsia" w:hAnsi="Arial" w:cs="Arial"/>
          <w:color w:val="EB0000"/>
          <w:sz w:val="24"/>
          <w:szCs w:val="24"/>
        </w:rPr>
        <w:t xml:space="preserve">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2018)</w:t>
      </w:r>
      <w:r w:rsidRPr="03D14235">
        <w:rPr>
          <w:rFonts w:ascii="Arial" w:eastAsiaTheme="minorEastAsia" w:hAnsi="Arial" w:cs="Arial"/>
          <w:b/>
          <w:bCs/>
          <w:color w:val="EB0000"/>
          <w:sz w:val="24"/>
          <w:szCs w:val="24"/>
        </w:rPr>
        <w:t xml:space="preserve"> </w:t>
      </w:r>
      <w:r w:rsidRPr="1AF35937">
        <w:rPr>
          <w:rFonts w:ascii="Arial" w:eastAsiaTheme="minorEastAsia" w:hAnsi="Arial" w:cs="Arial"/>
          <w:b/>
          <w:strike/>
          <w:color w:val="00853C"/>
          <w:sz w:val="24"/>
          <w:szCs w:val="24"/>
        </w:rPr>
        <w:t>{</w:t>
      </w:r>
      <w:r w:rsidRPr="1AF35937">
        <w:rPr>
          <w:rFonts w:ascii="Arial" w:eastAsiaTheme="minorEastAsia" w:hAnsi="Arial" w:cs="Arial"/>
          <w:b/>
          <w:color w:val="00853C"/>
          <w:sz w:val="24"/>
          <w:szCs w:val="24"/>
          <w:u w:val="single"/>
        </w:rPr>
        <w:t>2020</w:t>
      </w:r>
      <w:r w:rsidRPr="1AF35937">
        <w:rPr>
          <w:rFonts w:ascii="Arial" w:eastAsiaTheme="minorEastAsia" w:hAnsi="Arial" w:cs="Arial"/>
          <w:b/>
          <w:color w:val="00853C"/>
          <w:sz w:val="24"/>
          <w:szCs w:val="24"/>
        </w:rPr>
        <w:t>}</w:t>
      </w:r>
      <w:r w:rsidRPr="03D14235">
        <w:rPr>
          <w:rFonts w:ascii="Arial" w:eastAsiaTheme="minorEastAsia" w:hAnsi="Arial" w:cs="Arial"/>
          <w:sz w:val="24"/>
          <w:szCs w:val="24"/>
        </w:rPr>
        <w:t>)</w:t>
      </w:r>
      <w:r w:rsidRPr="03D14235">
        <w:rPr>
          <w:rFonts w:ascii="Arial" w:eastAsiaTheme="minorEastAsia" w:hAnsi="Arial" w:cs="Arial"/>
          <w:color w:val="00B050"/>
          <w:sz w:val="24"/>
          <w:szCs w:val="24"/>
        </w:rPr>
        <w:t xml:space="preserve">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and the)</w:t>
      </w:r>
      <w:r w:rsidRPr="03D14235">
        <w:rPr>
          <w:rFonts w:ascii="Arial" w:eastAsiaTheme="minorEastAsia" w:hAnsi="Arial" w:cs="Arial"/>
          <w:color w:val="FF0000"/>
          <w:sz w:val="24"/>
          <w:szCs w:val="24"/>
        </w:rPr>
        <w:t xml:space="preserve"> </w:t>
      </w:r>
      <w:r w:rsidRPr="03D14235">
        <w:rPr>
          <w:rFonts w:ascii="Arial" w:eastAsiaTheme="minorEastAsia" w:hAnsi="Arial" w:cs="Arial"/>
          <w:sz w:val="24"/>
          <w:szCs w:val="24"/>
        </w:rPr>
        <w:t>Design Manual for Urban Roads and Streets (2019)</w:t>
      </w:r>
      <w:r w:rsidRPr="03D14235">
        <w:rPr>
          <w:rFonts w:ascii="Arial" w:eastAsiaTheme="minorEastAsia" w:hAnsi="Arial" w:cs="Arial"/>
          <w:color w:val="242021"/>
          <w:sz w:val="24"/>
          <w:szCs w:val="24"/>
        </w:rPr>
        <w:t xml:space="preserve"> and </w:t>
      </w:r>
      <w:r w:rsidRPr="1AF35937">
        <w:rPr>
          <w:rFonts w:ascii="Arial" w:eastAsiaTheme="minorEastAsia" w:hAnsi="Arial" w:cs="Arial"/>
          <w:b/>
          <w:color w:val="00853C"/>
          <w:sz w:val="24"/>
          <w:szCs w:val="24"/>
        </w:rPr>
        <w:t>{</w:t>
      </w:r>
      <w:r w:rsidRPr="1AF35937">
        <w:rPr>
          <w:rFonts w:ascii="Arial" w:eastAsiaTheme="minorEastAsia" w:hAnsi="Arial" w:cs="Arial"/>
          <w:b/>
          <w:color w:val="00853C"/>
          <w:sz w:val="24"/>
          <w:szCs w:val="24"/>
          <w:u w:val="single"/>
        </w:rPr>
        <w:t>Design Manual</w:t>
      </w:r>
      <w:r w:rsidRPr="03D14235">
        <w:rPr>
          <w:rFonts w:ascii="Arial" w:eastAsiaTheme="minorEastAsia" w:hAnsi="Arial" w:cs="Arial"/>
          <w:b/>
          <w:bCs/>
          <w:color w:val="00B050"/>
          <w:sz w:val="24"/>
          <w:szCs w:val="24"/>
          <w:u w:val="single"/>
        </w:rPr>
        <w:t xml:space="preserve"> </w:t>
      </w:r>
      <w:r w:rsidRPr="1AF35937">
        <w:rPr>
          <w:rFonts w:ascii="Arial" w:eastAsiaTheme="minorEastAsia" w:hAnsi="Arial" w:cs="Arial"/>
          <w:b/>
          <w:color w:val="00853C"/>
          <w:sz w:val="24"/>
          <w:szCs w:val="24"/>
          <w:u w:val="single"/>
        </w:rPr>
        <w:t>for Quality Housing (2022)</w:t>
      </w:r>
      <w:r w:rsidRPr="1AF35937">
        <w:rPr>
          <w:rFonts w:ascii="Arial" w:eastAsiaTheme="minorEastAsia" w:hAnsi="Arial" w:cs="Arial"/>
          <w:b/>
          <w:color w:val="00853C"/>
          <w:sz w:val="24"/>
          <w:szCs w:val="24"/>
        </w:rPr>
        <w:t>}</w:t>
      </w:r>
      <w:r w:rsidRPr="1AF35937">
        <w:rPr>
          <w:rFonts w:ascii="Arial" w:eastAsiaTheme="minorEastAsia" w:hAnsi="Arial" w:cs="Arial"/>
          <w:color w:val="00853C"/>
          <w:sz w:val="24"/>
          <w:szCs w:val="24"/>
        </w:rPr>
        <w:t xml:space="preserve">. </w:t>
      </w:r>
    </w:p>
    <w:p w14:paraId="48360073" w14:textId="77777777" w:rsidR="00C305F4" w:rsidRPr="008759A7" w:rsidRDefault="00C305F4" w:rsidP="003C5A90">
      <w:pPr>
        <w:spacing w:after="0" w:line="240" w:lineRule="auto"/>
        <w:rPr>
          <w:rFonts w:ascii="Arial" w:eastAsiaTheme="minorHAnsi" w:hAnsi="Arial" w:cs="Arial"/>
          <w:color w:val="242021"/>
          <w:sz w:val="24"/>
          <w:szCs w:val="24"/>
        </w:rPr>
      </w:pPr>
    </w:p>
    <w:p w14:paraId="78582B4F" w14:textId="33C0CFED" w:rsidR="1AEE3E52" w:rsidRDefault="1AEE3E52"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346D6E0F">
        <w:rPr>
          <w:rFonts w:ascii="Arial" w:hAnsi="Arial" w:cs="Arial"/>
          <w:b/>
          <w:bCs/>
          <w:color w:val="000000" w:themeColor="text1"/>
          <w:sz w:val="24"/>
          <w:szCs w:val="24"/>
        </w:rPr>
        <w:t>Material Alteration Reference Number 15</w:t>
      </w:r>
      <w:r w:rsidR="0D916158" w:rsidRPr="346D6E0F">
        <w:rPr>
          <w:rFonts w:ascii="Arial" w:hAnsi="Arial" w:cs="Arial"/>
          <w:b/>
          <w:bCs/>
          <w:color w:val="000000" w:themeColor="text1"/>
          <w:sz w:val="24"/>
          <w:szCs w:val="24"/>
        </w:rPr>
        <w:t>.</w:t>
      </w:r>
      <w:r w:rsidR="00C305F4">
        <w:rPr>
          <w:rFonts w:ascii="Arial" w:hAnsi="Arial" w:cs="Arial"/>
          <w:b/>
          <w:bCs/>
          <w:color w:val="000000" w:themeColor="text1"/>
          <w:sz w:val="24"/>
          <w:szCs w:val="24"/>
        </w:rPr>
        <w:t>5</w:t>
      </w:r>
    </w:p>
    <w:p w14:paraId="0F8F1115" w14:textId="4E471226"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B98756D" w14:textId="56A4FA13" w:rsidR="346D6E0F" w:rsidRDefault="346D6E0F" w:rsidP="346D6E0F">
      <w:pPr>
        <w:spacing w:after="0" w:line="240" w:lineRule="auto"/>
        <w:rPr>
          <w:sz w:val="24"/>
          <w:szCs w:val="24"/>
        </w:rPr>
      </w:pPr>
    </w:p>
    <w:p w14:paraId="03E66C4B" w14:textId="77777777" w:rsidR="7F05384B" w:rsidRDefault="7F05384B" w:rsidP="18890B91">
      <w:pPr>
        <w:spacing w:after="0" w:line="240" w:lineRule="auto"/>
        <w:rPr>
          <w:rFonts w:ascii="Arial" w:hAnsi="Arial" w:cs="Arial"/>
          <w:b/>
          <w:bCs/>
          <w:sz w:val="24"/>
          <w:szCs w:val="24"/>
        </w:rPr>
      </w:pPr>
      <w:r w:rsidRPr="18890B91">
        <w:rPr>
          <w:rFonts w:ascii="Arial" w:hAnsi="Arial" w:cs="Arial"/>
          <w:b/>
          <w:bCs/>
          <w:sz w:val="24"/>
          <w:szCs w:val="24"/>
        </w:rPr>
        <w:t>Chapter 15</w:t>
      </w:r>
    </w:p>
    <w:p w14:paraId="34AED589" w14:textId="77777777" w:rsidR="7F05384B" w:rsidRDefault="7F05384B" w:rsidP="18890B91">
      <w:pPr>
        <w:spacing w:after="0" w:line="240" w:lineRule="auto"/>
        <w:rPr>
          <w:rFonts w:ascii="Arial" w:hAnsi="Arial" w:cs="Arial"/>
          <w:b/>
          <w:bCs/>
          <w:sz w:val="24"/>
          <w:szCs w:val="24"/>
        </w:rPr>
      </w:pPr>
      <w:r w:rsidRPr="18890B91">
        <w:rPr>
          <w:rFonts w:ascii="Arial" w:hAnsi="Arial" w:cs="Arial"/>
          <w:b/>
          <w:bCs/>
          <w:sz w:val="24"/>
          <w:szCs w:val="24"/>
        </w:rPr>
        <w:t xml:space="preserve">Section: </w:t>
      </w:r>
      <w:r w:rsidRPr="18890B91">
        <w:rPr>
          <w:rFonts w:ascii="Arial" w:hAnsi="Arial" w:cs="Arial"/>
          <w:b/>
          <w:bCs/>
          <w:sz w:val="24"/>
          <w:szCs w:val="24"/>
          <w:lang w:eastAsia="en-IE"/>
        </w:rPr>
        <w:t>15.8.8 Play Infrastructure</w:t>
      </w:r>
    </w:p>
    <w:p w14:paraId="0BEFC74C" w14:textId="392487B4" w:rsidR="18890B91" w:rsidRDefault="7F05384B" w:rsidP="18890B91">
      <w:pPr>
        <w:spacing w:after="0" w:line="240" w:lineRule="auto"/>
        <w:rPr>
          <w:rFonts w:ascii="Arial" w:hAnsi="Arial" w:cs="Arial"/>
          <w:b/>
          <w:sz w:val="24"/>
          <w:szCs w:val="24"/>
          <w:lang w:eastAsia="en-IE"/>
        </w:rPr>
      </w:pPr>
      <w:r w:rsidRPr="3E4D3366">
        <w:rPr>
          <w:rFonts w:ascii="Arial" w:hAnsi="Arial" w:cs="Arial"/>
          <w:b/>
          <w:bCs/>
          <w:sz w:val="24"/>
          <w:szCs w:val="24"/>
        </w:rPr>
        <w:t xml:space="preserve">Page: </w:t>
      </w:r>
      <w:r w:rsidR="00E9591B">
        <w:rPr>
          <w:rFonts w:ascii="Arial" w:hAnsi="Arial" w:cs="Arial"/>
          <w:b/>
          <w:bCs/>
          <w:sz w:val="24"/>
          <w:szCs w:val="24"/>
          <w:lang w:eastAsia="en-IE"/>
        </w:rPr>
        <w:t>688, amend l</w:t>
      </w:r>
      <w:r w:rsidR="00E9591B" w:rsidRPr="3E4D3366">
        <w:rPr>
          <w:rFonts w:ascii="Arial" w:hAnsi="Arial" w:cs="Arial"/>
          <w:b/>
          <w:bCs/>
          <w:sz w:val="24"/>
          <w:szCs w:val="24"/>
          <w:lang w:eastAsia="en-IE"/>
        </w:rPr>
        <w:t xml:space="preserve">ast bullet point </w:t>
      </w:r>
      <w:r w:rsidR="004E285B">
        <w:rPr>
          <w:rFonts w:ascii="Arial" w:hAnsi="Arial" w:cs="Arial"/>
          <w:b/>
          <w:bCs/>
          <w:sz w:val="24"/>
          <w:szCs w:val="24"/>
          <w:lang w:eastAsia="en-IE"/>
        </w:rPr>
        <w:t>and insert additional bullet point</w:t>
      </w:r>
    </w:p>
    <w:p w14:paraId="2C47F85F" w14:textId="1A94DF7A" w:rsidR="3E4D3366" w:rsidRDefault="3E4D3366" w:rsidP="3E4D3366">
      <w:pPr>
        <w:spacing w:after="0" w:line="240" w:lineRule="auto"/>
        <w:rPr>
          <w:rFonts w:ascii="Arial" w:hAnsi="Arial" w:cs="Arial"/>
          <w:b/>
          <w:bCs/>
          <w:sz w:val="24"/>
          <w:szCs w:val="24"/>
          <w:lang w:eastAsia="en-IE"/>
        </w:rPr>
      </w:pPr>
    </w:p>
    <w:p w14:paraId="569875A3" w14:textId="77777777" w:rsidR="7F05384B" w:rsidRDefault="7F05384B" w:rsidP="18890B91">
      <w:pPr>
        <w:spacing w:after="0" w:line="240" w:lineRule="auto"/>
        <w:rPr>
          <w:rFonts w:ascii="Arial" w:hAnsi="Arial" w:cs="Arial"/>
          <w:b/>
          <w:bCs/>
          <w:sz w:val="24"/>
          <w:szCs w:val="24"/>
          <w:lang w:eastAsia="en-IE"/>
        </w:rPr>
      </w:pPr>
      <w:r w:rsidRPr="18890B91">
        <w:rPr>
          <w:rFonts w:ascii="Arial" w:hAnsi="Arial" w:cs="Arial"/>
          <w:b/>
          <w:bCs/>
          <w:sz w:val="24"/>
          <w:szCs w:val="24"/>
          <w:lang w:eastAsia="en-IE"/>
        </w:rPr>
        <w:t>Amendment:</w:t>
      </w:r>
    </w:p>
    <w:p w14:paraId="645B8D87" w14:textId="3170B5DD" w:rsidR="3E4D3366" w:rsidRDefault="3E4D3366" w:rsidP="3E4D3366">
      <w:pPr>
        <w:spacing w:after="0" w:line="240" w:lineRule="auto"/>
        <w:rPr>
          <w:rFonts w:ascii="Arial" w:hAnsi="Arial" w:cs="Arial"/>
          <w:b/>
          <w:bCs/>
          <w:sz w:val="24"/>
          <w:szCs w:val="24"/>
          <w:lang w:eastAsia="en-IE"/>
        </w:rPr>
      </w:pPr>
    </w:p>
    <w:p w14:paraId="4414FACC" w14:textId="65F68E24" w:rsidR="004E285B" w:rsidRDefault="004E285B" w:rsidP="3E4D3366">
      <w:pPr>
        <w:spacing w:after="0" w:line="240" w:lineRule="auto"/>
        <w:rPr>
          <w:rFonts w:ascii="Arial" w:hAnsi="Arial" w:cs="Arial"/>
          <w:b/>
          <w:bCs/>
          <w:sz w:val="24"/>
          <w:szCs w:val="24"/>
          <w:lang w:eastAsia="en-IE"/>
        </w:rPr>
      </w:pPr>
      <w:r>
        <w:rPr>
          <w:rFonts w:ascii="Arial" w:hAnsi="Arial" w:cs="Arial"/>
          <w:b/>
          <w:bCs/>
          <w:sz w:val="24"/>
          <w:szCs w:val="24"/>
          <w:lang w:eastAsia="en-IE"/>
        </w:rPr>
        <w:t>Amend l</w:t>
      </w:r>
      <w:r w:rsidRPr="3E4D3366">
        <w:rPr>
          <w:rFonts w:ascii="Arial" w:hAnsi="Arial" w:cs="Arial"/>
          <w:b/>
          <w:bCs/>
          <w:sz w:val="24"/>
          <w:szCs w:val="24"/>
          <w:lang w:eastAsia="en-IE"/>
        </w:rPr>
        <w:t>ast bullet point</w:t>
      </w:r>
      <w:r>
        <w:rPr>
          <w:rFonts w:ascii="Arial" w:hAnsi="Arial" w:cs="Arial"/>
          <w:b/>
          <w:bCs/>
          <w:sz w:val="24"/>
          <w:szCs w:val="24"/>
          <w:lang w:eastAsia="en-IE"/>
        </w:rPr>
        <w:t xml:space="preserve"> to read:</w:t>
      </w:r>
    </w:p>
    <w:p w14:paraId="3D8D3AA2" w14:textId="2B3A4D31" w:rsidR="004E285B" w:rsidRDefault="004E285B" w:rsidP="3E4D3366">
      <w:pPr>
        <w:spacing w:after="0" w:line="240" w:lineRule="auto"/>
        <w:rPr>
          <w:rFonts w:ascii="Arial" w:hAnsi="Arial" w:cs="Arial"/>
          <w:b/>
          <w:bCs/>
          <w:sz w:val="24"/>
          <w:szCs w:val="24"/>
          <w:lang w:eastAsia="en-IE"/>
        </w:rPr>
      </w:pPr>
    </w:p>
    <w:p w14:paraId="5F53D6AA" w14:textId="49C6AB5D" w:rsidR="18890B91" w:rsidRDefault="18890B91" w:rsidP="18890B91">
      <w:pPr>
        <w:spacing w:after="0" w:line="240" w:lineRule="auto"/>
        <w:rPr>
          <w:color w:val="000000" w:themeColor="text1"/>
          <w:sz w:val="24"/>
          <w:szCs w:val="24"/>
        </w:rPr>
      </w:pPr>
      <w:r w:rsidRPr="18890B91">
        <w:rPr>
          <w:rFonts w:ascii="Arial" w:eastAsia="Arial" w:hAnsi="Arial" w:cs="Arial"/>
          <w:color w:val="000000" w:themeColor="text1"/>
          <w:sz w:val="24"/>
          <w:szCs w:val="24"/>
        </w:rPr>
        <w:t>"invest in</w:t>
      </w:r>
      <w:r w:rsidRPr="18890B91">
        <w:rPr>
          <w:rFonts w:ascii="Arial" w:eastAsia="Arial" w:hAnsi="Arial" w:cs="Arial"/>
          <w:b/>
          <w:bCs/>
          <w:color w:val="00B050"/>
          <w:sz w:val="24"/>
          <w:szCs w:val="24"/>
        </w:rPr>
        <w:t xml:space="preserve"> </w:t>
      </w:r>
      <w:r w:rsidRPr="1AF35937">
        <w:rPr>
          <w:rFonts w:ascii="Arial" w:eastAsia="Arial" w:hAnsi="Arial" w:cs="Arial"/>
          <w:b/>
          <w:color w:val="00853C"/>
          <w:sz w:val="24"/>
          <w:szCs w:val="24"/>
          <w:u w:val="single"/>
        </w:rPr>
        <w:t>{and prioritise}</w:t>
      </w:r>
      <w:r w:rsidRPr="18890B91">
        <w:rPr>
          <w:rFonts w:ascii="Arial" w:eastAsia="Arial" w:hAnsi="Arial" w:cs="Arial"/>
          <w:color w:val="000000" w:themeColor="text1"/>
          <w:sz w:val="24"/>
          <w:szCs w:val="24"/>
        </w:rPr>
        <w:t xml:space="preserve"> universal design to support accessible and inclusive opportunities to play</w:t>
      </w:r>
      <w:r w:rsidRPr="18890B91">
        <w:rPr>
          <w:rFonts w:ascii="Arial" w:eastAsia="Arial" w:hAnsi="Arial" w:cs="Arial"/>
          <w:b/>
          <w:bCs/>
          <w:color w:val="00B050"/>
          <w:sz w:val="24"/>
          <w:szCs w:val="24"/>
          <w:u w:val="single"/>
        </w:rPr>
        <w:t xml:space="preserve"> </w:t>
      </w:r>
      <w:r w:rsidRPr="1AF35937">
        <w:rPr>
          <w:rFonts w:ascii="Arial" w:eastAsia="Arial" w:hAnsi="Arial" w:cs="Arial"/>
          <w:b/>
          <w:color w:val="00853C"/>
          <w:sz w:val="24"/>
          <w:szCs w:val="24"/>
          <w:u w:val="single"/>
        </w:rPr>
        <w:t>{with regard to input from relevant representative</w:t>
      </w:r>
      <w:r w:rsidRPr="18890B91">
        <w:rPr>
          <w:rFonts w:ascii="Arial" w:eastAsia="Arial" w:hAnsi="Arial" w:cs="Arial"/>
          <w:b/>
          <w:bCs/>
          <w:color w:val="00B050"/>
          <w:sz w:val="24"/>
          <w:szCs w:val="24"/>
          <w:u w:val="single"/>
        </w:rPr>
        <w:t xml:space="preserve"> </w:t>
      </w:r>
      <w:r w:rsidRPr="1AF35937">
        <w:rPr>
          <w:rFonts w:ascii="Arial" w:eastAsia="Arial" w:hAnsi="Arial" w:cs="Arial"/>
          <w:b/>
          <w:color w:val="00853C"/>
          <w:sz w:val="24"/>
          <w:szCs w:val="24"/>
          <w:u w:val="single"/>
        </w:rPr>
        <w:t>organisations}</w:t>
      </w:r>
      <w:r w:rsidRPr="18890B91">
        <w:rPr>
          <w:rFonts w:ascii="Arial" w:eastAsia="Arial" w:hAnsi="Arial" w:cs="Arial"/>
          <w:color w:val="000000" w:themeColor="text1"/>
          <w:sz w:val="24"/>
          <w:szCs w:val="24"/>
        </w:rPr>
        <w:t>"</w:t>
      </w:r>
    </w:p>
    <w:p w14:paraId="67D13D1A" w14:textId="3EB6BA22" w:rsidR="002B3055" w:rsidRDefault="002B3055" w:rsidP="18890B91">
      <w:pPr>
        <w:spacing w:after="0" w:line="240" w:lineRule="auto"/>
        <w:rPr>
          <w:color w:val="000000" w:themeColor="text1"/>
          <w:sz w:val="24"/>
          <w:szCs w:val="24"/>
        </w:rPr>
      </w:pPr>
    </w:p>
    <w:p w14:paraId="510F4CBC" w14:textId="41E630A2" w:rsidR="002B3055" w:rsidRDefault="004E285B" w:rsidP="18890B91">
      <w:pPr>
        <w:spacing w:after="0" w:line="240" w:lineRule="auto"/>
        <w:rPr>
          <w:rFonts w:ascii="Arial" w:eastAsia="Arial" w:hAnsi="Arial" w:cs="Arial"/>
          <w:b/>
          <w:bCs/>
          <w:color w:val="000000" w:themeColor="text1"/>
          <w:sz w:val="24"/>
          <w:szCs w:val="24"/>
        </w:rPr>
      </w:pPr>
      <w:r>
        <w:rPr>
          <w:rFonts w:ascii="Arial" w:eastAsia="Arial" w:hAnsi="Arial" w:cs="Arial"/>
          <w:b/>
          <w:bCs/>
          <w:color w:val="000000" w:themeColor="text1"/>
          <w:sz w:val="24"/>
          <w:szCs w:val="24"/>
        </w:rPr>
        <w:t>Insert a</w:t>
      </w:r>
      <w:r w:rsidR="3E4D3366" w:rsidRPr="3E4D3366">
        <w:rPr>
          <w:rFonts w:ascii="Arial" w:eastAsia="Arial" w:hAnsi="Arial" w:cs="Arial"/>
          <w:b/>
          <w:bCs/>
          <w:color w:val="000000" w:themeColor="text1"/>
          <w:sz w:val="24"/>
          <w:szCs w:val="24"/>
        </w:rPr>
        <w:t>dditional bullet point to list</w:t>
      </w:r>
    </w:p>
    <w:p w14:paraId="36E492CA" w14:textId="77777777" w:rsidR="004E285B" w:rsidRDefault="004E285B" w:rsidP="18890B91">
      <w:pPr>
        <w:spacing w:after="0" w:line="240" w:lineRule="auto"/>
        <w:rPr>
          <w:rFonts w:ascii="Arial" w:eastAsia="Arial" w:hAnsi="Arial" w:cs="Arial"/>
          <w:b/>
          <w:color w:val="000000" w:themeColor="text1"/>
          <w:sz w:val="24"/>
          <w:szCs w:val="24"/>
        </w:rPr>
      </w:pPr>
    </w:p>
    <w:p w14:paraId="00233435" w14:textId="5C603FD1" w:rsidR="18890B91" w:rsidRDefault="18890B91" w:rsidP="007A75B5">
      <w:pPr>
        <w:pStyle w:val="ListParagraph"/>
        <w:numPr>
          <w:ilvl w:val="0"/>
          <w:numId w:val="76"/>
        </w:numPr>
        <w:spacing w:after="0" w:line="240" w:lineRule="auto"/>
        <w:ind w:left="567" w:hanging="567"/>
        <w:rPr>
          <w:rFonts w:eastAsiaTheme="minorEastAsia"/>
          <w:b/>
          <w:color w:val="00853C"/>
          <w:sz w:val="24"/>
          <w:szCs w:val="24"/>
        </w:rPr>
      </w:pPr>
      <w:r w:rsidRPr="1AF35937">
        <w:rPr>
          <w:rFonts w:ascii="Arial" w:eastAsia="Arial" w:hAnsi="Arial" w:cs="Arial"/>
          <w:b/>
          <w:color w:val="00853C"/>
          <w:sz w:val="24"/>
          <w:szCs w:val="24"/>
          <w:u w:val="single"/>
        </w:rPr>
        <w:t>{Increase and enhance passive surveillance.}</w:t>
      </w:r>
    </w:p>
    <w:p w14:paraId="3292ECBE" w14:textId="75F7C9EE" w:rsidR="3E4D3366" w:rsidRDefault="3E4D3366" w:rsidP="3E4D3366">
      <w:pPr>
        <w:spacing w:after="0" w:line="240" w:lineRule="auto"/>
        <w:rPr>
          <w:color w:val="000000" w:themeColor="text1"/>
          <w:sz w:val="24"/>
          <w:szCs w:val="24"/>
        </w:rPr>
      </w:pPr>
    </w:p>
    <w:p w14:paraId="315D1976" w14:textId="4F2B8B1D" w:rsidR="00496F12" w:rsidRPr="008759A7" w:rsidRDefault="1AEE3E52"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15</w:t>
      </w:r>
      <w:r w:rsidR="0D916158" w:rsidRPr="346D6E0F">
        <w:rPr>
          <w:rFonts w:ascii="Arial" w:hAnsi="Arial" w:cs="Arial"/>
          <w:b/>
          <w:bCs/>
          <w:color w:val="000000" w:themeColor="text1"/>
          <w:sz w:val="24"/>
          <w:szCs w:val="24"/>
        </w:rPr>
        <w:t>.</w:t>
      </w:r>
      <w:r w:rsidR="00C305F4">
        <w:rPr>
          <w:rFonts w:ascii="Arial" w:hAnsi="Arial" w:cs="Arial"/>
          <w:b/>
          <w:bCs/>
          <w:color w:val="000000" w:themeColor="text1"/>
          <w:sz w:val="24"/>
          <w:szCs w:val="24"/>
        </w:rPr>
        <w:t>6</w:t>
      </w:r>
    </w:p>
    <w:p w14:paraId="5BA68A13" w14:textId="4E471226" w:rsidR="00496F12" w:rsidRPr="008759A7" w:rsidRDefault="00496F1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6E408A7" w14:textId="4E471226" w:rsidR="00496F12" w:rsidRDefault="00496F12" w:rsidP="003C5A90">
      <w:pPr>
        <w:spacing w:after="0" w:line="240" w:lineRule="auto"/>
        <w:rPr>
          <w:rFonts w:ascii="Arial" w:hAnsi="Arial" w:cs="Arial"/>
          <w:sz w:val="24"/>
          <w:szCs w:val="24"/>
        </w:rPr>
      </w:pPr>
    </w:p>
    <w:p w14:paraId="511D76DE" w14:textId="4E471226" w:rsidR="00496F12" w:rsidRPr="007D4E60" w:rsidRDefault="00496F12" w:rsidP="003C5A90">
      <w:pPr>
        <w:pStyle w:val="Default"/>
        <w:rPr>
          <w:rFonts w:ascii="Arial" w:hAnsi="Arial" w:cs="Arial"/>
          <w:b/>
        </w:rPr>
      </w:pPr>
      <w:r w:rsidRPr="00496F12">
        <w:rPr>
          <w:rFonts w:ascii="Arial" w:hAnsi="Arial" w:cs="Arial"/>
          <w:b/>
        </w:rPr>
        <w:t>Chapter 15</w:t>
      </w:r>
    </w:p>
    <w:p w14:paraId="7266021B" w14:textId="77777777" w:rsidR="00496F12" w:rsidRPr="007D4E60" w:rsidRDefault="00496F12" w:rsidP="003C5A90">
      <w:pPr>
        <w:pStyle w:val="Default"/>
        <w:rPr>
          <w:rFonts w:ascii="Arial" w:hAnsi="Arial" w:cs="Arial"/>
          <w:b/>
        </w:rPr>
      </w:pPr>
      <w:r w:rsidRPr="007D4E60">
        <w:rPr>
          <w:rFonts w:ascii="Arial" w:hAnsi="Arial" w:cs="Arial"/>
          <w:b/>
        </w:rPr>
        <w:t>Section: 15.9.1 Unit Mix</w:t>
      </w:r>
    </w:p>
    <w:p w14:paraId="143419E5" w14:textId="58EDCE9D" w:rsidR="00496F12" w:rsidRPr="007D4E60" w:rsidRDefault="41994495" w:rsidP="003C5A90">
      <w:pPr>
        <w:pStyle w:val="Default"/>
        <w:rPr>
          <w:rFonts w:ascii="Arial" w:hAnsi="Arial" w:cs="Arial"/>
          <w:b/>
          <w:bCs/>
        </w:rPr>
      </w:pPr>
      <w:r w:rsidRPr="42DCB791">
        <w:rPr>
          <w:rFonts w:ascii="Arial" w:hAnsi="Arial" w:cs="Arial"/>
          <w:b/>
          <w:bCs/>
        </w:rPr>
        <w:t>Page: 692</w:t>
      </w:r>
      <w:r w:rsidR="004E285B">
        <w:rPr>
          <w:rFonts w:ascii="Arial" w:hAnsi="Arial" w:cs="Arial"/>
          <w:b/>
          <w:bCs/>
        </w:rPr>
        <w:t>, last paragraph</w:t>
      </w:r>
    </w:p>
    <w:p w14:paraId="2015CDF4" w14:textId="5DD9BB6D" w:rsidR="42DCB791" w:rsidRDefault="42DCB791" w:rsidP="003C5A90">
      <w:pPr>
        <w:pStyle w:val="Default"/>
        <w:rPr>
          <w:rFonts w:eastAsia="Calibri"/>
          <w:b/>
          <w:bCs/>
          <w:color w:val="000000" w:themeColor="text1"/>
        </w:rPr>
      </w:pPr>
    </w:p>
    <w:p w14:paraId="2DD2311F" w14:textId="77777777" w:rsidR="00496F12" w:rsidRPr="00DA6545" w:rsidRDefault="00496F12" w:rsidP="003C5A90">
      <w:pPr>
        <w:pStyle w:val="Default"/>
        <w:rPr>
          <w:rFonts w:ascii="Arial" w:hAnsi="Arial" w:cs="Arial"/>
          <w:b/>
        </w:rPr>
      </w:pPr>
      <w:r w:rsidRPr="00DA6545">
        <w:rPr>
          <w:rFonts w:ascii="Arial" w:hAnsi="Arial" w:cs="Arial"/>
          <w:b/>
        </w:rPr>
        <w:t>Amendment:</w:t>
      </w:r>
    </w:p>
    <w:p w14:paraId="73B33E50" w14:textId="77777777" w:rsidR="00496F12" w:rsidRPr="007D4E60" w:rsidRDefault="00496F12" w:rsidP="003C5A90">
      <w:pPr>
        <w:pStyle w:val="Default"/>
        <w:rPr>
          <w:rFonts w:ascii="Arial" w:hAnsi="Arial" w:cs="Arial"/>
          <w:bCs/>
        </w:rPr>
      </w:pPr>
    </w:p>
    <w:p w14:paraId="29E77F19" w14:textId="35C134BB" w:rsidR="00496F12" w:rsidRPr="00496F12" w:rsidRDefault="41994495" w:rsidP="003C5A90">
      <w:pPr>
        <w:pStyle w:val="Default"/>
        <w:rPr>
          <w:rFonts w:ascii="Arial" w:hAnsi="Arial" w:cs="Arial"/>
          <w:b/>
          <w:bCs/>
          <w:color w:val="00B050"/>
          <w:sz w:val="28"/>
          <w:szCs w:val="28"/>
        </w:rPr>
      </w:pPr>
      <w:r w:rsidRPr="42DCB791">
        <w:rPr>
          <w:rStyle w:val="fontstyle01"/>
          <w:rFonts w:ascii="Arial" w:hAnsi="Arial" w:cs="Arial"/>
          <w:sz w:val="24"/>
          <w:szCs w:val="24"/>
        </w:rPr>
        <w:t xml:space="preserve">SPPR 2 provides some flexibility in terms of unit mix for building refurbishment schemes on sites of any size, urban infill schemes on sites up to 0.25 ha, schemes up to 9 units and for schemes between 10 and 49 units. The Planning Authority will assess each application having regard to SPPR 2 on a case by case basis. For further details, please refer to The Sustainable Urban Housing: Design Standards for New Apartments (December 2020) guidelines. </w:t>
      </w:r>
      <w:r w:rsidRPr="42DCB791">
        <w:rPr>
          <w:rStyle w:val="fontstyle01"/>
          <w:rFonts w:ascii="Arial" w:eastAsiaTheme="minorEastAsia" w:hAnsi="Arial" w:cs="Arial"/>
          <w:b/>
          <w:bCs/>
          <w:color w:val="00853C"/>
          <w:sz w:val="24"/>
          <w:szCs w:val="24"/>
          <w:u w:val="single"/>
        </w:rPr>
        <w:t>{</w:t>
      </w:r>
      <w:r w:rsidR="04A247D9" w:rsidRPr="42DCB791">
        <w:rPr>
          <w:rStyle w:val="fontstyle01"/>
          <w:rFonts w:ascii="Arial" w:eastAsiaTheme="minorEastAsia" w:hAnsi="Arial" w:cs="Arial"/>
          <w:b/>
          <w:bCs/>
          <w:color w:val="00853C"/>
          <w:sz w:val="24"/>
          <w:szCs w:val="24"/>
          <w:u w:val="single"/>
        </w:rPr>
        <w:t>For clarity, i</w:t>
      </w:r>
      <w:r w:rsidRPr="42DCB791">
        <w:rPr>
          <w:rStyle w:val="fontstyle01"/>
          <w:rFonts w:ascii="Arial" w:eastAsiaTheme="minorEastAsia" w:hAnsi="Arial" w:cs="Arial"/>
          <w:b/>
          <w:bCs/>
          <w:color w:val="00853C"/>
          <w:sz w:val="24"/>
          <w:szCs w:val="24"/>
          <w:u w:val="single"/>
        </w:rPr>
        <w:t>n accordance with SPPR 8, the unit mix requirement for the North Inner City and Liberties Sub-City Areas does not apply to units that are designed to a BTR standard.}</w:t>
      </w:r>
    </w:p>
    <w:p w14:paraId="293797BB" w14:textId="77777777" w:rsidR="00496F12" w:rsidRDefault="00496F12" w:rsidP="003C5A90">
      <w:pPr>
        <w:spacing w:after="0" w:line="240" w:lineRule="auto"/>
        <w:rPr>
          <w:rFonts w:ascii="Arial" w:hAnsi="Arial" w:cs="Arial"/>
          <w:sz w:val="24"/>
          <w:szCs w:val="24"/>
        </w:rPr>
      </w:pPr>
    </w:p>
    <w:p w14:paraId="1FD9404D" w14:textId="77777777" w:rsidR="00BC554A" w:rsidRPr="008759A7" w:rsidRDefault="00BC554A" w:rsidP="003C5A90">
      <w:pPr>
        <w:spacing w:after="0" w:line="240" w:lineRule="auto"/>
        <w:rPr>
          <w:rFonts w:ascii="Arial" w:hAnsi="Arial" w:cs="Arial"/>
          <w:sz w:val="24"/>
          <w:szCs w:val="24"/>
        </w:rPr>
      </w:pPr>
    </w:p>
    <w:p w14:paraId="7F7B4D4D" w14:textId="3D438A4F" w:rsidR="008759A7" w:rsidRPr="008759A7" w:rsidRDefault="7F05384B"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5574C2B3" w:rsidRPr="346D6E0F">
        <w:rPr>
          <w:rFonts w:ascii="Arial" w:hAnsi="Arial" w:cs="Arial"/>
          <w:b/>
          <w:bCs/>
          <w:color w:val="000000" w:themeColor="text1"/>
          <w:sz w:val="24"/>
          <w:szCs w:val="24"/>
        </w:rPr>
        <w:t>Alteration Reference Number 15.</w:t>
      </w:r>
      <w:r w:rsidR="00C305F4">
        <w:rPr>
          <w:rFonts w:ascii="Arial" w:hAnsi="Arial" w:cs="Arial"/>
          <w:b/>
          <w:bCs/>
          <w:color w:val="000000" w:themeColor="text1"/>
          <w:sz w:val="24"/>
          <w:szCs w:val="24"/>
        </w:rPr>
        <w:t>7</w:t>
      </w:r>
    </w:p>
    <w:p w14:paraId="385182BA" w14:textId="77777777" w:rsidR="008759A7" w:rsidRPr="008759A7" w:rsidRDefault="008759A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A10E7DF" w14:textId="77777777" w:rsidR="008759A7" w:rsidRPr="008759A7" w:rsidRDefault="008759A7" w:rsidP="003C5A90">
      <w:pPr>
        <w:spacing w:after="0" w:line="240" w:lineRule="auto"/>
        <w:rPr>
          <w:rFonts w:ascii="Arial" w:hAnsi="Arial" w:cs="Arial"/>
          <w:b/>
          <w:sz w:val="24"/>
          <w:szCs w:val="24"/>
        </w:rPr>
      </w:pPr>
    </w:p>
    <w:p w14:paraId="659C28BB" w14:textId="77777777" w:rsidR="008759A7" w:rsidRPr="008759A7" w:rsidRDefault="008759A7" w:rsidP="003C5A90">
      <w:pPr>
        <w:spacing w:after="0" w:line="240" w:lineRule="auto"/>
        <w:rPr>
          <w:rFonts w:ascii="Arial" w:hAnsi="Arial" w:cs="Arial"/>
          <w:b/>
          <w:sz w:val="24"/>
          <w:szCs w:val="24"/>
        </w:rPr>
      </w:pPr>
      <w:r w:rsidRPr="008759A7">
        <w:rPr>
          <w:rFonts w:ascii="Arial" w:hAnsi="Arial" w:cs="Arial"/>
          <w:b/>
          <w:sz w:val="24"/>
          <w:szCs w:val="24"/>
        </w:rPr>
        <w:t>Chapter 15</w:t>
      </w:r>
    </w:p>
    <w:p w14:paraId="32D37C27" w14:textId="77777777" w:rsidR="008759A7" w:rsidRPr="008759A7" w:rsidRDefault="008759A7" w:rsidP="003C5A90">
      <w:pPr>
        <w:spacing w:after="0" w:line="240" w:lineRule="auto"/>
        <w:rPr>
          <w:rFonts w:ascii="Arial" w:hAnsi="Arial" w:cs="Arial"/>
          <w:b/>
          <w:sz w:val="24"/>
          <w:szCs w:val="24"/>
          <w:lang w:eastAsia="en-IE"/>
        </w:rPr>
      </w:pPr>
      <w:r w:rsidRPr="008759A7">
        <w:rPr>
          <w:rFonts w:ascii="Arial" w:hAnsi="Arial" w:cs="Arial"/>
          <w:b/>
          <w:sz w:val="24"/>
          <w:szCs w:val="24"/>
        </w:rPr>
        <w:t xml:space="preserve">Section: </w:t>
      </w:r>
      <w:r w:rsidRPr="008759A7">
        <w:rPr>
          <w:rFonts w:ascii="Arial" w:hAnsi="Arial" w:cs="Arial"/>
          <w:b/>
          <w:sz w:val="24"/>
          <w:szCs w:val="24"/>
          <w:lang w:eastAsia="en-IE"/>
        </w:rPr>
        <w:t>15.9.2 Unit Size / Layout</w:t>
      </w:r>
    </w:p>
    <w:p w14:paraId="764EC56C" w14:textId="38BCFDD7" w:rsidR="008759A7" w:rsidRPr="008759A7" w:rsidRDefault="008759A7" w:rsidP="003C5A90">
      <w:pPr>
        <w:keepNext/>
        <w:spacing w:after="0" w:line="240" w:lineRule="auto"/>
        <w:outlineLvl w:val="2"/>
        <w:rPr>
          <w:rFonts w:ascii="Arial" w:hAnsi="Arial" w:cs="Arial"/>
          <w:b/>
          <w:sz w:val="24"/>
          <w:szCs w:val="24"/>
          <w:lang w:eastAsia="en-IE"/>
        </w:rPr>
      </w:pPr>
      <w:bookmarkStart w:id="3" w:name="_Toc109143795"/>
      <w:r w:rsidRPr="008759A7">
        <w:rPr>
          <w:rFonts w:ascii="Arial" w:hAnsi="Arial" w:cs="Arial"/>
          <w:b/>
          <w:sz w:val="24"/>
          <w:szCs w:val="24"/>
          <w:lang w:eastAsia="en-IE"/>
        </w:rPr>
        <w:t>Page: 693, 4</w:t>
      </w:r>
      <w:r w:rsidRPr="008759A7">
        <w:rPr>
          <w:rFonts w:ascii="Arial" w:hAnsi="Arial" w:cs="Arial"/>
          <w:b/>
          <w:sz w:val="24"/>
          <w:szCs w:val="24"/>
          <w:vertAlign w:val="superscript"/>
          <w:lang w:eastAsia="en-IE"/>
        </w:rPr>
        <w:t>th</w:t>
      </w:r>
      <w:r w:rsidR="004E285B">
        <w:rPr>
          <w:rFonts w:ascii="Arial" w:hAnsi="Arial" w:cs="Arial"/>
          <w:b/>
          <w:sz w:val="24"/>
          <w:szCs w:val="24"/>
          <w:lang w:eastAsia="en-IE"/>
        </w:rPr>
        <w:t xml:space="preserve"> p</w:t>
      </w:r>
      <w:r w:rsidRPr="008759A7">
        <w:rPr>
          <w:rFonts w:ascii="Arial" w:hAnsi="Arial" w:cs="Arial"/>
          <w:b/>
          <w:sz w:val="24"/>
          <w:szCs w:val="24"/>
          <w:lang w:eastAsia="en-IE"/>
        </w:rPr>
        <w:t>aragraph</w:t>
      </w:r>
      <w:bookmarkEnd w:id="3"/>
    </w:p>
    <w:p w14:paraId="46F8B798" w14:textId="77777777" w:rsidR="008759A7" w:rsidRPr="008759A7" w:rsidRDefault="008759A7" w:rsidP="003C5A90">
      <w:pPr>
        <w:keepNext/>
        <w:spacing w:after="0" w:line="240" w:lineRule="auto"/>
        <w:outlineLvl w:val="2"/>
        <w:rPr>
          <w:rFonts w:ascii="Arial" w:hAnsi="Arial" w:cs="Arial"/>
          <w:b/>
          <w:sz w:val="24"/>
          <w:szCs w:val="24"/>
          <w:lang w:eastAsia="en-IE"/>
        </w:rPr>
      </w:pPr>
    </w:p>
    <w:p w14:paraId="4EA829B2" w14:textId="77777777" w:rsidR="008759A7" w:rsidRPr="008759A7" w:rsidRDefault="008759A7" w:rsidP="003C5A90">
      <w:pPr>
        <w:keepNext/>
        <w:spacing w:after="0" w:line="240" w:lineRule="auto"/>
        <w:outlineLvl w:val="2"/>
        <w:rPr>
          <w:rFonts w:ascii="Arial" w:hAnsi="Arial" w:cs="Arial"/>
          <w:b/>
          <w:sz w:val="24"/>
          <w:szCs w:val="24"/>
          <w:lang w:eastAsia="en-IE"/>
        </w:rPr>
      </w:pPr>
      <w:bookmarkStart w:id="4" w:name="_Toc109143796"/>
      <w:r w:rsidRPr="008759A7">
        <w:rPr>
          <w:rFonts w:ascii="Arial" w:hAnsi="Arial" w:cs="Arial"/>
          <w:b/>
          <w:sz w:val="24"/>
          <w:szCs w:val="24"/>
          <w:lang w:eastAsia="en-IE"/>
        </w:rPr>
        <w:t>Amendment:</w:t>
      </w:r>
      <w:bookmarkEnd w:id="4"/>
    </w:p>
    <w:p w14:paraId="24546596" w14:textId="77777777" w:rsidR="008759A7" w:rsidRPr="008759A7" w:rsidRDefault="008759A7" w:rsidP="003C5A90">
      <w:pPr>
        <w:spacing w:after="0" w:line="240" w:lineRule="auto"/>
        <w:rPr>
          <w:rFonts w:ascii="Arial" w:eastAsiaTheme="minorHAnsi" w:hAnsi="Arial" w:cs="Arial"/>
          <w:bCs/>
          <w:sz w:val="24"/>
          <w:szCs w:val="24"/>
        </w:rPr>
      </w:pPr>
    </w:p>
    <w:p w14:paraId="54C9EFC0" w14:textId="673DD925" w:rsidR="008759A7" w:rsidRDefault="008759A7" w:rsidP="03D14235">
      <w:pPr>
        <w:spacing w:after="0" w:line="240" w:lineRule="auto"/>
        <w:rPr>
          <w:rFonts w:ascii="Arial" w:eastAsiaTheme="minorEastAsia" w:hAnsi="Arial" w:cs="Arial"/>
          <w:b/>
          <w:color w:val="00853C"/>
          <w:sz w:val="24"/>
          <w:szCs w:val="24"/>
        </w:rPr>
      </w:pPr>
      <w:r w:rsidRPr="03D14235">
        <w:rPr>
          <w:rFonts w:ascii="Arial" w:eastAsiaTheme="minorEastAsia" w:hAnsi="Arial" w:cs="Arial"/>
          <w:sz w:val="24"/>
          <w:szCs w:val="24"/>
        </w:rPr>
        <w:t>The majority of all apartments in any proposed scheme of 10 or more apartments (excluding Build to Rent accommodation) shall exceed the minimum floor area types, by a minimum of 10% (any studio apartments must be included in the total, but are not included as units that exceed the minimum by at least 10%).</w:t>
      </w:r>
      <w:r w:rsidRPr="03D14235">
        <w:rPr>
          <w:rFonts w:ascii="Arial" w:eastAsiaTheme="minorEastAsia" w:hAnsi="Arial" w:cs="Arial"/>
          <w:color w:val="EB0000"/>
          <w:sz w:val="24"/>
          <w:szCs w:val="24"/>
        </w:rPr>
        <w:t xml:space="preserve"> </w:t>
      </w:r>
      <w:r w:rsidRPr="03D14235">
        <w:rPr>
          <w:rFonts w:ascii="Arial" w:eastAsiaTheme="minorEastAsia" w:hAnsi="Arial" w:cs="Arial"/>
          <w:b/>
          <w:bCs/>
          <w:color w:val="EB0000"/>
          <w:sz w:val="24"/>
          <w:szCs w:val="24"/>
        </w:rPr>
        <w:t>(</w:t>
      </w:r>
      <w:r w:rsidRPr="03D14235">
        <w:rPr>
          <w:rFonts w:ascii="Arial" w:eastAsiaTheme="minorEastAsia" w:hAnsi="Arial" w:cs="Arial"/>
          <w:b/>
          <w:bCs/>
          <w:strike/>
          <w:color w:val="EB0000"/>
          <w:sz w:val="24"/>
          <w:szCs w:val="24"/>
        </w:rPr>
        <w:t>The layout of the larger units of each type should be designed in accordance with the guidance set out in Universal Design Guidelines for Homes in Ireland 2015. )</w:t>
      </w:r>
      <w:r w:rsidRPr="03D14235">
        <w:rPr>
          <w:rFonts w:ascii="Arial" w:eastAsiaTheme="minorEastAsia" w:hAnsi="Arial" w:cs="Arial"/>
          <w:color w:val="EB0000"/>
          <w:sz w:val="24"/>
          <w:szCs w:val="24"/>
        </w:rPr>
        <w:t xml:space="preserve"> </w:t>
      </w:r>
      <w:r w:rsidRPr="5741D6FB">
        <w:rPr>
          <w:rFonts w:ascii="Arial" w:eastAsiaTheme="minorEastAsia" w:hAnsi="Arial" w:cs="Arial"/>
          <w:b/>
          <w:color w:val="00853C"/>
          <w:sz w:val="24"/>
          <w:szCs w:val="24"/>
        </w:rPr>
        <w:t>{</w:t>
      </w:r>
      <w:r w:rsidRPr="5741D6FB">
        <w:rPr>
          <w:rFonts w:ascii="Arial" w:eastAsiaTheme="minorEastAsia" w:hAnsi="Arial" w:cs="Arial"/>
          <w:b/>
          <w:color w:val="00853C"/>
          <w:sz w:val="24"/>
          <w:szCs w:val="24"/>
          <w:u w:val="single"/>
        </w:rPr>
        <w:t>In accordance with the Housing Options for an Ageing Population Policy Statement 2019, 50% of the apartments that are in excess of the minimum sizes should be designed in accordance with the guidance set out in Universal Design Guidelines for Homes in Ireland 2015 to ensure that they are suitable for older people, mobility impaired people and people with disabilities.</w:t>
      </w:r>
      <w:r w:rsidRPr="5741D6FB">
        <w:rPr>
          <w:rFonts w:ascii="Arial" w:eastAsiaTheme="minorEastAsia" w:hAnsi="Arial" w:cs="Arial"/>
          <w:b/>
          <w:color w:val="00853C"/>
          <w:sz w:val="24"/>
          <w:szCs w:val="24"/>
        </w:rPr>
        <w:t>}</w:t>
      </w:r>
    </w:p>
    <w:p w14:paraId="4AC05EEC" w14:textId="4E471226" w:rsidR="00496F12" w:rsidRDefault="00496F12" w:rsidP="003C5A90">
      <w:pPr>
        <w:spacing w:after="0" w:line="240" w:lineRule="auto"/>
        <w:rPr>
          <w:rFonts w:ascii="Arial" w:eastAsiaTheme="minorEastAsia" w:hAnsi="Arial" w:cs="Arial"/>
          <w:b/>
          <w:color w:val="00B050"/>
          <w:sz w:val="24"/>
          <w:szCs w:val="24"/>
        </w:rPr>
      </w:pPr>
    </w:p>
    <w:p w14:paraId="71149DD1" w14:textId="20CC52E0" w:rsidR="00C6740C" w:rsidRPr="008759A7" w:rsidRDefault="2BF92CF4"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Material Alteration Reference Number 15.</w:t>
      </w:r>
      <w:r w:rsidR="00C305F4">
        <w:rPr>
          <w:rFonts w:ascii="Arial" w:hAnsi="Arial" w:cs="Arial"/>
          <w:b/>
          <w:bCs/>
          <w:color w:val="000000" w:themeColor="text1"/>
          <w:sz w:val="24"/>
          <w:szCs w:val="24"/>
        </w:rPr>
        <w:t>8</w:t>
      </w:r>
    </w:p>
    <w:p w14:paraId="3EF74FE4" w14:textId="77777777" w:rsidR="00C6740C" w:rsidRPr="008759A7" w:rsidRDefault="00C6740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1FF84CB" w14:textId="753193D4" w:rsidR="008759A7" w:rsidRDefault="008759A7" w:rsidP="003C5A90">
      <w:pPr>
        <w:spacing w:after="0" w:line="240" w:lineRule="auto"/>
        <w:rPr>
          <w:rFonts w:ascii="Arial" w:hAnsi="Arial" w:cs="Arial"/>
          <w:sz w:val="24"/>
          <w:szCs w:val="24"/>
        </w:rPr>
      </w:pPr>
    </w:p>
    <w:p w14:paraId="14F8892E" w14:textId="77777777" w:rsidR="00C6740C" w:rsidRPr="007D4E60" w:rsidRDefault="00C6740C" w:rsidP="003C5A90">
      <w:pPr>
        <w:pStyle w:val="Default"/>
        <w:rPr>
          <w:rFonts w:ascii="Arial" w:hAnsi="Arial" w:cs="Arial"/>
          <w:b/>
        </w:rPr>
      </w:pPr>
      <w:r w:rsidRPr="007D4E60">
        <w:rPr>
          <w:rFonts w:ascii="Arial" w:hAnsi="Arial" w:cs="Arial"/>
          <w:b/>
        </w:rPr>
        <w:t>Chapter 15</w:t>
      </w:r>
    </w:p>
    <w:p w14:paraId="1DB3662E" w14:textId="77777777" w:rsidR="00C6740C" w:rsidRPr="007D4E60" w:rsidRDefault="00C6740C" w:rsidP="003C5A90">
      <w:pPr>
        <w:pStyle w:val="Default"/>
        <w:rPr>
          <w:rFonts w:ascii="Arial" w:hAnsi="Arial" w:cs="Arial"/>
          <w:b/>
        </w:rPr>
      </w:pPr>
      <w:r w:rsidRPr="007D4E60">
        <w:rPr>
          <w:rFonts w:ascii="Arial" w:hAnsi="Arial" w:cs="Arial"/>
          <w:b/>
        </w:rPr>
        <w:t>Section: 15.10 Build to Rent Residential Developments (BTR)</w:t>
      </w:r>
    </w:p>
    <w:p w14:paraId="0663BC98" w14:textId="77777777" w:rsidR="00C6740C" w:rsidRPr="007D4E60" w:rsidRDefault="00C6740C" w:rsidP="003C5A90">
      <w:pPr>
        <w:pStyle w:val="Default"/>
        <w:rPr>
          <w:rFonts w:ascii="Arial" w:hAnsi="Arial" w:cs="Arial"/>
          <w:b/>
        </w:rPr>
      </w:pPr>
      <w:r w:rsidRPr="007D4E60">
        <w:rPr>
          <w:rFonts w:ascii="Arial" w:hAnsi="Arial" w:cs="Arial"/>
          <w:b/>
        </w:rPr>
        <w:t>Page: 706</w:t>
      </w:r>
    </w:p>
    <w:p w14:paraId="3B46CA71" w14:textId="77777777" w:rsidR="00C6740C" w:rsidRPr="007D4E60" w:rsidRDefault="00C6740C" w:rsidP="003C5A90">
      <w:pPr>
        <w:pStyle w:val="Default"/>
        <w:rPr>
          <w:rFonts w:ascii="Arial" w:hAnsi="Arial" w:cs="Arial"/>
          <w:b/>
        </w:rPr>
      </w:pPr>
    </w:p>
    <w:p w14:paraId="25D125DF" w14:textId="77777777" w:rsidR="00C6740C" w:rsidRPr="007D4E60" w:rsidRDefault="00C6740C" w:rsidP="003C5A90">
      <w:pPr>
        <w:pStyle w:val="Default"/>
        <w:rPr>
          <w:rFonts w:ascii="Arial" w:hAnsi="Arial" w:cs="Arial"/>
          <w:b/>
        </w:rPr>
      </w:pPr>
      <w:r w:rsidRPr="0020342F">
        <w:rPr>
          <w:rFonts w:ascii="Arial" w:hAnsi="Arial" w:cs="Arial"/>
          <w:b/>
        </w:rPr>
        <w:t>Amendment:</w:t>
      </w:r>
    </w:p>
    <w:p w14:paraId="63A6A72A" w14:textId="77777777" w:rsidR="00C6740C" w:rsidRPr="007D4E60" w:rsidRDefault="00C6740C" w:rsidP="003C5A90">
      <w:pPr>
        <w:pStyle w:val="Default"/>
        <w:rPr>
          <w:rFonts w:ascii="Arial" w:hAnsi="Arial" w:cs="Arial"/>
          <w:b/>
          <w:bCs/>
        </w:rPr>
      </w:pPr>
    </w:p>
    <w:p w14:paraId="5F4E630A" w14:textId="2AE2810E" w:rsidR="089E6083" w:rsidRDefault="089E6083" w:rsidP="003C5A90">
      <w:pPr>
        <w:spacing w:after="0" w:line="240" w:lineRule="auto"/>
        <w:rPr>
          <w:rFonts w:ascii="Arial" w:eastAsia="Arial" w:hAnsi="Arial" w:cs="Arial"/>
          <w:color w:val="000000" w:themeColor="text1"/>
          <w:sz w:val="24"/>
          <w:szCs w:val="24"/>
        </w:rPr>
      </w:pPr>
      <w:r w:rsidRPr="03D14235">
        <w:rPr>
          <w:rFonts w:ascii="Arial" w:eastAsia="Arial" w:hAnsi="Arial" w:cs="Arial"/>
          <w:color w:val="000000" w:themeColor="text1"/>
          <w:sz w:val="24"/>
          <w:szCs w:val="24"/>
        </w:rPr>
        <w:t xml:space="preserve">“Build to Rent” (BTR) refers to purpose built residential accommodation and associated amenities built specifically for long term rental that is managed and serviced in an institutional manner by an institutional landlord. Recent emerging trends would indicate that the dominance of BTR in large schemes can be to the detriment of </w:t>
      </w:r>
      <w:r w:rsidRPr="03D14235">
        <w:rPr>
          <w:rFonts w:ascii="Arial" w:eastAsia="Arial" w:hAnsi="Arial" w:cs="Arial"/>
          <w:b/>
          <w:bCs/>
          <w:color w:val="00853C"/>
          <w:sz w:val="24"/>
          <w:szCs w:val="24"/>
          <w:u w:val="single"/>
        </w:rPr>
        <w:t>{standard designed apartment}</w:t>
      </w:r>
      <w:r w:rsidRPr="03D14235">
        <w:rPr>
          <w:rFonts w:ascii="Arial" w:eastAsia="Arial" w:hAnsi="Arial" w:cs="Arial"/>
          <w:b/>
          <w:bCs/>
          <w:color w:val="EB0000"/>
          <w:sz w:val="24"/>
          <w:szCs w:val="24"/>
          <w:u w:val="single"/>
        </w:rPr>
        <w:t>(</w:t>
      </w:r>
      <w:r w:rsidRPr="03D14235">
        <w:rPr>
          <w:rFonts w:ascii="Arial" w:eastAsia="Arial" w:hAnsi="Arial" w:cs="Arial"/>
          <w:b/>
          <w:bCs/>
          <w:strike/>
          <w:color w:val="EB0000"/>
          <w:sz w:val="24"/>
          <w:szCs w:val="24"/>
        </w:rPr>
        <w:t>the build to sell)</w:t>
      </w:r>
      <w:r w:rsidRPr="03D14235">
        <w:rPr>
          <w:rFonts w:ascii="Arial" w:eastAsia="Arial" w:hAnsi="Arial" w:cs="Arial"/>
          <w:b/>
          <w:bCs/>
          <w:color w:val="FF0000"/>
          <w:sz w:val="24"/>
          <w:szCs w:val="24"/>
        </w:rPr>
        <w:t xml:space="preserve"> </w:t>
      </w:r>
      <w:r w:rsidRPr="03D14235">
        <w:rPr>
          <w:rFonts w:ascii="Arial" w:eastAsia="Arial" w:hAnsi="Arial" w:cs="Arial"/>
          <w:color w:val="000000" w:themeColor="text1"/>
          <w:sz w:val="24"/>
          <w:szCs w:val="24"/>
        </w:rPr>
        <w:t>units. Dublin City Council will consider “Built to Rent” developments in specific locations as follows:</w:t>
      </w:r>
    </w:p>
    <w:p w14:paraId="40825E1E" w14:textId="77777777" w:rsidR="00024679" w:rsidRDefault="00024679" w:rsidP="003C5A90">
      <w:pPr>
        <w:spacing w:after="0" w:line="240" w:lineRule="auto"/>
      </w:pPr>
    </w:p>
    <w:p w14:paraId="56817FD3" w14:textId="5D31A8DF" w:rsidR="089E6083" w:rsidRDefault="150EE3E4" w:rsidP="003C5A90">
      <w:pPr>
        <w:spacing w:after="0" w:line="240" w:lineRule="auto"/>
      </w:pP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 Within the Inner City (i.e. within the canal ring)</w:t>
      </w:r>
      <w:r w:rsidRPr="03D14235">
        <w:rPr>
          <w:rFonts w:ascii="Arial" w:eastAsia="Arial" w:hAnsi="Arial" w:cs="Arial"/>
          <w:b/>
          <w:bCs/>
          <w:color w:val="EB0000"/>
          <w:sz w:val="24"/>
          <w:szCs w:val="24"/>
        </w:rPr>
        <w:t>)</w:t>
      </w:r>
      <w:r w:rsidRPr="03D14235">
        <w:rPr>
          <w:rFonts w:ascii="Arial" w:eastAsia="Arial" w:hAnsi="Arial" w:cs="Arial"/>
          <w:color w:val="000000" w:themeColor="text1"/>
          <w:sz w:val="24"/>
          <w:szCs w:val="24"/>
        </w:rPr>
        <w:t>.</w:t>
      </w:r>
    </w:p>
    <w:p w14:paraId="6135CF05" w14:textId="411C609A" w:rsidR="089E6083" w:rsidRDefault="089E6083" w:rsidP="003C5A90">
      <w:pPr>
        <w:spacing w:after="0" w:line="240" w:lineRule="auto"/>
      </w:pPr>
      <w:r w:rsidRPr="089E6083">
        <w:rPr>
          <w:rFonts w:ascii="Arial" w:eastAsia="Arial" w:hAnsi="Arial" w:cs="Arial"/>
          <w:color w:val="000000" w:themeColor="text1"/>
          <w:sz w:val="24"/>
          <w:szCs w:val="24"/>
        </w:rPr>
        <w:t>• Within 500m walking distance of a high employment area i.e. more than 500 employees per hectare.</w:t>
      </w:r>
    </w:p>
    <w:p w14:paraId="45E21D00" w14:textId="3AE7F199" w:rsidR="089E6083" w:rsidRDefault="089E6083" w:rsidP="003C5A90">
      <w:pPr>
        <w:spacing w:after="0" w:line="240" w:lineRule="auto"/>
      </w:pPr>
      <w:r w:rsidRPr="03D14235">
        <w:rPr>
          <w:rFonts w:ascii="Arial" w:eastAsia="Arial" w:hAnsi="Arial" w:cs="Arial"/>
          <w:color w:val="000000" w:themeColor="text1"/>
          <w:sz w:val="24"/>
          <w:szCs w:val="24"/>
        </w:rPr>
        <w:t xml:space="preserve">• Within 500m of major public transport interchanges (e.g. Connolly Station, Tara Street Station and Heuston Station), and within identified Strategic Development Regenerations </w:t>
      </w:r>
      <w:r w:rsidRPr="03D14235">
        <w:rPr>
          <w:rFonts w:ascii="Arial" w:eastAsia="Arial" w:hAnsi="Arial" w:cs="Arial"/>
          <w:b/>
          <w:bCs/>
          <w:color w:val="00853C"/>
          <w:sz w:val="24"/>
          <w:szCs w:val="24"/>
          <w:u w:val="single"/>
        </w:rPr>
        <w:t>{Areas}</w:t>
      </w:r>
      <w:r w:rsidRPr="03D14235">
        <w:rPr>
          <w:rFonts w:ascii="Arial" w:eastAsia="Arial" w:hAnsi="Arial" w:cs="Arial"/>
          <w:b/>
          <w:bCs/>
          <w:color w:val="EB0000"/>
          <w:sz w:val="24"/>
          <w:szCs w:val="24"/>
        </w:rPr>
        <w:t>(</w:t>
      </w:r>
      <w:r w:rsidRPr="03D14235">
        <w:rPr>
          <w:rFonts w:ascii="Arial" w:eastAsia="Arial" w:hAnsi="Arial" w:cs="Arial"/>
          <w:b/>
          <w:bCs/>
          <w:strike/>
          <w:color w:val="EB0000"/>
          <w:sz w:val="24"/>
          <w:szCs w:val="24"/>
        </w:rPr>
        <w:t>Zones</w:t>
      </w:r>
      <w:r w:rsidRPr="03D14235">
        <w:rPr>
          <w:rFonts w:ascii="Arial" w:eastAsia="Arial" w:hAnsi="Arial" w:cs="Arial"/>
          <w:b/>
          <w:bCs/>
          <w:color w:val="EB0000"/>
          <w:sz w:val="24"/>
          <w:szCs w:val="24"/>
        </w:rPr>
        <w:t>)</w:t>
      </w:r>
      <w:r w:rsidRPr="03D14235">
        <w:rPr>
          <w:rFonts w:ascii="Arial" w:eastAsia="Arial" w:hAnsi="Arial" w:cs="Arial"/>
          <w:color w:val="000000" w:themeColor="text1"/>
          <w:sz w:val="24"/>
          <w:szCs w:val="24"/>
        </w:rPr>
        <w:t>.</w:t>
      </w:r>
    </w:p>
    <w:p w14:paraId="42D5EF81" w14:textId="77777777" w:rsidR="00024679" w:rsidRPr="00024679" w:rsidRDefault="00024679" w:rsidP="003C5A90">
      <w:pPr>
        <w:pStyle w:val="Default"/>
        <w:rPr>
          <w:rFonts w:ascii="Arial" w:hAnsi="Arial" w:cs="Arial"/>
          <w:color w:val="auto"/>
        </w:rPr>
      </w:pPr>
    </w:p>
    <w:p w14:paraId="0B67D738" w14:textId="7CB76260" w:rsidR="00C6740C" w:rsidRPr="00024679" w:rsidRDefault="00C6740C" w:rsidP="003C5A90">
      <w:pPr>
        <w:pStyle w:val="Default"/>
        <w:rPr>
          <w:rFonts w:ascii="Arial" w:hAnsi="Arial" w:cs="Arial"/>
          <w:color w:val="auto"/>
        </w:rPr>
      </w:pPr>
      <w:r w:rsidRPr="00024679">
        <w:rPr>
          <w:rFonts w:ascii="Arial" w:hAnsi="Arial" w:cs="Arial"/>
          <w:color w:val="auto"/>
        </w:rPr>
        <w:t>There will be a general presumption against large scale residential developments (in excess of 100 units) which comprise of 100% BTR typology. To ensure a sustainable mix of tenure and long term sustainable communities, minimum of</w:t>
      </w:r>
      <w:r w:rsidRPr="12C7C9E2">
        <w:rPr>
          <w:rFonts w:ascii="Arial" w:hAnsi="Arial" w:cs="Arial"/>
          <w:color w:val="EB0000"/>
        </w:rPr>
        <w:t xml:space="preserve"> </w:t>
      </w:r>
      <w:r w:rsidR="00024679" w:rsidRPr="12C7C9E2">
        <w:rPr>
          <w:rFonts w:ascii="Arial" w:hAnsi="Arial" w:cs="Arial"/>
          <w:b/>
          <w:strike/>
          <w:color w:val="EB0000"/>
        </w:rPr>
        <w:t>(</w:t>
      </w:r>
      <w:r w:rsidRPr="12C7C9E2">
        <w:rPr>
          <w:rFonts w:ascii="Arial" w:hAnsi="Arial" w:cs="Arial"/>
          <w:b/>
          <w:strike/>
          <w:color w:val="EB0000"/>
        </w:rPr>
        <w:t>40 %</w:t>
      </w:r>
      <w:r w:rsidR="00024679" w:rsidRPr="12C7C9E2">
        <w:rPr>
          <w:rFonts w:ascii="Arial" w:hAnsi="Arial" w:cs="Arial"/>
          <w:b/>
          <w:strike/>
          <w:color w:val="EB0000"/>
        </w:rPr>
        <w:t>)</w:t>
      </w:r>
      <w:r w:rsidR="00024679" w:rsidRPr="00024679">
        <w:rPr>
          <w:rFonts w:ascii="Arial" w:hAnsi="Arial" w:cs="Arial"/>
          <w:color w:val="FF0000"/>
        </w:rPr>
        <w:t xml:space="preserve"> </w:t>
      </w:r>
      <w:r w:rsidR="00024679" w:rsidRPr="5741D6FB">
        <w:rPr>
          <w:rFonts w:ascii="Arial" w:hAnsi="Arial" w:cs="Arial"/>
          <w:b/>
          <w:color w:val="00853C"/>
          <w:u w:val="single"/>
        </w:rPr>
        <w:t>{60%}</w:t>
      </w:r>
      <w:r w:rsidRPr="00024679">
        <w:rPr>
          <w:rFonts w:ascii="Arial" w:hAnsi="Arial" w:cs="Arial"/>
          <w:color w:val="00B050"/>
        </w:rPr>
        <w:t xml:space="preserve"> </w:t>
      </w:r>
      <w:r w:rsidRPr="00024679">
        <w:rPr>
          <w:rFonts w:ascii="Arial" w:hAnsi="Arial" w:cs="Arial"/>
          <w:color w:val="auto"/>
        </w:rPr>
        <w:t>of standard build to sell apartments will</w:t>
      </w:r>
      <w:r w:rsidR="00024679">
        <w:rPr>
          <w:rFonts w:ascii="Arial" w:hAnsi="Arial" w:cs="Arial"/>
          <w:color w:val="auto"/>
        </w:rPr>
        <w:t xml:space="preserve"> be required in such instances.</w:t>
      </w:r>
    </w:p>
    <w:p w14:paraId="29B83478" w14:textId="77777777" w:rsidR="00C6740C" w:rsidRDefault="00C6740C" w:rsidP="003C5A90">
      <w:pPr>
        <w:pStyle w:val="Default"/>
        <w:rPr>
          <w:rFonts w:ascii="Arial" w:hAnsi="Arial" w:cs="Arial"/>
        </w:rPr>
      </w:pPr>
    </w:p>
    <w:p w14:paraId="3C008C81" w14:textId="77777777" w:rsidR="00C305F4" w:rsidRDefault="00C305F4" w:rsidP="003C5A90">
      <w:pPr>
        <w:pStyle w:val="Default"/>
        <w:rPr>
          <w:rFonts w:ascii="Arial" w:hAnsi="Arial" w:cs="Arial"/>
        </w:rPr>
      </w:pPr>
    </w:p>
    <w:p w14:paraId="0A013104" w14:textId="121F2E2A" w:rsidR="00C6740C" w:rsidRPr="00C6740C" w:rsidRDefault="04675697" w:rsidP="003C5A90">
      <w:pPr>
        <w:pStyle w:val="Default"/>
        <w:rPr>
          <w:rFonts w:ascii="Arial" w:eastAsia="Arial" w:hAnsi="Arial" w:cs="Arial"/>
          <w:b/>
          <w:bCs/>
          <w:color w:val="00853C"/>
          <w:u w:val="single"/>
        </w:rPr>
      </w:pPr>
      <w:r w:rsidRPr="05987864">
        <w:rPr>
          <w:rFonts w:ascii="Arial" w:eastAsia="Arial" w:hAnsi="Arial" w:cs="Arial"/>
          <w:b/>
          <w:bCs/>
          <w:color w:val="00853C"/>
          <w:u w:val="single"/>
        </w:rPr>
        <w:t>{Please refer to section 5.5.7 of this City Development Plan – Policy QHSN38.}</w:t>
      </w:r>
    </w:p>
    <w:p w14:paraId="549C7965" w14:textId="16736E3D" w:rsidR="089E6083" w:rsidRPr="00024679" w:rsidRDefault="089E6083" w:rsidP="003C5A90">
      <w:pPr>
        <w:pStyle w:val="Default"/>
        <w:rPr>
          <w:rFonts w:ascii="Arial" w:hAnsi="Arial" w:cs="Arial"/>
          <w:color w:val="auto"/>
        </w:rPr>
      </w:pPr>
    </w:p>
    <w:p w14:paraId="6C8621C3" w14:textId="3450A224" w:rsidR="089E6083" w:rsidRPr="00024679" w:rsidRDefault="089E6083" w:rsidP="003C5A90">
      <w:pPr>
        <w:spacing w:after="0" w:line="240" w:lineRule="auto"/>
        <w:rPr>
          <w:rFonts w:ascii="Arial" w:eastAsiaTheme="minorHAnsi" w:hAnsi="Arial" w:cs="Arial"/>
          <w:sz w:val="24"/>
          <w:szCs w:val="24"/>
        </w:rPr>
      </w:pPr>
      <w:r w:rsidRPr="00024679">
        <w:rPr>
          <w:rFonts w:ascii="Arial" w:eastAsiaTheme="minorHAnsi" w:hAnsi="Arial" w:cs="Arial"/>
          <w:sz w:val="24"/>
          <w:szCs w:val="24"/>
        </w:rPr>
        <w:t>BTR schemes of less than 100 units will generally not be supported. The concept of Built to Rent requires a critical mass of accommodation to provide a meaningful provision of communal facilities and services. Smaller BTR schemes with less than 100 units will only be considered where it can be demonstrated that there is a strong need for the development and a detailed justification is provided.</w:t>
      </w:r>
    </w:p>
    <w:p w14:paraId="4C81C2A7" w14:textId="77777777" w:rsidR="00024679" w:rsidRDefault="00024679" w:rsidP="2245CE43">
      <w:pPr>
        <w:spacing w:after="0" w:line="252" w:lineRule="auto"/>
        <w:jc w:val="both"/>
        <w:rPr>
          <w:rFonts w:ascii="Arial" w:eastAsia="Arial" w:hAnsi="Arial" w:cs="Arial"/>
          <w:color w:val="000000" w:themeColor="text1"/>
          <w:sz w:val="24"/>
          <w:szCs w:val="24"/>
        </w:rPr>
      </w:pPr>
    </w:p>
    <w:p w14:paraId="0DC5C9F8" w14:textId="3670698E" w:rsidR="002B3055" w:rsidRDefault="74013C11" w:rsidP="2245CE43">
      <w:pPr>
        <w:spacing w:after="0" w:line="252" w:lineRule="auto"/>
        <w:jc w:val="both"/>
        <w:rPr>
          <w:rFonts w:ascii="Arial" w:eastAsia="Arial" w:hAnsi="Arial" w:cs="Arial"/>
          <w:color w:val="000000" w:themeColor="text1"/>
          <w:sz w:val="24"/>
          <w:szCs w:val="24"/>
        </w:rPr>
      </w:pPr>
      <w:r w:rsidRPr="2245CE43">
        <w:rPr>
          <w:rFonts w:ascii="Arial" w:eastAsia="Arial" w:hAnsi="Arial" w:cs="Arial"/>
          <w:color w:val="000000" w:themeColor="text1"/>
          <w:sz w:val="24"/>
          <w:szCs w:val="24"/>
        </w:rPr>
        <w:t xml:space="preserve">Furthermore, whilst BTR is considered to be an integral part in achieving an appropriate mix of housing in the right locations, there will be a presumption against the proliferation and over concentration of Build to Rent development in any one area (refer to Section 5.5.7 of Chapter 5 Quality Housing and Sustainable Neighbourhoods). Applications for “Build to Rent” developments should be accompanied by as assessment of other permitted </w:t>
      </w:r>
      <w:r w:rsidR="2245CE43" w:rsidRPr="2245CE43">
        <w:rPr>
          <w:rFonts w:ascii="Arial" w:eastAsia="Arial" w:hAnsi="Arial" w:cs="Arial"/>
          <w:b/>
          <w:bCs/>
          <w:color w:val="00853C"/>
          <w:sz w:val="24"/>
          <w:szCs w:val="24"/>
        </w:rPr>
        <w:t>{</w:t>
      </w:r>
      <w:r w:rsidR="2245CE43" w:rsidRPr="2245CE43">
        <w:rPr>
          <w:rFonts w:ascii="Arial" w:eastAsia="Arial" w:hAnsi="Arial" w:cs="Arial"/>
          <w:b/>
          <w:bCs/>
          <w:color w:val="00853C"/>
          <w:sz w:val="24"/>
          <w:szCs w:val="24"/>
          <w:u w:val="single"/>
        </w:rPr>
        <w:t>and proposed</w:t>
      </w:r>
      <w:r w:rsidR="2245CE43" w:rsidRPr="2245CE43">
        <w:rPr>
          <w:rFonts w:ascii="Arial" w:eastAsia="Arial" w:hAnsi="Arial" w:cs="Arial"/>
          <w:b/>
          <w:bCs/>
          <w:color w:val="00853C"/>
          <w:sz w:val="24"/>
          <w:szCs w:val="24"/>
        </w:rPr>
        <w:t>}</w:t>
      </w:r>
      <w:r w:rsidR="2245CE43" w:rsidRPr="2245CE43">
        <w:rPr>
          <w:rFonts w:ascii="Arial" w:eastAsia="Arial" w:hAnsi="Arial" w:cs="Arial"/>
          <w:color w:val="00853C"/>
          <w:sz w:val="24"/>
          <w:szCs w:val="24"/>
        </w:rPr>
        <w:t xml:space="preserve"> </w:t>
      </w:r>
      <w:r w:rsidR="2245CE43" w:rsidRPr="2245CE43">
        <w:rPr>
          <w:rFonts w:ascii="Arial" w:eastAsia="Arial" w:hAnsi="Arial" w:cs="Arial"/>
          <w:color w:val="000000" w:themeColor="text1"/>
          <w:sz w:val="24"/>
          <w:szCs w:val="24"/>
        </w:rPr>
        <w:t xml:space="preserve">BTR developments </w:t>
      </w:r>
      <w:r w:rsidR="2245CE43" w:rsidRPr="2245CE43">
        <w:rPr>
          <w:rFonts w:ascii="Arial" w:eastAsia="Arial" w:hAnsi="Arial" w:cs="Arial"/>
          <w:b/>
          <w:bCs/>
          <w:color w:val="00853C"/>
          <w:sz w:val="24"/>
          <w:szCs w:val="24"/>
        </w:rPr>
        <w:t>{</w:t>
      </w:r>
      <w:r w:rsidR="2245CE43" w:rsidRPr="2245CE43">
        <w:rPr>
          <w:rFonts w:ascii="Arial" w:eastAsia="Arial" w:hAnsi="Arial" w:cs="Arial"/>
          <w:b/>
          <w:bCs/>
          <w:color w:val="00853C"/>
          <w:sz w:val="24"/>
          <w:szCs w:val="24"/>
          <w:u w:val="single"/>
        </w:rPr>
        <w:t>within a</w:t>
      </w:r>
      <w:r w:rsidR="2245CE43" w:rsidRPr="2245CE43">
        <w:rPr>
          <w:rFonts w:ascii="Arial" w:eastAsia="Arial" w:hAnsi="Arial" w:cs="Arial"/>
          <w:b/>
          <w:bCs/>
          <w:color w:val="00853C"/>
          <w:sz w:val="24"/>
          <w:szCs w:val="24"/>
        </w:rPr>
        <w:t>}</w:t>
      </w:r>
      <w:r w:rsidR="2245CE43" w:rsidRPr="2245CE43">
        <w:rPr>
          <w:rFonts w:ascii="Arial" w:eastAsia="Arial" w:hAnsi="Arial" w:cs="Arial"/>
          <w:color w:val="000000" w:themeColor="text1"/>
          <w:sz w:val="24"/>
          <w:szCs w:val="24"/>
        </w:rPr>
        <w:t xml:space="preserve"> </w:t>
      </w:r>
      <w:r w:rsidR="2245CE43" w:rsidRPr="2245CE43">
        <w:rPr>
          <w:rFonts w:ascii="Arial" w:eastAsia="Arial" w:hAnsi="Arial" w:cs="Arial"/>
          <w:b/>
          <w:bCs/>
          <w:color w:val="EB0000"/>
          <w:sz w:val="24"/>
          <w:szCs w:val="24"/>
        </w:rPr>
        <w:t>(</w:t>
      </w:r>
      <w:r w:rsidR="2245CE43" w:rsidRPr="2245CE43">
        <w:rPr>
          <w:rFonts w:ascii="Arial" w:eastAsia="Arial" w:hAnsi="Arial" w:cs="Arial"/>
          <w:b/>
          <w:bCs/>
          <w:strike/>
          <w:color w:val="EB0000"/>
          <w:sz w:val="24"/>
          <w:szCs w:val="24"/>
        </w:rPr>
        <w:t>in the vicinity)</w:t>
      </w:r>
      <w:r w:rsidR="2245CE43" w:rsidRPr="12C7C9E2">
        <w:rPr>
          <w:rFonts w:ascii="Arial" w:eastAsia="Arial" w:hAnsi="Arial" w:cs="Arial"/>
          <w:color w:val="EB0000"/>
          <w:sz w:val="24"/>
          <w:szCs w:val="24"/>
        </w:rPr>
        <w:t xml:space="preserve"> </w:t>
      </w:r>
      <w:r w:rsidR="2245CE43" w:rsidRPr="2245CE43">
        <w:rPr>
          <w:rFonts w:ascii="Arial" w:eastAsia="Arial" w:hAnsi="Arial" w:cs="Arial"/>
          <w:b/>
          <w:bCs/>
          <w:color w:val="00853C"/>
          <w:sz w:val="24"/>
          <w:szCs w:val="24"/>
          <w:u w:val="single"/>
        </w:rPr>
        <w:t>{1km}</w:t>
      </w:r>
      <w:r w:rsidR="00BC554A">
        <w:rPr>
          <w:rFonts w:ascii="Arial" w:eastAsia="Arial" w:hAnsi="Arial" w:cs="Arial"/>
          <w:b/>
          <w:bCs/>
          <w:color w:val="00853C"/>
          <w:sz w:val="24"/>
          <w:szCs w:val="24"/>
          <w:u w:val="single"/>
        </w:rPr>
        <w:t xml:space="preserve"> </w:t>
      </w:r>
      <w:r w:rsidR="2245CE43" w:rsidRPr="2245CE43">
        <w:rPr>
          <w:rFonts w:ascii="Arial" w:eastAsia="Arial" w:hAnsi="Arial" w:cs="Arial"/>
          <w:b/>
          <w:bCs/>
          <w:color w:val="EB0000"/>
          <w:sz w:val="24"/>
          <w:szCs w:val="24"/>
        </w:rPr>
        <w:t>(</w:t>
      </w:r>
      <w:r w:rsidR="2245CE43" w:rsidRPr="2245CE43">
        <w:rPr>
          <w:rFonts w:ascii="Arial" w:eastAsia="Arial" w:hAnsi="Arial" w:cs="Arial"/>
          <w:b/>
          <w:bCs/>
          <w:strike/>
          <w:color w:val="EB0000"/>
          <w:sz w:val="24"/>
          <w:szCs w:val="24"/>
        </w:rPr>
        <w:t>(3km)</w:t>
      </w:r>
      <w:r w:rsidR="2245CE43" w:rsidRPr="2245CE43">
        <w:rPr>
          <w:rFonts w:ascii="Arial" w:eastAsia="Arial" w:hAnsi="Arial" w:cs="Arial"/>
          <w:b/>
          <w:bCs/>
          <w:color w:val="EB0000"/>
          <w:sz w:val="24"/>
          <w:szCs w:val="24"/>
        </w:rPr>
        <w:t>)</w:t>
      </w:r>
      <w:r w:rsidR="2245CE43" w:rsidRPr="2245CE43">
        <w:rPr>
          <w:rFonts w:ascii="Arial" w:eastAsia="Arial" w:hAnsi="Arial" w:cs="Arial"/>
          <w:color w:val="EB0000"/>
          <w:sz w:val="24"/>
          <w:szCs w:val="24"/>
        </w:rPr>
        <w:t xml:space="preserve"> </w:t>
      </w:r>
      <w:r w:rsidR="2245CE43" w:rsidRPr="2245CE43">
        <w:rPr>
          <w:rFonts w:ascii="Arial" w:eastAsia="Arial" w:hAnsi="Arial" w:cs="Arial"/>
          <w:b/>
          <w:bCs/>
          <w:color w:val="00853C"/>
          <w:sz w:val="24"/>
          <w:szCs w:val="24"/>
        </w:rPr>
        <w:t>{</w:t>
      </w:r>
      <w:r w:rsidR="2245CE43" w:rsidRPr="2245CE43">
        <w:rPr>
          <w:rFonts w:ascii="Arial" w:eastAsia="Arial" w:hAnsi="Arial" w:cs="Arial"/>
          <w:b/>
          <w:bCs/>
          <w:color w:val="00853C"/>
          <w:sz w:val="24"/>
          <w:szCs w:val="24"/>
          <w:u w:val="single"/>
        </w:rPr>
        <w:t>radius</w:t>
      </w:r>
      <w:r w:rsidR="2245CE43" w:rsidRPr="2245CE43">
        <w:rPr>
          <w:rFonts w:ascii="Arial" w:eastAsia="Arial" w:hAnsi="Arial" w:cs="Arial"/>
          <w:b/>
          <w:bCs/>
          <w:color w:val="00853C"/>
          <w:sz w:val="24"/>
          <w:szCs w:val="24"/>
        </w:rPr>
        <w:t>}</w:t>
      </w:r>
      <w:r w:rsidR="2245CE43" w:rsidRPr="2245CE43">
        <w:rPr>
          <w:rFonts w:ascii="Arial" w:eastAsia="Arial" w:hAnsi="Arial" w:cs="Arial"/>
          <w:color w:val="EB0000"/>
          <w:sz w:val="24"/>
          <w:szCs w:val="24"/>
        </w:rPr>
        <w:t xml:space="preserve"> </w:t>
      </w:r>
      <w:r w:rsidR="2245CE43" w:rsidRPr="2245CE43">
        <w:rPr>
          <w:rFonts w:ascii="Arial" w:eastAsia="Arial" w:hAnsi="Arial" w:cs="Arial"/>
          <w:color w:val="000000" w:themeColor="text1"/>
          <w:sz w:val="24"/>
          <w:szCs w:val="24"/>
        </w:rPr>
        <w:t xml:space="preserve">of the site to demonstrate: </w:t>
      </w:r>
    </w:p>
    <w:p w14:paraId="5942344E" w14:textId="77777777" w:rsidR="00024679" w:rsidRDefault="00024679" w:rsidP="2245CE43">
      <w:pPr>
        <w:spacing w:after="0" w:line="252" w:lineRule="auto"/>
        <w:jc w:val="both"/>
        <w:rPr>
          <w:rFonts w:ascii="Arial" w:eastAsia="Arial" w:hAnsi="Arial" w:cs="Arial"/>
          <w:color w:val="000000" w:themeColor="text1"/>
          <w:sz w:val="24"/>
          <w:szCs w:val="24"/>
        </w:rPr>
      </w:pPr>
    </w:p>
    <w:p w14:paraId="4011CB24" w14:textId="47A4A899" w:rsidR="002B3055" w:rsidRDefault="2245CE43" w:rsidP="007A75B5">
      <w:pPr>
        <w:pStyle w:val="ListParagraph"/>
        <w:numPr>
          <w:ilvl w:val="1"/>
          <w:numId w:val="79"/>
        </w:numPr>
        <w:spacing w:after="0" w:line="252" w:lineRule="auto"/>
        <w:ind w:left="567" w:hanging="567"/>
        <w:rPr>
          <w:rFonts w:ascii="Arial" w:eastAsia="Arial" w:hAnsi="Arial" w:cs="Arial"/>
          <w:sz w:val="24"/>
          <w:szCs w:val="24"/>
        </w:rPr>
      </w:pPr>
      <w:r w:rsidRPr="2245CE43">
        <w:rPr>
          <w:rFonts w:ascii="Arial" w:eastAsia="Arial" w:hAnsi="Arial" w:cs="Arial"/>
          <w:sz w:val="24"/>
          <w:szCs w:val="24"/>
        </w:rPr>
        <w:t>that the development would not result in the over concentration of one housing tenure in a particular area.</w:t>
      </w:r>
    </w:p>
    <w:p w14:paraId="2B83B48F" w14:textId="5F7A4D8D" w:rsidR="002B3055" w:rsidRDefault="2245CE43" w:rsidP="007A75B5">
      <w:pPr>
        <w:pStyle w:val="ListParagraph"/>
        <w:numPr>
          <w:ilvl w:val="1"/>
          <w:numId w:val="79"/>
        </w:numPr>
        <w:spacing w:after="0" w:line="252" w:lineRule="auto"/>
        <w:ind w:left="567" w:hanging="567"/>
        <w:rPr>
          <w:rFonts w:ascii="Arial" w:eastAsia="Arial" w:hAnsi="Arial" w:cs="Arial"/>
          <w:b/>
          <w:bCs/>
          <w:color w:val="000000" w:themeColor="text1"/>
          <w:sz w:val="24"/>
          <w:szCs w:val="24"/>
        </w:rPr>
      </w:pPr>
      <w:r w:rsidRPr="09C69055">
        <w:rPr>
          <w:rFonts w:ascii="Arial" w:eastAsia="Arial" w:hAnsi="Arial" w:cs="Arial"/>
          <w:b/>
          <w:bCs/>
          <w:color w:val="00853C"/>
          <w:sz w:val="24"/>
          <w:szCs w:val="24"/>
        </w:rPr>
        <w:t>{</w:t>
      </w:r>
      <w:r w:rsidRPr="09C69055">
        <w:rPr>
          <w:rFonts w:ascii="Arial" w:eastAsia="Arial" w:hAnsi="Arial" w:cs="Arial"/>
          <w:b/>
          <w:bCs/>
          <w:color w:val="00853C"/>
          <w:sz w:val="24"/>
          <w:szCs w:val="24"/>
          <w:u w:val="single"/>
        </w:rPr>
        <w:t>how the development supports housing need, particularly with regard to tenure, unit size and accessibility with particular reference to the Dublin City Council Housing Need and Demand Assessment.</w:t>
      </w:r>
      <w:r w:rsidRPr="09C69055">
        <w:rPr>
          <w:rFonts w:ascii="Arial" w:eastAsia="Arial" w:hAnsi="Arial" w:cs="Arial"/>
          <w:b/>
          <w:bCs/>
          <w:color w:val="00853C"/>
          <w:sz w:val="24"/>
          <w:szCs w:val="24"/>
        </w:rPr>
        <w:t>}</w:t>
      </w:r>
    </w:p>
    <w:p w14:paraId="5E60FFB9" w14:textId="4E471226" w:rsidR="002B3055" w:rsidRDefault="002B3055" w:rsidP="346D6E0F">
      <w:pPr>
        <w:spacing w:after="0" w:line="240" w:lineRule="auto"/>
        <w:rPr>
          <w:color w:val="000000" w:themeColor="text1"/>
          <w:sz w:val="24"/>
          <w:szCs w:val="24"/>
        </w:rPr>
      </w:pPr>
    </w:p>
    <w:p w14:paraId="22965D1A" w14:textId="684CA132" w:rsidR="008759A7" w:rsidRPr="008759A7" w:rsidRDefault="7F05384B"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1AEE3E52" w:rsidRPr="346D6E0F">
        <w:rPr>
          <w:rFonts w:ascii="Arial" w:hAnsi="Arial" w:cs="Arial"/>
          <w:b/>
          <w:bCs/>
          <w:color w:val="000000" w:themeColor="text1"/>
          <w:sz w:val="24"/>
          <w:szCs w:val="24"/>
        </w:rPr>
        <w:t>A</w:t>
      </w:r>
      <w:r w:rsidR="0D916158" w:rsidRPr="346D6E0F">
        <w:rPr>
          <w:rFonts w:ascii="Arial" w:hAnsi="Arial" w:cs="Arial"/>
          <w:b/>
          <w:bCs/>
          <w:color w:val="000000" w:themeColor="text1"/>
          <w:sz w:val="24"/>
          <w:szCs w:val="24"/>
        </w:rPr>
        <w:t>lteration Reference Number 15.</w:t>
      </w:r>
      <w:r w:rsidR="00C305F4">
        <w:rPr>
          <w:rFonts w:ascii="Arial" w:hAnsi="Arial" w:cs="Arial"/>
          <w:b/>
          <w:bCs/>
          <w:color w:val="000000" w:themeColor="text1"/>
          <w:sz w:val="24"/>
          <w:szCs w:val="24"/>
        </w:rPr>
        <w:t>9</w:t>
      </w:r>
    </w:p>
    <w:p w14:paraId="7D7E83DC" w14:textId="77777777" w:rsidR="008759A7" w:rsidRPr="008759A7" w:rsidRDefault="008759A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99591D2" w14:textId="77777777" w:rsidR="008759A7" w:rsidRPr="008759A7" w:rsidRDefault="008759A7" w:rsidP="003C5A90">
      <w:pPr>
        <w:spacing w:after="0" w:line="240" w:lineRule="auto"/>
        <w:rPr>
          <w:rFonts w:ascii="Arial" w:hAnsi="Arial" w:cs="Arial"/>
          <w:b/>
          <w:sz w:val="24"/>
          <w:szCs w:val="24"/>
        </w:rPr>
      </w:pPr>
    </w:p>
    <w:p w14:paraId="7A080BB6" w14:textId="77777777" w:rsidR="008759A7" w:rsidRPr="008759A7" w:rsidRDefault="008759A7" w:rsidP="003C5A90">
      <w:pPr>
        <w:spacing w:after="0" w:line="240" w:lineRule="auto"/>
        <w:rPr>
          <w:rFonts w:ascii="Arial" w:hAnsi="Arial" w:cs="Arial"/>
          <w:b/>
          <w:sz w:val="24"/>
          <w:szCs w:val="24"/>
        </w:rPr>
      </w:pPr>
      <w:r w:rsidRPr="008759A7">
        <w:rPr>
          <w:rFonts w:ascii="Arial" w:hAnsi="Arial" w:cs="Arial"/>
          <w:b/>
          <w:sz w:val="24"/>
          <w:szCs w:val="24"/>
        </w:rPr>
        <w:t>Chapter 15</w:t>
      </w:r>
    </w:p>
    <w:p w14:paraId="21B65103" w14:textId="77777777" w:rsidR="008759A7" w:rsidRPr="008759A7" w:rsidRDefault="008759A7" w:rsidP="003C5A90">
      <w:pPr>
        <w:spacing w:after="0" w:line="240" w:lineRule="auto"/>
        <w:rPr>
          <w:rFonts w:ascii="Arial" w:hAnsi="Arial" w:cs="Arial"/>
          <w:b/>
          <w:sz w:val="24"/>
          <w:szCs w:val="24"/>
          <w:lang w:eastAsia="en-IE"/>
        </w:rPr>
      </w:pPr>
      <w:r w:rsidRPr="008759A7">
        <w:rPr>
          <w:rFonts w:ascii="Arial" w:hAnsi="Arial" w:cs="Arial"/>
          <w:b/>
          <w:sz w:val="24"/>
          <w:szCs w:val="24"/>
        </w:rPr>
        <w:t xml:space="preserve">Section: </w:t>
      </w:r>
      <w:r w:rsidRPr="008759A7">
        <w:rPr>
          <w:rFonts w:ascii="Arial" w:hAnsi="Arial" w:cs="Arial"/>
          <w:b/>
          <w:sz w:val="24"/>
          <w:szCs w:val="24"/>
          <w:lang w:eastAsia="en-IE"/>
        </w:rPr>
        <w:t>15.13.1.2 Daylight and Sunlight</w:t>
      </w:r>
    </w:p>
    <w:p w14:paraId="6A4E985C" w14:textId="77777777" w:rsidR="008759A7" w:rsidRPr="008759A7" w:rsidRDefault="008759A7" w:rsidP="003C5A90">
      <w:pPr>
        <w:keepNext/>
        <w:spacing w:after="0" w:line="240" w:lineRule="auto"/>
        <w:outlineLvl w:val="2"/>
        <w:rPr>
          <w:rFonts w:ascii="Arial" w:hAnsi="Arial" w:cs="Arial"/>
          <w:b/>
          <w:sz w:val="24"/>
          <w:szCs w:val="24"/>
          <w:lang w:eastAsia="en-IE"/>
        </w:rPr>
      </w:pPr>
      <w:bookmarkStart w:id="5" w:name="_Toc109143797"/>
      <w:r w:rsidRPr="008759A7">
        <w:rPr>
          <w:rFonts w:ascii="Arial" w:hAnsi="Arial" w:cs="Arial"/>
          <w:b/>
          <w:sz w:val="24"/>
          <w:szCs w:val="24"/>
          <w:lang w:eastAsia="en-IE"/>
        </w:rPr>
        <w:t>Page: 711, 1</w:t>
      </w:r>
      <w:r w:rsidRPr="008759A7">
        <w:rPr>
          <w:rFonts w:ascii="Arial" w:hAnsi="Arial" w:cs="Arial"/>
          <w:b/>
          <w:sz w:val="24"/>
          <w:szCs w:val="24"/>
          <w:vertAlign w:val="superscript"/>
          <w:lang w:eastAsia="en-IE"/>
        </w:rPr>
        <w:t>st</w:t>
      </w:r>
      <w:r w:rsidRPr="008759A7">
        <w:rPr>
          <w:rFonts w:ascii="Arial" w:hAnsi="Arial" w:cs="Arial"/>
          <w:b/>
          <w:sz w:val="24"/>
          <w:szCs w:val="24"/>
          <w:lang w:eastAsia="en-IE"/>
        </w:rPr>
        <w:t xml:space="preserve"> paragraph</w:t>
      </w:r>
      <w:bookmarkEnd w:id="5"/>
    </w:p>
    <w:p w14:paraId="6437EB12" w14:textId="77777777" w:rsidR="008759A7" w:rsidRPr="008759A7" w:rsidRDefault="008759A7" w:rsidP="003C5A90">
      <w:pPr>
        <w:keepNext/>
        <w:spacing w:after="0" w:line="240" w:lineRule="auto"/>
        <w:outlineLvl w:val="2"/>
        <w:rPr>
          <w:rFonts w:ascii="Arial" w:hAnsi="Arial" w:cs="Arial"/>
          <w:b/>
          <w:sz w:val="24"/>
          <w:szCs w:val="24"/>
          <w:lang w:eastAsia="en-IE"/>
        </w:rPr>
      </w:pPr>
    </w:p>
    <w:p w14:paraId="5041EFB9" w14:textId="77777777" w:rsidR="008759A7" w:rsidRPr="008759A7" w:rsidRDefault="008759A7" w:rsidP="003C5A90">
      <w:pPr>
        <w:keepNext/>
        <w:spacing w:after="0" w:line="240" w:lineRule="auto"/>
        <w:outlineLvl w:val="2"/>
        <w:rPr>
          <w:rFonts w:ascii="Arial" w:hAnsi="Arial" w:cs="Arial"/>
          <w:b/>
          <w:sz w:val="24"/>
          <w:szCs w:val="24"/>
          <w:lang w:eastAsia="en-IE"/>
        </w:rPr>
      </w:pPr>
      <w:bookmarkStart w:id="6" w:name="_Toc109143798"/>
      <w:r w:rsidRPr="008759A7">
        <w:rPr>
          <w:rFonts w:ascii="Arial" w:hAnsi="Arial" w:cs="Arial"/>
          <w:b/>
          <w:sz w:val="24"/>
          <w:szCs w:val="24"/>
          <w:lang w:eastAsia="en-IE"/>
        </w:rPr>
        <w:t>Amendment:</w:t>
      </w:r>
      <w:bookmarkEnd w:id="6"/>
    </w:p>
    <w:p w14:paraId="0C96726A" w14:textId="77777777" w:rsidR="008759A7" w:rsidRPr="008759A7" w:rsidRDefault="008759A7" w:rsidP="003C5A90">
      <w:pPr>
        <w:keepNext/>
        <w:spacing w:after="0" w:line="240" w:lineRule="auto"/>
        <w:outlineLvl w:val="2"/>
        <w:rPr>
          <w:rFonts w:ascii="Arial" w:hAnsi="Arial" w:cs="Arial"/>
          <w:sz w:val="24"/>
          <w:szCs w:val="24"/>
          <w:lang w:eastAsia="en-IE"/>
        </w:rPr>
      </w:pPr>
    </w:p>
    <w:p w14:paraId="02AFF6B2" w14:textId="77777777" w:rsidR="008759A7" w:rsidRPr="008759A7" w:rsidRDefault="00FF3945" w:rsidP="05987864">
      <w:pPr>
        <w:spacing w:after="0" w:line="240" w:lineRule="auto"/>
        <w:rPr>
          <w:rFonts w:ascii="Arial" w:eastAsiaTheme="minorEastAsia" w:hAnsi="Arial" w:cs="Arial"/>
          <w:b/>
          <w:bCs/>
          <w:color w:val="EB0000"/>
          <w:sz w:val="24"/>
          <w:szCs w:val="24"/>
        </w:rPr>
      </w:pPr>
      <w:r w:rsidRPr="05987864">
        <w:rPr>
          <w:rFonts w:ascii="Arial" w:eastAsiaTheme="minorEastAsia" w:hAnsi="Arial" w:cs="Arial"/>
          <w:sz w:val="24"/>
          <w:szCs w:val="24"/>
        </w:rPr>
        <w:t xml:space="preserve">Student accommodation should be designed to give optimum orientation in terms of daylight to habitable rooms. Given the nature of student occupancy, the residential standards in relation to dual aspect may be relaxed. Proposed developments shall be guided by the principles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and standards set out in Appendix 16</w:t>
      </w:r>
      <w:r w:rsidRPr="05987864">
        <w:rPr>
          <w:rFonts w:ascii="Arial" w:eastAsiaTheme="minorEastAsia" w:hAnsi="Arial" w:cs="Arial"/>
          <w:b/>
          <w:bCs/>
          <w:color w:val="00853C"/>
          <w:sz w:val="24"/>
          <w:szCs w:val="24"/>
        </w:rPr>
        <w:t>}</w:t>
      </w:r>
      <w:r w:rsidRPr="05987864">
        <w:rPr>
          <w:rFonts w:ascii="Arial" w:eastAsiaTheme="minorEastAsia" w:hAnsi="Arial" w:cs="Arial"/>
          <w:b/>
          <w:bCs/>
          <w:sz w:val="24"/>
          <w:szCs w:val="24"/>
        </w:rPr>
        <w:t xml:space="preserve">.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of Site Layout Planning for Daylight and Sunlight, A Guide to Good Practice (Building Research Establishment Report, 2011). See also Appendix 16)</w:t>
      </w:r>
    </w:p>
    <w:p w14:paraId="40799556" w14:textId="4533CB1B" w:rsidR="00807533" w:rsidRDefault="00807533" w:rsidP="003C5A90">
      <w:pPr>
        <w:spacing w:after="0" w:line="240" w:lineRule="auto"/>
        <w:rPr>
          <w:rFonts w:ascii="Arial" w:hAnsi="Arial" w:cs="Arial"/>
          <w:color w:val="EB0000"/>
          <w:sz w:val="24"/>
          <w:szCs w:val="24"/>
        </w:rPr>
      </w:pPr>
    </w:p>
    <w:p w14:paraId="26F64F42" w14:textId="01F6C712" w:rsidR="00CB2A78" w:rsidRPr="008759A7" w:rsidRDefault="25739EE8"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346D6E0F">
        <w:rPr>
          <w:rFonts w:ascii="Arial" w:hAnsi="Arial" w:cs="Arial"/>
          <w:b/>
          <w:bCs/>
          <w:color w:val="000000" w:themeColor="text1"/>
          <w:sz w:val="24"/>
          <w:szCs w:val="24"/>
        </w:rPr>
        <w:t xml:space="preserve">Material </w:t>
      </w:r>
      <w:r w:rsidR="1AEE3E52" w:rsidRPr="346D6E0F">
        <w:rPr>
          <w:rFonts w:ascii="Arial" w:hAnsi="Arial" w:cs="Arial"/>
          <w:b/>
          <w:bCs/>
          <w:color w:val="000000" w:themeColor="text1"/>
          <w:sz w:val="24"/>
          <w:szCs w:val="24"/>
        </w:rPr>
        <w:t>A</w:t>
      </w:r>
      <w:r w:rsidR="0D916158" w:rsidRPr="346D6E0F">
        <w:rPr>
          <w:rFonts w:ascii="Arial" w:hAnsi="Arial" w:cs="Arial"/>
          <w:b/>
          <w:bCs/>
          <w:color w:val="000000" w:themeColor="text1"/>
          <w:sz w:val="24"/>
          <w:szCs w:val="24"/>
        </w:rPr>
        <w:t>lteration Reference Number 15.</w:t>
      </w:r>
      <w:r w:rsidR="0D916158" w:rsidRPr="355AEF02">
        <w:rPr>
          <w:rFonts w:ascii="Arial" w:hAnsi="Arial" w:cs="Arial"/>
          <w:b/>
          <w:bCs/>
          <w:color w:val="000000" w:themeColor="text1"/>
          <w:sz w:val="24"/>
          <w:szCs w:val="24"/>
        </w:rPr>
        <w:t>1</w:t>
      </w:r>
      <w:r w:rsidR="00C305F4">
        <w:rPr>
          <w:rFonts w:ascii="Arial" w:hAnsi="Arial" w:cs="Arial"/>
          <w:b/>
          <w:bCs/>
          <w:color w:val="000000" w:themeColor="text1"/>
          <w:sz w:val="24"/>
          <w:szCs w:val="24"/>
        </w:rPr>
        <w:t>0</w:t>
      </w:r>
    </w:p>
    <w:p w14:paraId="524B5730" w14:textId="77777777" w:rsidR="00CB2A78" w:rsidRPr="008759A7" w:rsidRDefault="00CB2A7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F5CBFD4" w14:textId="77777777" w:rsidR="00CB2A78" w:rsidRPr="008759A7" w:rsidRDefault="00CB2A78" w:rsidP="003C5A90">
      <w:pPr>
        <w:spacing w:after="0" w:line="240" w:lineRule="auto"/>
        <w:rPr>
          <w:rFonts w:ascii="Arial" w:hAnsi="Arial" w:cs="Arial"/>
          <w:b/>
          <w:sz w:val="24"/>
          <w:szCs w:val="24"/>
        </w:rPr>
      </w:pPr>
    </w:p>
    <w:p w14:paraId="1437F75E" w14:textId="77777777" w:rsidR="00CB2A78" w:rsidRPr="008759A7" w:rsidRDefault="00CB2A78" w:rsidP="003C5A90">
      <w:pPr>
        <w:spacing w:after="0" w:line="240" w:lineRule="auto"/>
        <w:rPr>
          <w:rFonts w:ascii="Arial" w:hAnsi="Arial" w:cs="Arial"/>
          <w:b/>
          <w:sz w:val="24"/>
          <w:szCs w:val="24"/>
        </w:rPr>
      </w:pPr>
      <w:r w:rsidRPr="008759A7">
        <w:rPr>
          <w:rFonts w:ascii="Arial" w:hAnsi="Arial" w:cs="Arial"/>
          <w:b/>
          <w:sz w:val="24"/>
          <w:szCs w:val="24"/>
        </w:rPr>
        <w:t>Chapter 15</w:t>
      </w:r>
    </w:p>
    <w:p w14:paraId="42199256" w14:textId="77777777" w:rsidR="00CB2A78" w:rsidRPr="008759A7" w:rsidRDefault="00CB2A78" w:rsidP="003C5A90">
      <w:pPr>
        <w:spacing w:after="0" w:line="240" w:lineRule="auto"/>
        <w:rPr>
          <w:rFonts w:ascii="Arial" w:hAnsi="Arial" w:cs="Arial"/>
          <w:b/>
          <w:sz w:val="24"/>
          <w:szCs w:val="24"/>
        </w:rPr>
      </w:pPr>
      <w:r w:rsidRPr="008759A7">
        <w:rPr>
          <w:rFonts w:ascii="Arial" w:hAnsi="Arial" w:cs="Arial"/>
          <w:b/>
          <w:sz w:val="24"/>
          <w:szCs w:val="24"/>
        </w:rPr>
        <w:t>Section: 15.14.1 Hotels and Aparthotels</w:t>
      </w:r>
    </w:p>
    <w:p w14:paraId="6A0FC821" w14:textId="77777777" w:rsidR="00CB2A78" w:rsidRPr="008759A7" w:rsidRDefault="00CB2A78" w:rsidP="003C5A90">
      <w:pPr>
        <w:spacing w:after="0" w:line="240" w:lineRule="auto"/>
        <w:rPr>
          <w:rFonts w:ascii="Arial" w:hAnsi="Arial" w:cs="Arial"/>
          <w:b/>
          <w:sz w:val="24"/>
          <w:szCs w:val="24"/>
        </w:rPr>
      </w:pPr>
      <w:r w:rsidRPr="008759A7">
        <w:rPr>
          <w:rFonts w:ascii="Arial" w:hAnsi="Arial" w:cs="Arial"/>
          <w:b/>
          <w:sz w:val="24"/>
          <w:szCs w:val="24"/>
        </w:rPr>
        <w:t>Page: 724</w:t>
      </w:r>
    </w:p>
    <w:p w14:paraId="7A7D807D" w14:textId="77777777" w:rsidR="00CB2A78" w:rsidRPr="008759A7" w:rsidRDefault="00CB2A78" w:rsidP="003C5A90">
      <w:pPr>
        <w:spacing w:after="0" w:line="240" w:lineRule="auto"/>
        <w:rPr>
          <w:rFonts w:ascii="Arial" w:hAnsi="Arial" w:cs="Arial"/>
          <w:b/>
          <w:sz w:val="24"/>
          <w:szCs w:val="24"/>
        </w:rPr>
      </w:pPr>
    </w:p>
    <w:p w14:paraId="3BB727D5" w14:textId="77777777" w:rsidR="00CB2A78" w:rsidRPr="008759A7" w:rsidRDefault="00CB2A78" w:rsidP="003C5A90">
      <w:pPr>
        <w:spacing w:after="0" w:line="240" w:lineRule="auto"/>
        <w:rPr>
          <w:rFonts w:ascii="Arial" w:hAnsi="Arial" w:cs="Arial"/>
          <w:b/>
          <w:sz w:val="24"/>
          <w:szCs w:val="24"/>
        </w:rPr>
      </w:pPr>
      <w:r w:rsidRPr="008759A7">
        <w:rPr>
          <w:rFonts w:ascii="Arial" w:hAnsi="Arial" w:cs="Arial"/>
          <w:b/>
          <w:sz w:val="24"/>
          <w:szCs w:val="24"/>
        </w:rPr>
        <w:t>Amendment:</w:t>
      </w:r>
    </w:p>
    <w:p w14:paraId="7C7FE9EC" w14:textId="77777777" w:rsidR="00CB2A78" w:rsidRPr="008759A7" w:rsidRDefault="00CB2A78" w:rsidP="003C5A90">
      <w:pPr>
        <w:spacing w:after="0" w:line="240" w:lineRule="auto"/>
        <w:rPr>
          <w:rFonts w:ascii="Arial" w:hAnsi="Arial" w:cs="Arial"/>
          <w:b/>
          <w:sz w:val="24"/>
          <w:szCs w:val="24"/>
        </w:rPr>
      </w:pPr>
    </w:p>
    <w:p w14:paraId="523DF0E1" w14:textId="77777777" w:rsidR="00CB2A78" w:rsidRPr="008759A7" w:rsidRDefault="00CB2A78" w:rsidP="003C5A90">
      <w:pPr>
        <w:spacing w:after="0" w:line="240" w:lineRule="auto"/>
        <w:rPr>
          <w:rFonts w:ascii="Arial" w:hAnsi="Arial" w:cs="Arial"/>
          <w:sz w:val="24"/>
          <w:szCs w:val="24"/>
        </w:rPr>
      </w:pPr>
      <w:r w:rsidRPr="008759A7">
        <w:rPr>
          <w:rFonts w:ascii="Arial" w:hAnsi="Arial" w:cs="Arial"/>
          <w:sz w:val="24"/>
          <w:szCs w:val="24"/>
        </w:rPr>
        <w:t xml:space="preserve">To </w:t>
      </w:r>
      <w:r w:rsidRPr="5741D6FB">
        <w:rPr>
          <w:rFonts w:ascii="Arial" w:hAnsi="Arial" w:cs="Arial"/>
          <w:b/>
          <w:color w:val="00853C"/>
          <w:sz w:val="24"/>
          <w:szCs w:val="24"/>
        </w:rPr>
        <w:t>{</w:t>
      </w:r>
      <w:r w:rsidRPr="5741D6FB">
        <w:rPr>
          <w:rFonts w:ascii="Arial" w:hAnsi="Arial" w:cs="Arial"/>
          <w:b/>
          <w:color w:val="00853C"/>
          <w:sz w:val="24"/>
          <w:szCs w:val="24"/>
          <w:u w:val="single"/>
        </w:rPr>
        <w:t>ensure a}</w:t>
      </w:r>
      <w:r w:rsidRPr="008759A7">
        <w:rPr>
          <w:rFonts w:ascii="Arial" w:hAnsi="Arial" w:cs="Arial"/>
          <w:color w:val="00B050"/>
          <w:sz w:val="24"/>
          <w:szCs w:val="24"/>
        </w:rPr>
        <w:t xml:space="preserve"> </w:t>
      </w:r>
      <w:r w:rsidRPr="12C7C9E2">
        <w:rPr>
          <w:rFonts w:ascii="Arial" w:hAnsi="Arial" w:cs="Arial"/>
          <w:b/>
          <w:color w:val="EB0000"/>
          <w:sz w:val="24"/>
          <w:szCs w:val="24"/>
        </w:rPr>
        <w:t>(</w:t>
      </w:r>
      <w:r w:rsidRPr="12C7C9E2">
        <w:rPr>
          <w:rFonts w:ascii="Arial" w:hAnsi="Arial" w:cs="Arial"/>
          <w:b/>
          <w:strike/>
          <w:color w:val="EB0000"/>
          <w:sz w:val="24"/>
          <w:szCs w:val="24"/>
        </w:rPr>
        <w:t>counter)</w:t>
      </w:r>
      <w:r w:rsidRPr="12C7C9E2">
        <w:rPr>
          <w:rFonts w:ascii="Arial" w:hAnsi="Arial" w:cs="Arial"/>
          <w:color w:val="EB0000"/>
          <w:sz w:val="24"/>
          <w:szCs w:val="24"/>
        </w:rPr>
        <w:t xml:space="preserve"> </w:t>
      </w:r>
      <w:r w:rsidRPr="008759A7">
        <w:rPr>
          <w:rFonts w:ascii="Arial" w:hAnsi="Arial" w:cs="Arial"/>
          <w:sz w:val="24"/>
          <w:szCs w:val="24"/>
        </w:rPr>
        <w:t xml:space="preserve">balance </w:t>
      </w:r>
      <w:r w:rsidRPr="5741D6FB">
        <w:rPr>
          <w:rFonts w:ascii="Arial" w:hAnsi="Arial" w:cs="Arial"/>
          <w:b/>
          <w:color w:val="00853C"/>
          <w:sz w:val="24"/>
          <w:szCs w:val="24"/>
        </w:rPr>
        <w:t>{</w:t>
      </w:r>
      <w:r w:rsidRPr="5741D6FB">
        <w:rPr>
          <w:rFonts w:ascii="Arial" w:hAnsi="Arial" w:cs="Arial"/>
          <w:b/>
          <w:color w:val="00853C"/>
          <w:sz w:val="24"/>
          <w:szCs w:val="24"/>
          <w:u w:val="single"/>
        </w:rPr>
        <w:t>is achieved between the requirement to provide for adequate levels of visitor accommodation and other uses in the city such as residential, social, cultural and economic uses}</w:t>
      </w:r>
      <w:r w:rsidRPr="008759A7">
        <w:rPr>
          <w:rFonts w:ascii="Arial" w:hAnsi="Arial" w:cs="Arial"/>
          <w:b/>
          <w:sz w:val="24"/>
          <w:szCs w:val="24"/>
        </w:rPr>
        <w:t>,</w:t>
      </w:r>
      <w:r w:rsidRPr="008759A7">
        <w:rPr>
          <w:rFonts w:ascii="Arial" w:hAnsi="Arial" w:cs="Arial"/>
          <w:sz w:val="24"/>
          <w:szCs w:val="24"/>
        </w:rPr>
        <w:t xml:space="preserve"> there will be a general presumption </w:t>
      </w:r>
      <w:r w:rsidRPr="5741D6FB">
        <w:rPr>
          <w:rFonts w:ascii="Arial" w:hAnsi="Arial" w:cs="Arial"/>
          <w:b/>
          <w:color w:val="00853C"/>
          <w:sz w:val="24"/>
          <w:szCs w:val="24"/>
        </w:rPr>
        <w:t>{</w:t>
      </w:r>
      <w:r w:rsidRPr="5741D6FB">
        <w:rPr>
          <w:rFonts w:ascii="Arial" w:hAnsi="Arial" w:cs="Arial"/>
          <w:b/>
          <w:color w:val="00853C"/>
          <w:sz w:val="24"/>
          <w:szCs w:val="24"/>
          <w:u w:val="single"/>
        </w:rPr>
        <w:t>against</w:t>
      </w:r>
      <w:r w:rsidRPr="5741D6FB">
        <w:rPr>
          <w:rFonts w:ascii="Arial" w:hAnsi="Arial" w:cs="Arial"/>
          <w:b/>
          <w:color w:val="00853C"/>
          <w:sz w:val="24"/>
          <w:szCs w:val="24"/>
        </w:rPr>
        <w:t>}</w:t>
      </w:r>
      <w:r w:rsidRPr="008759A7">
        <w:rPr>
          <w:rFonts w:ascii="Arial" w:hAnsi="Arial" w:cs="Arial"/>
          <w:color w:val="00B050"/>
          <w:sz w:val="24"/>
          <w:szCs w:val="24"/>
        </w:rPr>
        <w:t xml:space="preserve"> </w:t>
      </w:r>
      <w:r w:rsidRPr="12C7C9E2">
        <w:rPr>
          <w:rFonts w:ascii="Arial" w:hAnsi="Arial" w:cs="Arial"/>
          <w:b/>
          <w:color w:val="EB0000"/>
          <w:sz w:val="24"/>
          <w:szCs w:val="24"/>
        </w:rPr>
        <w:t>(</w:t>
      </w:r>
      <w:r w:rsidRPr="12C7C9E2">
        <w:rPr>
          <w:rFonts w:ascii="Arial" w:hAnsi="Arial" w:cs="Arial"/>
          <w:b/>
          <w:strike/>
          <w:color w:val="EB0000"/>
          <w:sz w:val="24"/>
          <w:szCs w:val="24"/>
        </w:rPr>
        <w:t>to avoid)</w:t>
      </w:r>
      <w:r w:rsidRPr="12C7C9E2">
        <w:rPr>
          <w:rFonts w:ascii="Arial" w:hAnsi="Arial" w:cs="Arial"/>
          <w:b/>
          <w:color w:val="EB0000"/>
          <w:sz w:val="24"/>
          <w:szCs w:val="24"/>
        </w:rPr>
        <w:t xml:space="preserve"> </w:t>
      </w:r>
      <w:r w:rsidRPr="008759A7">
        <w:rPr>
          <w:rFonts w:ascii="Arial" w:hAnsi="Arial" w:cs="Arial"/>
          <w:sz w:val="24"/>
          <w:szCs w:val="24"/>
        </w:rPr>
        <w:t>an overconcentration of hotels and aparthotels</w:t>
      </w:r>
      <w:r w:rsidRPr="5741D6FB">
        <w:rPr>
          <w:rFonts w:ascii="Arial" w:hAnsi="Arial" w:cs="Arial"/>
          <w:b/>
          <w:color w:val="00853C"/>
          <w:sz w:val="24"/>
          <w:szCs w:val="24"/>
          <w:u w:val="single"/>
        </w:rPr>
        <w:t>{.}</w:t>
      </w:r>
      <w:r w:rsidRPr="5741D6FB">
        <w:rPr>
          <w:rFonts w:ascii="Arial" w:hAnsi="Arial" w:cs="Arial"/>
          <w:color w:val="00853C"/>
          <w:sz w:val="24"/>
          <w:szCs w:val="24"/>
        </w:rPr>
        <w:t xml:space="preserve"> </w:t>
      </w:r>
    </w:p>
    <w:p w14:paraId="2D4EC22E" w14:textId="77777777" w:rsidR="00CB2A78" w:rsidRPr="008759A7" w:rsidRDefault="00CB2A78" w:rsidP="003C5A90">
      <w:pPr>
        <w:spacing w:after="0" w:line="240" w:lineRule="auto"/>
        <w:rPr>
          <w:rFonts w:ascii="Arial" w:hAnsi="Arial" w:cs="Arial"/>
          <w:sz w:val="24"/>
          <w:szCs w:val="24"/>
        </w:rPr>
      </w:pPr>
    </w:p>
    <w:p w14:paraId="417C1B67" w14:textId="77777777" w:rsidR="00CB2A78" w:rsidRPr="008759A7" w:rsidRDefault="00CB2A78" w:rsidP="003C5A90">
      <w:pPr>
        <w:spacing w:after="0" w:line="240" w:lineRule="auto"/>
        <w:rPr>
          <w:rFonts w:ascii="Arial" w:hAnsi="Arial" w:cs="Arial"/>
          <w:sz w:val="24"/>
          <w:szCs w:val="24"/>
        </w:rPr>
      </w:pPr>
      <w:r w:rsidRPr="008759A7">
        <w:rPr>
          <w:rFonts w:ascii="Arial" w:hAnsi="Arial" w:cs="Arial"/>
          <w:sz w:val="24"/>
          <w:szCs w:val="24"/>
        </w:rPr>
        <w:t xml:space="preserve">Pending the outcome of </w:t>
      </w:r>
      <w:r w:rsidRPr="12C7C9E2">
        <w:rPr>
          <w:rFonts w:ascii="Arial" w:hAnsi="Arial" w:cs="Arial"/>
          <w:b/>
          <w:color w:val="EB0000"/>
          <w:sz w:val="24"/>
          <w:szCs w:val="24"/>
        </w:rPr>
        <w:t>(</w:t>
      </w:r>
      <w:r w:rsidRPr="12C7C9E2">
        <w:rPr>
          <w:rFonts w:ascii="Arial" w:hAnsi="Arial" w:cs="Arial"/>
          <w:b/>
          <w:strike/>
          <w:color w:val="EB0000"/>
          <w:sz w:val="24"/>
          <w:szCs w:val="24"/>
        </w:rPr>
        <w:t>a hotel study)</w:t>
      </w:r>
      <w:r w:rsidRPr="12C7C9E2">
        <w:rPr>
          <w:rFonts w:ascii="Arial" w:hAnsi="Arial" w:cs="Arial"/>
          <w:color w:val="EB0000"/>
          <w:sz w:val="24"/>
          <w:szCs w:val="24"/>
        </w:rPr>
        <w:t xml:space="preserve"> </w:t>
      </w:r>
      <w:r w:rsidRPr="5741D6FB">
        <w:rPr>
          <w:rFonts w:ascii="Arial" w:hAnsi="Arial" w:cs="Arial"/>
          <w:b/>
          <w:color w:val="00853C"/>
          <w:sz w:val="24"/>
          <w:szCs w:val="24"/>
        </w:rPr>
        <w:t>{</w:t>
      </w:r>
      <w:r w:rsidRPr="5741D6FB">
        <w:rPr>
          <w:rFonts w:ascii="Arial" w:hAnsi="Arial" w:cs="Arial"/>
          <w:b/>
          <w:color w:val="00853C"/>
          <w:sz w:val="24"/>
          <w:szCs w:val="24"/>
          <w:u w:val="single"/>
        </w:rPr>
        <w:t>an analysis of the supply and demand for tourism related accommodation in the Dublin City area (to be carried out by Dublin City Council),}</w:t>
      </w:r>
      <w:r w:rsidRPr="008759A7">
        <w:rPr>
          <w:rFonts w:ascii="Arial" w:hAnsi="Arial" w:cs="Arial"/>
          <w:b/>
          <w:color w:val="00B050"/>
          <w:sz w:val="24"/>
          <w:szCs w:val="24"/>
          <w:u w:val="single"/>
        </w:rPr>
        <w:t xml:space="preserve"> </w:t>
      </w:r>
      <w:r w:rsidRPr="008759A7">
        <w:rPr>
          <w:rFonts w:ascii="Arial" w:hAnsi="Arial" w:cs="Arial"/>
          <w:sz w:val="24"/>
          <w:szCs w:val="24"/>
        </w:rPr>
        <w:t>hotels and aparthotels will be considered on a case by case basis having regard to the location of the site and existing hotel provision in the area.</w:t>
      </w:r>
    </w:p>
    <w:p w14:paraId="64771CD9" w14:textId="77777777" w:rsidR="004E285B" w:rsidRDefault="004E285B" w:rsidP="003C5A90">
      <w:pPr>
        <w:spacing w:after="0" w:line="240" w:lineRule="auto"/>
        <w:rPr>
          <w:rFonts w:ascii="Arial" w:hAnsi="Arial" w:cs="Arial"/>
          <w:sz w:val="24"/>
          <w:szCs w:val="24"/>
        </w:rPr>
      </w:pPr>
    </w:p>
    <w:p w14:paraId="51341D34" w14:textId="49346B8D" w:rsidR="00CB2A78" w:rsidRDefault="00CB2A78" w:rsidP="003C5A90">
      <w:pPr>
        <w:spacing w:after="0" w:line="240" w:lineRule="auto"/>
        <w:rPr>
          <w:rFonts w:ascii="Arial" w:hAnsi="Arial" w:cs="Arial"/>
          <w:sz w:val="24"/>
          <w:szCs w:val="24"/>
        </w:rPr>
      </w:pPr>
      <w:r w:rsidRPr="09C69055">
        <w:rPr>
          <w:rFonts w:ascii="Arial" w:hAnsi="Arial" w:cs="Arial"/>
          <w:sz w:val="24"/>
          <w:szCs w:val="24"/>
        </w:rPr>
        <w:t xml:space="preserve">In </w:t>
      </w:r>
      <w:r w:rsidRPr="12C7C9E2">
        <w:rPr>
          <w:rFonts w:ascii="Arial" w:hAnsi="Arial" w:cs="Arial"/>
          <w:b/>
          <w:strike/>
          <w:color w:val="EB0000"/>
          <w:sz w:val="24"/>
          <w:szCs w:val="24"/>
        </w:rPr>
        <w:t>(certain)</w:t>
      </w:r>
      <w:r w:rsidRPr="12C7C9E2">
        <w:rPr>
          <w:rFonts w:ascii="Arial" w:hAnsi="Arial" w:cs="Arial"/>
          <w:color w:val="EB0000"/>
          <w:sz w:val="24"/>
          <w:szCs w:val="24"/>
        </w:rPr>
        <w:t xml:space="preserve"> </w:t>
      </w:r>
      <w:r w:rsidRPr="4587F54A">
        <w:rPr>
          <w:rFonts w:ascii="Arial" w:hAnsi="Arial" w:cs="Arial"/>
          <w:b/>
          <w:color w:val="00853C"/>
          <w:sz w:val="24"/>
          <w:szCs w:val="24"/>
          <w:u w:val="single"/>
        </w:rPr>
        <w:t>{all}</w:t>
      </w:r>
      <w:r w:rsidRPr="09C69055">
        <w:rPr>
          <w:rFonts w:ascii="Arial" w:hAnsi="Arial" w:cs="Arial"/>
          <w:color w:val="00B050"/>
          <w:sz w:val="24"/>
          <w:szCs w:val="24"/>
        </w:rPr>
        <w:t xml:space="preserve"> </w:t>
      </w:r>
      <w:r w:rsidRPr="09C69055">
        <w:rPr>
          <w:rFonts w:ascii="Arial" w:hAnsi="Arial" w:cs="Arial"/>
          <w:sz w:val="24"/>
          <w:szCs w:val="24"/>
        </w:rPr>
        <w:t>instances, where the planning authority deems there to be an overconcentration of such facilities in an area, the applicant will be requested to submit a report indicating all existing and proposed hotel and aparthotel developments within a 1km catchment providing a justification that the development will not undermine the principles of achieving a balanced pattern of development in the area, and demonstrating that the proposed development fully complies with the criteria set out in Policy CEE28 and in Section 15.14.1.1 and 15.14.1.2 below.</w:t>
      </w:r>
    </w:p>
    <w:p w14:paraId="63D599E0" w14:textId="03CFC024" w:rsidR="09C69055" w:rsidRDefault="09C69055" w:rsidP="09C69055">
      <w:pPr>
        <w:spacing w:after="0" w:line="240" w:lineRule="auto"/>
        <w:rPr>
          <w:rFonts w:ascii="Arial" w:hAnsi="Arial" w:cs="Arial"/>
          <w:sz w:val="24"/>
          <w:szCs w:val="24"/>
        </w:rPr>
      </w:pPr>
    </w:p>
    <w:p w14:paraId="485C371B" w14:textId="54DB2F20" w:rsidR="25739EE8" w:rsidRDefault="25739EE8" w:rsidP="004E285B">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09C69055">
        <w:rPr>
          <w:rFonts w:ascii="Arial" w:hAnsi="Arial" w:cs="Arial"/>
          <w:b/>
          <w:bCs/>
          <w:color w:val="000000" w:themeColor="text1"/>
          <w:sz w:val="24"/>
          <w:szCs w:val="24"/>
        </w:rPr>
        <w:t xml:space="preserve">Material </w:t>
      </w:r>
      <w:r w:rsidR="1AEE3E52" w:rsidRPr="09C69055">
        <w:rPr>
          <w:rFonts w:ascii="Arial" w:hAnsi="Arial" w:cs="Arial"/>
          <w:b/>
          <w:bCs/>
          <w:color w:val="000000" w:themeColor="text1"/>
          <w:sz w:val="24"/>
          <w:szCs w:val="24"/>
        </w:rPr>
        <w:t>A</w:t>
      </w:r>
      <w:r w:rsidR="0D916158" w:rsidRPr="09C69055">
        <w:rPr>
          <w:rFonts w:ascii="Arial" w:hAnsi="Arial" w:cs="Arial"/>
          <w:b/>
          <w:bCs/>
          <w:color w:val="000000" w:themeColor="text1"/>
          <w:sz w:val="24"/>
          <w:szCs w:val="24"/>
        </w:rPr>
        <w:t>lteration Reference Number 15.</w:t>
      </w:r>
      <w:r w:rsidR="0D916158" w:rsidRPr="355AEF02">
        <w:rPr>
          <w:rFonts w:ascii="Arial" w:hAnsi="Arial" w:cs="Arial"/>
          <w:b/>
          <w:bCs/>
          <w:color w:val="000000" w:themeColor="text1"/>
          <w:sz w:val="24"/>
          <w:szCs w:val="24"/>
        </w:rPr>
        <w:t>1</w:t>
      </w:r>
      <w:r w:rsidR="00C305F4">
        <w:rPr>
          <w:rFonts w:ascii="Arial" w:hAnsi="Arial" w:cs="Arial"/>
          <w:b/>
          <w:bCs/>
          <w:color w:val="000000" w:themeColor="text1"/>
          <w:sz w:val="24"/>
          <w:szCs w:val="24"/>
        </w:rPr>
        <w:t>1</w:t>
      </w:r>
    </w:p>
    <w:p w14:paraId="38CAC235" w14:textId="77777777" w:rsidR="004E285B" w:rsidRDefault="004E285B" w:rsidP="004E285B">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9B5A4C2" w14:textId="4B573E5A" w:rsidR="09C69055" w:rsidRDefault="09C69055" w:rsidP="09C69055">
      <w:pPr>
        <w:spacing w:after="0" w:line="240" w:lineRule="auto"/>
        <w:rPr>
          <w:rFonts w:ascii="Arial" w:hAnsi="Arial" w:cs="Arial"/>
          <w:b/>
          <w:bCs/>
          <w:color w:val="000000" w:themeColor="text1"/>
          <w:sz w:val="24"/>
          <w:szCs w:val="24"/>
        </w:rPr>
      </w:pPr>
    </w:p>
    <w:p w14:paraId="4D59F77C" w14:textId="1A2709C5" w:rsidR="00CB2A78" w:rsidRDefault="00CB2A78" w:rsidP="09C69055">
      <w:pPr>
        <w:spacing w:after="0" w:line="240" w:lineRule="auto"/>
        <w:rPr>
          <w:rFonts w:ascii="Arial" w:hAnsi="Arial" w:cs="Arial"/>
          <w:b/>
          <w:bCs/>
          <w:sz w:val="24"/>
          <w:szCs w:val="24"/>
        </w:rPr>
      </w:pPr>
      <w:r w:rsidRPr="09C69055">
        <w:rPr>
          <w:rFonts w:ascii="Arial" w:hAnsi="Arial" w:cs="Arial"/>
          <w:b/>
          <w:bCs/>
          <w:sz w:val="24"/>
          <w:szCs w:val="24"/>
        </w:rPr>
        <w:t>Chapter 15</w:t>
      </w:r>
    </w:p>
    <w:p w14:paraId="54C5AF9A" w14:textId="4DE92B3D" w:rsidR="004E285B" w:rsidRDefault="004E285B" w:rsidP="09C69055">
      <w:pPr>
        <w:spacing w:after="0" w:line="240" w:lineRule="auto"/>
        <w:rPr>
          <w:rFonts w:ascii="Arial" w:hAnsi="Arial" w:cs="Arial"/>
          <w:b/>
          <w:bCs/>
          <w:sz w:val="24"/>
          <w:szCs w:val="24"/>
        </w:rPr>
      </w:pPr>
      <w:r>
        <w:rPr>
          <w:rFonts w:ascii="Arial" w:hAnsi="Arial" w:cs="Arial"/>
          <w:b/>
          <w:bCs/>
          <w:sz w:val="24"/>
          <w:szCs w:val="24"/>
        </w:rPr>
        <w:t>Section: 15.14.4 Office</w:t>
      </w:r>
    </w:p>
    <w:p w14:paraId="02094F04" w14:textId="2BD4D568" w:rsidR="00CB2A78" w:rsidRDefault="00CB2A78" w:rsidP="09C69055">
      <w:pPr>
        <w:spacing w:after="0" w:line="240" w:lineRule="auto"/>
        <w:rPr>
          <w:rFonts w:ascii="Arial" w:hAnsi="Arial" w:cs="Arial"/>
          <w:b/>
          <w:bCs/>
          <w:sz w:val="24"/>
          <w:szCs w:val="24"/>
        </w:rPr>
      </w:pPr>
      <w:r w:rsidRPr="09C69055">
        <w:rPr>
          <w:rFonts w:ascii="Arial" w:hAnsi="Arial" w:cs="Arial"/>
          <w:b/>
          <w:bCs/>
          <w:sz w:val="24"/>
          <w:szCs w:val="24"/>
        </w:rPr>
        <w:t>Page: 727</w:t>
      </w:r>
      <w:r w:rsidR="004E285B">
        <w:rPr>
          <w:rFonts w:ascii="Arial" w:hAnsi="Arial" w:cs="Arial"/>
          <w:b/>
          <w:bCs/>
          <w:sz w:val="24"/>
          <w:szCs w:val="24"/>
        </w:rPr>
        <w:t>,</w:t>
      </w:r>
      <w:r w:rsidRPr="7CDAE496">
        <w:rPr>
          <w:rFonts w:ascii="Arial" w:hAnsi="Arial" w:cs="Arial"/>
          <w:b/>
          <w:bCs/>
          <w:sz w:val="24"/>
          <w:szCs w:val="24"/>
        </w:rPr>
        <w:t xml:space="preserve"> 3</w:t>
      </w:r>
      <w:r w:rsidRPr="7CDAE496">
        <w:rPr>
          <w:rFonts w:ascii="Arial" w:hAnsi="Arial" w:cs="Arial"/>
          <w:b/>
          <w:bCs/>
          <w:sz w:val="24"/>
          <w:szCs w:val="24"/>
          <w:vertAlign w:val="superscript"/>
        </w:rPr>
        <w:t>rd</w:t>
      </w:r>
      <w:r w:rsidR="004E285B">
        <w:rPr>
          <w:rFonts w:ascii="Arial" w:hAnsi="Arial" w:cs="Arial"/>
          <w:b/>
          <w:bCs/>
          <w:sz w:val="24"/>
          <w:szCs w:val="24"/>
        </w:rPr>
        <w:t xml:space="preserve"> p</w:t>
      </w:r>
      <w:r w:rsidRPr="7CDAE496">
        <w:rPr>
          <w:rFonts w:ascii="Arial" w:hAnsi="Arial" w:cs="Arial"/>
          <w:b/>
          <w:bCs/>
          <w:sz w:val="24"/>
          <w:szCs w:val="24"/>
        </w:rPr>
        <w:t>aragraph</w:t>
      </w:r>
    </w:p>
    <w:p w14:paraId="4D15B425" w14:textId="08126E9D" w:rsidR="09C69055" w:rsidRDefault="09C69055" w:rsidP="09C69055">
      <w:pPr>
        <w:spacing w:after="0" w:line="240" w:lineRule="auto"/>
        <w:rPr>
          <w:rFonts w:ascii="Arial" w:hAnsi="Arial" w:cs="Arial"/>
          <w:b/>
          <w:bCs/>
          <w:sz w:val="24"/>
          <w:szCs w:val="24"/>
        </w:rPr>
      </w:pPr>
    </w:p>
    <w:p w14:paraId="1A511038" w14:textId="3736D073" w:rsidR="00CB2A78" w:rsidRDefault="00CB2A78" w:rsidP="09C69055">
      <w:pPr>
        <w:spacing w:after="0" w:line="240" w:lineRule="auto"/>
        <w:rPr>
          <w:rFonts w:ascii="Arial" w:hAnsi="Arial" w:cs="Arial"/>
          <w:b/>
          <w:bCs/>
          <w:sz w:val="24"/>
          <w:szCs w:val="24"/>
        </w:rPr>
      </w:pPr>
      <w:r w:rsidRPr="09C69055">
        <w:rPr>
          <w:rFonts w:ascii="Arial" w:hAnsi="Arial" w:cs="Arial"/>
          <w:b/>
          <w:bCs/>
          <w:sz w:val="24"/>
          <w:szCs w:val="24"/>
        </w:rPr>
        <w:t>Amendment:</w:t>
      </w:r>
    </w:p>
    <w:p w14:paraId="2AA62D38" w14:textId="2C9016C3" w:rsidR="7CDAE496" w:rsidRDefault="7CDAE496" w:rsidP="7CDAE496">
      <w:pPr>
        <w:spacing w:after="0" w:line="240" w:lineRule="auto"/>
        <w:rPr>
          <w:rFonts w:ascii="Arial" w:hAnsi="Arial" w:cs="Arial"/>
          <w:b/>
          <w:bCs/>
          <w:sz w:val="24"/>
          <w:szCs w:val="24"/>
        </w:rPr>
      </w:pPr>
    </w:p>
    <w:p w14:paraId="338DCE9C" w14:textId="31C70F56" w:rsidR="09C69055" w:rsidRDefault="5E58CE5E" w:rsidP="05987864">
      <w:pPr>
        <w:spacing w:after="0" w:line="240" w:lineRule="auto"/>
        <w:rPr>
          <w:rFonts w:ascii="Arial" w:eastAsia="Arial" w:hAnsi="Arial" w:cs="Arial"/>
          <w:b/>
          <w:bCs/>
          <w:color w:val="00853C"/>
          <w:sz w:val="24"/>
          <w:szCs w:val="24"/>
          <w:u w:val="single"/>
        </w:rPr>
      </w:pPr>
      <w:r w:rsidRPr="05987864">
        <w:rPr>
          <w:rFonts w:ascii="Arial" w:eastAsia="Arial" w:hAnsi="Arial" w:cs="Arial"/>
          <w:color w:val="000000" w:themeColor="text1"/>
          <w:sz w:val="24"/>
          <w:szCs w:val="24"/>
        </w:rPr>
        <w:t xml:space="preserve">Large scale office schemes, in excess of 5,000 sq. m., will be required to provide for an element of high quality, public open space or contribute to the public realm of the area through landscaped features such as roof terraces, courtyard gardens and enhanced amenity at street level. </w:t>
      </w:r>
      <w:r w:rsidRPr="05987864">
        <w:rPr>
          <w:rFonts w:ascii="Arial" w:eastAsia="Arial" w:hAnsi="Arial" w:cs="Arial"/>
          <w:b/>
          <w:bCs/>
          <w:color w:val="00853C"/>
          <w:sz w:val="24"/>
          <w:szCs w:val="24"/>
        </w:rPr>
        <w:t>{</w:t>
      </w:r>
      <w:r w:rsidRPr="05987864">
        <w:rPr>
          <w:rFonts w:ascii="Arial" w:eastAsia="Arial" w:hAnsi="Arial" w:cs="Arial"/>
          <w:b/>
          <w:bCs/>
          <w:color w:val="00853C"/>
          <w:sz w:val="24"/>
          <w:szCs w:val="24"/>
          <w:u w:val="single"/>
        </w:rPr>
        <w:t>For schemes less than 5,000 sq. metres, a high quality environment should be provided where feasible through measures such as landscaping and public realm enhancements.</w:t>
      </w:r>
      <w:r w:rsidRPr="05987864">
        <w:rPr>
          <w:rFonts w:ascii="Arial" w:eastAsia="Arial" w:hAnsi="Arial" w:cs="Arial"/>
          <w:b/>
          <w:bCs/>
          <w:color w:val="00853C"/>
          <w:sz w:val="24"/>
          <w:szCs w:val="24"/>
        </w:rPr>
        <w:t>}</w:t>
      </w:r>
      <w:r w:rsidRPr="05987864">
        <w:rPr>
          <w:rFonts w:ascii="Arial" w:eastAsia="Arial" w:hAnsi="Arial" w:cs="Arial"/>
          <w:b/>
          <w:bCs/>
          <w:color w:val="00B050"/>
          <w:sz w:val="24"/>
          <w:szCs w:val="24"/>
        </w:rPr>
        <w:t xml:space="preserve">  </w:t>
      </w:r>
      <w:r w:rsidRPr="05987864">
        <w:rPr>
          <w:rFonts w:ascii="Arial" w:eastAsia="Arial" w:hAnsi="Arial" w:cs="Arial"/>
          <w:color w:val="000000" w:themeColor="text1"/>
          <w:sz w:val="24"/>
          <w:szCs w:val="24"/>
        </w:rPr>
        <w:t xml:space="preserve">Such proposals should be accompanied by a landscape design report in this regard which demonstrates how the proposals contribute to the natural and built environment. </w:t>
      </w:r>
      <w:r w:rsidRPr="05987864">
        <w:rPr>
          <w:rFonts w:ascii="Arial" w:eastAsia="Arial" w:hAnsi="Arial" w:cs="Arial"/>
          <w:b/>
          <w:bCs/>
          <w:color w:val="00853C"/>
          <w:sz w:val="24"/>
          <w:szCs w:val="24"/>
        </w:rPr>
        <w:t>{</w:t>
      </w:r>
      <w:r w:rsidRPr="05987864">
        <w:rPr>
          <w:rFonts w:ascii="Arial" w:eastAsia="Arial" w:hAnsi="Arial" w:cs="Arial"/>
          <w:b/>
          <w:bCs/>
          <w:color w:val="00853C"/>
          <w:sz w:val="24"/>
          <w:szCs w:val="24"/>
          <w:u w:val="single"/>
        </w:rPr>
        <w:t>As part of the Architectural Design Statement for larger office schemes, an assessment should be provided as to how the development would impact on other buildings in close proximity.}</w:t>
      </w:r>
    </w:p>
    <w:p w14:paraId="046868E3" w14:textId="7DC5D763" w:rsidR="09C69055" w:rsidRDefault="09C69055" w:rsidP="7CDAE496">
      <w:pPr>
        <w:spacing w:after="0" w:line="240" w:lineRule="auto"/>
        <w:rPr>
          <w:rFonts w:ascii="Arial" w:hAnsi="Arial" w:cs="Arial"/>
          <w:sz w:val="24"/>
          <w:szCs w:val="24"/>
        </w:rPr>
      </w:pPr>
    </w:p>
    <w:p w14:paraId="5F099F7A" w14:textId="6441EB6C" w:rsidR="0077358C" w:rsidRPr="008759A7" w:rsidRDefault="60F57F7C"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5574C2B3" w:rsidRPr="09C69055">
        <w:rPr>
          <w:rFonts w:ascii="Arial" w:hAnsi="Arial" w:cs="Arial"/>
          <w:b/>
          <w:bCs/>
          <w:color w:val="000000" w:themeColor="text1"/>
          <w:sz w:val="24"/>
          <w:szCs w:val="24"/>
        </w:rPr>
        <w:t>A</w:t>
      </w:r>
      <w:r w:rsidR="0D916158" w:rsidRPr="09C69055">
        <w:rPr>
          <w:rFonts w:ascii="Arial" w:hAnsi="Arial" w:cs="Arial"/>
          <w:b/>
          <w:bCs/>
          <w:color w:val="000000" w:themeColor="text1"/>
          <w:sz w:val="24"/>
          <w:szCs w:val="24"/>
        </w:rPr>
        <w:t>lteration Reference Number 15.</w:t>
      </w:r>
      <w:r w:rsidR="0D916158" w:rsidRPr="355AEF02">
        <w:rPr>
          <w:rFonts w:ascii="Arial" w:hAnsi="Arial" w:cs="Arial"/>
          <w:b/>
          <w:bCs/>
          <w:color w:val="000000" w:themeColor="text1"/>
          <w:sz w:val="24"/>
          <w:szCs w:val="24"/>
        </w:rPr>
        <w:t>1</w:t>
      </w:r>
      <w:r w:rsidR="00C305F4">
        <w:rPr>
          <w:rFonts w:ascii="Arial" w:hAnsi="Arial" w:cs="Arial"/>
          <w:b/>
          <w:bCs/>
          <w:color w:val="000000" w:themeColor="text1"/>
          <w:sz w:val="24"/>
          <w:szCs w:val="24"/>
        </w:rPr>
        <w:t>2</w:t>
      </w:r>
    </w:p>
    <w:p w14:paraId="0F37F246" w14:textId="77777777" w:rsidR="0077358C" w:rsidRPr="008759A7" w:rsidRDefault="0077358C"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05630EF" w14:textId="77777777" w:rsidR="0077358C" w:rsidRPr="008759A7" w:rsidRDefault="0077358C" w:rsidP="003C5A90">
      <w:pPr>
        <w:spacing w:after="0" w:line="240" w:lineRule="auto"/>
        <w:rPr>
          <w:rFonts w:ascii="Arial" w:hAnsi="Arial" w:cs="Arial"/>
          <w:b/>
          <w:color w:val="4D4D4D"/>
          <w:sz w:val="24"/>
          <w:szCs w:val="24"/>
        </w:rPr>
      </w:pPr>
    </w:p>
    <w:p w14:paraId="35A021EF" w14:textId="77777777" w:rsidR="00B212A3" w:rsidRPr="008759A7" w:rsidRDefault="00B212A3" w:rsidP="003C5A90">
      <w:pPr>
        <w:pStyle w:val="Default"/>
        <w:rPr>
          <w:rFonts w:ascii="Arial" w:hAnsi="Arial" w:cs="Arial"/>
          <w:b/>
        </w:rPr>
      </w:pPr>
      <w:r w:rsidRPr="008759A7">
        <w:rPr>
          <w:rFonts w:ascii="Arial" w:hAnsi="Arial" w:cs="Arial"/>
          <w:b/>
        </w:rPr>
        <w:t>Chapter 15</w:t>
      </w:r>
    </w:p>
    <w:p w14:paraId="5B4290E2" w14:textId="77777777" w:rsidR="00B212A3" w:rsidRPr="008759A7" w:rsidRDefault="00B212A3" w:rsidP="003C5A90">
      <w:pPr>
        <w:pStyle w:val="Heading4"/>
        <w:spacing w:before="0" w:line="240" w:lineRule="auto"/>
        <w:rPr>
          <w:rFonts w:ascii="Arial" w:eastAsiaTheme="minorHAnsi" w:hAnsi="Arial" w:cs="Arial"/>
          <w:b/>
          <w:i w:val="0"/>
          <w:iCs w:val="0"/>
          <w:color w:val="000000"/>
          <w:sz w:val="24"/>
          <w:szCs w:val="24"/>
        </w:rPr>
      </w:pPr>
      <w:r w:rsidRPr="008759A7">
        <w:rPr>
          <w:rFonts w:ascii="Arial" w:eastAsiaTheme="minorHAnsi" w:hAnsi="Arial" w:cs="Arial"/>
          <w:b/>
          <w:i w:val="0"/>
          <w:iCs w:val="0"/>
          <w:color w:val="000000"/>
          <w:sz w:val="24"/>
          <w:szCs w:val="24"/>
        </w:rPr>
        <w:t>Section: 15.14.14 Data Centres</w:t>
      </w:r>
    </w:p>
    <w:p w14:paraId="23BD1DBF" w14:textId="3BC6A1F2" w:rsidR="00B212A3" w:rsidRPr="008759A7" w:rsidRDefault="00AE4F38" w:rsidP="003C5A90">
      <w:pPr>
        <w:spacing w:after="0" w:line="240" w:lineRule="auto"/>
        <w:rPr>
          <w:rFonts w:ascii="Arial" w:hAnsi="Arial" w:cs="Arial"/>
          <w:b/>
          <w:color w:val="000000"/>
          <w:sz w:val="24"/>
          <w:szCs w:val="24"/>
        </w:rPr>
      </w:pPr>
      <w:r w:rsidRPr="62CC61A4">
        <w:rPr>
          <w:rFonts w:ascii="Arial" w:hAnsi="Arial" w:cs="Arial"/>
          <w:b/>
          <w:color w:val="000000" w:themeColor="text1"/>
          <w:sz w:val="24"/>
          <w:szCs w:val="24"/>
        </w:rPr>
        <w:t>Page: 735-736, 3rd paragraph</w:t>
      </w:r>
      <w:r w:rsidR="004E285B">
        <w:rPr>
          <w:rFonts w:ascii="Arial" w:hAnsi="Arial" w:cs="Arial"/>
          <w:b/>
          <w:color w:val="000000" w:themeColor="text1"/>
          <w:sz w:val="24"/>
          <w:szCs w:val="24"/>
        </w:rPr>
        <w:t>, insert additional bullet point</w:t>
      </w:r>
    </w:p>
    <w:p w14:paraId="086288C6" w14:textId="77777777" w:rsidR="004E285B" w:rsidRDefault="004E285B" w:rsidP="003C5A90">
      <w:pPr>
        <w:spacing w:after="0" w:line="240" w:lineRule="auto"/>
        <w:rPr>
          <w:rFonts w:ascii="Arial" w:hAnsi="Arial" w:cs="Arial"/>
          <w:b/>
          <w:sz w:val="24"/>
          <w:szCs w:val="24"/>
        </w:rPr>
      </w:pPr>
    </w:p>
    <w:p w14:paraId="6FF61447" w14:textId="7C3464DE" w:rsidR="00B212A3" w:rsidRDefault="00B212A3" w:rsidP="003C5A90">
      <w:pPr>
        <w:spacing w:after="0" w:line="240" w:lineRule="auto"/>
        <w:rPr>
          <w:rFonts w:ascii="Arial" w:hAnsi="Arial" w:cs="Arial"/>
          <w:b/>
          <w:sz w:val="24"/>
          <w:szCs w:val="24"/>
        </w:rPr>
      </w:pPr>
      <w:r w:rsidRPr="008759A7">
        <w:rPr>
          <w:rFonts w:ascii="Arial" w:hAnsi="Arial" w:cs="Arial"/>
          <w:b/>
          <w:sz w:val="24"/>
          <w:szCs w:val="24"/>
        </w:rPr>
        <w:t>Amendment:</w:t>
      </w:r>
    </w:p>
    <w:p w14:paraId="6C033A25" w14:textId="738EC498" w:rsidR="00BC554A" w:rsidRDefault="00BC554A" w:rsidP="003C5A90">
      <w:pPr>
        <w:spacing w:after="0" w:line="240" w:lineRule="auto"/>
        <w:rPr>
          <w:rFonts w:ascii="Arial" w:hAnsi="Arial" w:cs="Arial"/>
          <w:b/>
          <w:sz w:val="24"/>
          <w:szCs w:val="24"/>
        </w:rPr>
      </w:pPr>
    </w:p>
    <w:p w14:paraId="4718F474" w14:textId="77777777" w:rsidR="00BC554A" w:rsidRPr="008759A7" w:rsidRDefault="00BC554A" w:rsidP="003C5A90">
      <w:pPr>
        <w:spacing w:after="0" w:line="240" w:lineRule="auto"/>
        <w:rPr>
          <w:rFonts w:ascii="Arial" w:hAnsi="Arial" w:cs="Arial"/>
          <w:b/>
          <w:sz w:val="24"/>
          <w:szCs w:val="24"/>
        </w:rPr>
      </w:pPr>
    </w:p>
    <w:p w14:paraId="734E91E7" w14:textId="7C3464DE" w:rsidR="00B212A3" w:rsidRDefault="00B212A3" w:rsidP="003C5A90">
      <w:pPr>
        <w:spacing w:after="0" w:line="240" w:lineRule="auto"/>
        <w:rPr>
          <w:rFonts w:ascii="Arial" w:hAnsi="Arial" w:cs="Arial"/>
          <w:sz w:val="24"/>
          <w:szCs w:val="24"/>
        </w:rPr>
      </w:pPr>
      <w:r w:rsidRPr="008759A7">
        <w:rPr>
          <w:rFonts w:ascii="Arial" w:hAnsi="Arial" w:cs="Arial"/>
          <w:sz w:val="24"/>
          <w:szCs w:val="24"/>
        </w:rPr>
        <w:t>The following points shall be considered in accessing applications for data centres:</w:t>
      </w:r>
    </w:p>
    <w:p w14:paraId="542B825A" w14:textId="7C3464DE" w:rsidR="008A420A" w:rsidRPr="008759A7" w:rsidRDefault="008A420A" w:rsidP="003C5A90">
      <w:pPr>
        <w:spacing w:after="0" w:line="240" w:lineRule="auto"/>
        <w:rPr>
          <w:rFonts w:ascii="Arial" w:hAnsi="Arial" w:cs="Arial"/>
          <w:sz w:val="24"/>
          <w:szCs w:val="24"/>
        </w:rPr>
      </w:pPr>
    </w:p>
    <w:p w14:paraId="284038C4" w14:textId="77777777" w:rsidR="00B212A3" w:rsidRPr="008759A7" w:rsidRDefault="00B212A3" w:rsidP="007A75B5">
      <w:pPr>
        <w:pStyle w:val="ListParagraph"/>
        <w:numPr>
          <w:ilvl w:val="0"/>
          <w:numId w:val="30"/>
        </w:numPr>
        <w:spacing w:after="0" w:line="240" w:lineRule="auto"/>
        <w:ind w:left="567" w:hanging="567"/>
        <w:rPr>
          <w:rFonts w:ascii="Arial" w:hAnsi="Arial" w:cs="Arial"/>
          <w:b/>
          <w:color w:val="00853C"/>
          <w:sz w:val="24"/>
          <w:szCs w:val="24"/>
          <w:u w:val="single"/>
        </w:rPr>
      </w:pPr>
      <w:r w:rsidRPr="4587F54A">
        <w:rPr>
          <w:rFonts w:ascii="Arial" w:hAnsi="Arial" w:cs="Arial"/>
          <w:b/>
          <w:color w:val="00853C"/>
          <w:sz w:val="24"/>
          <w:szCs w:val="24"/>
          <w:u w:val="single"/>
        </w:rPr>
        <w:t>{Compliance with any update of national policy and regulatory measures to manage demand from large energy users, such as data centres, in the context of climate targets and future network needs.}</w:t>
      </w:r>
    </w:p>
    <w:p w14:paraId="0588D3BF" w14:textId="77777777" w:rsidR="0077358C" w:rsidRPr="008759A7" w:rsidRDefault="0077358C" w:rsidP="003C5A90">
      <w:pPr>
        <w:spacing w:after="0" w:line="240" w:lineRule="auto"/>
        <w:rPr>
          <w:rFonts w:ascii="Arial" w:hAnsi="Arial" w:cs="Arial"/>
          <w:b/>
          <w:sz w:val="24"/>
          <w:szCs w:val="24"/>
        </w:rPr>
      </w:pPr>
    </w:p>
    <w:p w14:paraId="6D2FFD4F" w14:textId="7BEA0955" w:rsidR="008759A7" w:rsidRPr="008759A7" w:rsidRDefault="7F05384B"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 xml:space="preserve">Material </w:t>
      </w:r>
      <w:r w:rsidR="5574C2B3" w:rsidRPr="09C69055">
        <w:rPr>
          <w:rFonts w:ascii="Arial" w:hAnsi="Arial" w:cs="Arial"/>
          <w:b/>
          <w:bCs/>
          <w:color w:val="000000" w:themeColor="text1"/>
          <w:sz w:val="24"/>
          <w:szCs w:val="24"/>
        </w:rPr>
        <w:t>A</w:t>
      </w:r>
      <w:r w:rsidR="1AEE3E52" w:rsidRPr="09C69055">
        <w:rPr>
          <w:rFonts w:ascii="Arial" w:hAnsi="Arial" w:cs="Arial"/>
          <w:b/>
          <w:bCs/>
          <w:color w:val="000000" w:themeColor="text1"/>
          <w:sz w:val="24"/>
          <w:szCs w:val="24"/>
        </w:rPr>
        <w:t>lteration Reference Number 15.</w:t>
      </w:r>
      <w:r w:rsidR="1AEE3E52" w:rsidRPr="355AEF02">
        <w:rPr>
          <w:rFonts w:ascii="Arial" w:hAnsi="Arial" w:cs="Arial"/>
          <w:b/>
          <w:bCs/>
          <w:color w:val="000000" w:themeColor="text1"/>
          <w:sz w:val="24"/>
          <w:szCs w:val="24"/>
        </w:rPr>
        <w:t>1</w:t>
      </w:r>
      <w:r w:rsidR="00C305F4">
        <w:rPr>
          <w:rFonts w:ascii="Arial" w:hAnsi="Arial" w:cs="Arial"/>
          <w:b/>
          <w:bCs/>
          <w:color w:val="000000" w:themeColor="text1"/>
          <w:sz w:val="24"/>
          <w:szCs w:val="24"/>
        </w:rPr>
        <w:t>3</w:t>
      </w:r>
    </w:p>
    <w:p w14:paraId="65159F02" w14:textId="77777777" w:rsidR="008759A7" w:rsidRPr="008759A7" w:rsidRDefault="008759A7"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0981EB5E" w14:textId="77777777" w:rsidR="008759A7" w:rsidRPr="008759A7" w:rsidRDefault="008759A7" w:rsidP="003C5A90">
      <w:pPr>
        <w:spacing w:after="0" w:line="240" w:lineRule="auto"/>
        <w:rPr>
          <w:rFonts w:ascii="Arial" w:hAnsi="Arial" w:cs="Arial"/>
          <w:b/>
          <w:color w:val="4D4D4D"/>
          <w:sz w:val="24"/>
          <w:szCs w:val="24"/>
        </w:rPr>
      </w:pPr>
    </w:p>
    <w:p w14:paraId="582F2E3E" w14:textId="77777777" w:rsidR="008759A7" w:rsidRPr="008759A7" w:rsidRDefault="008759A7" w:rsidP="003C5A90">
      <w:pPr>
        <w:pStyle w:val="Default"/>
        <w:rPr>
          <w:rFonts w:ascii="Arial" w:hAnsi="Arial" w:cs="Arial"/>
          <w:b/>
        </w:rPr>
      </w:pPr>
      <w:r w:rsidRPr="008759A7">
        <w:rPr>
          <w:rFonts w:ascii="Arial" w:hAnsi="Arial" w:cs="Arial"/>
          <w:b/>
        </w:rPr>
        <w:t>Chapter 15</w:t>
      </w:r>
    </w:p>
    <w:p w14:paraId="250DEA19" w14:textId="77777777" w:rsidR="008759A7" w:rsidRPr="008759A7" w:rsidRDefault="00844919" w:rsidP="003C5A90">
      <w:pPr>
        <w:pStyle w:val="Heading4"/>
        <w:spacing w:before="0" w:line="240" w:lineRule="auto"/>
        <w:rPr>
          <w:rFonts w:ascii="Arial" w:eastAsiaTheme="minorHAnsi" w:hAnsi="Arial" w:cs="Arial"/>
          <w:b/>
          <w:i w:val="0"/>
          <w:iCs w:val="0"/>
          <w:color w:val="000000"/>
          <w:sz w:val="24"/>
          <w:szCs w:val="24"/>
        </w:rPr>
      </w:pPr>
      <w:r>
        <w:rPr>
          <w:rFonts w:ascii="Arial" w:eastAsiaTheme="minorHAnsi" w:hAnsi="Arial" w:cs="Arial"/>
          <w:b/>
          <w:i w:val="0"/>
          <w:iCs w:val="0"/>
          <w:color w:val="000000"/>
          <w:sz w:val="24"/>
          <w:szCs w:val="24"/>
        </w:rPr>
        <w:t>Section: 15.17.2</w:t>
      </w:r>
      <w:r w:rsidR="008759A7" w:rsidRPr="008759A7">
        <w:rPr>
          <w:rFonts w:ascii="Arial" w:eastAsiaTheme="minorHAnsi" w:hAnsi="Arial" w:cs="Arial"/>
          <w:b/>
          <w:i w:val="0"/>
          <w:iCs w:val="0"/>
          <w:color w:val="000000"/>
          <w:sz w:val="24"/>
          <w:szCs w:val="24"/>
        </w:rPr>
        <w:t xml:space="preserve"> Public Lighting</w:t>
      </w:r>
    </w:p>
    <w:p w14:paraId="21DA984D" w14:textId="77777777" w:rsidR="008759A7" w:rsidRPr="008759A7" w:rsidRDefault="008759A7" w:rsidP="003C5A90">
      <w:pPr>
        <w:spacing w:after="0" w:line="240" w:lineRule="auto"/>
        <w:rPr>
          <w:rFonts w:ascii="Arial" w:hAnsi="Arial" w:cs="Arial"/>
          <w:b/>
          <w:sz w:val="24"/>
          <w:szCs w:val="24"/>
          <w:lang w:eastAsia="en-IE"/>
        </w:rPr>
      </w:pPr>
      <w:r w:rsidRPr="008759A7">
        <w:rPr>
          <w:rFonts w:ascii="Arial" w:hAnsi="Arial" w:cs="Arial"/>
          <w:b/>
          <w:color w:val="000000"/>
          <w:sz w:val="24"/>
          <w:szCs w:val="24"/>
        </w:rPr>
        <w:t xml:space="preserve">Page: </w:t>
      </w:r>
      <w:r w:rsidRPr="008759A7">
        <w:rPr>
          <w:rFonts w:ascii="Arial" w:hAnsi="Arial" w:cs="Arial"/>
          <w:b/>
          <w:sz w:val="24"/>
          <w:szCs w:val="24"/>
          <w:lang w:eastAsia="en-IE"/>
        </w:rPr>
        <w:t>754, 2</w:t>
      </w:r>
      <w:r w:rsidRPr="008759A7">
        <w:rPr>
          <w:rFonts w:ascii="Arial" w:hAnsi="Arial" w:cs="Arial"/>
          <w:b/>
          <w:sz w:val="24"/>
          <w:szCs w:val="24"/>
          <w:vertAlign w:val="superscript"/>
          <w:lang w:eastAsia="en-IE"/>
        </w:rPr>
        <w:t>nd</w:t>
      </w:r>
      <w:r w:rsidRPr="008759A7">
        <w:rPr>
          <w:rFonts w:ascii="Arial" w:hAnsi="Arial" w:cs="Arial"/>
          <w:b/>
          <w:sz w:val="24"/>
          <w:szCs w:val="24"/>
          <w:lang w:eastAsia="en-IE"/>
        </w:rPr>
        <w:t xml:space="preserve"> paragraph</w:t>
      </w:r>
    </w:p>
    <w:p w14:paraId="5A1185EE" w14:textId="77777777" w:rsidR="008759A7" w:rsidRPr="008759A7" w:rsidRDefault="008759A7" w:rsidP="003C5A90">
      <w:pPr>
        <w:spacing w:after="0" w:line="240" w:lineRule="auto"/>
        <w:rPr>
          <w:rFonts w:ascii="Arial" w:hAnsi="Arial" w:cs="Arial"/>
          <w:b/>
          <w:sz w:val="24"/>
          <w:szCs w:val="24"/>
          <w:lang w:eastAsia="en-IE"/>
        </w:rPr>
      </w:pPr>
    </w:p>
    <w:p w14:paraId="6D4BF1FF" w14:textId="77777777" w:rsidR="008759A7" w:rsidRPr="008759A7" w:rsidRDefault="008759A7" w:rsidP="003C5A90">
      <w:pPr>
        <w:spacing w:after="0" w:line="240" w:lineRule="auto"/>
        <w:rPr>
          <w:rFonts w:ascii="Arial" w:hAnsi="Arial" w:cs="Arial"/>
          <w:b/>
          <w:sz w:val="24"/>
          <w:szCs w:val="24"/>
          <w:lang w:eastAsia="en-IE"/>
        </w:rPr>
      </w:pPr>
      <w:r w:rsidRPr="008759A7">
        <w:rPr>
          <w:rFonts w:ascii="Arial" w:hAnsi="Arial" w:cs="Arial"/>
          <w:b/>
          <w:sz w:val="24"/>
          <w:szCs w:val="24"/>
          <w:lang w:eastAsia="en-IE"/>
        </w:rPr>
        <w:t>Amendment:</w:t>
      </w:r>
    </w:p>
    <w:p w14:paraId="158FAB1E" w14:textId="77777777" w:rsidR="008759A7" w:rsidRPr="008759A7" w:rsidRDefault="008759A7" w:rsidP="003C5A90">
      <w:pPr>
        <w:spacing w:after="0" w:line="240" w:lineRule="auto"/>
        <w:rPr>
          <w:rFonts w:ascii="Arial" w:eastAsiaTheme="minorHAnsi" w:hAnsi="Arial" w:cs="Arial"/>
          <w:sz w:val="24"/>
          <w:szCs w:val="24"/>
        </w:rPr>
      </w:pPr>
    </w:p>
    <w:p w14:paraId="43A44B88" w14:textId="1AD3AAFD" w:rsidR="008759A7" w:rsidRDefault="00FF3945" w:rsidP="05987864">
      <w:pPr>
        <w:spacing w:after="0" w:line="240" w:lineRule="auto"/>
        <w:rPr>
          <w:rFonts w:ascii="Arial" w:eastAsiaTheme="minorEastAsia" w:hAnsi="Arial" w:cs="Arial"/>
          <w:b/>
          <w:bCs/>
          <w:color w:val="EB0000"/>
          <w:sz w:val="24"/>
          <w:szCs w:val="24"/>
        </w:rPr>
      </w:pPr>
      <w:r w:rsidRPr="05987864">
        <w:rPr>
          <w:rFonts w:ascii="Arial" w:eastAsiaTheme="minorEastAsia" w:hAnsi="Arial" w:cs="Arial"/>
          <w:sz w:val="24"/>
          <w:szCs w:val="24"/>
        </w:rPr>
        <w:t xml:space="preserve">The provision of public lighting, including on public roads, shall be provided in accordance with the requirements of with the latest Public Lighting Standards IS EN13201 and further updates and should be designed to minimise the impact on protected species, such as light sensitive bat species in accordance with best practice, the National Parks and Wildlife Service (NPWS) Bat Mitigation Guidelines for Ireland (2006) and </w:t>
      </w:r>
      <w:r w:rsidRPr="05987864">
        <w:rPr>
          <w:rFonts w:ascii="Arial" w:eastAsiaTheme="minorEastAsia" w:hAnsi="Arial" w:cs="Arial"/>
          <w:b/>
          <w:bCs/>
          <w:color w:val="00853C"/>
          <w:sz w:val="24"/>
          <w:szCs w:val="24"/>
        </w:rPr>
        <w:t>{</w:t>
      </w:r>
      <w:r w:rsidRPr="05987864">
        <w:rPr>
          <w:rFonts w:ascii="Arial" w:eastAsiaTheme="minorEastAsia" w:hAnsi="Arial" w:cs="Arial"/>
          <w:b/>
          <w:bCs/>
          <w:color w:val="00853C"/>
          <w:sz w:val="24"/>
          <w:szCs w:val="24"/>
          <w:u w:val="single"/>
        </w:rPr>
        <w:t>the Technical Guidance Note on Biodiversity for Development Management in Dublin City (DCC 2021</w:t>
      </w:r>
      <w:r w:rsidRPr="05987864">
        <w:rPr>
          <w:rFonts w:ascii="Arial" w:eastAsiaTheme="minorEastAsia" w:hAnsi="Arial" w:cs="Arial"/>
          <w:b/>
          <w:bCs/>
          <w:color w:val="00853C"/>
          <w:sz w:val="24"/>
          <w:szCs w:val="24"/>
        </w:rPr>
        <w:t>}</w:t>
      </w:r>
      <w:r w:rsidRPr="05987864">
        <w:rPr>
          <w:rFonts w:ascii="Arial" w:eastAsiaTheme="minorEastAsia" w:hAnsi="Arial" w:cs="Arial"/>
          <w:sz w:val="24"/>
          <w:szCs w:val="24"/>
        </w:rPr>
        <w:t xml:space="preserve">. </w:t>
      </w:r>
      <w:r w:rsidRPr="05987864">
        <w:rPr>
          <w:rFonts w:ascii="Arial" w:eastAsiaTheme="minorEastAsia" w:hAnsi="Arial" w:cs="Arial"/>
          <w:b/>
          <w:bCs/>
          <w:color w:val="EB0000"/>
          <w:sz w:val="24"/>
          <w:szCs w:val="24"/>
        </w:rPr>
        <w:t>(</w:t>
      </w:r>
      <w:r w:rsidRPr="05987864">
        <w:rPr>
          <w:rFonts w:ascii="Arial" w:eastAsiaTheme="minorEastAsia" w:hAnsi="Arial" w:cs="Arial"/>
          <w:b/>
          <w:bCs/>
          <w:strike/>
          <w:color w:val="EB0000"/>
          <w:sz w:val="24"/>
          <w:szCs w:val="24"/>
        </w:rPr>
        <w:t>Institution of Lighting Professionals (ILP) Guidance Note 08/18 on Bats and artificial lighting in the UK (2018)).</w:t>
      </w:r>
      <w:r w:rsidRPr="05987864">
        <w:rPr>
          <w:rFonts w:ascii="Arial" w:eastAsiaTheme="minorEastAsia" w:hAnsi="Arial" w:cs="Arial"/>
          <w:b/>
          <w:bCs/>
          <w:color w:val="EB0000"/>
          <w:sz w:val="24"/>
          <w:szCs w:val="24"/>
        </w:rPr>
        <w:t xml:space="preserve"> </w:t>
      </w:r>
    </w:p>
    <w:p w14:paraId="45536BAD" w14:textId="77777777" w:rsidR="00496F12" w:rsidRPr="008759A7" w:rsidRDefault="00496F12" w:rsidP="003C5A90">
      <w:pPr>
        <w:spacing w:after="0" w:line="240" w:lineRule="auto"/>
        <w:rPr>
          <w:rFonts w:ascii="Arial" w:eastAsiaTheme="minorHAnsi" w:hAnsi="Arial" w:cs="Arial"/>
          <w:b/>
          <w:color w:val="FF0000"/>
          <w:sz w:val="24"/>
          <w:szCs w:val="24"/>
        </w:rPr>
      </w:pPr>
    </w:p>
    <w:p w14:paraId="3F180DC7" w14:textId="08546BF8" w:rsidR="00783894" w:rsidRPr="008759A7" w:rsidRDefault="7A324627"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w:t>
      </w:r>
      <w:r w:rsidR="0D916158" w:rsidRPr="09C69055">
        <w:rPr>
          <w:rFonts w:ascii="Arial" w:hAnsi="Arial" w:cs="Arial"/>
          <w:b/>
          <w:bCs/>
          <w:color w:val="000000" w:themeColor="text1"/>
          <w:sz w:val="24"/>
          <w:szCs w:val="24"/>
        </w:rPr>
        <w:t>lteration Reference Number 15.</w:t>
      </w:r>
      <w:r w:rsidR="004E285B">
        <w:rPr>
          <w:rFonts w:ascii="Arial" w:hAnsi="Arial" w:cs="Arial"/>
          <w:b/>
          <w:bCs/>
          <w:color w:val="000000" w:themeColor="text1"/>
          <w:sz w:val="24"/>
          <w:szCs w:val="24"/>
        </w:rPr>
        <w:t>1</w:t>
      </w:r>
      <w:r w:rsidR="00C305F4">
        <w:rPr>
          <w:rFonts w:ascii="Arial" w:hAnsi="Arial" w:cs="Arial"/>
          <w:b/>
          <w:bCs/>
          <w:color w:val="000000" w:themeColor="text1"/>
          <w:sz w:val="24"/>
          <w:szCs w:val="24"/>
        </w:rPr>
        <w:t>4</w:t>
      </w:r>
    </w:p>
    <w:p w14:paraId="18D562A9" w14:textId="77777777" w:rsidR="00783894" w:rsidRPr="008759A7" w:rsidRDefault="0078389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D36BF4A" w14:textId="77777777" w:rsidR="00267A22" w:rsidRDefault="00267A22" w:rsidP="003C5A90">
      <w:pPr>
        <w:spacing w:after="0" w:line="240" w:lineRule="auto"/>
        <w:rPr>
          <w:rFonts w:ascii="Arial" w:hAnsi="Arial" w:cs="Arial"/>
          <w:b/>
          <w:sz w:val="28"/>
          <w:szCs w:val="28"/>
        </w:rPr>
      </w:pPr>
    </w:p>
    <w:p w14:paraId="4855682D" w14:textId="77777777" w:rsidR="00783894" w:rsidRPr="00E816C9" w:rsidRDefault="00783894" w:rsidP="003C5A90">
      <w:pPr>
        <w:spacing w:after="0" w:line="240" w:lineRule="auto"/>
        <w:rPr>
          <w:rFonts w:ascii="Arial" w:hAnsi="Arial" w:cs="Arial"/>
          <w:b/>
          <w:sz w:val="24"/>
          <w:szCs w:val="24"/>
        </w:rPr>
      </w:pPr>
      <w:r w:rsidRPr="00E816C9">
        <w:rPr>
          <w:rFonts w:ascii="Arial" w:hAnsi="Arial" w:cs="Arial"/>
          <w:b/>
          <w:sz w:val="24"/>
          <w:szCs w:val="24"/>
        </w:rPr>
        <w:t>Chapter 15</w:t>
      </w:r>
    </w:p>
    <w:p w14:paraId="0F8A6E94" w14:textId="77777777" w:rsidR="00783894" w:rsidRPr="00E816C9" w:rsidRDefault="00783894" w:rsidP="003C5A90">
      <w:pPr>
        <w:spacing w:after="0" w:line="240" w:lineRule="auto"/>
        <w:rPr>
          <w:rFonts w:ascii="Arial" w:hAnsi="Arial" w:cs="Arial"/>
          <w:b/>
          <w:sz w:val="24"/>
          <w:szCs w:val="24"/>
        </w:rPr>
      </w:pPr>
      <w:r w:rsidRPr="00E816C9">
        <w:rPr>
          <w:rFonts w:ascii="Arial" w:hAnsi="Arial" w:cs="Arial"/>
          <w:b/>
          <w:sz w:val="24"/>
          <w:szCs w:val="24"/>
        </w:rPr>
        <w:t>15.18.8 Solar Energy</w:t>
      </w:r>
    </w:p>
    <w:p w14:paraId="4CC0CA47" w14:textId="64DAECFA" w:rsidR="00783894" w:rsidRDefault="00783894" w:rsidP="003C5A90">
      <w:pPr>
        <w:spacing w:after="0" w:line="240" w:lineRule="auto"/>
        <w:rPr>
          <w:rFonts w:ascii="Arial" w:hAnsi="Arial" w:cs="Arial"/>
          <w:b/>
          <w:sz w:val="24"/>
          <w:szCs w:val="24"/>
        </w:rPr>
      </w:pPr>
      <w:r>
        <w:rPr>
          <w:rFonts w:ascii="Arial" w:hAnsi="Arial" w:cs="Arial"/>
          <w:b/>
          <w:sz w:val="24"/>
          <w:szCs w:val="24"/>
        </w:rPr>
        <w:t>Page 76</w:t>
      </w:r>
      <w:r w:rsidR="004E285B">
        <w:rPr>
          <w:rFonts w:ascii="Arial" w:hAnsi="Arial" w:cs="Arial"/>
          <w:b/>
          <w:sz w:val="24"/>
          <w:szCs w:val="24"/>
        </w:rPr>
        <w:t>4</w:t>
      </w:r>
      <w:r>
        <w:rPr>
          <w:rFonts w:ascii="Arial" w:hAnsi="Arial" w:cs="Arial"/>
          <w:b/>
          <w:sz w:val="24"/>
          <w:szCs w:val="24"/>
        </w:rPr>
        <w:t>,</w:t>
      </w:r>
      <w:r w:rsidRPr="00E816C9">
        <w:rPr>
          <w:rFonts w:ascii="Arial" w:hAnsi="Arial" w:cs="Arial"/>
          <w:b/>
          <w:sz w:val="24"/>
          <w:szCs w:val="24"/>
        </w:rPr>
        <w:t xml:space="preserve"> </w:t>
      </w:r>
      <w:r w:rsidR="004E285B">
        <w:rPr>
          <w:rFonts w:ascii="Arial" w:hAnsi="Arial" w:cs="Arial"/>
          <w:b/>
          <w:bCs/>
          <w:sz w:val="24"/>
          <w:szCs w:val="24"/>
        </w:rPr>
        <w:t>2nd</w:t>
      </w:r>
      <w:r w:rsidR="004E285B">
        <w:rPr>
          <w:rFonts w:ascii="Arial" w:hAnsi="Arial" w:cs="Arial"/>
          <w:b/>
          <w:sz w:val="24"/>
          <w:szCs w:val="24"/>
        </w:rPr>
        <w:t xml:space="preserve"> paragraph</w:t>
      </w:r>
    </w:p>
    <w:p w14:paraId="45DDA389" w14:textId="6E1D6017" w:rsidR="004E285B" w:rsidRDefault="004E285B" w:rsidP="003C5A90">
      <w:pPr>
        <w:spacing w:after="0" w:line="240" w:lineRule="auto"/>
        <w:rPr>
          <w:rFonts w:ascii="Arial" w:hAnsi="Arial" w:cs="Arial"/>
          <w:b/>
          <w:sz w:val="24"/>
          <w:szCs w:val="24"/>
        </w:rPr>
      </w:pPr>
    </w:p>
    <w:p w14:paraId="77FC36FB" w14:textId="47E0B922" w:rsidR="004E285B" w:rsidRDefault="004E285B" w:rsidP="003C5A90">
      <w:pPr>
        <w:spacing w:after="0" w:line="240" w:lineRule="auto"/>
        <w:rPr>
          <w:rFonts w:ascii="Arial" w:hAnsi="Arial" w:cs="Arial"/>
          <w:b/>
          <w:sz w:val="24"/>
          <w:szCs w:val="24"/>
        </w:rPr>
      </w:pPr>
      <w:r>
        <w:rPr>
          <w:rFonts w:ascii="Arial" w:hAnsi="Arial" w:cs="Arial"/>
          <w:b/>
          <w:sz w:val="24"/>
          <w:szCs w:val="24"/>
        </w:rPr>
        <w:t>Amendment:</w:t>
      </w:r>
    </w:p>
    <w:p w14:paraId="132B2B04" w14:textId="77777777" w:rsidR="004E285B" w:rsidRPr="00E816C9" w:rsidRDefault="004E285B" w:rsidP="003C5A90">
      <w:pPr>
        <w:spacing w:after="0" w:line="240" w:lineRule="auto"/>
        <w:rPr>
          <w:rFonts w:ascii="Arial" w:hAnsi="Arial" w:cs="Arial"/>
          <w:b/>
          <w:sz w:val="24"/>
          <w:szCs w:val="24"/>
        </w:rPr>
      </w:pPr>
    </w:p>
    <w:p w14:paraId="3FD2C378" w14:textId="77777777" w:rsidR="00783894" w:rsidRPr="00E816C9" w:rsidRDefault="00783894" w:rsidP="003C5A90">
      <w:pPr>
        <w:spacing w:after="0" w:line="240" w:lineRule="auto"/>
        <w:rPr>
          <w:rFonts w:ascii="Arial" w:hAnsi="Arial" w:cs="Arial"/>
          <w:sz w:val="24"/>
          <w:szCs w:val="24"/>
        </w:rPr>
      </w:pPr>
      <w:r w:rsidRPr="4587F54A">
        <w:rPr>
          <w:rFonts w:ascii="Arial" w:eastAsiaTheme="minorEastAsia" w:hAnsi="Arial" w:cs="Arial"/>
          <w:sz w:val="24"/>
          <w:szCs w:val="24"/>
        </w:rPr>
        <w:t>Large scale proposals for solar panels or any development in the vicinity of the airport will be required to submit a Glint and Glare Assessment. Domestic applications will be assessed on a case by case basis. All large scale proposals involving solar panels shall be sent to Irish Aviation Authority</w:t>
      </w:r>
      <w:r w:rsidRPr="00E816C9">
        <w:rPr>
          <w:rFonts w:ascii="Arial" w:hAnsi="Arial" w:cs="Arial"/>
          <w:b/>
          <w:sz w:val="24"/>
          <w:szCs w:val="24"/>
        </w:rPr>
        <w:t xml:space="preserve"> </w:t>
      </w:r>
      <w:r w:rsidRPr="4587F54A">
        <w:rPr>
          <w:rFonts w:ascii="Arial" w:hAnsi="Arial" w:cs="Arial"/>
          <w:b/>
          <w:color w:val="00853C"/>
          <w:sz w:val="24"/>
          <w:szCs w:val="24"/>
          <w:u w:val="single"/>
        </w:rPr>
        <w:t>{and Dublin Airport Authority}</w:t>
      </w:r>
      <w:r w:rsidRPr="00E816C9">
        <w:rPr>
          <w:rFonts w:ascii="Arial" w:hAnsi="Arial" w:cs="Arial"/>
          <w:b/>
          <w:color w:val="00B050"/>
          <w:sz w:val="24"/>
          <w:szCs w:val="24"/>
        </w:rPr>
        <w:t xml:space="preserve"> </w:t>
      </w:r>
      <w:r w:rsidRPr="00E816C9">
        <w:rPr>
          <w:rFonts w:ascii="Arial" w:hAnsi="Arial" w:cs="Arial"/>
          <w:sz w:val="24"/>
          <w:szCs w:val="24"/>
        </w:rPr>
        <w:t>as part of the statutory consultee process.</w:t>
      </w:r>
    </w:p>
    <w:p w14:paraId="13A1ACBC" w14:textId="77777777" w:rsidR="00267A22" w:rsidRDefault="00267A22" w:rsidP="003C5A90">
      <w:pPr>
        <w:spacing w:after="0" w:line="240" w:lineRule="auto"/>
        <w:rPr>
          <w:rFonts w:ascii="Arial" w:hAnsi="Arial" w:cs="Arial"/>
          <w:b/>
          <w:sz w:val="28"/>
          <w:szCs w:val="28"/>
        </w:rPr>
      </w:pPr>
    </w:p>
    <w:p w14:paraId="3C6C6F7B" w14:textId="0C335585" w:rsidR="00783894" w:rsidRPr="008759A7" w:rsidRDefault="7A324627" w:rsidP="346D6E0F">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09C69055">
        <w:rPr>
          <w:rFonts w:ascii="Arial" w:hAnsi="Arial" w:cs="Arial"/>
          <w:b/>
          <w:bCs/>
          <w:color w:val="000000" w:themeColor="text1"/>
          <w:sz w:val="24"/>
          <w:szCs w:val="24"/>
        </w:rPr>
        <w:t>Material A</w:t>
      </w:r>
      <w:r w:rsidR="0D916158" w:rsidRPr="09C69055">
        <w:rPr>
          <w:rFonts w:ascii="Arial" w:hAnsi="Arial" w:cs="Arial"/>
          <w:b/>
          <w:bCs/>
          <w:color w:val="000000" w:themeColor="text1"/>
          <w:sz w:val="24"/>
          <w:szCs w:val="24"/>
        </w:rPr>
        <w:t>lteration Reference Number 15.</w:t>
      </w:r>
      <w:r w:rsidR="0D916158" w:rsidRPr="355AEF02">
        <w:rPr>
          <w:rFonts w:ascii="Arial" w:hAnsi="Arial" w:cs="Arial"/>
          <w:b/>
          <w:bCs/>
          <w:color w:val="000000" w:themeColor="text1"/>
          <w:sz w:val="24"/>
          <w:szCs w:val="24"/>
        </w:rPr>
        <w:t>1</w:t>
      </w:r>
      <w:r w:rsidR="00C305F4">
        <w:rPr>
          <w:rFonts w:ascii="Arial" w:hAnsi="Arial" w:cs="Arial"/>
          <w:b/>
          <w:bCs/>
          <w:color w:val="000000" w:themeColor="text1"/>
          <w:sz w:val="24"/>
          <w:szCs w:val="24"/>
        </w:rPr>
        <w:t>5</w:t>
      </w:r>
    </w:p>
    <w:p w14:paraId="26FD8A97" w14:textId="77777777" w:rsidR="00783894" w:rsidRPr="008759A7" w:rsidRDefault="00783894"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7BA9294" w14:textId="77777777" w:rsidR="00783894" w:rsidRDefault="00783894" w:rsidP="003C5A90">
      <w:pPr>
        <w:spacing w:after="0" w:line="240" w:lineRule="auto"/>
        <w:rPr>
          <w:rFonts w:ascii="Arial" w:hAnsi="Arial" w:cs="Arial"/>
          <w:b/>
          <w:sz w:val="24"/>
          <w:szCs w:val="24"/>
        </w:rPr>
      </w:pPr>
    </w:p>
    <w:p w14:paraId="7B961BCB" w14:textId="77777777" w:rsidR="00783894" w:rsidRPr="00E816C9" w:rsidRDefault="00783894" w:rsidP="003C5A90">
      <w:pPr>
        <w:spacing w:after="0" w:line="240" w:lineRule="auto"/>
        <w:rPr>
          <w:rFonts w:ascii="Arial" w:hAnsi="Arial" w:cs="Arial"/>
          <w:b/>
          <w:sz w:val="24"/>
          <w:szCs w:val="24"/>
        </w:rPr>
      </w:pPr>
      <w:r w:rsidRPr="00E816C9">
        <w:rPr>
          <w:rFonts w:ascii="Arial" w:hAnsi="Arial" w:cs="Arial"/>
          <w:b/>
          <w:sz w:val="24"/>
          <w:szCs w:val="24"/>
        </w:rPr>
        <w:t>Chapter 15</w:t>
      </w:r>
    </w:p>
    <w:p w14:paraId="68B50FDA" w14:textId="377E37CE" w:rsidR="00783894" w:rsidRPr="00E816C9" w:rsidRDefault="004E285B" w:rsidP="004E285B">
      <w:pPr>
        <w:spacing w:after="0" w:line="240" w:lineRule="auto"/>
        <w:rPr>
          <w:rFonts w:ascii="Arial" w:hAnsi="Arial" w:cs="Arial"/>
          <w:b/>
          <w:sz w:val="24"/>
          <w:szCs w:val="24"/>
        </w:rPr>
      </w:pPr>
      <w:r>
        <w:rPr>
          <w:rFonts w:ascii="Arial" w:hAnsi="Arial" w:cs="Arial"/>
          <w:b/>
          <w:sz w:val="24"/>
          <w:szCs w:val="24"/>
        </w:rPr>
        <w:t xml:space="preserve">Section: Insert new section – Section 15.19 </w:t>
      </w:r>
    </w:p>
    <w:p w14:paraId="052E06F3" w14:textId="6B038D73" w:rsidR="00783894" w:rsidRDefault="00783894" w:rsidP="003C5A90">
      <w:pPr>
        <w:spacing w:after="0" w:line="240" w:lineRule="auto"/>
        <w:rPr>
          <w:rFonts w:ascii="Arial" w:hAnsi="Arial" w:cs="Arial"/>
          <w:b/>
          <w:sz w:val="24"/>
          <w:szCs w:val="24"/>
        </w:rPr>
      </w:pPr>
      <w:r w:rsidRPr="00783894">
        <w:rPr>
          <w:rFonts w:ascii="Arial" w:hAnsi="Arial" w:cs="Arial"/>
          <w:b/>
          <w:sz w:val="24"/>
          <w:szCs w:val="24"/>
        </w:rPr>
        <w:t>Page</w:t>
      </w:r>
      <w:r w:rsidR="004E285B">
        <w:rPr>
          <w:rFonts w:ascii="Arial" w:hAnsi="Arial" w:cs="Arial"/>
          <w:b/>
          <w:sz w:val="24"/>
          <w:szCs w:val="24"/>
        </w:rPr>
        <w:t>:</w:t>
      </w:r>
      <w:r w:rsidRPr="00783894">
        <w:rPr>
          <w:rFonts w:ascii="Arial" w:hAnsi="Arial" w:cs="Arial"/>
          <w:b/>
          <w:sz w:val="24"/>
          <w:szCs w:val="24"/>
        </w:rPr>
        <w:t xml:space="preserve"> 767</w:t>
      </w:r>
    </w:p>
    <w:p w14:paraId="51CD4934" w14:textId="77777777" w:rsidR="00783894" w:rsidRDefault="00783894" w:rsidP="003C5A90">
      <w:pPr>
        <w:spacing w:after="0" w:line="240" w:lineRule="auto"/>
        <w:rPr>
          <w:rFonts w:ascii="Arial" w:hAnsi="Arial" w:cs="Arial"/>
          <w:b/>
          <w:sz w:val="24"/>
          <w:szCs w:val="24"/>
        </w:rPr>
      </w:pPr>
    </w:p>
    <w:p w14:paraId="348ACF65" w14:textId="1276B9AE" w:rsidR="004E285B" w:rsidRDefault="004E285B" w:rsidP="003C5A90">
      <w:pPr>
        <w:spacing w:after="0" w:line="240" w:lineRule="auto"/>
        <w:rPr>
          <w:rFonts w:ascii="Arial" w:hAnsi="Arial" w:cs="Arial"/>
          <w:b/>
          <w:sz w:val="24"/>
          <w:szCs w:val="24"/>
        </w:rPr>
      </w:pPr>
      <w:r>
        <w:rPr>
          <w:rFonts w:ascii="Arial" w:hAnsi="Arial" w:cs="Arial"/>
          <w:b/>
          <w:sz w:val="24"/>
          <w:szCs w:val="24"/>
        </w:rPr>
        <w:t>Amendment:</w:t>
      </w:r>
    </w:p>
    <w:p w14:paraId="5D7F0415" w14:textId="77777777" w:rsidR="004E285B" w:rsidRDefault="004E285B" w:rsidP="003C5A90">
      <w:pPr>
        <w:spacing w:after="0" w:line="240" w:lineRule="auto"/>
        <w:rPr>
          <w:rFonts w:ascii="Arial" w:hAnsi="Arial" w:cs="Arial"/>
          <w:b/>
          <w:color w:val="00853C"/>
          <w:sz w:val="24"/>
          <w:szCs w:val="24"/>
        </w:rPr>
      </w:pPr>
    </w:p>
    <w:p w14:paraId="4B7E412F" w14:textId="77777777" w:rsidR="00783894" w:rsidRDefault="00783894" w:rsidP="003C5A90">
      <w:pPr>
        <w:spacing w:after="0" w:line="240" w:lineRule="auto"/>
        <w:rPr>
          <w:rFonts w:ascii="Arial" w:hAnsi="Arial" w:cs="Arial"/>
          <w:b/>
          <w:color w:val="00853C"/>
          <w:sz w:val="24"/>
          <w:szCs w:val="24"/>
          <w:u w:val="single"/>
        </w:rPr>
      </w:pPr>
      <w:r w:rsidRPr="4587F54A">
        <w:rPr>
          <w:rFonts w:ascii="Arial" w:hAnsi="Arial" w:cs="Arial"/>
          <w:b/>
          <w:color w:val="00853C"/>
          <w:sz w:val="24"/>
          <w:szCs w:val="24"/>
          <w:u w:val="single"/>
        </w:rPr>
        <w:t>{15.19 Dublin Port</w:t>
      </w:r>
    </w:p>
    <w:p w14:paraId="0565721A" w14:textId="77777777" w:rsidR="004E285B" w:rsidRPr="00E816C9" w:rsidRDefault="004E285B" w:rsidP="003C5A90">
      <w:pPr>
        <w:spacing w:after="0" w:line="240" w:lineRule="auto"/>
        <w:rPr>
          <w:rFonts w:ascii="Arial" w:hAnsi="Arial" w:cs="Arial"/>
          <w:b/>
          <w:color w:val="00853C"/>
          <w:sz w:val="24"/>
          <w:szCs w:val="24"/>
          <w:u w:val="single"/>
        </w:rPr>
      </w:pPr>
    </w:p>
    <w:p w14:paraId="45977420" w14:textId="24174303" w:rsidR="00783894" w:rsidRDefault="00783894" w:rsidP="003C5A90">
      <w:pPr>
        <w:spacing w:after="0" w:line="240" w:lineRule="auto"/>
        <w:rPr>
          <w:rFonts w:ascii="Arial" w:hAnsi="Arial" w:cs="Arial"/>
          <w:b/>
          <w:color w:val="00853C"/>
          <w:sz w:val="24"/>
          <w:szCs w:val="24"/>
          <w:u w:val="single"/>
        </w:rPr>
      </w:pPr>
      <w:r w:rsidRPr="4587F54A">
        <w:rPr>
          <w:rFonts w:ascii="Arial" w:hAnsi="Arial" w:cs="Arial"/>
          <w:b/>
          <w:color w:val="00853C"/>
          <w:sz w:val="24"/>
          <w:szCs w:val="24"/>
          <w:u w:val="single"/>
        </w:rPr>
        <w:t>In assessing proposals for the Dublin Port area, Dublin City Council will have regard to the following:</w:t>
      </w:r>
    </w:p>
    <w:p w14:paraId="2B72A115" w14:textId="77777777" w:rsidR="008A420A" w:rsidRPr="00E816C9" w:rsidRDefault="008A420A" w:rsidP="003C5A90">
      <w:pPr>
        <w:spacing w:after="0" w:line="240" w:lineRule="auto"/>
        <w:rPr>
          <w:rFonts w:ascii="Arial" w:hAnsi="Arial" w:cs="Arial"/>
          <w:b/>
          <w:color w:val="00853C"/>
          <w:sz w:val="24"/>
          <w:szCs w:val="24"/>
          <w:u w:val="single"/>
        </w:rPr>
      </w:pPr>
    </w:p>
    <w:p w14:paraId="5E4ED779" w14:textId="77777777" w:rsidR="00783894" w:rsidRPr="00E816C9" w:rsidRDefault="00783894" w:rsidP="007A75B5">
      <w:pPr>
        <w:pStyle w:val="ListParagraph"/>
        <w:numPr>
          <w:ilvl w:val="0"/>
          <w:numId w:val="43"/>
        </w:numPr>
        <w:spacing w:after="0" w:line="240" w:lineRule="auto"/>
        <w:ind w:left="567" w:hanging="567"/>
        <w:rPr>
          <w:rFonts w:ascii="Arial" w:hAnsi="Arial" w:cs="Arial"/>
          <w:b/>
          <w:color w:val="00853C"/>
          <w:sz w:val="24"/>
          <w:szCs w:val="24"/>
          <w:u w:val="single"/>
        </w:rPr>
      </w:pPr>
      <w:r w:rsidRPr="4587F54A">
        <w:rPr>
          <w:rFonts w:ascii="Arial" w:hAnsi="Arial" w:cs="Arial"/>
          <w:b/>
          <w:color w:val="00853C"/>
          <w:sz w:val="24"/>
          <w:szCs w:val="24"/>
          <w:u w:val="single"/>
        </w:rPr>
        <w:t>Recognition of the important role of Dublin Port in the economic life of the city and the region and the consequent need in economic and employment terms to facilitate port development.</w:t>
      </w:r>
    </w:p>
    <w:p w14:paraId="11AD33B9" w14:textId="77777777" w:rsidR="00783894" w:rsidRPr="00E816C9" w:rsidRDefault="00783894" w:rsidP="007A75B5">
      <w:pPr>
        <w:pStyle w:val="ListParagraph"/>
        <w:numPr>
          <w:ilvl w:val="0"/>
          <w:numId w:val="43"/>
        </w:numPr>
        <w:spacing w:after="0" w:line="240" w:lineRule="auto"/>
        <w:ind w:left="567" w:hanging="567"/>
        <w:rPr>
          <w:rFonts w:ascii="Arial" w:hAnsi="Arial" w:cs="Arial"/>
          <w:b/>
          <w:color w:val="00853C"/>
          <w:sz w:val="24"/>
          <w:szCs w:val="24"/>
          <w:u w:val="single"/>
        </w:rPr>
      </w:pPr>
      <w:r w:rsidRPr="4587F54A">
        <w:rPr>
          <w:rFonts w:ascii="Arial" w:hAnsi="Arial" w:cs="Arial"/>
          <w:b/>
          <w:color w:val="00853C"/>
          <w:sz w:val="24"/>
          <w:szCs w:val="24"/>
          <w:u w:val="single"/>
        </w:rPr>
        <w:t>The periphery of the port area facing residential areas shall be designed to minimise the impact of its industrial character.</w:t>
      </w:r>
    </w:p>
    <w:p w14:paraId="3CA5EFDD" w14:textId="77777777" w:rsidR="00783894" w:rsidRPr="00E816C9" w:rsidRDefault="00783894" w:rsidP="007A75B5">
      <w:pPr>
        <w:pStyle w:val="ListParagraph"/>
        <w:numPr>
          <w:ilvl w:val="0"/>
          <w:numId w:val="43"/>
        </w:numPr>
        <w:spacing w:after="0" w:line="240" w:lineRule="auto"/>
        <w:ind w:left="567" w:hanging="567"/>
        <w:rPr>
          <w:rFonts w:ascii="Arial" w:hAnsi="Arial" w:cs="Arial"/>
          <w:b/>
          <w:color w:val="00853C"/>
          <w:sz w:val="24"/>
          <w:szCs w:val="24"/>
          <w:u w:val="single"/>
        </w:rPr>
      </w:pPr>
      <w:r w:rsidRPr="4587F54A">
        <w:rPr>
          <w:rFonts w:ascii="Arial" w:hAnsi="Arial" w:cs="Arial"/>
          <w:b/>
          <w:color w:val="00853C"/>
          <w:sz w:val="24"/>
          <w:szCs w:val="24"/>
          <w:u w:val="single"/>
        </w:rPr>
        <w:t>The impact on nature conservation, recreation and amenity use, and other environmental considerations, including having regard to the designation of Dublin Bay as a UNESCO biosphere and other environmental designations such as Special Area of Conservation (SAC) and Special Protection Area (SPA).</w:t>
      </w:r>
    </w:p>
    <w:p w14:paraId="44EFB8D7" w14:textId="77777777" w:rsidR="00783894" w:rsidRPr="00E816C9" w:rsidRDefault="00783894" w:rsidP="007A75B5">
      <w:pPr>
        <w:pStyle w:val="ListParagraph"/>
        <w:numPr>
          <w:ilvl w:val="0"/>
          <w:numId w:val="43"/>
        </w:numPr>
        <w:spacing w:after="0" w:line="240" w:lineRule="auto"/>
        <w:ind w:left="567" w:hanging="567"/>
        <w:rPr>
          <w:rFonts w:ascii="Arial" w:hAnsi="Arial" w:cs="Arial"/>
          <w:b/>
          <w:color w:val="00853C"/>
          <w:sz w:val="24"/>
          <w:szCs w:val="24"/>
          <w:u w:val="single"/>
        </w:rPr>
      </w:pPr>
      <w:r w:rsidRPr="4587F54A">
        <w:rPr>
          <w:rFonts w:ascii="Arial" w:hAnsi="Arial" w:cs="Arial"/>
          <w:b/>
          <w:color w:val="00853C"/>
          <w:sz w:val="24"/>
          <w:szCs w:val="24"/>
          <w:u w:val="single"/>
        </w:rPr>
        <w:t>The protection of the amenities of residential and commercial uses in adjoining areas.</w:t>
      </w:r>
    </w:p>
    <w:p w14:paraId="3B92FBDA" w14:textId="77777777" w:rsidR="00783894" w:rsidRPr="00E816C9" w:rsidRDefault="00783894" w:rsidP="007A75B5">
      <w:pPr>
        <w:pStyle w:val="ListParagraph"/>
        <w:numPr>
          <w:ilvl w:val="0"/>
          <w:numId w:val="43"/>
        </w:numPr>
        <w:spacing w:after="0" w:line="240" w:lineRule="auto"/>
        <w:ind w:left="567" w:hanging="567"/>
        <w:rPr>
          <w:rFonts w:ascii="Arial" w:hAnsi="Arial" w:cs="Arial"/>
          <w:b/>
          <w:color w:val="00853C"/>
          <w:sz w:val="24"/>
          <w:szCs w:val="24"/>
          <w:u w:val="single"/>
        </w:rPr>
      </w:pPr>
      <w:r w:rsidRPr="4587F54A">
        <w:rPr>
          <w:rFonts w:ascii="Arial" w:hAnsi="Arial" w:cs="Arial"/>
          <w:b/>
          <w:color w:val="00853C"/>
          <w:sz w:val="24"/>
          <w:szCs w:val="24"/>
          <w:u w:val="single"/>
        </w:rPr>
        <w:t>Design criteria including appropriate landscaping, finishes, signage, boundary treatments and site layout where development adjoins residential and commercial uses.}</w:t>
      </w:r>
    </w:p>
    <w:p w14:paraId="10D4BBAE" w14:textId="77777777" w:rsidR="00783894" w:rsidRPr="00783894" w:rsidRDefault="00783894" w:rsidP="003C5A90">
      <w:pPr>
        <w:spacing w:after="0" w:line="240" w:lineRule="auto"/>
        <w:rPr>
          <w:rFonts w:ascii="Arial" w:hAnsi="Arial" w:cs="Arial"/>
          <w:b/>
          <w:sz w:val="24"/>
          <w:szCs w:val="24"/>
        </w:rPr>
      </w:pPr>
    </w:p>
    <w:p w14:paraId="4C30C1C0"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br w:type="page"/>
      </w:r>
    </w:p>
    <w:p w14:paraId="0585BDCB" w14:textId="5DCC94E1" w:rsidR="0077358C" w:rsidRDefault="777E2BE8" w:rsidP="003C5A90">
      <w:pPr>
        <w:spacing w:after="0" w:line="240" w:lineRule="auto"/>
        <w:rPr>
          <w:rFonts w:ascii="Arial" w:hAnsi="Arial" w:cs="Arial"/>
          <w:b/>
          <w:bCs/>
          <w:sz w:val="28"/>
          <w:szCs w:val="28"/>
        </w:rPr>
      </w:pPr>
      <w:r w:rsidRPr="42DCB791">
        <w:rPr>
          <w:rFonts w:ascii="Arial" w:hAnsi="Arial" w:cs="Arial"/>
          <w:b/>
          <w:bCs/>
          <w:sz w:val="28"/>
          <w:szCs w:val="28"/>
        </w:rPr>
        <w:t>Chapter 16</w:t>
      </w:r>
      <w:r w:rsidR="42DCC74B" w:rsidRPr="42DCB791">
        <w:rPr>
          <w:rFonts w:ascii="Arial" w:hAnsi="Arial" w:cs="Arial"/>
          <w:b/>
          <w:bCs/>
          <w:sz w:val="28"/>
          <w:szCs w:val="28"/>
        </w:rPr>
        <w:t>: Monitoring and Implementation</w:t>
      </w:r>
    </w:p>
    <w:p w14:paraId="76CEBC74" w14:textId="77777777" w:rsidR="00E458A0" w:rsidRDefault="00E458A0" w:rsidP="003C5A90">
      <w:pPr>
        <w:spacing w:after="0" w:line="240" w:lineRule="auto"/>
        <w:rPr>
          <w:rFonts w:ascii="Arial" w:hAnsi="Arial" w:cs="Arial"/>
          <w:b/>
          <w:sz w:val="24"/>
          <w:szCs w:val="24"/>
        </w:rPr>
      </w:pPr>
    </w:p>
    <w:p w14:paraId="7420B8AE" w14:textId="77777777" w:rsidR="0089424C" w:rsidRPr="00403DFB" w:rsidRDefault="0089424C" w:rsidP="003C5A90">
      <w:pPr>
        <w:spacing w:after="0" w:line="240" w:lineRule="auto"/>
        <w:rPr>
          <w:rFonts w:ascii="Arial" w:hAnsi="Arial" w:cs="Arial"/>
          <w:sz w:val="24"/>
          <w:szCs w:val="24"/>
        </w:rPr>
      </w:pPr>
      <w:r w:rsidRPr="00403DFB">
        <w:rPr>
          <w:rFonts w:ascii="Arial" w:hAnsi="Arial" w:cs="Arial"/>
          <w:sz w:val="24"/>
          <w:szCs w:val="24"/>
        </w:rPr>
        <w:t>No material amendments proposed.</w:t>
      </w:r>
    </w:p>
    <w:p w14:paraId="2659E5DF" w14:textId="77777777" w:rsidR="0089424C" w:rsidRPr="00E458A0" w:rsidRDefault="0089424C" w:rsidP="003C5A90">
      <w:pPr>
        <w:spacing w:after="0" w:line="240" w:lineRule="auto"/>
        <w:rPr>
          <w:rFonts w:ascii="Arial" w:hAnsi="Arial" w:cs="Arial"/>
          <w:b/>
          <w:sz w:val="24"/>
          <w:szCs w:val="24"/>
        </w:rPr>
      </w:pPr>
    </w:p>
    <w:p w14:paraId="61D45CD3" w14:textId="77777777" w:rsidR="0077358C" w:rsidRPr="00E458A0" w:rsidRDefault="0077358C" w:rsidP="003C5A90">
      <w:pPr>
        <w:spacing w:after="0" w:line="240" w:lineRule="auto"/>
        <w:rPr>
          <w:rFonts w:ascii="Arial" w:hAnsi="Arial" w:cs="Arial"/>
          <w:b/>
          <w:sz w:val="28"/>
          <w:szCs w:val="28"/>
        </w:rPr>
      </w:pPr>
    </w:p>
    <w:p w14:paraId="2AF9E910" w14:textId="77777777" w:rsidR="0077358C" w:rsidRPr="00E458A0" w:rsidRDefault="0077358C" w:rsidP="003C5A90">
      <w:pPr>
        <w:spacing w:after="0" w:line="240" w:lineRule="auto"/>
        <w:rPr>
          <w:rFonts w:ascii="Arial" w:hAnsi="Arial" w:cs="Arial"/>
          <w:b/>
          <w:sz w:val="28"/>
          <w:szCs w:val="28"/>
        </w:rPr>
      </w:pPr>
      <w:r w:rsidRPr="00E458A0">
        <w:rPr>
          <w:rFonts w:ascii="Arial" w:hAnsi="Arial" w:cs="Arial"/>
          <w:b/>
          <w:sz w:val="28"/>
          <w:szCs w:val="28"/>
        </w:rPr>
        <w:br w:type="page"/>
      </w:r>
    </w:p>
    <w:p w14:paraId="506EDF8E" w14:textId="77777777" w:rsidR="00B212A3" w:rsidRDefault="00B212A3" w:rsidP="003C5A90">
      <w:pPr>
        <w:spacing w:after="0" w:line="240" w:lineRule="auto"/>
        <w:rPr>
          <w:rFonts w:ascii="Arial" w:hAnsi="Arial" w:cs="Arial"/>
          <w:b/>
          <w:sz w:val="28"/>
          <w:szCs w:val="28"/>
        </w:rPr>
      </w:pPr>
      <w:r w:rsidRPr="00E458A0">
        <w:rPr>
          <w:rFonts w:ascii="Arial" w:hAnsi="Arial" w:cs="Arial"/>
          <w:b/>
          <w:sz w:val="28"/>
          <w:szCs w:val="28"/>
        </w:rPr>
        <w:t>Chapter 1</w:t>
      </w:r>
      <w:r>
        <w:rPr>
          <w:rFonts w:ascii="Arial" w:hAnsi="Arial" w:cs="Arial"/>
          <w:b/>
          <w:sz w:val="28"/>
          <w:szCs w:val="28"/>
        </w:rPr>
        <w:t>7: Glossary</w:t>
      </w:r>
      <w:r w:rsidR="0089424C">
        <w:rPr>
          <w:rFonts w:ascii="Arial" w:hAnsi="Arial" w:cs="Arial"/>
          <w:b/>
          <w:sz w:val="28"/>
          <w:szCs w:val="28"/>
        </w:rPr>
        <w:t xml:space="preserve"> and Acronyms</w:t>
      </w:r>
    </w:p>
    <w:p w14:paraId="48833522" w14:textId="77777777" w:rsidR="00096BBD" w:rsidRPr="00096BBD" w:rsidRDefault="00096BBD" w:rsidP="003C5A90">
      <w:pPr>
        <w:spacing w:after="0" w:line="240" w:lineRule="auto"/>
        <w:rPr>
          <w:rFonts w:ascii="Arial" w:hAnsi="Arial" w:cs="Arial"/>
          <w:b/>
          <w:sz w:val="24"/>
          <w:szCs w:val="24"/>
        </w:rPr>
      </w:pPr>
    </w:p>
    <w:p w14:paraId="2F2771ED" w14:textId="263F1587" w:rsidR="00096BBD" w:rsidRPr="00096BBD" w:rsidRDefault="00096BB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Material Alteration Reference Number 17</w:t>
      </w:r>
      <w:r>
        <w:rPr>
          <w:rFonts w:ascii="Arial" w:hAnsi="Arial" w:cs="Arial"/>
          <w:b/>
          <w:color w:val="000000"/>
          <w:sz w:val="24"/>
          <w:szCs w:val="24"/>
        </w:rPr>
        <w:t>.</w:t>
      </w:r>
      <w:r w:rsidR="00C305F4">
        <w:rPr>
          <w:rFonts w:ascii="Arial" w:hAnsi="Arial" w:cs="Arial"/>
          <w:b/>
          <w:color w:val="000000"/>
          <w:sz w:val="24"/>
          <w:szCs w:val="24"/>
        </w:rPr>
        <w:t>1</w:t>
      </w:r>
    </w:p>
    <w:p w14:paraId="174A5463" w14:textId="77777777" w:rsidR="00096BBD" w:rsidRPr="00096BBD" w:rsidRDefault="00096BB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99411CA" w14:textId="77777777" w:rsidR="00096BBD" w:rsidRPr="00096BBD" w:rsidRDefault="00096BBD" w:rsidP="003C5A90">
      <w:pPr>
        <w:spacing w:after="0" w:line="240" w:lineRule="auto"/>
        <w:rPr>
          <w:rFonts w:ascii="Arial" w:hAnsi="Arial" w:cs="Arial"/>
          <w:b/>
          <w:color w:val="4D4D4D"/>
          <w:sz w:val="24"/>
          <w:szCs w:val="24"/>
        </w:rPr>
      </w:pPr>
    </w:p>
    <w:p w14:paraId="607B3238" w14:textId="77777777" w:rsidR="00096BBD" w:rsidRPr="00096BBD" w:rsidRDefault="00096BBD" w:rsidP="003C5A90">
      <w:pPr>
        <w:spacing w:after="0" w:line="240" w:lineRule="auto"/>
        <w:rPr>
          <w:rFonts w:ascii="Arial" w:hAnsi="Arial" w:cs="Arial"/>
          <w:b/>
          <w:sz w:val="24"/>
          <w:szCs w:val="24"/>
        </w:rPr>
      </w:pPr>
      <w:r w:rsidRPr="00096BBD">
        <w:rPr>
          <w:rFonts w:ascii="Arial" w:hAnsi="Arial" w:cs="Arial"/>
          <w:b/>
          <w:sz w:val="24"/>
          <w:szCs w:val="24"/>
        </w:rPr>
        <w:t>Chapter 17</w:t>
      </w:r>
    </w:p>
    <w:p w14:paraId="71428541" w14:textId="77777777" w:rsidR="00096BBD" w:rsidRPr="00096BBD" w:rsidRDefault="00096BBD" w:rsidP="003C5A90">
      <w:pPr>
        <w:spacing w:after="0" w:line="240" w:lineRule="auto"/>
        <w:rPr>
          <w:rFonts w:ascii="Arial" w:hAnsi="Arial" w:cs="Arial"/>
          <w:b/>
          <w:sz w:val="24"/>
          <w:szCs w:val="24"/>
        </w:rPr>
      </w:pPr>
      <w:r w:rsidRPr="00096BBD">
        <w:rPr>
          <w:rFonts w:ascii="Arial" w:hAnsi="Arial" w:cs="Arial"/>
          <w:b/>
          <w:sz w:val="24"/>
          <w:szCs w:val="24"/>
        </w:rPr>
        <w:t>Section: Glossary and Acronyms</w:t>
      </w:r>
    </w:p>
    <w:p w14:paraId="1FFEF292" w14:textId="77777777" w:rsidR="00096BBD" w:rsidRPr="00096BBD" w:rsidRDefault="00096BBD" w:rsidP="003C5A90">
      <w:pPr>
        <w:spacing w:after="0" w:line="240" w:lineRule="auto"/>
        <w:rPr>
          <w:rFonts w:ascii="Arial" w:hAnsi="Arial" w:cs="Arial"/>
          <w:b/>
          <w:sz w:val="24"/>
          <w:szCs w:val="24"/>
          <w:lang w:eastAsia="en-IE"/>
        </w:rPr>
      </w:pPr>
      <w:r w:rsidRPr="00096BBD">
        <w:rPr>
          <w:rFonts w:ascii="Arial" w:hAnsi="Arial" w:cs="Arial"/>
          <w:b/>
          <w:sz w:val="24"/>
          <w:szCs w:val="24"/>
        </w:rPr>
        <w:t xml:space="preserve">Page: </w:t>
      </w:r>
      <w:r w:rsidRPr="00096BBD">
        <w:rPr>
          <w:rFonts w:ascii="Arial" w:hAnsi="Arial" w:cs="Arial"/>
          <w:b/>
          <w:sz w:val="24"/>
          <w:szCs w:val="24"/>
          <w:lang w:eastAsia="en-IE"/>
        </w:rPr>
        <w:t>803, 5</w:t>
      </w:r>
      <w:r w:rsidRPr="00096BBD">
        <w:rPr>
          <w:rFonts w:ascii="Arial" w:hAnsi="Arial" w:cs="Arial"/>
          <w:b/>
          <w:sz w:val="24"/>
          <w:szCs w:val="24"/>
          <w:vertAlign w:val="superscript"/>
          <w:lang w:eastAsia="en-IE"/>
        </w:rPr>
        <w:t>th</w:t>
      </w:r>
      <w:r w:rsidRPr="00096BBD">
        <w:rPr>
          <w:rFonts w:ascii="Arial" w:hAnsi="Arial" w:cs="Arial"/>
          <w:b/>
          <w:sz w:val="24"/>
          <w:szCs w:val="24"/>
          <w:lang w:eastAsia="en-IE"/>
        </w:rPr>
        <w:t xml:space="preserve"> paragraph</w:t>
      </w:r>
    </w:p>
    <w:p w14:paraId="12AC8A82" w14:textId="77777777" w:rsidR="00096BBD" w:rsidRPr="00096BBD" w:rsidRDefault="00096BBD" w:rsidP="003C5A90">
      <w:pPr>
        <w:spacing w:after="0" w:line="240" w:lineRule="auto"/>
        <w:rPr>
          <w:rFonts w:ascii="Arial" w:hAnsi="Arial" w:cs="Arial"/>
          <w:b/>
          <w:sz w:val="24"/>
          <w:szCs w:val="24"/>
          <w:lang w:eastAsia="en-IE"/>
        </w:rPr>
      </w:pPr>
    </w:p>
    <w:p w14:paraId="004A4AF0" w14:textId="77777777" w:rsidR="00096BBD" w:rsidRPr="00096BBD" w:rsidRDefault="00096BBD" w:rsidP="003C5A90">
      <w:pPr>
        <w:spacing w:after="0" w:line="240" w:lineRule="auto"/>
        <w:rPr>
          <w:rFonts w:ascii="Arial" w:hAnsi="Arial" w:cs="Arial"/>
          <w:b/>
          <w:sz w:val="24"/>
          <w:szCs w:val="24"/>
          <w:lang w:eastAsia="en-IE"/>
        </w:rPr>
      </w:pPr>
      <w:r w:rsidRPr="00096BBD">
        <w:rPr>
          <w:rFonts w:ascii="Arial" w:hAnsi="Arial" w:cs="Arial"/>
          <w:b/>
          <w:sz w:val="24"/>
          <w:szCs w:val="24"/>
          <w:lang w:eastAsia="en-IE"/>
        </w:rPr>
        <w:t>Amendment:</w:t>
      </w:r>
    </w:p>
    <w:p w14:paraId="3D298505" w14:textId="77777777" w:rsidR="00096BBD" w:rsidRPr="00096BBD" w:rsidRDefault="00096BBD" w:rsidP="003C5A90">
      <w:pPr>
        <w:spacing w:after="0" w:line="240" w:lineRule="auto"/>
        <w:rPr>
          <w:rFonts w:ascii="Arial" w:hAnsi="Arial" w:cs="Arial"/>
          <w:b/>
          <w:sz w:val="24"/>
          <w:szCs w:val="24"/>
          <w:lang w:eastAsia="en-IE"/>
        </w:rPr>
      </w:pPr>
    </w:p>
    <w:p w14:paraId="7CE0F49E" w14:textId="77777777" w:rsidR="00096BBD" w:rsidRPr="00096BBD" w:rsidRDefault="00096BBD" w:rsidP="003C5A90">
      <w:pPr>
        <w:spacing w:after="0" w:line="240" w:lineRule="auto"/>
        <w:rPr>
          <w:rFonts w:ascii="Arial" w:hAnsi="Arial" w:cs="Arial"/>
          <w:sz w:val="24"/>
          <w:szCs w:val="24"/>
          <w:lang w:val="en-GB"/>
        </w:rPr>
      </w:pPr>
      <w:r w:rsidRPr="00096BBD">
        <w:rPr>
          <w:rFonts w:ascii="Arial" w:hAnsi="Arial" w:cs="Arial"/>
          <w:b/>
          <w:sz w:val="24"/>
          <w:szCs w:val="24"/>
          <w:lang w:val="en-GB"/>
        </w:rPr>
        <w:t>Shared Accommodation/Co-living Developments:</w:t>
      </w:r>
      <w:r w:rsidRPr="00096BBD">
        <w:rPr>
          <w:rFonts w:ascii="Arial" w:hAnsi="Arial" w:cs="Arial"/>
          <w:sz w:val="24"/>
          <w:szCs w:val="24"/>
          <w:lang w:val="en-GB"/>
        </w:rPr>
        <w:t xml:space="preserve"> </w:t>
      </w:r>
    </w:p>
    <w:p w14:paraId="5D155DE3" w14:textId="74D780CA" w:rsidR="00096BBD" w:rsidRDefault="1E97464B" w:rsidP="003C5A90">
      <w:pPr>
        <w:spacing w:after="0" w:line="240" w:lineRule="auto"/>
        <w:rPr>
          <w:rFonts w:ascii="Arial" w:hAnsi="Arial" w:cs="Arial"/>
          <w:b/>
          <w:bCs/>
          <w:color w:val="00B050"/>
          <w:sz w:val="24"/>
          <w:szCs w:val="24"/>
          <w:lang w:val="en-GB"/>
        </w:rPr>
      </w:pPr>
      <w:r w:rsidRPr="42DCB791">
        <w:rPr>
          <w:rFonts w:ascii="Arial" w:hAnsi="Arial" w:cs="Arial"/>
          <w:sz w:val="24"/>
          <w:szCs w:val="24"/>
          <w:lang w:val="en-GB"/>
        </w:rPr>
        <w:t>Professionally managed rental accommodation, where individual rooms are rented within a</w:t>
      </w:r>
      <w:r w:rsidRPr="12C7C9E2">
        <w:rPr>
          <w:rFonts w:ascii="Arial" w:hAnsi="Arial" w:cs="Arial"/>
          <w:b/>
          <w:color w:val="EB0000"/>
          <w:sz w:val="24"/>
          <w:szCs w:val="24"/>
          <w:lang w:val="en-GB"/>
        </w:rPr>
        <w:t>(</w:t>
      </w:r>
      <w:r w:rsidRPr="12C7C9E2">
        <w:rPr>
          <w:rFonts w:ascii="Arial" w:hAnsi="Arial" w:cs="Arial"/>
          <w:b/>
          <w:strike/>
          <w:color w:val="EB0000"/>
          <w:sz w:val="24"/>
          <w:szCs w:val="24"/>
          <w:lang w:val="en-GB"/>
        </w:rPr>
        <w:t>n overall</w:t>
      </w:r>
      <w:r w:rsidRPr="12C7C9E2">
        <w:rPr>
          <w:rFonts w:ascii="Arial" w:hAnsi="Arial" w:cs="Arial"/>
          <w:b/>
          <w:color w:val="EB0000"/>
          <w:sz w:val="24"/>
          <w:szCs w:val="24"/>
          <w:lang w:val="en-GB"/>
        </w:rPr>
        <w:t>)</w:t>
      </w:r>
      <w:r w:rsidRPr="4587F54A">
        <w:rPr>
          <w:rFonts w:ascii="Arial" w:hAnsi="Arial" w:cs="Arial"/>
          <w:color w:val="00853C"/>
          <w:sz w:val="24"/>
          <w:szCs w:val="24"/>
          <w:lang w:val="en-GB"/>
        </w:rPr>
        <w:t xml:space="preserve"> </w:t>
      </w:r>
      <w:r w:rsidRPr="4587F54A">
        <w:rPr>
          <w:rFonts w:ascii="Arial" w:hAnsi="Arial" w:cs="Arial"/>
          <w:b/>
          <w:color w:val="00853C"/>
          <w:sz w:val="24"/>
          <w:szCs w:val="24"/>
          <w:lang w:val="en-GB"/>
        </w:rPr>
        <w:t>{</w:t>
      </w:r>
      <w:r w:rsidRPr="4587F54A">
        <w:rPr>
          <w:rFonts w:ascii="Arial" w:hAnsi="Arial" w:cs="Arial"/>
          <w:b/>
          <w:color w:val="00853C"/>
          <w:sz w:val="24"/>
          <w:szCs w:val="24"/>
          <w:u w:val="single"/>
          <w:lang w:val="en-GB"/>
        </w:rPr>
        <w:t>commercia</w:t>
      </w:r>
      <w:r w:rsidRPr="4587F54A">
        <w:rPr>
          <w:rFonts w:ascii="Arial" w:hAnsi="Arial" w:cs="Arial"/>
          <w:b/>
          <w:color w:val="00853C"/>
          <w:sz w:val="24"/>
          <w:szCs w:val="24"/>
          <w:lang w:val="en-GB"/>
        </w:rPr>
        <w:t>l}</w:t>
      </w:r>
      <w:r w:rsidRPr="42DCB791">
        <w:rPr>
          <w:rFonts w:ascii="Arial" w:hAnsi="Arial" w:cs="Arial"/>
          <w:color w:val="00B050"/>
          <w:sz w:val="24"/>
          <w:szCs w:val="24"/>
          <w:lang w:val="en-GB"/>
        </w:rPr>
        <w:t xml:space="preserve"> </w:t>
      </w:r>
      <w:r w:rsidRPr="42DCB791">
        <w:rPr>
          <w:rFonts w:ascii="Arial" w:hAnsi="Arial" w:cs="Arial"/>
          <w:sz w:val="24"/>
          <w:szCs w:val="24"/>
          <w:lang w:val="en-GB"/>
        </w:rPr>
        <w:t xml:space="preserve">development that includes access to shared or communal facilities and amenities. (See also Section 5. </w:t>
      </w:r>
      <w:r w:rsidRPr="12C7C9E2">
        <w:rPr>
          <w:rFonts w:ascii="Arial" w:hAnsi="Arial" w:cs="Arial"/>
          <w:b/>
          <w:color w:val="EB0000"/>
          <w:sz w:val="24"/>
          <w:szCs w:val="24"/>
          <w:lang w:val="en-GB"/>
        </w:rPr>
        <w:t>(</w:t>
      </w:r>
      <w:r w:rsidRPr="12C7C9E2">
        <w:rPr>
          <w:rFonts w:ascii="Arial" w:hAnsi="Arial" w:cs="Arial"/>
          <w:b/>
          <w:strike/>
          <w:color w:val="EB0000"/>
          <w:sz w:val="24"/>
          <w:szCs w:val="24"/>
          <w:lang w:val="en-GB"/>
        </w:rPr>
        <w:t>13</w:t>
      </w:r>
      <w:r w:rsidRPr="12C7C9E2">
        <w:rPr>
          <w:rFonts w:ascii="Arial" w:hAnsi="Arial" w:cs="Arial"/>
          <w:b/>
          <w:color w:val="EB0000"/>
          <w:sz w:val="24"/>
          <w:szCs w:val="24"/>
          <w:lang w:val="en-GB"/>
        </w:rPr>
        <w:t>)</w:t>
      </w:r>
      <w:r w:rsidRPr="4587F54A">
        <w:rPr>
          <w:rFonts w:ascii="Arial" w:hAnsi="Arial" w:cs="Arial"/>
          <w:b/>
          <w:color w:val="00853C"/>
          <w:sz w:val="24"/>
          <w:szCs w:val="24"/>
          <w:lang w:val="en-GB"/>
        </w:rPr>
        <w:t>{</w:t>
      </w:r>
      <w:r w:rsidRPr="4587F54A">
        <w:rPr>
          <w:rFonts w:ascii="Arial" w:hAnsi="Arial" w:cs="Arial"/>
          <w:b/>
          <w:color w:val="00853C"/>
          <w:sz w:val="24"/>
          <w:szCs w:val="24"/>
          <w:u w:val="single"/>
          <w:lang w:val="en-GB"/>
        </w:rPr>
        <w:t>19</w:t>
      </w:r>
      <w:r w:rsidRPr="4587F54A">
        <w:rPr>
          <w:rFonts w:ascii="Arial" w:hAnsi="Arial" w:cs="Arial"/>
          <w:b/>
          <w:color w:val="00853C"/>
          <w:sz w:val="24"/>
          <w:szCs w:val="24"/>
          <w:lang w:val="en-GB"/>
        </w:rPr>
        <w:t>}</w:t>
      </w:r>
      <w:r w:rsidRPr="42DCB791">
        <w:rPr>
          <w:rFonts w:ascii="Arial" w:hAnsi="Arial" w:cs="Arial"/>
          <w:sz w:val="24"/>
          <w:szCs w:val="24"/>
          <w:lang w:val="en-GB"/>
        </w:rPr>
        <w:t xml:space="preserve"> of the </w:t>
      </w:r>
      <w:r w:rsidRPr="12C7C9E2">
        <w:rPr>
          <w:rFonts w:ascii="Arial" w:hAnsi="Arial" w:cs="Arial"/>
          <w:b/>
          <w:color w:val="EB0000"/>
          <w:sz w:val="24"/>
          <w:szCs w:val="24"/>
          <w:lang w:val="en-GB"/>
        </w:rPr>
        <w:t>(</w:t>
      </w:r>
      <w:r w:rsidRPr="12C7C9E2">
        <w:rPr>
          <w:rFonts w:ascii="Arial" w:hAnsi="Arial" w:cs="Arial"/>
          <w:b/>
          <w:strike/>
          <w:color w:val="EB0000"/>
          <w:sz w:val="24"/>
          <w:szCs w:val="24"/>
          <w:lang w:val="en-GB"/>
        </w:rPr>
        <w:t>DHPLG)</w:t>
      </w:r>
      <w:r w:rsidRPr="4587F54A">
        <w:rPr>
          <w:rFonts w:ascii="Arial" w:hAnsi="Arial" w:cs="Arial"/>
          <w:b/>
          <w:color w:val="00853C"/>
          <w:sz w:val="24"/>
          <w:szCs w:val="24"/>
          <w:lang w:val="en-GB"/>
        </w:rPr>
        <w:t>{</w:t>
      </w:r>
      <w:r w:rsidRPr="4587F54A">
        <w:rPr>
          <w:rFonts w:ascii="Arial" w:hAnsi="Arial" w:cs="Arial"/>
          <w:b/>
          <w:color w:val="00853C"/>
          <w:sz w:val="24"/>
          <w:szCs w:val="24"/>
          <w:u w:val="single"/>
          <w:lang w:val="en-GB"/>
        </w:rPr>
        <w:t>DHLG&amp;H’s</w:t>
      </w:r>
      <w:r w:rsidRPr="4587F54A">
        <w:rPr>
          <w:rFonts w:ascii="Arial" w:hAnsi="Arial" w:cs="Arial"/>
          <w:b/>
          <w:color w:val="00853C"/>
          <w:sz w:val="24"/>
          <w:szCs w:val="24"/>
          <w:lang w:val="en-GB"/>
        </w:rPr>
        <w:t>}</w:t>
      </w:r>
      <w:r w:rsidRPr="42DCB791">
        <w:rPr>
          <w:rFonts w:ascii="Arial" w:hAnsi="Arial" w:cs="Arial"/>
          <w:sz w:val="24"/>
          <w:szCs w:val="24"/>
          <w:lang w:val="en-GB"/>
        </w:rPr>
        <w:t xml:space="preserve"> Section 28 Guidelines, “Sustainable Urban Housing: Design Standards for new Apartment’s” (20</w:t>
      </w:r>
      <w:r w:rsidRPr="12C7C9E2">
        <w:rPr>
          <w:rFonts w:ascii="Arial" w:hAnsi="Arial" w:cs="Arial"/>
          <w:b/>
          <w:color w:val="EB0000"/>
          <w:sz w:val="24"/>
          <w:szCs w:val="24"/>
          <w:lang w:val="en-GB"/>
        </w:rPr>
        <w:t>(</w:t>
      </w:r>
      <w:r w:rsidRPr="12C7C9E2">
        <w:rPr>
          <w:rFonts w:ascii="Arial" w:hAnsi="Arial" w:cs="Arial"/>
          <w:b/>
          <w:strike/>
          <w:color w:val="EB0000"/>
          <w:sz w:val="24"/>
          <w:szCs w:val="24"/>
          <w:lang w:val="en-GB"/>
        </w:rPr>
        <w:t>18){</w:t>
      </w:r>
      <w:r w:rsidRPr="4587F54A">
        <w:rPr>
          <w:rFonts w:ascii="Arial" w:hAnsi="Arial" w:cs="Arial"/>
          <w:b/>
          <w:color w:val="00853C"/>
          <w:sz w:val="24"/>
          <w:szCs w:val="24"/>
          <w:u w:val="single"/>
          <w:lang w:val="en-GB"/>
        </w:rPr>
        <w:t>20</w:t>
      </w:r>
      <w:r w:rsidRPr="4587F54A">
        <w:rPr>
          <w:rFonts w:ascii="Arial" w:hAnsi="Arial" w:cs="Arial"/>
          <w:b/>
          <w:color w:val="00853C"/>
          <w:sz w:val="24"/>
          <w:szCs w:val="24"/>
          <w:lang w:val="en-GB"/>
        </w:rPr>
        <w:t>}).</w:t>
      </w:r>
    </w:p>
    <w:p w14:paraId="7FC289EF" w14:textId="647E05FC" w:rsidR="00F72373" w:rsidRDefault="00F72373" w:rsidP="003C5A90">
      <w:pPr>
        <w:spacing w:after="0" w:line="240" w:lineRule="auto"/>
        <w:rPr>
          <w:rFonts w:ascii="Arial" w:hAnsi="Arial" w:cs="Arial"/>
          <w:b/>
          <w:color w:val="00B050"/>
          <w:sz w:val="24"/>
          <w:szCs w:val="24"/>
          <w:lang w:val="en-GB"/>
        </w:rPr>
      </w:pPr>
    </w:p>
    <w:p w14:paraId="345AC3D2" w14:textId="617C2D50" w:rsidR="00F72373" w:rsidRDefault="00F723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Material Alteration Reference Number 17</w:t>
      </w:r>
      <w:r w:rsidR="00C305F4">
        <w:rPr>
          <w:rFonts w:ascii="Arial" w:hAnsi="Arial" w:cs="Arial"/>
          <w:b/>
          <w:color w:val="000000"/>
          <w:sz w:val="24"/>
          <w:szCs w:val="24"/>
        </w:rPr>
        <w:t>.2</w:t>
      </w:r>
    </w:p>
    <w:p w14:paraId="6E2A2222" w14:textId="77777777" w:rsidR="00F72373" w:rsidRPr="00096BBD" w:rsidRDefault="00F723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p>
    <w:p w14:paraId="51B88CBB" w14:textId="6BA66EB8" w:rsidR="00F72373" w:rsidRDefault="00F72373" w:rsidP="003C5A90">
      <w:pPr>
        <w:spacing w:after="0" w:line="240" w:lineRule="auto"/>
        <w:rPr>
          <w:rFonts w:ascii="Arial" w:hAnsi="Arial" w:cs="Arial"/>
          <w:b/>
          <w:color w:val="00B050"/>
          <w:sz w:val="24"/>
          <w:szCs w:val="24"/>
          <w:lang w:val="en-GB"/>
        </w:rPr>
      </w:pPr>
    </w:p>
    <w:p w14:paraId="4D1C82D5" w14:textId="77777777" w:rsidR="00F72373" w:rsidRPr="00F72373" w:rsidRDefault="00F72373" w:rsidP="003C5A90">
      <w:pPr>
        <w:spacing w:after="0" w:line="240" w:lineRule="auto"/>
        <w:rPr>
          <w:rFonts w:ascii="Arial" w:eastAsiaTheme="minorHAnsi" w:hAnsi="Arial" w:cs="Arial"/>
          <w:b/>
          <w:sz w:val="24"/>
          <w:szCs w:val="24"/>
        </w:rPr>
      </w:pPr>
      <w:r w:rsidRPr="00F72373">
        <w:rPr>
          <w:rFonts w:ascii="Arial" w:eastAsiaTheme="minorHAnsi" w:hAnsi="Arial" w:cs="Arial"/>
          <w:b/>
          <w:sz w:val="24"/>
          <w:szCs w:val="24"/>
        </w:rPr>
        <w:t>Glossary</w:t>
      </w:r>
    </w:p>
    <w:p w14:paraId="59D40968" w14:textId="77777777" w:rsidR="00F72373" w:rsidRPr="00F72373" w:rsidRDefault="00F72373" w:rsidP="003C5A90">
      <w:pPr>
        <w:spacing w:after="0" w:line="240" w:lineRule="auto"/>
        <w:rPr>
          <w:rFonts w:ascii="Arial" w:eastAsiaTheme="minorHAnsi" w:hAnsi="Arial" w:cs="Arial"/>
          <w:b/>
          <w:sz w:val="24"/>
          <w:szCs w:val="24"/>
        </w:rPr>
      </w:pPr>
      <w:r w:rsidRPr="00F72373">
        <w:rPr>
          <w:rFonts w:ascii="Arial" w:eastAsiaTheme="minorHAnsi" w:hAnsi="Arial" w:cs="Arial"/>
          <w:b/>
          <w:sz w:val="24"/>
          <w:szCs w:val="24"/>
        </w:rPr>
        <w:t>Page: 804</w:t>
      </w:r>
    </w:p>
    <w:p w14:paraId="3679C76E" w14:textId="77777777" w:rsidR="00F72373" w:rsidRPr="00F72373" w:rsidRDefault="00F72373" w:rsidP="003C5A90">
      <w:pPr>
        <w:spacing w:after="0" w:line="240" w:lineRule="auto"/>
        <w:rPr>
          <w:rFonts w:ascii="Arial" w:eastAsiaTheme="minorHAnsi" w:hAnsi="Arial" w:cs="Arial"/>
          <w:b/>
          <w:sz w:val="24"/>
          <w:szCs w:val="24"/>
        </w:rPr>
      </w:pPr>
    </w:p>
    <w:p w14:paraId="78E488F8" w14:textId="77777777" w:rsidR="00F72373" w:rsidRPr="00F72373" w:rsidRDefault="00F72373" w:rsidP="003C5A90">
      <w:pPr>
        <w:spacing w:after="0" w:line="240" w:lineRule="auto"/>
        <w:rPr>
          <w:rFonts w:ascii="Arial" w:eastAsiaTheme="minorHAnsi" w:hAnsi="Arial" w:cs="Arial"/>
          <w:b/>
          <w:sz w:val="24"/>
          <w:szCs w:val="24"/>
        </w:rPr>
      </w:pPr>
      <w:r w:rsidRPr="00F72373">
        <w:rPr>
          <w:rFonts w:ascii="Arial" w:eastAsiaTheme="minorHAnsi" w:hAnsi="Arial" w:cs="Arial"/>
          <w:b/>
          <w:sz w:val="24"/>
          <w:szCs w:val="24"/>
        </w:rPr>
        <w:t>Amendment:</w:t>
      </w:r>
    </w:p>
    <w:p w14:paraId="72679344" w14:textId="77777777" w:rsidR="00F72373" w:rsidRPr="00F72373" w:rsidRDefault="00F72373" w:rsidP="003C5A90">
      <w:pPr>
        <w:spacing w:after="0" w:line="240" w:lineRule="auto"/>
        <w:rPr>
          <w:rFonts w:ascii="Arial" w:eastAsiaTheme="minorHAnsi" w:hAnsi="Arial" w:cs="Arial"/>
          <w:sz w:val="24"/>
          <w:szCs w:val="24"/>
        </w:rPr>
      </w:pPr>
    </w:p>
    <w:p w14:paraId="0A899D9B" w14:textId="77777777" w:rsidR="00F72373" w:rsidRPr="00F72373" w:rsidRDefault="00F72373" w:rsidP="003C5A90">
      <w:pPr>
        <w:spacing w:after="0" w:line="240" w:lineRule="auto"/>
        <w:rPr>
          <w:rFonts w:ascii="Arial" w:eastAsiaTheme="minorHAnsi" w:hAnsi="Arial" w:cs="Arial"/>
          <w:b/>
          <w:sz w:val="24"/>
          <w:szCs w:val="24"/>
        </w:rPr>
      </w:pPr>
      <w:r w:rsidRPr="00F72373">
        <w:rPr>
          <w:rFonts w:ascii="Arial" w:eastAsiaTheme="minorHAnsi" w:hAnsi="Arial" w:cs="Arial"/>
          <w:b/>
          <w:sz w:val="24"/>
          <w:szCs w:val="24"/>
        </w:rPr>
        <w:t>Deletion of following text:</w:t>
      </w:r>
    </w:p>
    <w:p w14:paraId="5C6FE733" w14:textId="77777777" w:rsidR="00F72373" w:rsidRPr="00F72373" w:rsidRDefault="00F72373" w:rsidP="003C5A90">
      <w:pPr>
        <w:spacing w:after="0" w:line="240" w:lineRule="auto"/>
        <w:rPr>
          <w:rFonts w:ascii="Arial" w:eastAsiaTheme="minorHAnsi" w:hAnsi="Arial" w:cs="Arial"/>
          <w:sz w:val="24"/>
          <w:szCs w:val="24"/>
        </w:rPr>
      </w:pPr>
    </w:p>
    <w:p w14:paraId="4C056997" w14:textId="77777777" w:rsidR="00F72373" w:rsidRPr="00F72373" w:rsidRDefault="00F72373" w:rsidP="003C5A90">
      <w:pPr>
        <w:spacing w:after="0" w:line="240" w:lineRule="auto"/>
        <w:rPr>
          <w:rFonts w:ascii="Arial" w:eastAsiaTheme="minorEastAsia" w:hAnsi="Arial" w:cs="Arial"/>
          <w:b/>
          <w:strike/>
          <w:color w:val="EB0000"/>
          <w:sz w:val="24"/>
          <w:szCs w:val="24"/>
        </w:rPr>
      </w:pPr>
      <w:r w:rsidRPr="12C7C9E2">
        <w:rPr>
          <w:rFonts w:ascii="Arial" w:eastAsiaTheme="minorEastAsia" w:hAnsi="Arial" w:cs="Arial"/>
          <w:b/>
          <w:strike/>
          <w:color w:val="EB0000"/>
          <w:sz w:val="24"/>
          <w:szCs w:val="24"/>
        </w:rPr>
        <w:t>(Social Infrastructure: Social infrastructure includes all community infrastructure.  The physical infrastructure necessary for successful communities, i.e. community infrastructure such as schools, libraries, community centres, cultural spaces, health centres, facilities for the elderly and persons with disabilities, childcare facilities, parks, and other facilities and spaces for play and recreational activity.)</w:t>
      </w:r>
    </w:p>
    <w:p w14:paraId="17BFBD7C" w14:textId="0984AA92" w:rsidR="00096BBD" w:rsidRPr="00096BBD" w:rsidRDefault="00096BBD" w:rsidP="003C5A90">
      <w:pPr>
        <w:spacing w:after="0" w:line="240" w:lineRule="auto"/>
        <w:rPr>
          <w:rFonts w:ascii="Arial" w:hAnsi="Arial" w:cs="Arial"/>
          <w:sz w:val="24"/>
          <w:szCs w:val="24"/>
          <w:lang w:val="en-GB"/>
        </w:rPr>
      </w:pPr>
    </w:p>
    <w:p w14:paraId="31D506BA" w14:textId="4C347013" w:rsidR="00096BBD" w:rsidRPr="00096BBD" w:rsidRDefault="00096BB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Material Alteration Reference Number 17</w:t>
      </w:r>
      <w:r w:rsidR="00C305F4">
        <w:rPr>
          <w:rFonts w:ascii="Arial" w:hAnsi="Arial" w:cs="Arial"/>
          <w:b/>
          <w:color w:val="000000"/>
          <w:sz w:val="24"/>
          <w:szCs w:val="24"/>
        </w:rPr>
        <w:t>.3</w:t>
      </w:r>
    </w:p>
    <w:p w14:paraId="546FEEC0" w14:textId="77777777" w:rsidR="00096BBD" w:rsidRPr="00096BBD" w:rsidRDefault="00096BBD"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5272C24" w14:textId="77777777" w:rsidR="00096BBD" w:rsidRPr="00096BBD" w:rsidRDefault="00096BBD" w:rsidP="003C5A90">
      <w:pPr>
        <w:spacing w:after="0" w:line="240" w:lineRule="auto"/>
        <w:rPr>
          <w:rFonts w:ascii="Arial" w:hAnsi="Arial" w:cs="Arial"/>
          <w:b/>
          <w:color w:val="4D4D4D"/>
          <w:sz w:val="24"/>
          <w:szCs w:val="24"/>
        </w:rPr>
      </w:pPr>
    </w:p>
    <w:p w14:paraId="2AD54C9A" w14:textId="77777777" w:rsidR="00096BBD" w:rsidRPr="00096BBD" w:rsidRDefault="00096BBD" w:rsidP="003C5A90">
      <w:pPr>
        <w:spacing w:after="0" w:line="240" w:lineRule="auto"/>
        <w:rPr>
          <w:rFonts w:ascii="Arial" w:hAnsi="Arial" w:cs="Arial"/>
          <w:b/>
          <w:sz w:val="24"/>
          <w:szCs w:val="24"/>
        </w:rPr>
      </w:pPr>
      <w:r w:rsidRPr="00096BBD">
        <w:rPr>
          <w:rFonts w:ascii="Arial" w:hAnsi="Arial" w:cs="Arial"/>
          <w:b/>
          <w:sz w:val="24"/>
          <w:szCs w:val="24"/>
        </w:rPr>
        <w:t>Chapter 17</w:t>
      </w:r>
    </w:p>
    <w:p w14:paraId="53E87C85" w14:textId="77777777" w:rsidR="00096BBD" w:rsidRPr="00096BBD" w:rsidRDefault="00096BBD" w:rsidP="003C5A90">
      <w:pPr>
        <w:spacing w:after="0" w:line="240" w:lineRule="auto"/>
        <w:rPr>
          <w:rFonts w:ascii="Arial" w:hAnsi="Arial" w:cs="Arial"/>
          <w:b/>
          <w:sz w:val="24"/>
          <w:szCs w:val="24"/>
        </w:rPr>
      </w:pPr>
      <w:r w:rsidRPr="00096BBD">
        <w:rPr>
          <w:rFonts w:ascii="Arial" w:hAnsi="Arial" w:cs="Arial"/>
          <w:b/>
          <w:sz w:val="24"/>
          <w:szCs w:val="24"/>
        </w:rPr>
        <w:t>Section: Glossary and Acronyms</w:t>
      </w:r>
    </w:p>
    <w:p w14:paraId="18FDEC96" w14:textId="77777777" w:rsidR="00096BBD" w:rsidRPr="00096BBD" w:rsidRDefault="00096BBD" w:rsidP="003C5A90">
      <w:pPr>
        <w:spacing w:after="0" w:line="240" w:lineRule="auto"/>
        <w:rPr>
          <w:rFonts w:ascii="Arial" w:hAnsi="Arial" w:cs="Arial"/>
          <w:b/>
          <w:sz w:val="24"/>
          <w:szCs w:val="24"/>
          <w:lang w:eastAsia="en-IE"/>
        </w:rPr>
      </w:pPr>
      <w:r w:rsidRPr="00096BBD">
        <w:rPr>
          <w:rFonts w:ascii="Arial" w:hAnsi="Arial" w:cs="Arial"/>
          <w:b/>
          <w:sz w:val="24"/>
          <w:szCs w:val="24"/>
        </w:rPr>
        <w:t xml:space="preserve">Page: </w:t>
      </w:r>
      <w:r w:rsidRPr="00096BBD">
        <w:rPr>
          <w:rFonts w:ascii="Arial" w:hAnsi="Arial" w:cs="Arial"/>
          <w:b/>
          <w:sz w:val="24"/>
          <w:szCs w:val="24"/>
          <w:lang w:eastAsia="en-IE"/>
        </w:rPr>
        <w:t xml:space="preserve">811 – Add additional text as follows into existing list </w:t>
      </w:r>
    </w:p>
    <w:p w14:paraId="6069EA0B" w14:textId="77777777" w:rsidR="00096BBD" w:rsidRPr="00096BBD" w:rsidRDefault="00096BBD" w:rsidP="003C5A90">
      <w:pPr>
        <w:spacing w:after="0" w:line="240" w:lineRule="auto"/>
        <w:rPr>
          <w:rFonts w:ascii="Arial" w:hAnsi="Arial" w:cs="Arial"/>
          <w:sz w:val="24"/>
          <w:szCs w:val="24"/>
          <w:lang w:eastAsia="en-IE"/>
        </w:rPr>
      </w:pPr>
    </w:p>
    <w:p w14:paraId="5A4480A3" w14:textId="77777777" w:rsidR="00096BBD" w:rsidRPr="00096BBD" w:rsidRDefault="00096BBD" w:rsidP="003C5A90">
      <w:pPr>
        <w:spacing w:after="0" w:line="240" w:lineRule="auto"/>
        <w:rPr>
          <w:rFonts w:ascii="Arial" w:hAnsi="Arial" w:cs="Arial"/>
          <w:sz w:val="24"/>
          <w:szCs w:val="24"/>
          <w:lang w:eastAsia="en-IE"/>
        </w:rPr>
      </w:pPr>
      <w:r w:rsidRPr="00096BBD">
        <w:rPr>
          <w:rFonts w:ascii="Arial" w:hAnsi="Arial" w:cs="Arial"/>
          <w:sz w:val="24"/>
          <w:szCs w:val="24"/>
          <w:lang w:eastAsia="en-IE"/>
        </w:rPr>
        <w:t>LEO:</w:t>
      </w:r>
      <w:r w:rsidRPr="00096BBD">
        <w:rPr>
          <w:rFonts w:ascii="Arial" w:hAnsi="Arial" w:cs="Arial"/>
          <w:sz w:val="24"/>
          <w:szCs w:val="24"/>
          <w:lang w:eastAsia="en-IE"/>
        </w:rPr>
        <w:tab/>
        <w:t>Local Enterprise Office</w:t>
      </w:r>
    </w:p>
    <w:p w14:paraId="1107C27D" w14:textId="77777777" w:rsidR="00096BBD" w:rsidRPr="00096BBD" w:rsidRDefault="27A7D768" w:rsidP="05987864">
      <w:pPr>
        <w:spacing w:after="0" w:line="240" w:lineRule="auto"/>
        <w:rPr>
          <w:rFonts w:ascii="Arial" w:hAnsi="Arial" w:cs="Arial"/>
          <w:b/>
          <w:bCs/>
          <w:color w:val="00B050"/>
          <w:sz w:val="24"/>
          <w:szCs w:val="24"/>
          <w:u w:val="single"/>
          <w:lang w:eastAsia="en-IE"/>
        </w:rPr>
      </w:pPr>
      <w:r w:rsidRPr="05987864">
        <w:rPr>
          <w:rFonts w:ascii="Arial" w:hAnsi="Arial" w:cs="Arial"/>
          <w:b/>
          <w:bCs/>
          <w:color w:val="00853C"/>
          <w:sz w:val="24"/>
          <w:szCs w:val="24"/>
          <w:u w:val="single"/>
          <w:lang w:eastAsia="en-IE"/>
        </w:rPr>
        <w:t xml:space="preserve">{LEV: </w:t>
      </w:r>
      <w:r w:rsidR="00096BBD">
        <w:tab/>
      </w:r>
      <w:r w:rsidRPr="05987864">
        <w:rPr>
          <w:rFonts w:ascii="Arial" w:hAnsi="Arial" w:cs="Arial"/>
          <w:b/>
          <w:bCs/>
          <w:color w:val="00853C"/>
          <w:sz w:val="24"/>
          <w:szCs w:val="24"/>
          <w:u w:val="single"/>
          <w:lang w:eastAsia="en-IE"/>
        </w:rPr>
        <w:t>Low Emitting Vehicle}</w:t>
      </w:r>
    </w:p>
    <w:p w14:paraId="71BCDDA5" w14:textId="77777777" w:rsidR="00096BBD" w:rsidRPr="00096BBD" w:rsidRDefault="00096BBD" w:rsidP="003C5A90">
      <w:pPr>
        <w:spacing w:after="0" w:line="240" w:lineRule="auto"/>
        <w:rPr>
          <w:rFonts w:ascii="Arial" w:hAnsi="Arial" w:cs="Arial"/>
          <w:sz w:val="24"/>
          <w:szCs w:val="24"/>
          <w:lang w:eastAsia="en-IE"/>
        </w:rPr>
      </w:pPr>
      <w:r w:rsidRPr="00096BBD">
        <w:rPr>
          <w:rFonts w:ascii="Arial" w:hAnsi="Arial" w:cs="Arial"/>
          <w:sz w:val="24"/>
          <w:szCs w:val="24"/>
          <w:lang w:eastAsia="en-IE"/>
        </w:rPr>
        <w:t>LIHAF:</w:t>
      </w:r>
      <w:r w:rsidRPr="00096BBD">
        <w:rPr>
          <w:rFonts w:ascii="Arial" w:hAnsi="Arial" w:cs="Arial"/>
          <w:sz w:val="24"/>
          <w:szCs w:val="24"/>
          <w:lang w:eastAsia="en-IE"/>
        </w:rPr>
        <w:tab/>
        <w:t>Local Infrastructure Housing Activation Fund</w:t>
      </w:r>
    </w:p>
    <w:p w14:paraId="758FF188" w14:textId="77777777" w:rsidR="00096BBD" w:rsidRPr="00096BBD" w:rsidRDefault="00096BBD" w:rsidP="003C5A90">
      <w:pPr>
        <w:spacing w:after="0" w:line="240" w:lineRule="auto"/>
        <w:rPr>
          <w:rFonts w:ascii="Arial" w:hAnsi="Arial" w:cs="Arial"/>
          <w:b/>
          <w:sz w:val="24"/>
          <w:szCs w:val="24"/>
        </w:rPr>
      </w:pPr>
    </w:p>
    <w:p w14:paraId="2E31F282" w14:textId="77777777" w:rsidR="00B212A3" w:rsidRDefault="00B212A3" w:rsidP="003C5A90">
      <w:pPr>
        <w:spacing w:after="0" w:line="240" w:lineRule="auto"/>
        <w:rPr>
          <w:rFonts w:ascii="Arial" w:hAnsi="Arial" w:cs="Arial"/>
          <w:b/>
          <w:sz w:val="40"/>
          <w:szCs w:val="40"/>
        </w:rPr>
      </w:pPr>
      <w:r>
        <w:rPr>
          <w:rFonts w:ascii="Arial" w:hAnsi="Arial" w:cs="Arial"/>
          <w:b/>
          <w:sz w:val="40"/>
          <w:szCs w:val="40"/>
        </w:rPr>
        <w:br w:type="page"/>
      </w:r>
    </w:p>
    <w:p w14:paraId="70E6738A" w14:textId="383CD30B" w:rsidR="00214A46" w:rsidRDefault="00214A46" w:rsidP="003C5A90">
      <w:pPr>
        <w:spacing w:after="0" w:line="240" w:lineRule="auto"/>
      </w:pPr>
    </w:p>
    <w:p w14:paraId="53EB7915" w14:textId="77777777" w:rsidR="0077358C" w:rsidRDefault="0077358C" w:rsidP="003C5A90">
      <w:pPr>
        <w:spacing w:after="0" w:line="240" w:lineRule="auto"/>
        <w:rPr>
          <w:rFonts w:ascii="Arial" w:hAnsi="Arial" w:cs="Arial"/>
          <w:b/>
          <w:sz w:val="40"/>
          <w:szCs w:val="40"/>
        </w:rPr>
      </w:pPr>
      <w:r w:rsidRPr="00E458A0">
        <w:rPr>
          <w:rFonts w:ascii="Arial" w:hAnsi="Arial" w:cs="Arial"/>
          <w:b/>
          <w:sz w:val="40"/>
          <w:szCs w:val="40"/>
        </w:rPr>
        <w:t>Volume 2</w:t>
      </w:r>
      <w:r w:rsidR="00E458A0" w:rsidRPr="00E458A0">
        <w:rPr>
          <w:rFonts w:ascii="Arial" w:hAnsi="Arial" w:cs="Arial"/>
          <w:b/>
          <w:sz w:val="40"/>
          <w:szCs w:val="40"/>
        </w:rPr>
        <w:t>:</w:t>
      </w:r>
      <w:r w:rsidRPr="00E458A0">
        <w:rPr>
          <w:rFonts w:ascii="Arial" w:hAnsi="Arial" w:cs="Arial"/>
          <w:b/>
          <w:sz w:val="40"/>
          <w:szCs w:val="40"/>
        </w:rPr>
        <w:t xml:space="preserve"> Appendices</w:t>
      </w:r>
    </w:p>
    <w:p w14:paraId="66376819" w14:textId="2FBA8FAB" w:rsidR="00343ADB" w:rsidRDefault="00343ADB" w:rsidP="003C5A90">
      <w:pPr>
        <w:pStyle w:val="Default"/>
        <w:rPr>
          <w:rFonts w:ascii="Arial" w:eastAsia="Calibri" w:hAnsi="Arial" w:cs="Arial"/>
          <w:b/>
          <w:color w:val="auto"/>
          <w:sz w:val="40"/>
          <w:szCs w:val="40"/>
        </w:rPr>
      </w:pPr>
    </w:p>
    <w:p w14:paraId="4706AD4B" w14:textId="5D140266" w:rsidR="002B3055" w:rsidRDefault="002B3055">
      <w:pPr>
        <w:spacing w:after="160" w:line="259" w:lineRule="auto"/>
        <w:rPr>
          <w:rStyle w:val="fontstyle01"/>
          <w:rFonts w:ascii="Arial" w:hAnsi="Arial" w:cs="Arial"/>
          <w:b/>
          <w:sz w:val="28"/>
          <w:szCs w:val="28"/>
        </w:rPr>
      </w:pPr>
      <w:r>
        <w:rPr>
          <w:rStyle w:val="fontstyle01"/>
          <w:rFonts w:ascii="Arial" w:hAnsi="Arial" w:cs="Arial"/>
          <w:b/>
          <w:sz w:val="28"/>
          <w:szCs w:val="28"/>
        </w:rPr>
        <w:br w:type="page"/>
      </w:r>
    </w:p>
    <w:p w14:paraId="3E81CA4F" w14:textId="364BDA66" w:rsidR="00403DFB" w:rsidRDefault="00403DFB" w:rsidP="003C5A90">
      <w:pPr>
        <w:spacing w:after="0" w:line="240" w:lineRule="auto"/>
        <w:rPr>
          <w:rStyle w:val="fontstyle01"/>
          <w:rFonts w:ascii="Arial" w:hAnsi="Arial" w:cs="Arial"/>
          <w:b/>
          <w:sz w:val="28"/>
          <w:szCs w:val="28"/>
        </w:rPr>
      </w:pPr>
      <w:r>
        <w:rPr>
          <w:rStyle w:val="fontstyle01"/>
          <w:rFonts w:ascii="Arial" w:hAnsi="Arial" w:cs="Arial"/>
          <w:b/>
          <w:sz w:val="28"/>
          <w:szCs w:val="28"/>
        </w:rPr>
        <w:t>Appendix 1</w:t>
      </w:r>
      <w:r w:rsidR="007C72FF">
        <w:rPr>
          <w:rStyle w:val="fontstyle01"/>
          <w:rFonts w:ascii="Arial" w:hAnsi="Arial" w:cs="Arial"/>
          <w:b/>
          <w:sz w:val="28"/>
          <w:szCs w:val="28"/>
        </w:rPr>
        <w:t>:</w:t>
      </w:r>
      <w:r>
        <w:rPr>
          <w:rStyle w:val="fontstyle01"/>
          <w:rFonts w:ascii="Arial" w:hAnsi="Arial" w:cs="Arial"/>
          <w:b/>
          <w:sz w:val="28"/>
          <w:szCs w:val="28"/>
        </w:rPr>
        <w:t xml:space="preserve"> </w:t>
      </w:r>
    </w:p>
    <w:p w14:paraId="29EA4A6A" w14:textId="77777777" w:rsidR="00212E37" w:rsidRDefault="00403DFB" w:rsidP="003C5A90">
      <w:pPr>
        <w:spacing w:after="0" w:line="240" w:lineRule="auto"/>
        <w:rPr>
          <w:rStyle w:val="fontstyle01"/>
          <w:rFonts w:ascii="Arial" w:hAnsi="Arial" w:cs="Arial"/>
          <w:b/>
          <w:sz w:val="28"/>
          <w:szCs w:val="28"/>
        </w:rPr>
      </w:pPr>
      <w:r>
        <w:rPr>
          <w:rStyle w:val="fontstyle01"/>
          <w:rFonts w:ascii="Arial" w:hAnsi="Arial" w:cs="Arial"/>
          <w:b/>
          <w:sz w:val="28"/>
          <w:szCs w:val="28"/>
        </w:rPr>
        <w:t>Housing Strategy</w:t>
      </w:r>
    </w:p>
    <w:p w14:paraId="6568719C" w14:textId="0A9942E9" w:rsidR="00212E37" w:rsidRDefault="00212E37" w:rsidP="003C5A90">
      <w:pPr>
        <w:spacing w:after="0" w:line="240" w:lineRule="auto"/>
        <w:rPr>
          <w:rFonts w:ascii="Arial" w:eastAsia="Times New Roman" w:hAnsi="Arial" w:cs="Arial"/>
          <w:b/>
          <w:color w:val="00B050"/>
          <w:sz w:val="24"/>
          <w:szCs w:val="24"/>
          <w:u w:val="single"/>
          <w:lang w:eastAsia="en-IE"/>
        </w:rPr>
      </w:pPr>
    </w:p>
    <w:p w14:paraId="653CA411" w14:textId="21584DB5"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sidR="002607C9">
        <w:rPr>
          <w:rFonts w:ascii="Arial" w:hAnsi="Arial" w:cs="Arial"/>
          <w:b/>
          <w:color w:val="000000"/>
          <w:sz w:val="24"/>
          <w:szCs w:val="24"/>
        </w:rPr>
        <w:t>1.1</w:t>
      </w:r>
    </w:p>
    <w:p w14:paraId="626F1882" w14:textId="77777777"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4A89892" w14:textId="07C235CA" w:rsidR="00CD1DB3" w:rsidRDefault="00CD1DB3" w:rsidP="003C5A90">
      <w:pPr>
        <w:spacing w:after="0" w:line="240" w:lineRule="auto"/>
        <w:rPr>
          <w:rFonts w:ascii="Arial" w:eastAsia="Times New Roman" w:hAnsi="Arial" w:cs="Arial"/>
          <w:b/>
          <w:color w:val="00B050"/>
          <w:sz w:val="24"/>
          <w:szCs w:val="24"/>
          <w:u w:val="single"/>
          <w:lang w:eastAsia="en-IE"/>
        </w:rPr>
      </w:pPr>
    </w:p>
    <w:p w14:paraId="1A05F872"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Volume 2: Appendix 1</w:t>
      </w:r>
    </w:p>
    <w:p w14:paraId="7218FBC9" w14:textId="01892AB6"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Section</w:t>
      </w:r>
      <w:r w:rsidR="00B60738">
        <w:rPr>
          <w:rFonts w:ascii="Arial" w:hAnsi="Arial" w:cs="Arial"/>
          <w:b/>
          <w:sz w:val="24"/>
          <w:szCs w:val="24"/>
          <w:lang w:val="en-GB"/>
        </w:rPr>
        <w:t>:</w:t>
      </w:r>
      <w:r w:rsidRPr="00F13B6A">
        <w:rPr>
          <w:rFonts w:ascii="Arial" w:hAnsi="Arial" w:cs="Arial"/>
          <w:b/>
          <w:sz w:val="24"/>
          <w:szCs w:val="24"/>
          <w:lang w:val="en-GB"/>
        </w:rPr>
        <w:t xml:space="preserve"> 3.1,</w:t>
      </w:r>
      <w:r w:rsidRPr="00F13B6A">
        <w:rPr>
          <w:rFonts w:ascii="Arial" w:hAnsi="Arial" w:cs="Arial"/>
          <w:sz w:val="24"/>
          <w:szCs w:val="24"/>
        </w:rPr>
        <w:t xml:space="preserve"> </w:t>
      </w:r>
      <w:r w:rsidRPr="00F13B6A">
        <w:rPr>
          <w:rFonts w:ascii="Arial" w:hAnsi="Arial" w:cs="Arial"/>
          <w:b/>
          <w:sz w:val="24"/>
          <w:szCs w:val="24"/>
          <w:lang w:val="en-GB"/>
        </w:rPr>
        <w:t>Legislative Context</w:t>
      </w:r>
    </w:p>
    <w:p w14:paraId="43804E12" w14:textId="5CE6D768" w:rsidR="00CD1DB3" w:rsidRPr="00F13B6A" w:rsidRDefault="00CD1DB3" w:rsidP="003C5A90">
      <w:pPr>
        <w:spacing w:after="0" w:line="240" w:lineRule="auto"/>
        <w:rPr>
          <w:rFonts w:ascii="Arial" w:hAnsi="Arial" w:cs="Arial"/>
          <w:b/>
          <w:sz w:val="24"/>
          <w:szCs w:val="24"/>
          <w:lang w:val="en-GB"/>
        </w:rPr>
      </w:pPr>
      <w:r>
        <w:rPr>
          <w:rFonts w:ascii="Arial" w:hAnsi="Arial" w:cs="Arial"/>
          <w:b/>
          <w:sz w:val="24"/>
          <w:szCs w:val="24"/>
          <w:lang w:val="en-GB"/>
        </w:rPr>
        <w:t>Page</w:t>
      </w:r>
      <w:r w:rsidR="00B60738">
        <w:rPr>
          <w:rFonts w:ascii="Arial" w:hAnsi="Arial" w:cs="Arial"/>
          <w:b/>
          <w:sz w:val="24"/>
          <w:szCs w:val="24"/>
          <w:lang w:val="en-GB"/>
        </w:rPr>
        <w:t>:</w:t>
      </w:r>
      <w:r>
        <w:rPr>
          <w:rFonts w:ascii="Arial" w:hAnsi="Arial" w:cs="Arial"/>
          <w:b/>
          <w:sz w:val="24"/>
          <w:szCs w:val="24"/>
          <w:lang w:val="en-GB"/>
        </w:rPr>
        <w:t xml:space="preserve"> 6</w:t>
      </w:r>
      <w:r w:rsidR="00B60738">
        <w:rPr>
          <w:rFonts w:ascii="Arial" w:hAnsi="Arial" w:cs="Arial"/>
          <w:b/>
          <w:sz w:val="24"/>
          <w:szCs w:val="24"/>
          <w:lang w:val="en-GB"/>
        </w:rPr>
        <w:t>, 2</w:t>
      </w:r>
      <w:r w:rsidR="00B60738" w:rsidRPr="00B60738">
        <w:rPr>
          <w:rFonts w:ascii="Arial" w:hAnsi="Arial" w:cs="Arial"/>
          <w:b/>
          <w:sz w:val="24"/>
          <w:szCs w:val="24"/>
          <w:vertAlign w:val="superscript"/>
          <w:lang w:val="en-GB"/>
        </w:rPr>
        <w:t>nd</w:t>
      </w:r>
      <w:r w:rsidR="00B60738">
        <w:rPr>
          <w:rFonts w:ascii="Arial" w:hAnsi="Arial" w:cs="Arial"/>
          <w:b/>
          <w:sz w:val="24"/>
          <w:szCs w:val="24"/>
          <w:lang w:val="en-GB"/>
        </w:rPr>
        <w:t xml:space="preserve"> paragraph</w:t>
      </w:r>
    </w:p>
    <w:p w14:paraId="2C3FF2B7" w14:textId="77777777" w:rsidR="00CD1DB3" w:rsidRPr="00F13B6A" w:rsidRDefault="00CD1DB3" w:rsidP="003C5A90">
      <w:pPr>
        <w:spacing w:after="0" w:line="240" w:lineRule="auto"/>
        <w:rPr>
          <w:rFonts w:ascii="Arial" w:hAnsi="Arial" w:cs="Arial"/>
          <w:sz w:val="24"/>
          <w:szCs w:val="24"/>
          <w:lang w:val="en-GB"/>
        </w:rPr>
      </w:pPr>
    </w:p>
    <w:p w14:paraId="2C4F18B8"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Amendment:</w:t>
      </w:r>
    </w:p>
    <w:p w14:paraId="71741432" w14:textId="77777777" w:rsidR="00CD1DB3" w:rsidRPr="00F13B6A" w:rsidRDefault="00CD1DB3" w:rsidP="003C5A90">
      <w:pPr>
        <w:spacing w:after="0" w:line="240" w:lineRule="auto"/>
        <w:rPr>
          <w:rFonts w:ascii="Arial" w:hAnsi="Arial" w:cs="Arial"/>
          <w:sz w:val="24"/>
          <w:szCs w:val="24"/>
          <w:lang w:val="en-GB"/>
        </w:rPr>
      </w:pPr>
    </w:p>
    <w:p w14:paraId="0D37BBB4" w14:textId="7F146A43" w:rsidR="00CD1DB3" w:rsidRDefault="67C646A5" w:rsidP="003C5A90">
      <w:pPr>
        <w:spacing w:after="0" w:line="240" w:lineRule="auto"/>
        <w:rPr>
          <w:rFonts w:ascii="Arial" w:hAnsi="Arial" w:cs="Arial"/>
          <w:sz w:val="24"/>
          <w:szCs w:val="24"/>
          <w:lang w:val="en-GB"/>
        </w:rPr>
      </w:pPr>
      <w:r w:rsidRPr="05987864">
        <w:rPr>
          <w:rFonts w:ascii="Arial" w:hAnsi="Arial" w:cs="Arial"/>
          <w:sz w:val="24"/>
          <w:szCs w:val="24"/>
          <w:lang w:val="en-GB"/>
        </w:rPr>
        <w:t>Section 94 (3) of the Act (as amended by the Affordable Housing Act 2021</w:t>
      </w:r>
      <w:r w:rsidRPr="05987864">
        <w:rPr>
          <w:rFonts w:ascii="Arial" w:hAnsi="Arial" w:cs="Arial"/>
          <w:color w:val="00853C"/>
          <w:sz w:val="24"/>
          <w:szCs w:val="24"/>
          <w:lang w:val="en-GB"/>
        </w:rPr>
        <w:t xml:space="preserve"> </w:t>
      </w:r>
      <w:r w:rsidRPr="05987864">
        <w:rPr>
          <w:rFonts w:ascii="Arial" w:hAnsi="Arial" w:cs="Arial"/>
          <w:b/>
          <w:bCs/>
          <w:color w:val="00853C"/>
          <w:sz w:val="24"/>
          <w:szCs w:val="24"/>
          <w:lang w:val="en-GB"/>
        </w:rPr>
        <w:t>{</w:t>
      </w:r>
      <w:r w:rsidRPr="05987864">
        <w:rPr>
          <w:rFonts w:ascii="Arial" w:hAnsi="Arial" w:cs="Arial"/>
          <w:b/>
          <w:bCs/>
          <w:color w:val="00853C"/>
          <w:sz w:val="24"/>
          <w:szCs w:val="24"/>
          <w:u w:val="single"/>
          <w:lang w:val="en-GB"/>
        </w:rPr>
        <w:t>and the Large-scale Residential Act 2021</w:t>
      </w:r>
      <w:r w:rsidRPr="05987864">
        <w:rPr>
          <w:rFonts w:ascii="Arial" w:hAnsi="Arial" w:cs="Arial"/>
          <w:b/>
          <w:bCs/>
          <w:color w:val="00853C"/>
          <w:sz w:val="24"/>
          <w:szCs w:val="24"/>
          <w:lang w:val="en-GB"/>
        </w:rPr>
        <w:t>}</w:t>
      </w:r>
      <w:r w:rsidRPr="05987864">
        <w:rPr>
          <w:rFonts w:ascii="Arial" w:hAnsi="Arial" w:cs="Arial"/>
          <w:sz w:val="24"/>
          <w:szCs w:val="24"/>
          <w:lang w:val="en-GB"/>
        </w:rPr>
        <w:t>) specifies that in preparing such a housing strategy, a planning authority shall take into account:</w:t>
      </w:r>
    </w:p>
    <w:p w14:paraId="4D3D8234" w14:textId="77777777" w:rsidR="008A420A" w:rsidRPr="00F13B6A" w:rsidRDefault="008A420A" w:rsidP="003C5A90">
      <w:pPr>
        <w:spacing w:after="0" w:line="240" w:lineRule="auto"/>
        <w:rPr>
          <w:rFonts w:ascii="Arial" w:hAnsi="Arial" w:cs="Arial"/>
          <w:sz w:val="24"/>
          <w:szCs w:val="24"/>
          <w:lang w:val="en-GB"/>
        </w:rPr>
      </w:pPr>
    </w:p>
    <w:p w14:paraId="2E288D7B" w14:textId="2D2CD21C" w:rsidR="00CD1DB3" w:rsidRPr="00F13B6A" w:rsidRDefault="14D7DD82" w:rsidP="007A75B5">
      <w:pPr>
        <w:pStyle w:val="ListParagraph"/>
        <w:numPr>
          <w:ilvl w:val="0"/>
          <w:numId w:val="69"/>
        </w:numPr>
        <w:spacing w:after="0" w:line="240" w:lineRule="auto"/>
        <w:ind w:left="567" w:hanging="567"/>
        <w:rPr>
          <w:rFonts w:ascii="Arial" w:hAnsi="Arial" w:cs="Arial"/>
          <w:sz w:val="24"/>
          <w:szCs w:val="24"/>
          <w:lang w:val="en-GB"/>
        </w:rPr>
      </w:pPr>
      <w:r w:rsidRPr="42DCB791">
        <w:rPr>
          <w:rFonts w:ascii="Arial" w:hAnsi="Arial" w:cs="Arial"/>
          <w:sz w:val="24"/>
          <w:szCs w:val="24"/>
          <w:lang w:val="en-GB"/>
        </w:rPr>
        <w:t>The existing need and likely future need for housing for the purposes of the provision of social housing support, affordable dwellings and cost rental housing;</w:t>
      </w:r>
    </w:p>
    <w:p w14:paraId="64C87E26" w14:textId="77777777" w:rsidR="00CD1DB3" w:rsidRPr="00F13B6A" w:rsidRDefault="00CD1DB3" w:rsidP="007A75B5">
      <w:pPr>
        <w:pStyle w:val="ListParagraph"/>
        <w:numPr>
          <w:ilvl w:val="0"/>
          <w:numId w:val="69"/>
        </w:numPr>
        <w:spacing w:after="0" w:line="240" w:lineRule="auto"/>
        <w:ind w:left="567" w:hanging="567"/>
        <w:rPr>
          <w:rFonts w:ascii="Arial" w:hAnsi="Arial" w:cs="Arial"/>
          <w:sz w:val="24"/>
          <w:szCs w:val="24"/>
          <w:lang w:val="en-GB"/>
        </w:rPr>
      </w:pPr>
      <w:r w:rsidRPr="00F13B6A">
        <w:rPr>
          <w:rFonts w:ascii="Arial" w:hAnsi="Arial" w:cs="Arial"/>
          <w:sz w:val="24"/>
          <w:szCs w:val="24"/>
          <w:lang w:val="en-GB"/>
        </w:rPr>
        <w:t>The need to ensure that housing is available for persons who have different levels of income;</w:t>
      </w:r>
    </w:p>
    <w:p w14:paraId="7A9C692B" w14:textId="77777777" w:rsidR="00CD1DB3" w:rsidRPr="00F13B6A" w:rsidRDefault="00CD1DB3" w:rsidP="007A75B5">
      <w:pPr>
        <w:pStyle w:val="ListParagraph"/>
        <w:numPr>
          <w:ilvl w:val="0"/>
          <w:numId w:val="69"/>
        </w:numPr>
        <w:spacing w:after="0" w:line="240" w:lineRule="auto"/>
        <w:ind w:left="567" w:hanging="567"/>
        <w:rPr>
          <w:rFonts w:ascii="Arial" w:hAnsi="Arial" w:cs="Arial"/>
          <w:sz w:val="24"/>
          <w:szCs w:val="24"/>
          <w:lang w:val="en-GB"/>
        </w:rPr>
      </w:pPr>
      <w:r w:rsidRPr="00F13B6A">
        <w:rPr>
          <w:rFonts w:ascii="Arial" w:hAnsi="Arial" w:cs="Arial"/>
          <w:sz w:val="24"/>
          <w:szCs w:val="24"/>
          <w:lang w:val="en-GB"/>
        </w:rPr>
        <w:t>The need to ensure that a mixture of house types and sizes is developed to reasonably match the requirements of the different categories of households, as may be determined by the planning authority, and including the special requirements of older people and persons with disabilities;</w:t>
      </w:r>
    </w:p>
    <w:p w14:paraId="5D7B9001" w14:textId="77777777" w:rsidR="00CD1DB3" w:rsidRPr="00F13B6A" w:rsidRDefault="00CD1DB3" w:rsidP="007A75B5">
      <w:pPr>
        <w:pStyle w:val="ListParagraph"/>
        <w:numPr>
          <w:ilvl w:val="0"/>
          <w:numId w:val="69"/>
        </w:numPr>
        <w:spacing w:after="0" w:line="240" w:lineRule="auto"/>
        <w:ind w:left="567" w:hanging="567"/>
        <w:rPr>
          <w:rFonts w:ascii="Arial" w:hAnsi="Arial" w:cs="Arial"/>
          <w:sz w:val="24"/>
          <w:szCs w:val="24"/>
          <w:lang w:val="en-GB"/>
        </w:rPr>
      </w:pPr>
      <w:r w:rsidRPr="00F13B6A">
        <w:rPr>
          <w:rFonts w:ascii="Arial" w:hAnsi="Arial" w:cs="Arial"/>
          <w:sz w:val="24"/>
          <w:szCs w:val="24"/>
          <w:lang w:val="en-GB"/>
        </w:rPr>
        <w:t>The need to counteract undue segregation in housing between persons of different social backgrounds: and,</w:t>
      </w:r>
    </w:p>
    <w:p w14:paraId="68505A17" w14:textId="77777777" w:rsidR="00CD1DB3" w:rsidRPr="00F13B6A" w:rsidRDefault="67C646A5" w:rsidP="007A75B5">
      <w:pPr>
        <w:pStyle w:val="ListParagraph"/>
        <w:numPr>
          <w:ilvl w:val="0"/>
          <w:numId w:val="69"/>
        </w:numPr>
        <w:spacing w:after="0" w:line="240" w:lineRule="auto"/>
        <w:ind w:left="567" w:hanging="567"/>
        <w:rPr>
          <w:rFonts w:ascii="Arial" w:hAnsi="Arial" w:cs="Arial"/>
          <w:b/>
          <w:bCs/>
          <w:color w:val="00853C"/>
          <w:sz w:val="24"/>
          <w:szCs w:val="24"/>
          <w:u w:val="single"/>
          <w:lang w:val="en-GB"/>
        </w:rPr>
      </w:pPr>
      <w:r w:rsidRPr="05987864">
        <w:rPr>
          <w:rFonts w:ascii="Arial" w:hAnsi="Arial" w:cs="Arial"/>
          <w:b/>
          <w:bCs/>
          <w:color w:val="00853C"/>
          <w:sz w:val="24"/>
          <w:szCs w:val="24"/>
          <w:u w:val="single"/>
          <w:lang w:val="en-GB"/>
        </w:rPr>
        <w:t>{The existing need and the likely future need for housing, in particular houses and duplexes, for purchase by intending owner-occupiers}.</w:t>
      </w:r>
    </w:p>
    <w:p w14:paraId="40963151" w14:textId="4C228097" w:rsidR="00CD1DB3" w:rsidRDefault="00CD1DB3" w:rsidP="39E4EEAB">
      <w:pPr>
        <w:spacing w:after="0" w:line="240" w:lineRule="auto"/>
        <w:rPr>
          <w:rFonts w:ascii="Arial" w:eastAsia="Times New Roman" w:hAnsi="Arial" w:cs="Arial"/>
          <w:b/>
          <w:bCs/>
          <w:color w:val="00853C"/>
          <w:sz w:val="24"/>
          <w:szCs w:val="24"/>
          <w:u w:val="single"/>
          <w:lang w:eastAsia="en-IE"/>
        </w:rPr>
      </w:pPr>
    </w:p>
    <w:p w14:paraId="1613CCC0" w14:textId="15EBE38A"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sidR="002607C9">
        <w:rPr>
          <w:rFonts w:ascii="Arial" w:hAnsi="Arial" w:cs="Arial"/>
          <w:b/>
          <w:color w:val="000000"/>
          <w:sz w:val="24"/>
          <w:szCs w:val="24"/>
        </w:rPr>
        <w:t>1.2</w:t>
      </w:r>
    </w:p>
    <w:p w14:paraId="10A29C92" w14:textId="77777777"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2B3325D" w14:textId="4A6E9FFA" w:rsidR="00CD1DB3" w:rsidRDefault="00CD1DB3" w:rsidP="003C5A90">
      <w:pPr>
        <w:spacing w:after="0" w:line="240" w:lineRule="auto"/>
        <w:rPr>
          <w:rFonts w:ascii="Arial" w:eastAsia="Times New Roman" w:hAnsi="Arial" w:cs="Arial"/>
          <w:b/>
          <w:color w:val="00B050"/>
          <w:sz w:val="24"/>
          <w:szCs w:val="24"/>
          <w:u w:val="single"/>
          <w:lang w:eastAsia="en-IE"/>
        </w:rPr>
      </w:pPr>
    </w:p>
    <w:p w14:paraId="0B600D2E"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Volume 2: Appendix 1</w:t>
      </w:r>
    </w:p>
    <w:p w14:paraId="7EE650E2" w14:textId="31102EBD"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Section</w:t>
      </w:r>
      <w:r w:rsidR="00B60738">
        <w:rPr>
          <w:rFonts w:ascii="Arial" w:hAnsi="Arial" w:cs="Arial"/>
          <w:b/>
          <w:sz w:val="24"/>
          <w:szCs w:val="24"/>
          <w:lang w:val="en-GB"/>
        </w:rPr>
        <w:t>:</w:t>
      </w:r>
      <w:r w:rsidRPr="00F13B6A">
        <w:rPr>
          <w:rFonts w:ascii="Arial" w:hAnsi="Arial" w:cs="Arial"/>
          <w:b/>
          <w:sz w:val="24"/>
          <w:szCs w:val="24"/>
          <w:lang w:val="en-GB"/>
        </w:rPr>
        <w:t xml:space="preserve"> 3.1, Legislative Context</w:t>
      </w:r>
    </w:p>
    <w:p w14:paraId="64B9F0A0" w14:textId="07E5B79C"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Page 8</w:t>
      </w:r>
      <w:r w:rsidR="00B60738">
        <w:rPr>
          <w:rFonts w:ascii="Arial" w:hAnsi="Arial" w:cs="Arial"/>
          <w:b/>
          <w:sz w:val="24"/>
          <w:szCs w:val="24"/>
          <w:lang w:val="en-GB"/>
        </w:rPr>
        <w:t>: I</w:t>
      </w:r>
      <w:r w:rsidRPr="00F13B6A">
        <w:rPr>
          <w:rFonts w:ascii="Arial" w:hAnsi="Arial" w:cs="Arial"/>
          <w:b/>
          <w:sz w:val="24"/>
          <w:szCs w:val="24"/>
          <w:lang w:val="en-GB"/>
        </w:rPr>
        <w:t>nsert new paragraph after second bullet point</w:t>
      </w:r>
    </w:p>
    <w:p w14:paraId="4C511426" w14:textId="77777777" w:rsidR="00CD1DB3" w:rsidRPr="00F13B6A" w:rsidRDefault="00CD1DB3" w:rsidP="003C5A90">
      <w:pPr>
        <w:spacing w:after="0" w:line="240" w:lineRule="auto"/>
        <w:rPr>
          <w:rFonts w:ascii="Arial" w:hAnsi="Arial" w:cs="Arial"/>
          <w:b/>
          <w:sz w:val="24"/>
          <w:szCs w:val="24"/>
          <w:u w:val="single"/>
          <w:lang w:val="en-GB"/>
        </w:rPr>
      </w:pPr>
    </w:p>
    <w:p w14:paraId="5D7ED077" w14:textId="77777777" w:rsidR="00CD1DB3" w:rsidRPr="003D39A2" w:rsidRDefault="00CD1DB3" w:rsidP="003C5A90">
      <w:pPr>
        <w:spacing w:after="0" w:line="240" w:lineRule="auto"/>
        <w:rPr>
          <w:rFonts w:ascii="Arial" w:hAnsi="Arial" w:cs="Arial"/>
          <w:b/>
          <w:sz w:val="24"/>
          <w:szCs w:val="24"/>
          <w:lang w:val="en-GB"/>
        </w:rPr>
      </w:pPr>
      <w:r w:rsidRPr="003D39A2">
        <w:rPr>
          <w:rFonts w:ascii="Arial" w:hAnsi="Arial" w:cs="Arial"/>
          <w:b/>
          <w:sz w:val="24"/>
          <w:szCs w:val="24"/>
          <w:lang w:val="en-GB"/>
        </w:rPr>
        <w:t>Amendment:</w:t>
      </w:r>
    </w:p>
    <w:p w14:paraId="65105D30" w14:textId="77777777" w:rsidR="00CD1DB3" w:rsidRPr="00F13B6A" w:rsidRDefault="00CD1DB3" w:rsidP="003C5A90">
      <w:pPr>
        <w:spacing w:after="0" w:line="240" w:lineRule="auto"/>
        <w:rPr>
          <w:rFonts w:ascii="Arial" w:hAnsi="Arial" w:cs="Arial"/>
          <w:b/>
          <w:sz w:val="24"/>
          <w:szCs w:val="24"/>
          <w:u w:val="single"/>
          <w:lang w:val="en-GB"/>
        </w:rPr>
      </w:pPr>
    </w:p>
    <w:p w14:paraId="3FD3F339" w14:textId="77777777" w:rsidR="00CD1DB3" w:rsidRPr="00F13B6A" w:rsidRDefault="67C646A5" w:rsidP="39E4EEAB">
      <w:pPr>
        <w:spacing w:after="0" w:line="240" w:lineRule="auto"/>
        <w:rPr>
          <w:rFonts w:ascii="Arial" w:hAnsi="Arial" w:cs="Arial"/>
          <w:b/>
          <w:bCs/>
          <w:color w:val="00853C"/>
          <w:sz w:val="24"/>
          <w:szCs w:val="24"/>
          <w:u w:val="single"/>
          <w:lang w:val="en-GB"/>
        </w:rPr>
      </w:pPr>
      <w:r w:rsidRPr="05987864">
        <w:rPr>
          <w:rFonts w:ascii="Arial" w:hAnsi="Arial" w:cs="Arial"/>
          <w:b/>
          <w:bCs/>
          <w:color w:val="00853C"/>
          <w:sz w:val="24"/>
          <w:szCs w:val="24"/>
          <w:u w:val="single"/>
          <w:lang w:val="en-GB"/>
        </w:rPr>
        <w:t>{The Planning and Development (Amendment) (Large-scale Residential Development) Act 2021 was signed into law in December 2021. In addition to the provisions regarding large scale residential development, Section 7 amends Part V of the Planning and Development Act so that the housing strategy prepared by a local authority shall take into account the need to ensure that the existing need and the likely future need for housing, in particular houses and duplexes, for purchase by intending owner occupiers, is provided for and estimated in its Housing Strategy.}</w:t>
      </w:r>
    </w:p>
    <w:p w14:paraId="10FC0640" w14:textId="7C3464DE" w:rsidR="00CD1DB3" w:rsidRDefault="00CD1DB3" w:rsidP="39E4EEAB">
      <w:pPr>
        <w:spacing w:after="0" w:line="240" w:lineRule="auto"/>
        <w:rPr>
          <w:rFonts w:ascii="Arial" w:eastAsia="Times New Roman" w:hAnsi="Arial" w:cs="Arial"/>
          <w:b/>
          <w:bCs/>
          <w:color w:val="00853C"/>
          <w:sz w:val="24"/>
          <w:szCs w:val="24"/>
          <w:u w:val="single"/>
          <w:lang w:eastAsia="en-IE"/>
        </w:rPr>
      </w:pPr>
    </w:p>
    <w:p w14:paraId="220C24ED" w14:textId="7C3464DE" w:rsidR="002B3055" w:rsidRDefault="002B3055" w:rsidP="003C5A90">
      <w:pPr>
        <w:spacing w:after="0" w:line="240" w:lineRule="auto"/>
        <w:rPr>
          <w:rFonts w:ascii="Arial" w:eastAsia="Times New Roman" w:hAnsi="Arial" w:cs="Arial"/>
          <w:b/>
          <w:color w:val="00B050"/>
          <w:sz w:val="24"/>
          <w:szCs w:val="24"/>
          <w:u w:val="single"/>
          <w:lang w:eastAsia="en-IE"/>
        </w:rPr>
      </w:pPr>
    </w:p>
    <w:p w14:paraId="23BBE7EE" w14:textId="79345D59" w:rsidR="00FC6C0A" w:rsidRPr="00096BBD" w:rsidRDefault="00FC6C0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sidR="002607C9">
        <w:rPr>
          <w:rFonts w:ascii="Arial" w:hAnsi="Arial" w:cs="Arial"/>
          <w:b/>
          <w:color w:val="000000"/>
          <w:sz w:val="24"/>
          <w:szCs w:val="24"/>
        </w:rPr>
        <w:t>1.3</w:t>
      </w:r>
    </w:p>
    <w:p w14:paraId="7ABD6149" w14:textId="77777777" w:rsidR="00FC6C0A" w:rsidRPr="00096BBD" w:rsidRDefault="00FC6C0A"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0049FBA" w14:textId="77777777" w:rsidR="00FC6C0A" w:rsidRDefault="00FC6C0A" w:rsidP="003C5A90">
      <w:pPr>
        <w:spacing w:after="0" w:line="240" w:lineRule="auto"/>
        <w:rPr>
          <w:rFonts w:ascii="Arial" w:eastAsia="Times New Roman" w:hAnsi="Arial" w:cs="Arial"/>
          <w:b/>
          <w:color w:val="00B050"/>
          <w:sz w:val="24"/>
          <w:szCs w:val="24"/>
          <w:u w:val="single"/>
          <w:lang w:eastAsia="en-IE"/>
        </w:rPr>
      </w:pPr>
    </w:p>
    <w:p w14:paraId="549D2D08" w14:textId="77109F1D" w:rsidR="00FC6C0A" w:rsidRDefault="00FC6C0A" w:rsidP="003C5A90">
      <w:pPr>
        <w:spacing w:after="0" w:line="240" w:lineRule="auto"/>
        <w:rPr>
          <w:rFonts w:ascii="Arial" w:hAnsi="Arial" w:cs="Arial"/>
          <w:b/>
          <w:sz w:val="24"/>
          <w:szCs w:val="24"/>
          <w:lang w:val="en-GB"/>
        </w:rPr>
      </w:pPr>
      <w:r>
        <w:rPr>
          <w:rFonts w:ascii="Arial" w:hAnsi="Arial" w:cs="Arial"/>
          <w:b/>
          <w:sz w:val="24"/>
          <w:szCs w:val="24"/>
          <w:lang w:val="en-GB"/>
        </w:rPr>
        <w:t>Volume 2: Appendix 1</w:t>
      </w:r>
    </w:p>
    <w:p w14:paraId="52AA4A95" w14:textId="17F54A1B" w:rsidR="00D5580B" w:rsidRPr="000515E3" w:rsidRDefault="00D5580B" w:rsidP="003C5A90">
      <w:pPr>
        <w:spacing w:after="0" w:line="240" w:lineRule="auto"/>
        <w:rPr>
          <w:rFonts w:ascii="Arial" w:hAnsi="Arial" w:cs="Arial"/>
          <w:b/>
          <w:sz w:val="24"/>
          <w:szCs w:val="24"/>
          <w:lang w:val="en-GB"/>
        </w:rPr>
      </w:pPr>
      <w:r>
        <w:rPr>
          <w:rFonts w:ascii="Arial" w:hAnsi="Arial" w:cs="Arial"/>
          <w:b/>
          <w:sz w:val="24"/>
          <w:szCs w:val="24"/>
          <w:lang w:val="en-GB"/>
        </w:rPr>
        <w:t>Section</w:t>
      </w:r>
      <w:r w:rsidR="00B60738">
        <w:rPr>
          <w:rFonts w:ascii="Arial" w:hAnsi="Arial" w:cs="Arial"/>
          <w:b/>
          <w:sz w:val="24"/>
          <w:szCs w:val="24"/>
          <w:lang w:val="en-GB"/>
        </w:rPr>
        <w:t>:</w:t>
      </w:r>
      <w:r>
        <w:rPr>
          <w:rFonts w:ascii="Arial" w:hAnsi="Arial" w:cs="Arial"/>
          <w:b/>
          <w:sz w:val="24"/>
          <w:szCs w:val="24"/>
          <w:lang w:val="en-GB"/>
        </w:rPr>
        <w:t xml:space="preserve"> 3.3, National Housing Policy</w:t>
      </w:r>
      <w:r w:rsidR="00B60738">
        <w:rPr>
          <w:rFonts w:ascii="Arial" w:hAnsi="Arial" w:cs="Arial"/>
          <w:b/>
          <w:sz w:val="24"/>
          <w:szCs w:val="24"/>
          <w:lang w:val="en-GB"/>
        </w:rPr>
        <w:t>, s</w:t>
      </w:r>
      <w:r>
        <w:rPr>
          <w:rFonts w:ascii="Arial" w:hAnsi="Arial" w:cs="Arial"/>
          <w:b/>
          <w:sz w:val="24"/>
          <w:szCs w:val="24"/>
          <w:lang w:val="en-GB"/>
        </w:rPr>
        <w:t xml:space="preserve">ubheading </w:t>
      </w:r>
      <w:r w:rsidRPr="00D5580B">
        <w:rPr>
          <w:rFonts w:ascii="Arial" w:hAnsi="Arial" w:cs="Arial"/>
          <w:b/>
          <w:sz w:val="24"/>
          <w:szCs w:val="24"/>
          <w:lang w:val="en-GB"/>
        </w:rPr>
        <w:t>Housing First National Implementation Plan 2018–2021</w:t>
      </w:r>
    </w:p>
    <w:p w14:paraId="2CD561DA" w14:textId="049EF799" w:rsidR="00FC6C0A" w:rsidRDefault="00FC6C0A" w:rsidP="003C5A90">
      <w:pPr>
        <w:spacing w:after="0" w:line="240" w:lineRule="auto"/>
        <w:rPr>
          <w:rFonts w:ascii="Arial" w:hAnsi="Arial" w:cs="Arial"/>
          <w:b/>
          <w:sz w:val="24"/>
          <w:szCs w:val="24"/>
          <w:lang w:val="en-GB"/>
        </w:rPr>
      </w:pPr>
      <w:r>
        <w:rPr>
          <w:rFonts w:ascii="Arial" w:hAnsi="Arial" w:cs="Arial"/>
          <w:b/>
          <w:sz w:val="24"/>
          <w:szCs w:val="24"/>
          <w:lang w:val="en-GB"/>
        </w:rPr>
        <w:t>Page</w:t>
      </w:r>
      <w:r w:rsidR="00B60738">
        <w:rPr>
          <w:rFonts w:ascii="Arial" w:hAnsi="Arial" w:cs="Arial"/>
          <w:b/>
          <w:sz w:val="24"/>
          <w:szCs w:val="24"/>
          <w:lang w:val="en-GB"/>
        </w:rPr>
        <w:t>:</w:t>
      </w:r>
      <w:r>
        <w:rPr>
          <w:rFonts w:ascii="Arial" w:hAnsi="Arial" w:cs="Arial"/>
          <w:b/>
          <w:sz w:val="24"/>
          <w:szCs w:val="24"/>
          <w:lang w:val="en-GB"/>
        </w:rPr>
        <w:t xml:space="preserve"> 17</w:t>
      </w:r>
    </w:p>
    <w:p w14:paraId="4D6447EA" w14:textId="520E20D0" w:rsidR="00FC6C0A" w:rsidRDefault="00FC6C0A" w:rsidP="003C5A90">
      <w:pPr>
        <w:spacing w:after="0" w:line="240" w:lineRule="auto"/>
        <w:rPr>
          <w:rFonts w:ascii="Arial" w:hAnsi="Arial" w:cs="Arial"/>
          <w:b/>
          <w:sz w:val="24"/>
          <w:szCs w:val="24"/>
          <w:lang w:val="en-GB"/>
        </w:rPr>
      </w:pPr>
    </w:p>
    <w:p w14:paraId="32A44F78" w14:textId="77777777" w:rsidR="00FC6C0A" w:rsidRPr="003D39A2" w:rsidRDefault="00FC6C0A" w:rsidP="003C5A90">
      <w:pPr>
        <w:spacing w:after="0" w:line="240" w:lineRule="auto"/>
        <w:rPr>
          <w:rFonts w:ascii="Arial" w:hAnsi="Arial" w:cs="Arial"/>
          <w:b/>
          <w:sz w:val="24"/>
          <w:szCs w:val="24"/>
          <w:lang w:val="en-GB"/>
        </w:rPr>
      </w:pPr>
      <w:r w:rsidRPr="003D39A2">
        <w:rPr>
          <w:rFonts w:ascii="Arial" w:hAnsi="Arial" w:cs="Arial"/>
          <w:b/>
          <w:sz w:val="24"/>
          <w:szCs w:val="24"/>
          <w:lang w:val="en-GB"/>
        </w:rPr>
        <w:t>Amendment:</w:t>
      </w:r>
    </w:p>
    <w:p w14:paraId="1117A8C9" w14:textId="3069FFF4" w:rsidR="00FC6C0A" w:rsidRDefault="00FC6C0A" w:rsidP="003C5A90">
      <w:pPr>
        <w:spacing w:after="0" w:line="240" w:lineRule="auto"/>
        <w:rPr>
          <w:rFonts w:ascii="Arial" w:hAnsi="Arial" w:cs="Arial"/>
          <w:b/>
          <w:color w:val="00B050"/>
          <w:sz w:val="24"/>
          <w:szCs w:val="24"/>
          <w:lang w:val="en-GB"/>
        </w:rPr>
      </w:pPr>
    </w:p>
    <w:p w14:paraId="3D307972" w14:textId="24EE7440" w:rsidR="00FC6C0A" w:rsidRPr="000515E3" w:rsidRDefault="00FC6C0A"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(Housing First National Implementation Plan 2018–2021</w:t>
      </w:r>
    </w:p>
    <w:p w14:paraId="7B13B4E5" w14:textId="77777777" w:rsidR="009A246F" w:rsidRDefault="009A246F" w:rsidP="003C5A90">
      <w:pPr>
        <w:spacing w:after="0" w:line="240" w:lineRule="auto"/>
        <w:rPr>
          <w:rFonts w:ascii="Arial" w:hAnsi="Arial" w:cs="Arial"/>
          <w:b/>
          <w:strike/>
          <w:color w:val="EB0000"/>
          <w:sz w:val="24"/>
          <w:szCs w:val="24"/>
          <w:lang w:val="en-GB"/>
        </w:rPr>
      </w:pPr>
    </w:p>
    <w:p w14:paraId="07AFD3B3" w14:textId="08A9F474" w:rsidR="00FC6C0A" w:rsidRDefault="00FC6C0A"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This implementation plan was launched by the Minister of Housing and the Minister of Health in September 2018. The key principles of the Housing First approach are stated whereby housing will be provided to rough sleepers and the long-term homeless alongside a range of supports. The plan sets targets for each Local Authority area to deliver.)</w:t>
      </w:r>
    </w:p>
    <w:p w14:paraId="177DD1D4" w14:textId="77777777" w:rsidR="00B60738" w:rsidRDefault="00B60738" w:rsidP="00B60738">
      <w:pPr>
        <w:spacing w:after="0" w:line="240" w:lineRule="auto"/>
        <w:rPr>
          <w:rFonts w:ascii="Arial" w:hAnsi="Arial" w:cs="Arial"/>
          <w:b/>
          <w:color w:val="EB0000"/>
          <w:sz w:val="24"/>
          <w:szCs w:val="24"/>
          <w:u w:val="single"/>
          <w:lang w:val="en-GB"/>
        </w:rPr>
      </w:pPr>
    </w:p>
    <w:p w14:paraId="3BD2489E" w14:textId="2B8E91D8" w:rsidR="00B60738" w:rsidRPr="000515E3" w:rsidRDefault="42E89EC6" w:rsidP="39E4EEAB">
      <w:pPr>
        <w:spacing w:after="0" w:line="240" w:lineRule="auto"/>
        <w:rPr>
          <w:rFonts w:ascii="Arial" w:hAnsi="Arial" w:cs="Arial"/>
          <w:b/>
          <w:bCs/>
          <w:color w:val="00853C"/>
          <w:sz w:val="24"/>
          <w:szCs w:val="24"/>
          <w:u w:val="single"/>
          <w:lang w:val="en-GB"/>
        </w:rPr>
      </w:pPr>
      <w:r w:rsidRPr="05987864">
        <w:rPr>
          <w:rFonts w:ascii="Arial" w:hAnsi="Arial" w:cs="Arial"/>
          <w:b/>
          <w:bCs/>
          <w:color w:val="00853C"/>
          <w:sz w:val="24"/>
          <w:szCs w:val="24"/>
          <w:u w:val="single"/>
          <w:lang w:val="en-GB"/>
        </w:rPr>
        <w:t>{Housing First National Implementation Plan 2022-2026</w:t>
      </w:r>
    </w:p>
    <w:p w14:paraId="0D38A2CE" w14:textId="77777777" w:rsidR="00B60738" w:rsidRDefault="00B60738" w:rsidP="39E4EEAB">
      <w:pPr>
        <w:spacing w:after="0" w:line="240" w:lineRule="auto"/>
        <w:rPr>
          <w:rFonts w:ascii="Arial" w:hAnsi="Arial" w:cs="Arial"/>
          <w:b/>
          <w:bCs/>
          <w:color w:val="00853C"/>
          <w:sz w:val="24"/>
          <w:szCs w:val="24"/>
          <w:u w:val="single"/>
          <w:lang w:val="en-GB"/>
        </w:rPr>
      </w:pPr>
    </w:p>
    <w:p w14:paraId="50CA5E4D" w14:textId="77777777" w:rsidR="00B60738" w:rsidRPr="000515E3" w:rsidRDefault="42E89EC6" w:rsidP="00B60738">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 xml:space="preserve">Housing First is a housing-led approach that enables people with a history of rough sleeping or long-term use of emergency accommodation, and with complex needs, to obtain permanent secure accommodation, with the provision of intensive supports to help them to maintain their tenancies.} </w:t>
      </w:r>
    </w:p>
    <w:p w14:paraId="64CA9260" w14:textId="2074D21C" w:rsidR="00FC6C0A" w:rsidRDefault="00FC6C0A" w:rsidP="003C5A90">
      <w:pPr>
        <w:spacing w:after="0" w:line="240" w:lineRule="auto"/>
        <w:rPr>
          <w:rFonts w:ascii="Arial" w:eastAsia="Times New Roman" w:hAnsi="Arial" w:cs="Arial"/>
          <w:b/>
          <w:color w:val="00B050"/>
          <w:sz w:val="24"/>
          <w:szCs w:val="24"/>
          <w:u w:val="single"/>
          <w:lang w:eastAsia="en-IE"/>
        </w:rPr>
      </w:pPr>
    </w:p>
    <w:p w14:paraId="2E8EF868" w14:textId="1C83B890"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sidR="002607C9">
        <w:rPr>
          <w:rFonts w:ascii="Arial" w:hAnsi="Arial" w:cs="Arial"/>
          <w:b/>
          <w:color w:val="000000"/>
          <w:sz w:val="24"/>
          <w:szCs w:val="24"/>
        </w:rPr>
        <w:t>1.4</w:t>
      </w:r>
    </w:p>
    <w:p w14:paraId="3DDC6933" w14:textId="77777777"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97AD16D" w14:textId="229120D9" w:rsidR="00CD1DB3" w:rsidRDefault="00CD1DB3" w:rsidP="003C5A90">
      <w:pPr>
        <w:spacing w:after="0" w:line="240" w:lineRule="auto"/>
        <w:rPr>
          <w:rFonts w:ascii="Arial" w:eastAsia="Times New Roman" w:hAnsi="Arial" w:cs="Arial"/>
          <w:b/>
          <w:color w:val="00B050"/>
          <w:sz w:val="24"/>
          <w:szCs w:val="24"/>
          <w:u w:val="single"/>
          <w:lang w:eastAsia="en-IE"/>
        </w:rPr>
      </w:pPr>
    </w:p>
    <w:p w14:paraId="73C61127"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Volume 2: Appendix 1</w:t>
      </w:r>
    </w:p>
    <w:p w14:paraId="108D0B11" w14:textId="7D6243DC"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Section</w:t>
      </w:r>
      <w:r w:rsidR="00B60738">
        <w:rPr>
          <w:rFonts w:ascii="Arial" w:hAnsi="Arial" w:cs="Arial"/>
          <w:b/>
          <w:sz w:val="24"/>
          <w:szCs w:val="24"/>
          <w:lang w:val="en-GB"/>
        </w:rPr>
        <w:t>:</w:t>
      </w:r>
      <w:r w:rsidRPr="00F13B6A">
        <w:rPr>
          <w:rFonts w:ascii="Arial" w:hAnsi="Arial" w:cs="Arial"/>
          <w:b/>
          <w:sz w:val="24"/>
          <w:szCs w:val="24"/>
          <w:lang w:val="en-GB"/>
        </w:rPr>
        <w:t xml:space="preserve"> 6.3.3 HNDA Forecasts</w:t>
      </w:r>
    </w:p>
    <w:p w14:paraId="0B503707" w14:textId="72BF4A8D" w:rsidR="00CD1DB3" w:rsidRPr="00F13B6A" w:rsidRDefault="00B60738" w:rsidP="003C5A90">
      <w:pPr>
        <w:spacing w:after="0" w:line="240" w:lineRule="auto"/>
        <w:rPr>
          <w:rFonts w:ascii="Arial" w:hAnsi="Arial" w:cs="Arial"/>
          <w:b/>
          <w:sz w:val="24"/>
          <w:szCs w:val="24"/>
          <w:lang w:val="en-GB"/>
        </w:rPr>
      </w:pPr>
      <w:r>
        <w:rPr>
          <w:rFonts w:ascii="Arial" w:hAnsi="Arial" w:cs="Arial"/>
          <w:b/>
          <w:bCs/>
          <w:sz w:val="24"/>
          <w:szCs w:val="24"/>
          <w:lang w:val="en-GB"/>
        </w:rPr>
        <w:t>Page: 39, i</w:t>
      </w:r>
      <w:r w:rsidR="00CD1DB3" w:rsidRPr="00F13B6A">
        <w:rPr>
          <w:rFonts w:ascii="Arial" w:hAnsi="Arial" w:cs="Arial"/>
          <w:b/>
          <w:sz w:val="24"/>
          <w:szCs w:val="24"/>
          <w:lang w:val="en-GB"/>
        </w:rPr>
        <w:t>nse</w:t>
      </w:r>
      <w:r w:rsidR="00C762CC">
        <w:rPr>
          <w:rFonts w:ascii="Arial" w:hAnsi="Arial" w:cs="Arial"/>
          <w:b/>
          <w:sz w:val="24"/>
          <w:szCs w:val="24"/>
          <w:lang w:val="en-GB"/>
        </w:rPr>
        <w:t>rt new text as 2nd</w:t>
      </w:r>
      <w:r>
        <w:rPr>
          <w:rFonts w:ascii="Arial" w:hAnsi="Arial" w:cs="Arial"/>
          <w:b/>
          <w:sz w:val="24"/>
          <w:szCs w:val="24"/>
          <w:lang w:val="en-GB"/>
        </w:rPr>
        <w:t xml:space="preserve"> paragraph</w:t>
      </w:r>
    </w:p>
    <w:p w14:paraId="1F5BC7C2" w14:textId="77777777" w:rsidR="00CD1DB3" w:rsidRPr="00F13B6A" w:rsidRDefault="00CD1DB3" w:rsidP="003C5A90">
      <w:pPr>
        <w:spacing w:after="0" w:line="240" w:lineRule="auto"/>
        <w:rPr>
          <w:rFonts w:ascii="Arial" w:hAnsi="Arial" w:cs="Arial"/>
          <w:sz w:val="24"/>
          <w:szCs w:val="24"/>
          <w:lang w:val="en-GB"/>
        </w:rPr>
      </w:pPr>
    </w:p>
    <w:p w14:paraId="1F0B2A81"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Amendment:</w:t>
      </w:r>
    </w:p>
    <w:p w14:paraId="0A6A6637" w14:textId="77777777" w:rsidR="00CD1DB3" w:rsidRPr="00F13B6A" w:rsidRDefault="00CD1DB3" w:rsidP="003C5A90">
      <w:pPr>
        <w:spacing w:after="0" w:line="240" w:lineRule="auto"/>
        <w:rPr>
          <w:rFonts w:ascii="Arial" w:hAnsi="Arial" w:cs="Arial"/>
          <w:sz w:val="24"/>
          <w:szCs w:val="24"/>
          <w:lang w:val="en-GB"/>
        </w:rPr>
      </w:pPr>
    </w:p>
    <w:p w14:paraId="2EE00D2B" w14:textId="1FCE5A3B" w:rsidR="00CD1DB3" w:rsidRPr="00F13B6A" w:rsidRDefault="42088A42" w:rsidP="003C5A90">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{The HNDA estimates a housing need for nearly 5,000 households during the Plan period in the owner-occupier sector. It is anticipated that apartment development will be the predominant housing type in this sector over the Plan period having regard to observed intercensal trends and to the policy framework set out at a national and regional level to promote compact growth and sustainable settlement patterns throughout the city.}</w:t>
      </w:r>
    </w:p>
    <w:p w14:paraId="64660582" w14:textId="6B54AA05" w:rsidR="00CD1DB3" w:rsidRDefault="00CD1DB3" w:rsidP="003C5A90">
      <w:pPr>
        <w:spacing w:after="0" w:line="240" w:lineRule="auto"/>
        <w:rPr>
          <w:rFonts w:ascii="Arial" w:hAnsi="Arial" w:cs="Arial"/>
          <w:sz w:val="24"/>
          <w:szCs w:val="24"/>
          <w:lang w:val="en-GB"/>
        </w:rPr>
      </w:pPr>
    </w:p>
    <w:p w14:paraId="5D3CDF5B" w14:textId="17ECA5B1" w:rsidR="002607C9" w:rsidRPr="00096BBD" w:rsidRDefault="002607C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936FF7">
        <w:rPr>
          <w:rFonts w:ascii="Arial" w:hAnsi="Arial" w:cs="Arial"/>
          <w:b/>
          <w:color w:val="000000"/>
          <w:sz w:val="24"/>
          <w:szCs w:val="24"/>
        </w:rPr>
        <w:t>Material Alteration Reference Number Appendix 1.5</w:t>
      </w:r>
    </w:p>
    <w:p w14:paraId="035191F6" w14:textId="77777777" w:rsidR="002607C9" w:rsidRPr="00096BBD" w:rsidRDefault="002607C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1633409" w14:textId="4619E117" w:rsidR="002607C9" w:rsidRDefault="002607C9" w:rsidP="003C5A90">
      <w:pPr>
        <w:spacing w:after="0" w:line="240" w:lineRule="auto"/>
        <w:rPr>
          <w:rFonts w:ascii="Arial" w:hAnsi="Arial" w:cs="Arial"/>
          <w:sz w:val="24"/>
          <w:szCs w:val="24"/>
          <w:lang w:val="en-GB"/>
        </w:rPr>
      </w:pPr>
    </w:p>
    <w:p w14:paraId="712F8A74" w14:textId="77777777" w:rsidR="00936FF7" w:rsidRPr="007D4E60" w:rsidRDefault="00936FF7" w:rsidP="003C5A90">
      <w:pPr>
        <w:pStyle w:val="Default"/>
        <w:rPr>
          <w:rFonts w:ascii="Arial" w:hAnsi="Arial" w:cs="Arial"/>
          <w:b/>
        </w:rPr>
      </w:pPr>
      <w:r w:rsidRPr="00797E7F">
        <w:rPr>
          <w:rFonts w:ascii="Arial" w:hAnsi="Arial" w:cs="Arial"/>
          <w:b/>
        </w:rPr>
        <w:t>Volume 2: Appendix 1</w:t>
      </w:r>
    </w:p>
    <w:p w14:paraId="74A535C2" w14:textId="4C93FB49" w:rsidR="00FE7C00" w:rsidRPr="007D4E60" w:rsidRDefault="00936FF7" w:rsidP="003C5A90">
      <w:pPr>
        <w:pStyle w:val="Default"/>
        <w:rPr>
          <w:rFonts w:ascii="Arial" w:hAnsi="Arial" w:cs="Arial"/>
          <w:b/>
        </w:rPr>
      </w:pPr>
      <w:r w:rsidRPr="007D4E60">
        <w:rPr>
          <w:rFonts w:ascii="Arial" w:hAnsi="Arial" w:cs="Arial"/>
          <w:b/>
        </w:rPr>
        <w:t>Section: Housing Strategy</w:t>
      </w:r>
      <w:r w:rsidR="00B60738">
        <w:rPr>
          <w:rFonts w:ascii="Arial" w:hAnsi="Arial" w:cs="Arial"/>
          <w:b/>
        </w:rPr>
        <w:t>, subheading</w:t>
      </w:r>
      <w:r w:rsidR="00FE7C00">
        <w:rPr>
          <w:rFonts w:ascii="Arial" w:hAnsi="Arial" w:cs="Arial"/>
          <w:b/>
        </w:rPr>
        <w:t xml:space="preserve"> Sub-City Residential Mix Requirements</w:t>
      </w:r>
    </w:p>
    <w:p w14:paraId="61B49A71" w14:textId="4CB41D98" w:rsidR="00936FF7" w:rsidRPr="007D4E60" w:rsidRDefault="3781364B" w:rsidP="003C5A90">
      <w:pPr>
        <w:pStyle w:val="Default"/>
        <w:rPr>
          <w:rFonts w:ascii="Arial" w:hAnsi="Arial" w:cs="Arial"/>
          <w:b/>
          <w:bCs/>
        </w:rPr>
      </w:pPr>
      <w:r w:rsidRPr="42DCB791">
        <w:rPr>
          <w:rFonts w:ascii="Arial" w:hAnsi="Arial" w:cs="Arial"/>
          <w:b/>
          <w:bCs/>
        </w:rPr>
        <w:t>Page: 58</w:t>
      </w:r>
      <w:r w:rsidR="01F7E3EF" w:rsidRPr="42DCB791">
        <w:rPr>
          <w:rFonts w:ascii="Arial" w:hAnsi="Arial" w:cs="Arial"/>
          <w:b/>
          <w:bCs/>
        </w:rPr>
        <w:t>, Table 37</w:t>
      </w:r>
      <w:r w:rsidRPr="42DCB791">
        <w:rPr>
          <w:rFonts w:ascii="Arial" w:hAnsi="Arial" w:cs="Arial"/>
          <w:b/>
          <w:bCs/>
        </w:rPr>
        <w:t>: Mix of Residential Units, Minimum and Maximum Requirements -</w:t>
      </w:r>
      <w:r w:rsidR="01F7E3EF" w:rsidRPr="42DCB791">
        <w:rPr>
          <w:rFonts w:ascii="Arial" w:hAnsi="Arial" w:cs="Arial"/>
          <w:b/>
          <w:bCs/>
        </w:rPr>
        <w:t xml:space="preserve"> </w:t>
      </w:r>
      <w:r w:rsidRPr="42DCB791">
        <w:rPr>
          <w:rFonts w:ascii="Arial" w:hAnsi="Arial" w:cs="Arial"/>
          <w:b/>
          <w:bCs/>
        </w:rPr>
        <w:t>‘</w:t>
      </w:r>
      <w:r w:rsidR="01F7E3EF" w:rsidRPr="42DCB791">
        <w:rPr>
          <w:rFonts w:ascii="Arial" w:hAnsi="Arial" w:cs="Arial"/>
          <w:b/>
          <w:bCs/>
        </w:rPr>
        <w:t>Exemptions</w:t>
      </w:r>
      <w:r w:rsidRPr="42DCB791">
        <w:rPr>
          <w:rFonts w:ascii="Arial" w:hAnsi="Arial" w:cs="Arial"/>
          <w:b/>
          <w:bCs/>
        </w:rPr>
        <w:t>’ Cell, 3</w:t>
      </w:r>
      <w:r w:rsidRPr="42DCB791">
        <w:rPr>
          <w:rFonts w:ascii="Arial" w:hAnsi="Arial" w:cs="Arial"/>
          <w:b/>
          <w:bCs/>
          <w:vertAlign w:val="superscript"/>
        </w:rPr>
        <w:t>rd</w:t>
      </w:r>
      <w:r w:rsidR="00B60738">
        <w:rPr>
          <w:rFonts w:ascii="Arial" w:hAnsi="Arial" w:cs="Arial"/>
          <w:b/>
          <w:bCs/>
        </w:rPr>
        <w:t xml:space="preserve"> bullet point (page 5</w:t>
      </w:r>
      <w:r w:rsidRPr="42DCB791">
        <w:rPr>
          <w:rFonts w:ascii="Arial" w:hAnsi="Arial" w:cs="Arial"/>
          <w:b/>
          <w:bCs/>
        </w:rPr>
        <w:t>9)</w:t>
      </w:r>
    </w:p>
    <w:p w14:paraId="6895D4E3" w14:textId="77777777" w:rsidR="00936FF7" w:rsidRPr="007D4E60" w:rsidRDefault="00936FF7" w:rsidP="003C5A90">
      <w:pPr>
        <w:pStyle w:val="Default"/>
        <w:rPr>
          <w:rFonts w:ascii="Arial" w:hAnsi="Arial" w:cs="Arial"/>
          <w:color w:val="auto"/>
        </w:rPr>
      </w:pPr>
    </w:p>
    <w:p w14:paraId="5715019F" w14:textId="77777777" w:rsidR="00936FF7" w:rsidRPr="00DA6545" w:rsidRDefault="00936FF7" w:rsidP="003C5A90">
      <w:pPr>
        <w:pStyle w:val="Default"/>
        <w:rPr>
          <w:rFonts w:ascii="Arial" w:hAnsi="Arial" w:cs="Arial"/>
          <w:b/>
          <w:color w:val="auto"/>
        </w:rPr>
      </w:pPr>
      <w:r w:rsidRPr="00DA6545">
        <w:rPr>
          <w:rFonts w:ascii="Arial" w:hAnsi="Arial" w:cs="Arial"/>
          <w:b/>
          <w:color w:val="auto"/>
        </w:rPr>
        <w:t>Amendment:</w:t>
      </w:r>
    </w:p>
    <w:p w14:paraId="5BEC25F3" w14:textId="77777777" w:rsidR="00936FF7" w:rsidRPr="007D4E60" w:rsidRDefault="00936FF7" w:rsidP="003C5A90">
      <w:pPr>
        <w:pStyle w:val="Default"/>
        <w:rPr>
          <w:rFonts w:ascii="Arial" w:hAnsi="Arial" w:cs="Arial"/>
          <w:color w:val="auto"/>
        </w:rPr>
      </w:pPr>
    </w:p>
    <w:p w14:paraId="0D78B86B" w14:textId="597BF71A" w:rsidR="00936FF7" w:rsidRPr="00180247" w:rsidRDefault="146E9EE5" w:rsidP="05987864">
      <w:pPr>
        <w:spacing w:after="0" w:line="240" w:lineRule="auto"/>
        <w:rPr>
          <w:rStyle w:val="fontstyle01"/>
          <w:rFonts w:ascii="Arial" w:hAnsi="Arial" w:cs="Arial"/>
          <w:b/>
          <w:bCs/>
          <w:color w:val="00B050"/>
          <w:sz w:val="24"/>
          <w:szCs w:val="24"/>
          <w:u w:val="single"/>
        </w:rPr>
      </w:pPr>
      <w:r w:rsidRPr="05987864">
        <w:rPr>
          <w:rFonts w:ascii="Arial" w:eastAsia="Times New Roman" w:hAnsi="Arial" w:cs="Arial"/>
          <w:color w:val="000000" w:themeColor="text1"/>
          <w:sz w:val="24"/>
          <w:szCs w:val="24"/>
          <w:lang w:eastAsia="en-IE"/>
        </w:rPr>
        <w:t xml:space="preserve">In accordance with Specific Planning Policy Requirement 2, all building refurbishment schemes on sites of any size, or urban infill schemes on sites of up to 0.25ha, where up to 9 residential units are proposed, notwithstanding SPPR 1, there shall be no restriction on dwelling mix, provided no more than 50 percent of the development (i.e. up to 4 units) comprises studio-type units. </w:t>
      </w:r>
      <w:r w:rsidRPr="05987864">
        <w:rPr>
          <w:rFonts w:ascii="Arial" w:eastAsia="Times New Roman" w:hAnsi="Arial" w:cs="Arial"/>
          <w:b/>
          <w:bCs/>
          <w:color w:val="00853C"/>
          <w:sz w:val="24"/>
          <w:szCs w:val="24"/>
          <w:u w:val="single"/>
          <w:lang w:eastAsia="en-IE"/>
        </w:rPr>
        <w:t xml:space="preserve">{For clarity, </w:t>
      </w:r>
      <w:r w:rsidRPr="05987864">
        <w:rPr>
          <w:rStyle w:val="fontstyle01"/>
          <w:rFonts w:ascii="Arial" w:hAnsi="Arial" w:cs="Arial"/>
          <w:b/>
          <w:bCs/>
          <w:color w:val="00853C"/>
          <w:sz w:val="24"/>
          <w:szCs w:val="24"/>
          <w:u w:val="single"/>
        </w:rPr>
        <w:t>in accordance with SPPR 8, the unit mix requirement does not apply to units that are designed to a BTR standard.}</w:t>
      </w:r>
    </w:p>
    <w:p w14:paraId="69DCFE8D" w14:textId="77777777" w:rsidR="00936FF7" w:rsidRDefault="00936FF7" w:rsidP="003C5A90">
      <w:pPr>
        <w:spacing w:after="0" w:line="240" w:lineRule="auto"/>
        <w:rPr>
          <w:rFonts w:ascii="Arial" w:hAnsi="Arial" w:cs="Arial"/>
          <w:sz w:val="24"/>
          <w:szCs w:val="24"/>
          <w:lang w:val="en-GB"/>
        </w:rPr>
      </w:pPr>
    </w:p>
    <w:p w14:paraId="7A1C764D" w14:textId="11D14C5B"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sidR="002607C9">
        <w:rPr>
          <w:rFonts w:ascii="Arial" w:hAnsi="Arial" w:cs="Arial"/>
          <w:b/>
          <w:color w:val="000000"/>
          <w:sz w:val="24"/>
          <w:szCs w:val="24"/>
        </w:rPr>
        <w:t>1.6</w:t>
      </w:r>
    </w:p>
    <w:p w14:paraId="30F36601" w14:textId="77777777" w:rsidR="00CD1DB3" w:rsidRPr="00096BBD" w:rsidRDefault="00CD1DB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0628AE92" w14:textId="2FA3D6F5" w:rsidR="00CD1DB3" w:rsidRDefault="00CD1DB3" w:rsidP="003C5A90">
      <w:pPr>
        <w:spacing w:after="0" w:line="240" w:lineRule="auto"/>
        <w:rPr>
          <w:rFonts w:ascii="Arial" w:hAnsi="Arial" w:cs="Arial"/>
          <w:sz w:val="24"/>
          <w:szCs w:val="24"/>
          <w:lang w:val="en-GB"/>
        </w:rPr>
      </w:pPr>
    </w:p>
    <w:p w14:paraId="284E259C"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Volume 2: Appendix 1</w:t>
      </w:r>
    </w:p>
    <w:p w14:paraId="44F1478B" w14:textId="4AB1D481"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Section</w:t>
      </w:r>
      <w:r w:rsidR="00B60738">
        <w:rPr>
          <w:rFonts w:ascii="Arial" w:hAnsi="Arial" w:cs="Arial"/>
          <w:b/>
          <w:sz w:val="24"/>
          <w:szCs w:val="24"/>
          <w:lang w:val="en-GB"/>
        </w:rPr>
        <w:t>:</w:t>
      </w:r>
      <w:r w:rsidRPr="00F13B6A">
        <w:rPr>
          <w:rFonts w:ascii="Arial" w:hAnsi="Arial" w:cs="Arial"/>
          <w:b/>
          <w:sz w:val="24"/>
          <w:szCs w:val="24"/>
          <w:lang w:val="en-GB"/>
        </w:rPr>
        <w:t xml:space="preserve"> 7.2.3 Specialist Provision Support from Dublin City Council</w:t>
      </w:r>
      <w:r w:rsidR="00B60738">
        <w:rPr>
          <w:rFonts w:ascii="Arial" w:hAnsi="Arial" w:cs="Arial"/>
          <w:b/>
          <w:sz w:val="24"/>
          <w:szCs w:val="24"/>
          <w:lang w:val="en-GB"/>
        </w:rPr>
        <w:t xml:space="preserve">, subheading </w:t>
      </w:r>
      <w:r w:rsidRPr="00F13B6A">
        <w:rPr>
          <w:rFonts w:ascii="Arial" w:hAnsi="Arial" w:cs="Arial"/>
          <w:b/>
          <w:sz w:val="24"/>
          <w:szCs w:val="24"/>
          <w:lang w:val="en-GB"/>
        </w:rPr>
        <w:t>Meeting the Housing and Accommodation Needs of the Travelling Community</w:t>
      </w:r>
    </w:p>
    <w:p w14:paraId="775282C6"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Page: 67, paragraph 2</w:t>
      </w:r>
    </w:p>
    <w:p w14:paraId="336FD99F" w14:textId="77777777" w:rsidR="00CD1DB3" w:rsidRPr="00F13B6A" w:rsidRDefault="00CD1DB3" w:rsidP="003C5A90">
      <w:pPr>
        <w:spacing w:after="0" w:line="240" w:lineRule="auto"/>
        <w:rPr>
          <w:rFonts w:ascii="Arial" w:hAnsi="Arial" w:cs="Arial"/>
          <w:b/>
          <w:sz w:val="24"/>
          <w:szCs w:val="24"/>
          <w:lang w:val="en-GB"/>
        </w:rPr>
      </w:pPr>
    </w:p>
    <w:p w14:paraId="64FC6D9E" w14:textId="77777777" w:rsidR="00CD1DB3" w:rsidRPr="00F13B6A" w:rsidRDefault="00CD1DB3" w:rsidP="003C5A90">
      <w:pPr>
        <w:spacing w:after="0" w:line="240" w:lineRule="auto"/>
        <w:rPr>
          <w:rFonts w:ascii="Arial" w:hAnsi="Arial" w:cs="Arial"/>
          <w:b/>
          <w:sz w:val="24"/>
          <w:szCs w:val="24"/>
          <w:lang w:val="en-GB"/>
        </w:rPr>
      </w:pPr>
      <w:r w:rsidRPr="00F13B6A">
        <w:rPr>
          <w:rFonts w:ascii="Arial" w:hAnsi="Arial" w:cs="Arial"/>
          <w:b/>
          <w:sz w:val="24"/>
          <w:szCs w:val="24"/>
          <w:lang w:val="en-GB"/>
        </w:rPr>
        <w:t>Amendment:</w:t>
      </w:r>
    </w:p>
    <w:p w14:paraId="430643D4" w14:textId="77777777" w:rsidR="00CD1DB3" w:rsidRPr="00F13B6A" w:rsidRDefault="00CD1DB3" w:rsidP="003C5A90">
      <w:pPr>
        <w:spacing w:after="0" w:line="240" w:lineRule="auto"/>
        <w:rPr>
          <w:rFonts w:ascii="Arial" w:hAnsi="Arial" w:cs="Arial"/>
          <w:b/>
          <w:sz w:val="24"/>
          <w:szCs w:val="24"/>
          <w:lang w:val="en-GB"/>
        </w:rPr>
      </w:pPr>
    </w:p>
    <w:p w14:paraId="6264F867" w14:textId="77777777" w:rsidR="00CD1DB3" w:rsidRPr="00F13B6A" w:rsidRDefault="00CD1DB3"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(Group Housing is provided at Cara Park and Northern Close, Coolock;</w:t>
      </w:r>
    </w:p>
    <w:p w14:paraId="569A5FD5" w14:textId="77777777" w:rsidR="00CD1DB3" w:rsidRPr="00F13B6A" w:rsidRDefault="00CD1DB3"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Avila Park and St Mary’s Park, Finglas; Labre Park and Kylemore Grove,</w:t>
      </w:r>
    </w:p>
    <w:p w14:paraId="7B5B551A" w14:textId="77777777" w:rsidR="00CD1DB3" w:rsidRPr="00F13B6A" w:rsidRDefault="00CD1DB3"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Ballyfermot; and Bridgeview, Clondalkin. Halting Sites are provided</w:t>
      </w:r>
    </w:p>
    <w:p w14:paraId="79DCC7C5" w14:textId="77777777" w:rsidR="00CD1DB3" w:rsidRPr="00F13B6A" w:rsidRDefault="00CD1DB3"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at Tara Lawns, Coolock; St Margaret’s Park, Ballymun; St Joseph’s Park,</w:t>
      </w:r>
    </w:p>
    <w:p w14:paraId="25E8BE30" w14:textId="77777777" w:rsidR="00CD1DB3" w:rsidRPr="00F13B6A" w:rsidRDefault="00CD1DB3"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Finglas and St Oliver’s Park, Clondalkin.)</w:t>
      </w:r>
    </w:p>
    <w:p w14:paraId="6CD50762" w14:textId="794E7875" w:rsidR="00CD1DB3" w:rsidRDefault="00CD1DB3" w:rsidP="003C5A90">
      <w:pPr>
        <w:spacing w:after="0" w:line="240" w:lineRule="auto"/>
        <w:rPr>
          <w:rFonts w:ascii="Arial" w:hAnsi="Arial" w:cs="Arial"/>
          <w:b/>
          <w:sz w:val="24"/>
          <w:szCs w:val="24"/>
          <w:lang w:val="en-GB"/>
        </w:rPr>
      </w:pPr>
    </w:p>
    <w:p w14:paraId="52701637" w14:textId="5BD2D11D" w:rsidR="002B3055" w:rsidRDefault="002B3055" w:rsidP="003C5A90">
      <w:pPr>
        <w:spacing w:after="0" w:line="240" w:lineRule="auto"/>
        <w:rPr>
          <w:rFonts w:ascii="Arial" w:hAnsi="Arial" w:cs="Arial"/>
          <w:b/>
          <w:color w:val="00B050"/>
          <w:sz w:val="24"/>
          <w:szCs w:val="24"/>
          <w:u w:val="single"/>
          <w:lang w:val="en-GB"/>
        </w:rPr>
      </w:pPr>
    </w:p>
    <w:p w14:paraId="41AD2059" w14:textId="2E1DE6AA" w:rsidR="002B3055" w:rsidRDefault="002B3055" w:rsidP="003C5A90">
      <w:pPr>
        <w:spacing w:after="0" w:line="240" w:lineRule="auto"/>
        <w:rPr>
          <w:rFonts w:ascii="Arial" w:hAnsi="Arial" w:cs="Arial"/>
          <w:b/>
          <w:color w:val="00B050"/>
          <w:sz w:val="24"/>
          <w:szCs w:val="24"/>
          <w:u w:val="single"/>
          <w:lang w:val="en-GB"/>
        </w:rPr>
      </w:pPr>
    </w:p>
    <w:p w14:paraId="4C26DAA1" w14:textId="4CDEDD5A" w:rsidR="002B3055" w:rsidRDefault="002B3055" w:rsidP="003C5A90">
      <w:pPr>
        <w:spacing w:after="0" w:line="240" w:lineRule="auto"/>
        <w:rPr>
          <w:rFonts w:ascii="Arial" w:hAnsi="Arial" w:cs="Arial"/>
          <w:b/>
          <w:color w:val="00B050"/>
          <w:sz w:val="24"/>
          <w:szCs w:val="24"/>
          <w:u w:val="single"/>
          <w:lang w:val="en-GB"/>
        </w:rPr>
      </w:pPr>
    </w:p>
    <w:p w14:paraId="1CDE91D3" w14:textId="59F8562F" w:rsidR="002B3055" w:rsidRDefault="002B3055" w:rsidP="003C5A90">
      <w:pPr>
        <w:spacing w:after="0" w:line="240" w:lineRule="auto"/>
        <w:rPr>
          <w:rFonts w:ascii="Arial" w:hAnsi="Arial" w:cs="Arial"/>
          <w:b/>
          <w:color w:val="00B050"/>
          <w:sz w:val="24"/>
          <w:szCs w:val="24"/>
          <w:u w:val="single"/>
          <w:lang w:val="en-GB"/>
        </w:rPr>
      </w:pPr>
    </w:p>
    <w:p w14:paraId="270F2E87" w14:textId="3CE01E9F" w:rsidR="002B3055" w:rsidRDefault="002B3055" w:rsidP="003C5A90">
      <w:pPr>
        <w:spacing w:after="0" w:line="240" w:lineRule="auto"/>
        <w:rPr>
          <w:rFonts w:ascii="Arial" w:hAnsi="Arial" w:cs="Arial"/>
          <w:b/>
          <w:color w:val="00B050"/>
          <w:sz w:val="24"/>
          <w:szCs w:val="24"/>
          <w:u w:val="single"/>
          <w:lang w:val="en-GB"/>
        </w:rPr>
      </w:pPr>
    </w:p>
    <w:p w14:paraId="7D039ED6" w14:textId="650950C4" w:rsidR="002B3055" w:rsidRDefault="002B3055" w:rsidP="003C5A90">
      <w:pPr>
        <w:spacing w:after="0" w:line="240" w:lineRule="auto"/>
        <w:rPr>
          <w:rFonts w:ascii="Arial" w:hAnsi="Arial" w:cs="Arial"/>
          <w:b/>
          <w:color w:val="00B050"/>
          <w:sz w:val="24"/>
          <w:szCs w:val="24"/>
          <w:u w:val="single"/>
          <w:lang w:val="en-GB"/>
        </w:rPr>
      </w:pPr>
    </w:p>
    <w:p w14:paraId="316C6B23" w14:textId="3513063B" w:rsidR="002B3055" w:rsidRDefault="002B3055" w:rsidP="003C5A90">
      <w:pPr>
        <w:spacing w:after="0" w:line="240" w:lineRule="auto"/>
        <w:rPr>
          <w:rFonts w:ascii="Arial" w:hAnsi="Arial" w:cs="Arial"/>
          <w:b/>
          <w:color w:val="00B050"/>
          <w:sz w:val="24"/>
          <w:szCs w:val="24"/>
          <w:u w:val="single"/>
          <w:lang w:val="en-GB"/>
        </w:rPr>
      </w:pPr>
    </w:p>
    <w:p w14:paraId="35E2DA54" w14:textId="77777777" w:rsidR="002B3055" w:rsidRDefault="002B3055" w:rsidP="003C5A90">
      <w:pPr>
        <w:spacing w:after="0" w:line="240" w:lineRule="auto"/>
        <w:rPr>
          <w:rFonts w:ascii="Arial" w:hAnsi="Arial" w:cs="Arial"/>
          <w:b/>
          <w:color w:val="00B050"/>
          <w:sz w:val="24"/>
          <w:szCs w:val="24"/>
          <w:u w:val="single"/>
          <w:lang w:val="en-GB"/>
        </w:rPr>
      </w:pPr>
    </w:p>
    <w:p w14:paraId="79C3A5B8" w14:textId="618E0047" w:rsidR="002B3055" w:rsidRDefault="002B3055" w:rsidP="003C5A90">
      <w:pPr>
        <w:spacing w:after="0" w:line="240" w:lineRule="auto"/>
        <w:rPr>
          <w:rFonts w:ascii="Arial" w:hAnsi="Arial" w:cs="Arial"/>
          <w:b/>
          <w:color w:val="00B050"/>
          <w:sz w:val="24"/>
          <w:szCs w:val="24"/>
          <w:u w:val="single"/>
          <w:lang w:val="en-GB"/>
        </w:rPr>
      </w:pPr>
    </w:p>
    <w:p w14:paraId="1FAD9F80" w14:textId="53D79C97" w:rsidR="002B3055" w:rsidRDefault="002B3055" w:rsidP="003C5A90">
      <w:pPr>
        <w:spacing w:after="0" w:line="240" w:lineRule="auto"/>
        <w:rPr>
          <w:rFonts w:ascii="Arial" w:hAnsi="Arial" w:cs="Arial"/>
          <w:b/>
          <w:color w:val="00B050"/>
          <w:sz w:val="24"/>
          <w:szCs w:val="24"/>
          <w:u w:val="single"/>
          <w:lang w:val="en-GB"/>
        </w:rPr>
      </w:pPr>
    </w:p>
    <w:p w14:paraId="119F2FD7" w14:textId="6F51CDF0" w:rsidR="002B3055" w:rsidRDefault="002B3055" w:rsidP="003C5A90">
      <w:pPr>
        <w:spacing w:after="0" w:line="240" w:lineRule="auto"/>
        <w:rPr>
          <w:rFonts w:ascii="Arial" w:hAnsi="Arial" w:cs="Arial"/>
          <w:b/>
          <w:color w:val="00B050"/>
          <w:sz w:val="24"/>
          <w:szCs w:val="24"/>
          <w:u w:val="single"/>
          <w:lang w:val="en-GB"/>
        </w:rPr>
      </w:pPr>
    </w:p>
    <w:p w14:paraId="305666A7" w14:textId="7C3464DE" w:rsidR="002B3055" w:rsidRDefault="002B3055" w:rsidP="003C5A90">
      <w:pPr>
        <w:spacing w:after="0" w:line="240" w:lineRule="auto"/>
        <w:rPr>
          <w:rFonts w:ascii="Arial" w:hAnsi="Arial" w:cs="Arial"/>
          <w:b/>
          <w:color w:val="00B050"/>
          <w:sz w:val="24"/>
          <w:szCs w:val="24"/>
          <w:u w:val="single"/>
          <w:lang w:val="en-GB"/>
        </w:rPr>
      </w:pPr>
    </w:p>
    <w:p w14:paraId="7064F54F" w14:textId="7C3464DE" w:rsidR="002B3055" w:rsidRDefault="002B3055" w:rsidP="003C5A90">
      <w:pPr>
        <w:spacing w:after="0" w:line="240" w:lineRule="auto"/>
        <w:rPr>
          <w:rFonts w:ascii="Arial" w:hAnsi="Arial" w:cs="Arial"/>
          <w:b/>
          <w:color w:val="00B050"/>
          <w:sz w:val="24"/>
          <w:szCs w:val="24"/>
          <w:u w:val="single"/>
          <w:lang w:val="en-GB"/>
        </w:rPr>
      </w:pPr>
    </w:p>
    <w:p w14:paraId="1DDA7FBF" w14:textId="7C3464DE" w:rsidR="002B3055" w:rsidRDefault="002B3055" w:rsidP="003C5A90">
      <w:pPr>
        <w:spacing w:after="0" w:line="240" w:lineRule="auto"/>
        <w:rPr>
          <w:rFonts w:ascii="Arial" w:hAnsi="Arial" w:cs="Arial"/>
          <w:b/>
          <w:color w:val="00B050"/>
          <w:sz w:val="24"/>
          <w:szCs w:val="24"/>
          <w:u w:val="single"/>
          <w:lang w:val="en-GB"/>
        </w:rPr>
      </w:pPr>
    </w:p>
    <w:p w14:paraId="2CFF4B97" w14:textId="1999380B" w:rsidR="00B60738" w:rsidRDefault="00B60738" w:rsidP="003C5A90">
      <w:pPr>
        <w:spacing w:after="0" w:line="240" w:lineRule="auto"/>
        <w:rPr>
          <w:rFonts w:ascii="Arial" w:hAnsi="Arial" w:cs="Arial"/>
          <w:b/>
          <w:color w:val="00B050"/>
          <w:sz w:val="24"/>
          <w:szCs w:val="24"/>
          <w:u w:val="single"/>
          <w:lang w:val="en-GB"/>
        </w:rPr>
      </w:pPr>
    </w:p>
    <w:p w14:paraId="2607AFE6" w14:textId="5A407717" w:rsidR="00B60738" w:rsidRDefault="00B60738" w:rsidP="003C5A90">
      <w:pPr>
        <w:spacing w:after="0" w:line="240" w:lineRule="auto"/>
        <w:rPr>
          <w:rFonts w:ascii="Arial" w:hAnsi="Arial" w:cs="Arial"/>
          <w:b/>
          <w:color w:val="00B050"/>
          <w:sz w:val="24"/>
          <w:szCs w:val="24"/>
          <w:u w:val="single"/>
          <w:lang w:val="en-GB"/>
        </w:rPr>
      </w:pPr>
    </w:p>
    <w:p w14:paraId="76258A1D" w14:textId="621322D2" w:rsidR="00B60738" w:rsidRDefault="00B60738" w:rsidP="003C5A90">
      <w:pPr>
        <w:spacing w:after="0" w:line="240" w:lineRule="auto"/>
        <w:rPr>
          <w:rFonts w:ascii="Arial" w:hAnsi="Arial" w:cs="Arial"/>
          <w:b/>
          <w:color w:val="00B050"/>
          <w:sz w:val="24"/>
          <w:szCs w:val="24"/>
          <w:u w:val="single"/>
          <w:lang w:val="en-GB"/>
        </w:rPr>
      </w:pPr>
    </w:p>
    <w:p w14:paraId="132BCAED" w14:textId="042223D5" w:rsidR="00B60738" w:rsidRDefault="00B60738" w:rsidP="003C5A90">
      <w:pPr>
        <w:spacing w:after="0" w:line="240" w:lineRule="auto"/>
        <w:rPr>
          <w:rFonts w:ascii="Arial" w:hAnsi="Arial" w:cs="Arial"/>
          <w:b/>
          <w:color w:val="00B050"/>
          <w:sz w:val="24"/>
          <w:szCs w:val="24"/>
          <w:u w:val="single"/>
          <w:lang w:val="en-GB"/>
        </w:rPr>
      </w:pPr>
    </w:p>
    <w:p w14:paraId="2CC55F39" w14:textId="4F36A863" w:rsidR="00B60738" w:rsidRDefault="00B60738" w:rsidP="003C5A90">
      <w:pPr>
        <w:spacing w:after="0" w:line="240" w:lineRule="auto"/>
        <w:rPr>
          <w:rFonts w:ascii="Arial" w:hAnsi="Arial" w:cs="Arial"/>
          <w:b/>
          <w:color w:val="00B050"/>
          <w:sz w:val="24"/>
          <w:szCs w:val="24"/>
          <w:u w:val="single"/>
          <w:lang w:val="en-GB"/>
        </w:rPr>
      </w:pPr>
    </w:p>
    <w:p w14:paraId="7EE6CC1B" w14:textId="1D30ECF0" w:rsidR="00B60738" w:rsidRDefault="00B60738" w:rsidP="003C5A90">
      <w:pPr>
        <w:spacing w:after="0" w:line="240" w:lineRule="auto"/>
        <w:rPr>
          <w:rFonts w:ascii="Arial" w:hAnsi="Arial" w:cs="Arial"/>
          <w:b/>
          <w:color w:val="00B050"/>
          <w:sz w:val="24"/>
          <w:szCs w:val="24"/>
          <w:u w:val="single"/>
          <w:lang w:val="en-GB"/>
        </w:rPr>
      </w:pPr>
    </w:p>
    <w:p w14:paraId="78FE8382" w14:textId="53AEFE5F" w:rsidR="00B60738" w:rsidRDefault="00B60738" w:rsidP="003C5A90">
      <w:pPr>
        <w:spacing w:after="0" w:line="240" w:lineRule="auto"/>
        <w:rPr>
          <w:rFonts w:ascii="Arial" w:hAnsi="Arial" w:cs="Arial"/>
          <w:b/>
          <w:color w:val="00B050"/>
          <w:sz w:val="24"/>
          <w:szCs w:val="24"/>
          <w:u w:val="single"/>
          <w:lang w:val="en-GB"/>
        </w:rPr>
      </w:pPr>
    </w:p>
    <w:p w14:paraId="7B616D82" w14:textId="77777777" w:rsidR="00B60738" w:rsidRDefault="00B60738" w:rsidP="003C5A90">
      <w:pPr>
        <w:spacing w:after="0" w:line="240" w:lineRule="auto"/>
        <w:rPr>
          <w:rFonts w:ascii="Arial" w:hAnsi="Arial" w:cs="Arial"/>
          <w:b/>
          <w:color w:val="00B050"/>
          <w:sz w:val="24"/>
          <w:szCs w:val="24"/>
          <w:u w:val="single"/>
          <w:lang w:val="en-GB"/>
        </w:rPr>
      </w:pPr>
    </w:p>
    <w:p w14:paraId="43893389" w14:textId="7813EAA1"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{Dublin City Council Traveller Group Housing Schemes and Traveller Halting Sites</w:t>
      </w:r>
      <w:r w:rsidR="1E429FFF" w:rsidRPr="05987864">
        <w:rPr>
          <w:rFonts w:ascii="Arial" w:hAnsi="Arial" w:cs="Arial"/>
          <w:b/>
          <w:bCs/>
          <w:color w:val="00853C"/>
          <w:sz w:val="24"/>
          <w:szCs w:val="24"/>
          <w:u w:val="single"/>
          <w:lang w:val="en-GB"/>
        </w:rPr>
        <w:t>}</w:t>
      </w:r>
    </w:p>
    <w:tbl>
      <w:tblPr>
        <w:tblStyle w:val="TableGrid"/>
        <w:tblW w:w="0" w:type="auto"/>
        <w:tblLook w:val="04A0" w:firstRow="1" w:lastRow="0" w:firstColumn="1" w:lastColumn="0" w:noHBand="0" w:noVBand="1"/>
        <w:tblCaption w:val="Dublin City Traveller Group Housing Schemes and Traveller Halting Sites"/>
        <w:tblDescription w:val="Table indicating location of Traveller Group Housing Schemes and Traveller Halting Sites"/>
      </w:tblPr>
      <w:tblGrid>
        <w:gridCol w:w="3005"/>
        <w:gridCol w:w="3005"/>
        <w:gridCol w:w="3006"/>
      </w:tblGrid>
      <w:tr w:rsidR="00CD1DB3" w:rsidRPr="00F13B6A" w14:paraId="1A38C1BE" w14:textId="77777777" w:rsidTr="05987864">
        <w:tc>
          <w:tcPr>
            <w:tcW w:w="9016" w:type="dxa"/>
            <w:gridSpan w:val="3"/>
          </w:tcPr>
          <w:p w14:paraId="018AEF35"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North Central Area</w:t>
            </w:r>
          </w:p>
          <w:p w14:paraId="4A076EF6" w14:textId="77777777" w:rsidR="00CD1DB3" w:rsidRPr="00F13B6A" w:rsidRDefault="00CD1DB3" w:rsidP="003C5A90">
            <w:pPr>
              <w:spacing w:after="0" w:line="240" w:lineRule="auto"/>
              <w:rPr>
                <w:rFonts w:ascii="Arial" w:hAnsi="Arial" w:cs="Arial"/>
                <w:b/>
                <w:color w:val="00B050"/>
                <w:sz w:val="24"/>
                <w:szCs w:val="24"/>
                <w:u w:val="single"/>
                <w:lang w:val="en-GB"/>
              </w:rPr>
            </w:pPr>
          </w:p>
        </w:tc>
      </w:tr>
      <w:tr w:rsidR="00CD1DB3" w:rsidRPr="00F13B6A" w14:paraId="202C7C19" w14:textId="77777777" w:rsidTr="05987864">
        <w:tc>
          <w:tcPr>
            <w:tcW w:w="3005" w:type="dxa"/>
          </w:tcPr>
          <w:p w14:paraId="0E6D43F5"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Cara Park/ Close</w:t>
            </w:r>
          </w:p>
        </w:tc>
        <w:tc>
          <w:tcPr>
            <w:tcW w:w="3005" w:type="dxa"/>
          </w:tcPr>
          <w:p w14:paraId="10D4CEBF"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Group Housing</w:t>
            </w:r>
          </w:p>
        </w:tc>
        <w:tc>
          <w:tcPr>
            <w:tcW w:w="3006" w:type="dxa"/>
          </w:tcPr>
          <w:p w14:paraId="4F0C2677"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Belcamp Lane, Coolock, D17</w:t>
            </w:r>
          </w:p>
        </w:tc>
      </w:tr>
      <w:tr w:rsidR="00CD1DB3" w:rsidRPr="00F13B6A" w14:paraId="500DB899" w14:textId="77777777" w:rsidTr="05987864">
        <w:tc>
          <w:tcPr>
            <w:tcW w:w="3005" w:type="dxa"/>
          </w:tcPr>
          <w:p w14:paraId="65A18EE4"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Tara Lawns</w:t>
            </w:r>
          </w:p>
        </w:tc>
        <w:tc>
          <w:tcPr>
            <w:tcW w:w="3005" w:type="dxa"/>
          </w:tcPr>
          <w:p w14:paraId="01F3A96F"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Halting Site</w:t>
            </w:r>
          </w:p>
        </w:tc>
        <w:tc>
          <w:tcPr>
            <w:tcW w:w="3006" w:type="dxa"/>
          </w:tcPr>
          <w:p w14:paraId="7BB7AA50"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Belcamp Lane, Coolock, D17</w:t>
            </w:r>
          </w:p>
        </w:tc>
      </w:tr>
      <w:tr w:rsidR="00CD1DB3" w:rsidRPr="00F13B6A" w14:paraId="17E76FD4" w14:textId="77777777" w:rsidTr="05987864">
        <w:tc>
          <w:tcPr>
            <w:tcW w:w="3005" w:type="dxa"/>
          </w:tcPr>
          <w:p w14:paraId="396FA7F7" w14:textId="77777777" w:rsidR="00CD1DB3" w:rsidRPr="00003703" w:rsidRDefault="29908717" w:rsidP="7DDE5C75">
            <w:pPr>
              <w:spacing w:after="0" w:line="240" w:lineRule="auto"/>
              <w:rPr>
                <w:rFonts w:ascii="Arial" w:hAnsi="Arial" w:cs="Arial"/>
                <w:b/>
                <w:bCs/>
                <w:color w:val="00853C"/>
                <w:sz w:val="24"/>
                <w:szCs w:val="24"/>
                <w:u w:val="single"/>
                <w:lang w:val="en-GB"/>
              </w:rPr>
            </w:pPr>
            <w:r w:rsidRPr="00003703">
              <w:rPr>
                <w:rFonts w:ascii="Arial" w:hAnsi="Arial" w:cs="Arial"/>
                <w:b/>
                <w:bCs/>
                <w:color w:val="00853C"/>
                <w:sz w:val="24"/>
                <w:szCs w:val="24"/>
                <w:u w:val="single"/>
                <w:lang w:val="en-GB"/>
              </w:rPr>
              <w:t>Northern Close</w:t>
            </w:r>
          </w:p>
        </w:tc>
        <w:tc>
          <w:tcPr>
            <w:tcW w:w="3005" w:type="dxa"/>
          </w:tcPr>
          <w:p w14:paraId="0B8B752B"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Group Housing</w:t>
            </w:r>
          </w:p>
        </w:tc>
        <w:tc>
          <w:tcPr>
            <w:tcW w:w="3006" w:type="dxa"/>
          </w:tcPr>
          <w:p w14:paraId="001A9C36"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Belcamp Lane, Coolock, D17</w:t>
            </w:r>
          </w:p>
        </w:tc>
      </w:tr>
      <w:tr w:rsidR="00CD1DB3" w:rsidRPr="00F13B6A" w14:paraId="09A629A8" w14:textId="77777777" w:rsidTr="05987864">
        <w:tc>
          <w:tcPr>
            <w:tcW w:w="3005" w:type="dxa"/>
          </w:tcPr>
          <w:p w14:paraId="24B9D1F0"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Grove Lane</w:t>
            </w:r>
          </w:p>
        </w:tc>
        <w:tc>
          <w:tcPr>
            <w:tcW w:w="3005" w:type="dxa"/>
          </w:tcPr>
          <w:p w14:paraId="07B7B5B2"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Group Housing</w:t>
            </w:r>
          </w:p>
        </w:tc>
        <w:tc>
          <w:tcPr>
            <w:tcW w:w="3006" w:type="dxa"/>
          </w:tcPr>
          <w:p w14:paraId="2DC21A9F"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Malahide Road, D17</w:t>
            </w:r>
          </w:p>
          <w:p w14:paraId="0A841F01" w14:textId="77777777" w:rsidR="00CD1DB3" w:rsidRPr="00F13B6A" w:rsidRDefault="00CD1DB3" w:rsidP="003C5A90">
            <w:pPr>
              <w:spacing w:after="0" w:line="240" w:lineRule="auto"/>
              <w:rPr>
                <w:rFonts w:ascii="Arial" w:hAnsi="Arial" w:cs="Arial"/>
                <w:b/>
                <w:color w:val="00B050"/>
                <w:sz w:val="24"/>
                <w:szCs w:val="24"/>
                <w:u w:val="single"/>
                <w:lang w:val="en-GB"/>
              </w:rPr>
            </w:pPr>
          </w:p>
        </w:tc>
      </w:tr>
      <w:tr w:rsidR="00CD1DB3" w:rsidRPr="00F13B6A" w14:paraId="5A225679" w14:textId="77777777" w:rsidTr="05987864">
        <w:tc>
          <w:tcPr>
            <w:tcW w:w="9016" w:type="dxa"/>
            <w:gridSpan w:val="3"/>
          </w:tcPr>
          <w:p w14:paraId="4698BFAA"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North West Area</w:t>
            </w:r>
          </w:p>
          <w:p w14:paraId="6CFDA7FC" w14:textId="77777777" w:rsidR="00CD1DB3" w:rsidRPr="00F13B6A" w:rsidRDefault="00CD1DB3" w:rsidP="003C5A90">
            <w:pPr>
              <w:spacing w:after="0" w:line="240" w:lineRule="auto"/>
              <w:rPr>
                <w:rFonts w:ascii="Arial" w:hAnsi="Arial" w:cs="Arial"/>
                <w:b/>
                <w:color w:val="00B050"/>
                <w:sz w:val="24"/>
                <w:szCs w:val="24"/>
                <w:u w:val="single"/>
                <w:lang w:val="en-GB"/>
              </w:rPr>
            </w:pPr>
          </w:p>
        </w:tc>
      </w:tr>
      <w:tr w:rsidR="00CD1DB3" w:rsidRPr="00F13B6A" w14:paraId="68C175D6" w14:textId="77777777" w:rsidTr="05987864">
        <w:tc>
          <w:tcPr>
            <w:tcW w:w="3005" w:type="dxa"/>
          </w:tcPr>
          <w:p w14:paraId="725C3765"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Avila Park/Close/ Gardens</w:t>
            </w:r>
          </w:p>
        </w:tc>
        <w:tc>
          <w:tcPr>
            <w:tcW w:w="3005" w:type="dxa"/>
          </w:tcPr>
          <w:p w14:paraId="56C61CEB"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Group Housing</w:t>
            </w:r>
          </w:p>
        </w:tc>
        <w:tc>
          <w:tcPr>
            <w:tcW w:w="3006" w:type="dxa"/>
          </w:tcPr>
          <w:p w14:paraId="09504DB3"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Cappagh Road, Finglas, D11</w:t>
            </w:r>
          </w:p>
        </w:tc>
      </w:tr>
      <w:tr w:rsidR="00CD1DB3" w:rsidRPr="00F13B6A" w14:paraId="722DC769" w14:textId="77777777" w:rsidTr="05987864">
        <w:tc>
          <w:tcPr>
            <w:tcW w:w="3005" w:type="dxa"/>
          </w:tcPr>
          <w:p w14:paraId="60D27A37"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St. Margaret’s Park</w:t>
            </w:r>
          </w:p>
        </w:tc>
        <w:tc>
          <w:tcPr>
            <w:tcW w:w="3005" w:type="dxa"/>
          </w:tcPr>
          <w:p w14:paraId="05A78A44"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Halting Site</w:t>
            </w:r>
          </w:p>
        </w:tc>
        <w:tc>
          <w:tcPr>
            <w:tcW w:w="3006" w:type="dxa"/>
          </w:tcPr>
          <w:p w14:paraId="077016F7"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St Margaret’s Road, Ballymun, D11</w:t>
            </w:r>
          </w:p>
        </w:tc>
      </w:tr>
      <w:tr w:rsidR="00CD1DB3" w:rsidRPr="00F13B6A" w14:paraId="2DA06A87" w14:textId="77777777" w:rsidTr="05987864">
        <w:tc>
          <w:tcPr>
            <w:tcW w:w="3005" w:type="dxa"/>
          </w:tcPr>
          <w:p w14:paraId="6148047F"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St. Mary’s Park</w:t>
            </w:r>
          </w:p>
        </w:tc>
        <w:tc>
          <w:tcPr>
            <w:tcW w:w="3005" w:type="dxa"/>
          </w:tcPr>
          <w:p w14:paraId="22E177FF" w14:textId="77777777" w:rsidR="00CD1DB3" w:rsidRPr="00F13B6A" w:rsidRDefault="67C646A5" w:rsidP="05987864">
            <w:pPr>
              <w:spacing w:after="0" w:line="240" w:lineRule="auto"/>
              <w:rPr>
                <w:rFonts w:ascii="Arial" w:hAnsi="Arial" w:cs="Arial"/>
                <w:b/>
                <w:bCs/>
                <w:color w:val="00853C"/>
                <w:sz w:val="24"/>
                <w:szCs w:val="24"/>
                <w:u w:val="single"/>
                <w:lang w:val="en-GB"/>
              </w:rPr>
            </w:pPr>
            <w:r w:rsidRPr="05987864">
              <w:rPr>
                <w:rFonts w:ascii="Arial" w:hAnsi="Arial" w:cs="Arial"/>
                <w:b/>
                <w:bCs/>
                <w:color w:val="00853C"/>
                <w:sz w:val="24"/>
                <w:szCs w:val="24"/>
                <w:u w:val="single"/>
                <w:lang w:val="en-GB"/>
              </w:rPr>
              <w:t>Group Housing</w:t>
            </w:r>
          </w:p>
        </w:tc>
        <w:tc>
          <w:tcPr>
            <w:tcW w:w="3006" w:type="dxa"/>
          </w:tcPr>
          <w:p w14:paraId="3EC52EC7"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Dunsink Lane, Finglas, D11</w:t>
            </w:r>
          </w:p>
        </w:tc>
      </w:tr>
      <w:tr w:rsidR="00CD1DB3" w:rsidRPr="00F13B6A" w14:paraId="536133A7" w14:textId="77777777" w:rsidTr="05987864">
        <w:tc>
          <w:tcPr>
            <w:tcW w:w="3005" w:type="dxa"/>
          </w:tcPr>
          <w:p w14:paraId="7E237589"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St. Joseph's Park</w:t>
            </w:r>
          </w:p>
        </w:tc>
        <w:tc>
          <w:tcPr>
            <w:tcW w:w="3005" w:type="dxa"/>
          </w:tcPr>
          <w:p w14:paraId="31610753"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Halting Site</w:t>
            </w:r>
          </w:p>
        </w:tc>
        <w:tc>
          <w:tcPr>
            <w:tcW w:w="3006" w:type="dxa"/>
          </w:tcPr>
          <w:p w14:paraId="7262CD0C"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Dunsink Lane, Finglas, D11</w:t>
            </w:r>
          </w:p>
        </w:tc>
      </w:tr>
      <w:tr w:rsidR="00CD1DB3" w:rsidRPr="00F13B6A" w14:paraId="76DD36F3" w14:textId="77777777" w:rsidTr="05987864">
        <w:tc>
          <w:tcPr>
            <w:tcW w:w="9016" w:type="dxa"/>
            <w:gridSpan w:val="3"/>
          </w:tcPr>
          <w:p w14:paraId="530775E4"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South Central Area</w:t>
            </w:r>
          </w:p>
          <w:p w14:paraId="60429F11" w14:textId="77777777" w:rsidR="00CD1DB3" w:rsidRPr="00F13B6A" w:rsidRDefault="00CD1DB3" w:rsidP="003C5A90">
            <w:pPr>
              <w:spacing w:after="0" w:line="240" w:lineRule="auto"/>
              <w:rPr>
                <w:rFonts w:ascii="Arial" w:hAnsi="Arial" w:cs="Arial"/>
                <w:b/>
                <w:color w:val="00B050"/>
                <w:sz w:val="24"/>
                <w:szCs w:val="24"/>
                <w:u w:val="single"/>
                <w:lang w:val="en-GB"/>
              </w:rPr>
            </w:pPr>
          </w:p>
        </w:tc>
      </w:tr>
      <w:tr w:rsidR="00CD1DB3" w:rsidRPr="00F13B6A" w14:paraId="79BFE198" w14:textId="77777777" w:rsidTr="05987864">
        <w:tc>
          <w:tcPr>
            <w:tcW w:w="3005" w:type="dxa"/>
          </w:tcPr>
          <w:p w14:paraId="1F91F813"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Labre Park/ Kylemore Grove</w:t>
            </w:r>
          </w:p>
        </w:tc>
        <w:tc>
          <w:tcPr>
            <w:tcW w:w="3005" w:type="dxa"/>
          </w:tcPr>
          <w:p w14:paraId="3DE6A4AE"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Group Housing</w:t>
            </w:r>
          </w:p>
        </w:tc>
        <w:tc>
          <w:tcPr>
            <w:tcW w:w="3006" w:type="dxa"/>
          </w:tcPr>
          <w:p w14:paraId="54486E64" w14:textId="77777777" w:rsidR="00CD1DB3" w:rsidRPr="00F13B6A" w:rsidRDefault="67C646A5" w:rsidP="05987864">
            <w:pPr>
              <w:spacing w:after="0" w:line="240" w:lineRule="auto"/>
              <w:rPr>
                <w:rFonts w:ascii="Arial" w:hAnsi="Arial" w:cs="Arial"/>
                <w:b/>
                <w:bCs/>
                <w:color w:val="00853C"/>
                <w:sz w:val="24"/>
                <w:szCs w:val="24"/>
                <w:u w:val="single"/>
                <w:lang w:val="en-GB"/>
              </w:rPr>
            </w:pPr>
            <w:r w:rsidRPr="05987864">
              <w:rPr>
                <w:rFonts w:ascii="Arial" w:hAnsi="Arial" w:cs="Arial"/>
                <w:b/>
                <w:bCs/>
                <w:color w:val="00853C"/>
                <w:sz w:val="24"/>
                <w:szCs w:val="24"/>
                <w:u w:val="single"/>
                <w:lang w:val="en-GB"/>
              </w:rPr>
              <w:t>Kylemore Road, Ballyfermot, D10</w:t>
            </w:r>
          </w:p>
        </w:tc>
      </w:tr>
      <w:tr w:rsidR="00CD1DB3" w:rsidRPr="00F13B6A" w14:paraId="3B9FE656" w14:textId="77777777" w:rsidTr="05987864">
        <w:tc>
          <w:tcPr>
            <w:tcW w:w="3005" w:type="dxa"/>
          </w:tcPr>
          <w:p w14:paraId="513E7A4E"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St. Oliver’s Park</w:t>
            </w:r>
          </w:p>
        </w:tc>
        <w:tc>
          <w:tcPr>
            <w:tcW w:w="3005" w:type="dxa"/>
          </w:tcPr>
          <w:p w14:paraId="64E6E65D"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Halting Site</w:t>
            </w:r>
          </w:p>
        </w:tc>
        <w:tc>
          <w:tcPr>
            <w:tcW w:w="3006" w:type="dxa"/>
          </w:tcPr>
          <w:p w14:paraId="09206A6F"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Cloverhill Road, Clondalkin, D22</w:t>
            </w:r>
          </w:p>
        </w:tc>
      </w:tr>
      <w:tr w:rsidR="00CD1DB3" w:rsidRPr="00F13B6A" w14:paraId="3BAA3C08" w14:textId="77777777" w:rsidTr="05987864">
        <w:tc>
          <w:tcPr>
            <w:tcW w:w="3005" w:type="dxa"/>
          </w:tcPr>
          <w:p w14:paraId="00544C0F"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Bridgeview</w:t>
            </w:r>
          </w:p>
        </w:tc>
        <w:tc>
          <w:tcPr>
            <w:tcW w:w="3005" w:type="dxa"/>
          </w:tcPr>
          <w:p w14:paraId="3CF6949F"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Group Housing</w:t>
            </w:r>
          </w:p>
        </w:tc>
        <w:tc>
          <w:tcPr>
            <w:tcW w:w="3006" w:type="dxa"/>
          </w:tcPr>
          <w:p w14:paraId="5AB061F1" w14:textId="77777777" w:rsidR="00CD1DB3" w:rsidRPr="00F13B6A" w:rsidRDefault="67C646A5" w:rsidP="05987864">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Cloverhill Road, Clondalkin, D22</w:t>
            </w:r>
          </w:p>
        </w:tc>
      </w:tr>
    </w:tbl>
    <w:p w14:paraId="51CFB43D" w14:textId="7C3464DE" w:rsidR="00CD1DB3" w:rsidRPr="00F13B6A" w:rsidRDefault="00CD1DB3" w:rsidP="003C5A90">
      <w:pPr>
        <w:spacing w:after="0" w:line="240" w:lineRule="auto"/>
        <w:rPr>
          <w:rFonts w:ascii="Arial" w:hAnsi="Arial" w:cs="Arial"/>
          <w:b/>
          <w:sz w:val="24"/>
          <w:szCs w:val="24"/>
          <w:u w:val="single"/>
          <w:lang w:val="en-GB"/>
        </w:rPr>
      </w:pPr>
    </w:p>
    <w:p w14:paraId="1A13FA4F" w14:textId="7C3464DE" w:rsidR="00C06710" w:rsidRPr="00096BBD" w:rsidRDefault="00C0671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62CC61A4">
        <w:rPr>
          <w:rFonts w:ascii="Arial" w:hAnsi="Arial" w:cs="Arial"/>
          <w:b/>
          <w:color w:val="000000" w:themeColor="text1"/>
          <w:sz w:val="24"/>
          <w:szCs w:val="24"/>
        </w:rPr>
        <w:t xml:space="preserve">Material Alteration Reference Number Appendix </w:t>
      </w:r>
      <w:r w:rsidR="002607C9" w:rsidRPr="62CC61A4">
        <w:rPr>
          <w:rFonts w:ascii="Arial" w:hAnsi="Arial" w:cs="Arial"/>
          <w:b/>
          <w:color w:val="000000" w:themeColor="text1"/>
          <w:sz w:val="24"/>
          <w:szCs w:val="24"/>
        </w:rPr>
        <w:t>1.7</w:t>
      </w:r>
    </w:p>
    <w:p w14:paraId="0B765AAE" w14:textId="7C3464DE" w:rsidR="00C06710" w:rsidRPr="00096BBD" w:rsidRDefault="00C0671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6F6BEFE" w14:textId="7C3464DE" w:rsidR="00212F5E" w:rsidRDefault="00212F5E" w:rsidP="003C5A90">
      <w:pPr>
        <w:spacing w:after="0" w:line="240" w:lineRule="auto"/>
        <w:rPr>
          <w:rFonts w:ascii="Arial" w:hAnsi="Arial" w:cs="Arial"/>
          <w:sz w:val="24"/>
          <w:szCs w:val="24"/>
          <w:lang w:val="en-GB"/>
        </w:rPr>
      </w:pPr>
    </w:p>
    <w:p w14:paraId="48C015D3" w14:textId="77777777" w:rsidR="00C06710" w:rsidRPr="00F13B6A" w:rsidRDefault="00C06710" w:rsidP="003C5A90">
      <w:pPr>
        <w:spacing w:after="0" w:line="240" w:lineRule="auto"/>
        <w:rPr>
          <w:rFonts w:ascii="Arial" w:hAnsi="Arial" w:cs="Arial"/>
          <w:b/>
          <w:sz w:val="24"/>
          <w:szCs w:val="24"/>
          <w:lang w:val="en-GB"/>
        </w:rPr>
      </w:pPr>
      <w:r w:rsidRPr="00F13B6A">
        <w:rPr>
          <w:rFonts w:ascii="Arial" w:hAnsi="Arial" w:cs="Arial"/>
          <w:b/>
          <w:sz w:val="24"/>
          <w:szCs w:val="24"/>
          <w:lang w:val="en-GB"/>
        </w:rPr>
        <w:t>Volume 2: Appendix 1</w:t>
      </w:r>
    </w:p>
    <w:p w14:paraId="0C121FDD" w14:textId="77777777" w:rsidR="00C06710" w:rsidRPr="00F13B6A" w:rsidRDefault="00C06710" w:rsidP="003C5A90">
      <w:pPr>
        <w:spacing w:after="0" w:line="240" w:lineRule="auto"/>
        <w:rPr>
          <w:rFonts w:ascii="Arial" w:hAnsi="Arial" w:cs="Arial"/>
          <w:b/>
          <w:sz w:val="24"/>
          <w:szCs w:val="24"/>
          <w:lang w:val="en-GB"/>
        </w:rPr>
      </w:pPr>
      <w:r w:rsidRPr="00F13B6A">
        <w:rPr>
          <w:rFonts w:ascii="Arial" w:hAnsi="Arial" w:cs="Arial"/>
          <w:b/>
          <w:sz w:val="24"/>
          <w:szCs w:val="24"/>
          <w:lang w:val="en-GB"/>
        </w:rPr>
        <w:t>Section 7.2.3 Specialist Provision Support from Dublin City Council</w:t>
      </w:r>
    </w:p>
    <w:p w14:paraId="2E5D1D74" w14:textId="77777777" w:rsidR="00C06710" w:rsidRPr="00F13B6A" w:rsidRDefault="00C06710" w:rsidP="003C5A90">
      <w:pPr>
        <w:spacing w:after="0" w:line="240" w:lineRule="auto"/>
        <w:rPr>
          <w:rFonts w:ascii="Arial" w:hAnsi="Arial" w:cs="Arial"/>
          <w:b/>
          <w:sz w:val="24"/>
          <w:szCs w:val="24"/>
          <w:lang w:val="en-GB"/>
        </w:rPr>
      </w:pPr>
      <w:r w:rsidRPr="00F13B6A">
        <w:rPr>
          <w:rFonts w:ascii="Arial" w:hAnsi="Arial" w:cs="Arial"/>
          <w:b/>
          <w:sz w:val="24"/>
          <w:szCs w:val="24"/>
          <w:lang w:val="en-GB"/>
        </w:rPr>
        <w:t>Meeting the Housing and Accommodation Needs of the Travelling Community</w:t>
      </w:r>
    </w:p>
    <w:p w14:paraId="453FBF83" w14:textId="490C3E53" w:rsidR="00C06710" w:rsidRPr="00F13B6A" w:rsidRDefault="009A246F" w:rsidP="003C5A90">
      <w:pPr>
        <w:spacing w:after="0" w:line="240" w:lineRule="auto"/>
        <w:rPr>
          <w:rFonts w:ascii="Arial" w:hAnsi="Arial" w:cs="Arial"/>
          <w:b/>
          <w:sz w:val="24"/>
          <w:szCs w:val="24"/>
          <w:lang w:val="en-GB"/>
        </w:rPr>
      </w:pPr>
      <w:r>
        <w:rPr>
          <w:rFonts w:ascii="Arial" w:hAnsi="Arial" w:cs="Arial"/>
          <w:b/>
          <w:sz w:val="24"/>
          <w:szCs w:val="24"/>
          <w:lang w:val="en-GB"/>
        </w:rPr>
        <w:t>Page: 68</w:t>
      </w:r>
    </w:p>
    <w:p w14:paraId="39A2CC4C" w14:textId="77777777" w:rsidR="00C06710" w:rsidRPr="00F13B6A" w:rsidRDefault="00C06710" w:rsidP="003C5A90">
      <w:pPr>
        <w:spacing w:after="0" w:line="240" w:lineRule="auto"/>
        <w:rPr>
          <w:rFonts w:ascii="Arial" w:hAnsi="Arial" w:cs="Arial"/>
          <w:sz w:val="24"/>
          <w:szCs w:val="24"/>
          <w:lang w:val="en-GB"/>
        </w:rPr>
      </w:pPr>
    </w:p>
    <w:p w14:paraId="358452EE" w14:textId="77777777" w:rsidR="00C06710" w:rsidRPr="00F13B6A" w:rsidRDefault="00C06710" w:rsidP="003C5A90">
      <w:pPr>
        <w:spacing w:after="0" w:line="240" w:lineRule="auto"/>
        <w:rPr>
          <w:rFonts w:ascii="Arial" w:hAnsi="Arial" w:cs="Arial"/>
          <w:b/>
          <w:sz w:val="24"/>
          <w:szCs w:val="24"/>
          <w:lang w:val="en-GB"/>
        </w:rPr>
      </w:pPr>
      <w:r w:rsidRPr="00F13B6A">
        <w:rPr>
          <w:rFonts w:ascii="Arial" w:hAnsi="Arial" w:cs="Arial"/>
          <w:b/>
          <w:sz w:val="24"/>
          <w:szCs w:val="24"/>
          <w:lang w:val="en-GB"/>
        </w:rPr>
        <w:t>Amendment:</w:t>
      </w:r>
    </w:p>
    <w:p w14:paraId="306E4DB4" w14:textId="77777777" w:rsidR="00C06710" w:rsidRPr="00F13B6A" w:rsidRDefault="00C06710" w:rsidP="003C5A90">
      <w:pPr>
        <w:spacing w:after="0" w:line="240" w:lineRule="auto"/>
        <w:rPr>
          <w:rFonts w:ascii="Arial" w:hAnsi="Arial" w:cs="Arial"/>
          <w:sz w:val="24"/>
          <w:szCs w:val="24"/>
          <w:lang w:val="en-GB"/>
        </w:rPr>
      </w:pPr>
    </w:p>
    <w:p w14:paraId="12A7B2AF" w14:textId="1A320667" w:rsidR="00C06710" w:rsidRPr="008A420A" w:rsidRDefault="00C06710" w:rsidP="003C5A90">
      <w:pPr>
        <w:spacing w:after="0" w:line="240" w:lineRule="auto"/>
        <w:rPr>
          <w:rFonts w:ascii="Arial" w:hAnsi="Arial" w:cs="Arial"/>
          <w:sz w:val="24"/>
          <w:szCs w:val="24"/>
          <w:lang w:val="en-GB"/>
        </w:rPr>
      </w:pPr>
      <w:r w:rsidRPr="008A420A">
        <w:rPr>
          <w:rFonts w:ascii="Arial" w:hAnsi="Arial" w:cs="Arial"/>
          <w:sz w:val="24"/>
          <w:szCs w:val="24"/>
          <w:lang w:val="en-GB"/>
        </w:rPr>
        <w:t>Insert map - Map of Dublin City Council Traveller Group Housing Schemes and Traveller Halting Sites</w:t>
      </w:r>
    </w:p>
    <w:p w14:paraId="48D060D6" w14:textId="6AE284FD" w:rsidR="59D9E3E1" w:rsidRDefault="59D9E3E1" w:rsidP="59D9E3E1">
      <w:pPr>
        <w:spacing w:after="0" w:line="240" w:lineRule="auto"/>
        <w:rPr>
          <w:rFonts w:ascii="Arial" w:hAnsi="Arial" w:cs="Arial"/>
          <w:sz w:val="24"/>
          <w:szCs w:val="24"/>
          <w:lang w:val="en-GB"/>
        </w:rPr>
      </w:pPr>
    </w:p>
    <w:p w14:paraId="22D19DCC" w14:textId="6AE284FD" w:rsidR="59D9E3E1" w:rsidRDefault="59D9E3E1" w:rsidP="59D9E3E1">
      <w:pPr>
        <w:spacing w:after="0" w:line="240" w:lineRule="auto"/>
      </w:pPr>
      <w:r>
        <w:rPr>
          <w:noProof/>
          <w:lang w:eastAsia="en-IE"/>
        </w:rPr>
        <w:drawing>
          <wp:inline distT="0" distB="0" distL="0" distR="0" wp14:anchorId="0E5104E6" wp14:editId="0C8370F4">
            <wp:extent cx="5203567" cy="3609975"/>
            <wp:effectExtent l="9525" t="9525" r="9525" b="9525"/>
            <wp:docPr id="1921031555" name="Picture 1921031555" descr="This is one amendment to section 7.2.3 of Appendix 1 to Volume 2 that includes the introduction of a graphic map identifying the locations of twelve Traveller  group housing schemes and halting sites across the city. " title="Map of Dublin City Council Traveller Group Housing Scemes and Traveller Halt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031555"/>
                    <pic:cNvPicPr/>
                  </pic:nvPicPr>
                  <pic:blipFill>
                    <a:blip r:embed="rId47">
                      <a:extLst>
                        <a:ext uri="{28A0092B-C50C-407E-A947-70E740481C1C}">
                          <a14:useLocalDpi xmlns:a14="http://schemas.microsoft.com/office/drawing/2010/main" val="0"/>
                        </a:ext>
                      </a:extLst>
                    </a:blip>
                    <a:stretch>
                      <a:fillRect/>
                    </a:stretch>
                  </pic:blipFill>
                  <pic:spPr>
                    <a:xfrm>
                      <a:off x="0" y="0"/>
                      <a:ext cx="5203567" cy="3609975"/>
                    </a:xfrm>
                    <a:prstGeom prst="rect">
                      <a:avLst/>
                    </a:prstGeom>
                    <a:ln w="9525">
                      <a:solidFill>
                        <a:srgbClr val="1E8BCD"/>
                      </a:solidFill>
                      <a:prstDash val="solid"/>
                    </a:ln>
                  </pic:spPr>
                </pic:pic>
              </a:graphicData>
            </a:graphic>
          </wp:inline>
        </w:drawing>
      </w:r>
    </w:p>
    <w:p w14:paraId="128DD982" w14:textId="29708FC7" w:rsidR="59D9E3E1" w:rsidRDefault="59D9E3E1" w:rsidP="59D9E3E1">
      <w:pPr>
        <w:spacing w:after="0" w:line="240" w:lineRule="auto"/>
        <w:rPr>
          <w:rFonts w:ascii="Arial" w:hAnsi="Arial" w:cs="Arial"/>
          <w:sz w:val="24"/>
          <w:szCs w:val="24"/>
          <w:lang w:val="en-GB"/>
        </w:rPr>
      </w:pPr>
    </w:p>
    <w:p w14:paraId="690AE1D2" w14:textId="0AA3BCF6" w:rsidR="00D64136" w:rsidRPr="00096BBD" w:rsidRDefault="00D641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Pr>
          <w:rFonts w:ascii="Arial" w:hAnsi="Arial" w:cs="Arial"/>
          <w:b/>
          <w:color w:val="000000"/>
          <w:sz w:val="24"/>
          <w:szCs w:val="24"/>
        </w:rPr>
        <w:t>1.</w:t>
      </w:r>
      <w:r w:rsidR="002607C9">
        <w:rPr>
          <w:rFonts w:ascii="Arial" w:hAnsi="Arial" w:cs="Arial"/>
          <w:b/>
          <w:color w:val="000000"/>
          <w:sz w:val="24"/>
          <w:szCs w:val="24"/>
        </w:rPr>
        <w:t>8</w:t>
      </w:r>
    </w:p>
    <w:p w14:paraId="618630D8" w14:textId="77777777" w:rsidR="00D64136" w:rsidRPr="00096BBD" w:rsidRDefault="00D6413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BD9D91D" w14:textId="05B8571B" w:rsidR="00D64136" w:rsidRDefault="00D64136" w:rsidP="003C5A90">
      <w:pPr>
        <w:spacing w:after="0" w:line="240" w:lineRule="auto"/>
        <w:rPr>
          <w:rFonts w:ascii="Arial" w:hAnsi="Arial" w:cs="Arial"/>
          <w:b/>
          <w:color w:val="00B050"/>
          <w:sz w:val="24"/>
          <w:szCs w:val="24"/>
          <w:u w:val="single"/>
          <w:lang w:val="en-GB"/>
        </w:rPr>
      </w:pPr>
    </w:p>
    <w:p w14:paraId="0FFDD8BA" w14:textId="77777777" w:rsidR="0016560B" w:rsidRPr="00F13B6A" w:rsidRDefault="0016560B" w:rsidP="003C5A90">
      <w:pPr>
        <w:spacing w:after="0" w:line="240" w:lineRule="auto"/>
        <w:rPr>
          <w:rFonts w:ascii="Arial" w:hAnsi="Arial" w:cs="Arial"/>
          <w:b/>
          <w:sz w:val="24"/>
          <w:szCs w:val="24"/>
          <w:lang w:val="en-GB"/>
        </w:rPr>
      </w:pPr>
      <w:r w:rsidRPr="00F13B6A">
        <w:rPr>
          <w:rFonts w:ascii="Arial" w:hAnsi="Arial" w:cs="Arial"/>
          <w:b/>
          <w:sz w:val="24"/>
          <w:szCs w:val="24"/>
          <w:lang w:val="en-GB"/>
        </w:rPr>
        <w:t>Volume 2: Appendix 1</w:t>
      </w:r>
    </w:p>
    <w:p w14:paraId="1A91746E" w14:textId="0EC764F8" w:rsidR="0016560B" w:rsidRDefault="0016560B" w:rsidP="003C5A90">
      <w:pPr>
        <w:spacing w:after="0" w:line="240" w:lineRule="auto"/>
        <w:rPr>
          <w:rFonts w:ascii="Arial" w:hAnsi="Arial" w:cs="Arial"/>
          <w:b/>
          <w:sz w:val="24"/>
          <w:szCs w:val="24"/>
          <w:lang w:val="en-GB"/>
        </w:rPr>
      </w:pPr>
      <w:r w:rsidRPr="00F13B6A">
        <w:rPr>
          <w:rFonts w:ascii="Arial" w:hAnsi="Arial" w:cs="Arial"/>
          <w:b/>
          <w:sz w:val="24"/>
          <w:szCs w:val="24"/>
          <w:lang w:val="en-GB"/>
        </w:rPr>
        <w:t>Section</w:t>
      </w:r>
      <w:r w:rsidR="00C775E6">
        <w:rPr>
          <w:rFonts w:ascii="Arial" w:hAnsi="Arial" w:cs="Arial"/>
          <w:b/>
          <w:sz w:val="24"/>
          <w:szCs w:val="24"/>
          <w:lang w:val="en-GB"/>
        </w:rPr>
        <w:t>:</w:t>
      </w:r>
      <w:r w:rsidRPr="00F13B6A">
        <w:rPr>
          <w:rFonts w:ascii="Arial" w:hAnsi="Arial" w:cs="Arial"/>
          <w:b/>
          <w:sz w:val="24"/>
          <w:szCs w:val="24"/>
          <w:lang w:val="en-GB"/>
        </w:rPr>
        <w:t xml:space="preserve"> 7.2.3 Specialist Provision Support from Dublin City Council</w:t>
      </w:r>
      <w:r w:rsidR="00C775E6">
        <w:rPr>
          <w:rFonts w:ascii="Arial" w:hAnsi="Arial" w:cs="Arial"/>
          <w:b/>
          <w:sz w:val="24"/>
          <w:szCs w:val="24"/>
          <w:lang w:val="en-GB"/>
        </w:rPr>
        <w:t xml:space="preserve">, subheading </w:t>
      </w:r>
      <w:r>
        <w:rPr>
          <w:rFonts w:ascii="Arial" w:hAnsi="Arial" w:cs="Arial"/>
          <w:b/>
          <w:sz w:val="24"/>
          <w:szCs w:val="24"/>
          <w:lang w:val="en-GB"/>
        </w:rPr>
        <w:t>Households Experiencing Homelessness and Rough Sleeping</w:t>
      </w:r>
    </w:p>
    <w:p w14:paraId="42071B26" w14:textId="40301E5F" w:rsidR="0016560B" w:rsidRPr="00F13B6A" w:rsidRDefault="0016560B" w:rsidP="003C5A90">
      <w:pPr>
        <w:spacing w:after="0" w:line="240" w:lineRule="auto"/>
        <w:rPr>
          <w:rFonts w:ascii="Arial" w:hAnsi="Arial" w:cs="Arial"/>
          <w:b/>
          <w:sz w:val="24"/>
          <w:szCs w:val="24"/>
          <w:lang w:val="en-GB"/>
        </w:rPr>
      </w:pPr>
      <w:r w:rsidRPr="00F13B6A">
        <w:rPr>
          <w:rFonts w:ascii="Arial" w:hAnsi="Arial" w:cs="Arial"/>
          <w:b/>
          <w:sz w:val="24"/>
          <w:szCs w:val="24"/>
          <w:lang w:val="en-GB"/>
        </w:rPr>
        <w:t>Page:</w:t>
      </w:r>
      <w:r>
        <w:rPr>
          <w:rFonts w:ascii="Arial" w:hAnsi="Arial" w:cs="Arial"/>
          <w:b/>
          <w:sz w:val="24"/>
          <w:szCs w:val="24"/>
          <w:lang w:val="en-GB"/>
        </w:rPr>
        <w:t xml:space="preserve"> 69, final paragraph</w:t>
      </w:r>
    </w:p>
    <w:p w14:paraId="25A9656F" w14:textId="77777777" w:rsidR="0016560B" w:rsidRPr="00F13B6A" w:rsidRDefault="0016560B" w:rsidP="003C5A90">
      <w:pPr>
        <w:spacing w:after="0" w:line="240" w:lineRule="auto"/>
        <w:rPr>
          <w:rFonts w:ascii="Arial" w:hAnsi="Arial" w:cs="Arial"/>
          <w:sz w:val="24"/>
          <w:szCs w:val="24"/>
          <w:lang w:val="en-GB"/>
        </w:rPr>
      </w:pPr>
    </w:p>
    <w:p w14:paraId="6EA52AFD" w14:textId="46B9FED6" w:rsidR="0016560B" w:rsidRDefault="0016560B" w:rsidP="003C5A90">
      <w:pPr>
        <w:spacing w:after="0" w:line="240" w:lineRule="auto"/>
        <w:rPr>
          <w:rFonts w:ascii="Arial" w:hAnsi="Arial" w:cs="Arial"/>
          <w:b/>
          <w:sz w:val="24"/>
          <w:szCs w:val="24"/>
          <w:lang w:val="en-GB"/>
        </w:rPr>
      </w:pPr>
      <w:r w:rsidRPr="00F13B6A">
        <w:rPr>
          <w:rFonts w:ascii="Arial" w:hAnsi="Arial" w:cs="Arial"/>
          <w:b/>
          <w:sz w:val="24"/>
          <w:szCs w:val="24"/>
          <w:lang w:val="en-GB"/>
        </w:rPr>
        <w:t>Amendment:</w:t>
      </w:r>
    </w:p>
    <w:p w14:paraId="687243DD" w14:textId="77777777" w:rsidR="0016560B" w:rsidRPr="00F13B6A" w:rsidRDefault="0016560B" w:rsidP="003C5A90">
      <w:pPr>
        <w:spacing w:after="0" w:line="240" w:lineRule="auto"/>
        <w:rPr>
          <w:rFonts w:ascii="Arial" w:hAnsi="Arial" w:cs="Arial"/>
          <w:b/>
          <w:sz w:val="24"/>
          <w:szCs w:val="24"/>
          <w:lang w:val="en-GB"/>
        </w:rPr>
      </w:pPr>
    </w:p>
    <w:p w14:paraId="5E697B75" w14:textId="5679ACDF" w:rsidR="0016560B" w:rsidRPr="0016560B" w:rsidRDefault="32A09C25" w:rsidP="003C5A90">
      <w:pPr>
        <w:spacing w:after="0" w:line="240" w:lineRule="auto"/>
        <w:rPr>
          <w:rFonts w:ascii="Arial" w:hAnsi="Arial" w:cs="Arial"/>
          <w:sz w:val="24"/>
          <w:szCs w:val="24"/>
          <w:lang w:val="en-GB"/>
        </w:rPr>
      </w:pPr>
      <w:r w:rsidRPr="05987864">
        <w:rPr>
          <w:rFonts w:ascii="Arial" w:hAnsi="Arial" w:cs="Arial"/>
          <w:sz w:val="24"/>
          <w:szCs w:val="24"/>
          <w:lang w:val="en-GB"/>
        </w:rPr>
        <w:t>Dublin City Council will support the implementation of the Homeless</w:t>
      </w:r>
      <w:r w:rsidRPr="05987864">
        <w:rPr>
          <w:rFonts w:ascii="Arial" w:hAnsi="Arial" w:cs="Arial"/>
          <w:b/>
          <w:bCs/>
          <w:color w:val="00853C"/>
          <w:sz w:val="24"/>
          <w:szCs w:val="24"/>
          <w:u w:val="single"/>
          <w:lang w:val="en-GB"/>
        </w:rPr>
        <w:t xml:space="preserve">{ness} </w:t>
      </w:r>
      <w:r w:rsidRPr="05987864">
        <w:rPr>
          <w:rFonts w:ascii="Arial" w:hAnsi="Arial" w:cs="Arial"/>
          <w:sz w:val="24"/>
          <w:szCs w:val="24"/>
          <w:lang w:val="en-GB"/>
        </w:rPr>
        <w:t>Action Plan Framework for Dublin 2019-2021 or any subsequent review</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lang w:val="en-GB"/>
        </w:rPr>
        <w:t xml:space="preserve">{and the Housing First National Implementation Plan 2022-2026} </w:t>
      </w:r>
      <w:r w:rsidRPr="05987864">
        <w:rPr>
          <w:rFonts w:ascii="Arial" w:hAnsi="Arial" w:cs="Arial"/>
          <w:sz w:val="24"/>
          <w:szCs w:val="24"/>
          <w:lang w:val="en-GB"/>
        </w:rPr>
        <w:t>and support related initiati</w:t>
      </w:r>
      <w:r w:rsidR="27684D2E" w:rsidRPr="05987864">
        <w:rPr>
          <w:rFonts w:ascii="Arial" w:hAnsi="Arial" w:cs="Arial"/>
          <w:sz w:val="24"/>
          <w:szCs w:val="24"/>
          <w:lang w:val="en-GB"/>
        </w:rPr>
        <w:t>ves to address homelessness.</w:t>
      </w:r>
    </w:p>
    <w:p w14:paraId="0BF24FDF" w14:textId="77777777" w:rsidR="0016560B" w:rsidRPr="00F13B6A" w:rsidRDefault="0016560B" w:rsidP="003C5A90">
      <w:pPr>
        <w:spacing w:after="0" w:line="240" w:lineRule="auto"/>
        <w:rPr>
          <w:rFonts w:ascii="Arial" w:hAnsi="Arial" w:cs="Arial"/>
          <w:b/>
          <w:color w:val="00B050"/>
          <w:sz w:val="24"/>
          <w:szCs w:val="24"/>
          <w:u w:val="single"/>
          <w:lang w:val="en-GB"/>
        </w:rPr>
      </w:pPr>
    </w:p>
    <w:p w14:paraId="678ABD14" w14:textId="7681A53B" w:rsidR="00C06710" w:rsidRPr="00096BBD" w:rsidRDefault="00C0671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Pr>
          <w:rFonts w:ascii="Arial" w:hAnsi="Arial" w:cs="Arial"/>
          <w:b/>
          <w:color w:val="000000"/>
          <w:sz w:val="24"/>
          <w:szCs w:val="24"/>
        </w:rPr>
        <w:t>1.</w:t>
      </w:r>
      <w:r w:rsidR="002607C9">
        <w:rPr>
          <w:rFonts w:ascii="Arial" w:hAnsi="Arial" w:cs="Arial"/>
          <w:b/>
          <w:color w:val="000000"/>
          <w:sz w:val="24"/>
          <w:szCs w:val="24"/>
        </w:rPr>
        <w:t>9</w:t>
      </w:r>
    </w:p>
    <w:p w14:paraId="5084901E" w14:textId="77777777" w:rsidR="00C06710" w:rsidRPr="00096BBD" w:rsidRDefault="00C06710"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D5DBCED" w14:textId="70CFBFC8" w:rsidR="00C06710" w:rsidRDefault="00C06710" w:rsidP="003C5A90">
      <w:pPr>
        <w:spacing w:after="0" w:line="240" w:lineRule="auto"/>
        <w:rPr>
          <w:rFonts w:ascii="Arial" w:hAnsi="Arial" w:cs="Arial"/>
          <w:sz w:val="24"/>
          <w:szCs w:val="24"/>
          <w:lang w:val="en-GB"/>
        </w:rPr>
      </w:pPr>
    </w:p>
    <w:p w14:paraId="33FC1703" w14:textId="77777777" w:rsidR="00C775E6" w:rsidRDefault="00C06710" w:rsidP="003C5A90">
      <w:pPr>
        <w:spacing w:after="0" w:line="240" w:lineRule="auto"/>
        <w:rPr>
          <w:rFonts w:ascii="Arial" w:hAnsi="Arial" w:cs="Arial"/>
          <w:b/>
          <w:sz w:val="24"/>
          <w:szCs w:val="24"/>
          <w:lang w:val="en-GB"/>
        </w:rPr>
      </w:pPr>
      <w:r w:rsidRPr="00726C44">
        <w:rPr>
          <w:rFonts w:ascii="Arial" w:hAnsi="Arial" w:cs="Arial"/>
          <w:b/>
          <w:sz w:val="24"/>
          <w:szCs w:val="24"/>
          <w:lang w:val="en-GB"/>
        </w:rPr>
        <w:t>Volume 2</w:t>
      </w:r>
      <w:r w:rsidR="00C775E6">
        <w:rPr>
          <w:rFonts w:ascii="Arial" w:hAnsi="Arial" w:cs="Arial"/>
          <w:b/>
          <w:sz w:val="24"/>
          <w:szCs w:val="24"/>
          <w:lang w:val="en-GB"/>
        </w:rPr>
        <w:t>:</w:t>
      </w:r>
      <w:r w:rsidRPr="00726C44">
        <w:rPr>
          <w:rFonts w:ascii="Arial" w:hAnsi="Arial" w:cs="Arial"/>
          <w:b/>
          <w:sz w:val="24"/>
          <w:szCs w:val="24"/>
          <w:lang w:val="en-GB"/>
        </w:rPr>
        <w:t xml:space="preserve"> Appendix1 </w:t>
      </w:r>
    </w:p>
    <w:p w14:paraId="7035E6D8" w14:textId="3AD93ADA" w:rsidR="00C06710" w:rsidRDefault="00C775E6" w:rsidP="003C5A90">
      <w:pPr>
        <w:spacing w:after="0" w:line="240" w:lineRule="auto"/>
        <w:rPr>
          <w:rFonts w:ascii="Arial" w:hAnsi="Arial" w:cs="Arial"/>
          <w:b/>
          <w:sz w:val="24"/>
          <w:szCs w:val="24"/>
          <w:lang w:val="en-GB"/>
        </w:rPr>
      </w:pPr>
      <w:r>
        <w:rPr>
          <w:rFonts w:ascii="Arial" w:hAnsi="Arial" w:cs="Arial"/>
          <w:b/>
          <w:sz w:val="24"/>
          <w:szCs w:val="24"/>
          <w:lang w:val="en-GB"/>
        </w:rPr>
        <w:t xml:space="preserve">Section: </w:t>
      </w:r>
      <w:r w:rsidR="00C06710" w:rsidRPr="00726C44">
        <w:rPr>
          <w:rFonts w:ascii="Arial" w:hAnsi="Arial" w:cs="Arial"/>
          <w:b/>
          <w:sz w:val="24"/>
          <w:szCs w:val="24"/>
          <w:lang w:val="en-GB"/>
        </w:rPr>
        <w:t>7.2.3 Specialist Provision Support from Dublin City Council</w:t>
      </w:r>
      <w:r>
        <w:rPr>
          <w:rFonts w:ascii="Arial" w:hAnsi="Arial" w:cs="Arial"/>
          <w:b/>
          <w:sz w:val="24"/>
          <w:szCs w:val="24"/>
          <w:lang w:val="en-GB"/>
        </w:rPr>
        <w:t>, s</w:t>
      </w:r>
      <w:r w:rsidR="00C06710" w:rsidRPr="00726C44">
        <w:rPr>
          <w:rFonts w:ascii="Arial" w:hAnsi="Arial" w:cs="Arial"/>
          <w:b/>
          <w:sz w:val="24"/>
          <w:szCs w:val="24"/>
          <w:lang w:val="en-GB"/>
        </w:rPr>
        <w:t>ubhea</w:t>
      </w:r>
      <w:r>
        <w:rPr>
          <w:rFonts w:ascii="Arial" w:hAnsi="Arial" w:cs="Arial"/>
          <w:b/>
          <w:sz w:val="24"/>
          <w:szCs w:val="24"/>
          <w:lang w:val="en-GB"/>
        </w:rPr>
        <w:t>ding</w:t>
      </w:r>
      <w:r w:rsidR="00C06710" w:rsidRPr="00726C44">
        <w:rPr>
          <w:rFonts w:ascii="Arial" w:hAnsi="Arial" w:cs="Arial"/>
          <w:b/>
          <w:sz w:val="24"/>
          <w:szCs w:val="24"/>
          <w:lang w:val="en-GB"/>
        </w:rPr>
        <w:t xml:space="preserve"> Meeting the Housing Needs of Older Persons and Persons with Disabilities</w:t>
      </w:r>
    </w:p>
    <w:p w14:paraId="5EE5D96A" w14:textId="55C9309A" w:rsidR="00C06710" w:rsidRPr="00726C44" w:rsidRDefault="00C775E6" w:rsidP="003C5A90">
      <w:pPr>
        <w:spacing w:after="0" w:line="240" w:lineRule="auto"/>
        <w:rPr>
          <w:rFonts w:ascii="Arial" w:hAnsi="Arial" w:cs="Arial"/>
          <w:b/>
          <w:sz w:val="24"/>
          <w:szCs w:val="24"/>
          <w:lang w:val="en-GB"/>
        </w:rPr>
      </w:pPr>
      <w:r>
        <w:rPr>
          <w:rFonts w:ascii="Arial" w:hAnsi="Arial" w:cs="Arial"/>
          <w:b/>
          <w:sz w:val="24"/>
          <w:szCs w:val="24"/>
          <w:lang w:val="en-GB"/>
        </w:rPr>
        <w:t>Page: 70</w:t>
      </w:r>
    </w:p>
    <w:p w14:paraId="2B2A750A" w14:textId="77777777" w:rsidR="00C775E6" w:rsidRDefault="00C775E6" w:rsidP="003C5A90">
      <w:pPr>
        <w:spacing w:after="0" w:line="240" w:lineRule="auto"/>
        <w:rPr>
          <w:rFonts w:ascii="Arial" w:hAnsi="Arial" w:cs="Arial"/>
          <w:b/>
          <w:sz w:val="24"/>
          <w:szCs w:val="24"/>
          <w:lang w:val="en-GB"/>
        </w:rPr>
      </w:pPr>
    </w:p>
    <w:p w14:paraId="32D2958B" w14:textId="77777777" w:rsidR="00C06710" w:rsidRDefault="00C06710" w:rsidP="003C5A90">
      <w:pPr>
        <w:spacing w:after="0" w:line="240" w:lineRule="auto"/>
        <w:rPr>
          <w:rFonts w:ascii="Arial" w:hAnsi="Arial" w:cs="Arial"/>
          <w:b/>
          <w:sz w:val="24"/>
          <w:szCs w:val="24"/>
          <w:lang w:val="en-GB"/>
        </w:rPr>
      </w:pPr>
      <w:r w:rsidRPr="003D39A2">
        <w:rPr>
          <w:rFonts w:ascii="Arial" w:hAnsi="Arial" w:cs="Arial"/>
          <w:b/>
          <w:sz w:val="24"/>
          <w:szCs w:val="24"/>
          <w:lang w:val="en-GB"/>
        </w:rPr>
        <w:t>Amendment</w:t>
      </w:r>
      <w:r>
        <w:rPr>
          <w:rFonts w:ascii="Arial" w:hAnsi="Arial" w:cs="Arial"/>
          <w:b/>
          <w:sz w:val="24"/>
          <w:szCs w:val="24"/>
          <w:lang w:val="en-GB"/>
        </w:rPr>
        <w:t>:</w:t>
      </w:r>
    </w:p>
    <w:p w14:paraId="53BFCDC3" w14:textId="77777777" w:rsidR="00C06710" w:rsidRDefault="00C06710" w:rsidP="003C5A90">
      <w:pPr>
        <w:spacing w:after="0" w:line="240" w:lineRule="auto"/>
        <w:rPr>
          <w:rFonts w:ascii="Arial" w:hAnsi="Arial" w:cs="Arial"/>
          <w:b/>
          <w:sz w:val="24"/>
          <w:szCs w:val="24"/>
          <w:highlight w:val="yellow"/>
          <w:lang w:val="en-GB"/>
        </w:rPr>
      </w:pPr>
    </w:p>
    <w:p w14:paraId="581D2A44" w14:textId="1CEB9284" w:rsidR="00C762CC" w:rsidRDefault="00C762CC" w:rsidP="003C5A90">
      <w:pPr>
        <w:spacing w:after="0" w:line="240" w:lineRule="auto"/>
        <w:rPr>
          <w:rFonts w:ascii="Arial" w:hAnsi="Arial" w:cs="Arial"/>
          <w:b/>
          <w:sz w:val="24"/>
          <w:szCs w:val="24"/>
          <w:highlight w:val="yellow"/>
          <w:lang w:val="en-GB"/>
        </w:rPr>
      </w:pPr>
    </w:p>
    <w:p w14:paraId="146081C3" w14:textId="77777777" w:rsidR="00C762CC" w:rsidRDefault="00C762CC" w:rsidP="003C5A90">
      <w:pPr>
        <w:spacing w:after="0" w:line="240" w:lineRule="auto"/>
        <w:rPr>
          <w:rFonts w:ascii="Arial" w:hAnsi="Arial" w:cs="Arial"/>
          <w:b/>
          <w:sz w:val="24"/>
          <w:szCs w:val="24"/>
          <w:highlight w:val="yellow"/>
          <w:lang w:val="en-GB"/>
        </w:rPr>
      </w:pPr>
    </w:p>
    <w:p w14:paraId="00458AA2" w14:textId="77777777" w:rsidR="00C06710" w:rsidRDefault="00C06710" w:rsidP="003C5A90">
      <w:pPr>
        <w:spacing w:after="0" w:line="240" w:lineRule="auto"/>
        <w:rPr>
          <w:rFonts w:ascii="Arial" w:hAnsi="Arial" w:cs="Arial"/>
          <w:b/>
          <w:sz w:val="24"/>
          <w:szCs w:val="24"/>
          <w:lang w:val="en-GB"/>
        </w:rPr>
      </w:pPr>
      <w:r w:rsidRPr="00453663">
        <w:rPr>
          <w:rFonts w:ascii="Arial" w:hAnsi="Arial" w:cs="Arial"/>
          <w:b/>
          <w:sz w:val="24"/>
          <w:szCs w:val="24"/>
          <w:lang w:val="en-GB"/>
        </w:rPr>
        <w:t>Page 70: Paragraph 1</w:t>
      </w:r>
    </w:p>
    <w:p w14:paraId="06E425B2" w14:textId="77777777" w:rsidR="00C06710" w:rsidRDefault="00C06710" w:rsidP="003C5A90">
      <w:pPr>
        <w:spacing w:after="0" w:line="240" w:lineRule="auto"/>
        <w:rPr>
          <w:rFonts w:ascii="Arial" w:hAnsi="Arial" w:cs="Arial"/>
          <w:b/>
          <w:sz w:val="24"/>
          <w:szCs w:val="24"/>
          <w:lang w:val="en-GB"/>
        </w:rPr>
      </w:pPr>
    </w:p>
    <w:p w14:paraId="7986E405" w14:textId="77777777" w:rsidR="00C06710" w:rsidRDefault="39C21FBC" w:rsidP="003C5A90">
      <w:pPr>
        <w:spacing w:after="0" w:line="240" w:lineRule="auto"/>
        <w:rPr>
          <w:rFonts w:ascii="Arial" w:hAnsi="Arial" w:cs="Arial"/>
          <w:sz w:val="24"/>
          <w:szCs w:val="24"/>
          <w:lang w:val="en-GB"/>
        </w:rPr>
      </w:pPr>
      <w:r w:rsidRPr="05987864">
        <w:rPr>
          <w:rFonts w:ascii="Arial" w:hAnsi="Arial" w:cs="Arial"/>
          <w:sz w:val="24"/>
          <w:szCs w:val="24"/>
          <w:lang w:val="en-GB"/>
        </w:rPr>
        <w:t>This housing strategy will facilitate the implementation of Dublin City Council’s Strategic Plan for Housing People with a Disability 2016, and its successor currently being drafted. Dublin City Council is also committed to implementing the framework for the delivery of housing for persons with disabilities set out under the</w:t>
      </w:r>
      <w:r w:rsidRPr="05987864">
        <w:rPr>
          <w:rFonts w:ascii="Arial" w:hAnsi="Arial" w:cs="Arial"/>
          <w:color w:val="EB0000"/>
          <w:sz w:val="24"/>
          <w:szCs w:val="24"/>
          <w:lang w:val="en-GB"/>
        </w:rPr>
        <w:t xml:space="preserve"> </w:t>
      </w:r>
      <w:r w:rsidRPr="05987864">
        <w:rPr>
          <w:rFonts w:ascii="Arial" w:hAnsi="Arial" w:cs="Arial"/>
          <w:b/>
          <w:bCs/>
          <w:strike/>
          <w:color w:val="EB0000"/>
          <w:sz w:val="24"/>
          <w:szCs w:val="24"/>
          <w:lang w:val="en-GB"/>
        </w:rPr>
        <w:t>(‘National Housing Strategy for People with Disability 2011–2016’ and its successor)</w:t>
      </w:r>
      <w:r w:rsidRPr="05987864">
        <w:rPr>
          <w:rFonts w:ascii="Arial" w:hAnsi="Arial" w:cs="Arial"/>
          <w:color w:val="FF0000"/>
          <w:sz w:val="24"/>
          <w:szCs w:val="24"/>
          <w:lang w:val="en-GB"/>
        </w:rPr>
        <w:t xml:space="preserve"> </w:t>
      </w:r>
      <w:r w:rsidRPr="05987864">
        <w:rPr>
          <w:rFonts w:ascii="Arial" w:hAnsi="Arial" w:cs="Arial"/>
          <w:b/>
          <w:bCs/>
          <w:color w:val="00853C"/>
          <w:sz w:val="24"/>
          <w:szCs w:val="24"/>
          <w:u w:val="single"/>
          <w:lang w:val="en-GB"/>
        </w:rPr>
        <w:t>{</w:t>
      </w:r>
      <w:r w:rsidRPr="05987864">
        <w:rPr>
          <w:rFonts w:ascii="Arial" w:hAnsi="Arial" w:cs="Arial"/>
          <w:b/>
          <w:bCs/>
          <w:color w:val="00853C"/>
          <w:sz w:val="24"/>
          <w:szCs w:val="24"/>
          <w:u w:val="single"/>
        </w:rPr>
        <w:t>National Housing Strategy for Disabled People 2022 – 2027}</w:t>
      </w:r>
      <w:r w:rsidRPr="05987864">
        <w:rPr>
          <w:rFonts w:ascii="Arial" w:hAnsi="Arial" w:cs="Arial"/>
          <w:color w:val="00B050"/>
          <w:sz w:val="24"/>
          <w:szCs w:val="24"/>
          <w:lang w:val="en-GB"/>
        </w:rPr>
        <w:t xml:space="preserve"> </w:t>
      </w:r>
      <w:r w:rsidRPr="05987864">
        <w:rPr>
          <w:rFonts w:ascii="Arial" w:hAnsi="Arial" w:cs="Arial"/>
          <w:sz w:val="24"/>
          <w:szCs w:val="24"/>
          <w:lang w:val="en-GB"/>
        </w:rPr>
        <w:t xml:space="preserve">. The strategy is about facilitating the provision of housing options and related services to persons with disabilities to allow individual choice and support independent living. </w:t>
      </w:r>
    </w:p>
    <w:p w14:paraId="3AB87DA3" w14:textId="77777777" w:rsidR="009A246F" w:rsidRDefault="009A246F" w:rsidP="003C5A90">
      <w:pPr>
        <w:spacing w:after="0" w:line="240" w:lineRule="auto"/>
        <w:rPr>
          <w:rFonts w:ascii="Arial" w:hAnsi="Arial" w:cs="Arial"/>
          <w:b/>
          <w:strike/>
          <w:color w:val="FF0000"/>
          <w:sz w:val="24"/>
          <w:szCs w:val="24"/>
          <w:lang w:val="en-GB"/>
        </w:rPr>
      </w:pPr>
    </w:p>
    <w:p w14:paraId="46E69189" w14:textId="76DDEC20" w:rsidR="00C06710" w:rsidRPr="00453663" w:rsidRDefault="00C06710"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(A new national strategy, National Housing Strategy for Persons with Disabilities 2022-2027 is being developed with the objective of facilitating the provision of housing options and related services to people with disabilities to allow individual choice and support independent living. The provisions of the new national strategy will be incorporated into any forthcoming review of the development plan.)</w:t>
      </w:r>
    </w:p>
    <w:p w14:paraId="166A1DE6" w14:textId="7C3464DE" w:rsidR="00C06710" w:rsidRDefault="00C06710" w:rsidP="003C5A90">
      <w:pPr>
        <w:spacing w:after="0" w:line="240" w:lineRule="auto"/>
        <w:rPr>
          <w:rFonts w:ascii="Arial" w:hAnsi="Arial" w:cs="Arial"/>
          <w:b/>
          <w:sz w:val="24"/>
          <w:szCs w:val="24"/>
          <w:lang w:val="en-GB"/>
        </w:rPr>
      </w:pPr>
    </w:p>
    <w:p w14:paraId="0009ADF7" w14:textId="7C3464DE" w:rsidR="00C06710" w:rsidRPr="00726C44" w:rsidRDefault="00C06710" w:rsidP="003C5A90">
      <w:pPr>
        <w:spacing w:after="0" w:line="240" w:lineRule="auto"/>
        <w:rPr>
          <w:rFonts w:ascii="Arial" w:hAnsi="Arial" w:cs="Arial"/>
          <w:b/>
          <w:sz w:val="24"/>
          <w:szCs w:val="24"/>
          <w:lang w:val="en-GB"/>
        </w:rPr>
      </w:pPr>
      <w:r w:rsidRPr="00726C44">
        <w:rPr>
          <w:rFonts w:ascii="Arial" w:hAnsi="Arial" w:cs="Arial"/>
          <w:b/>
          <w:sz w:val="24"/>
          <w:szCs w:val="24"/>
          <w:lang w:val="en-GB"/>
        </w:rPr>
        <w:t>Page 70: Paragraph 2</w:t>
      </w:r>
    </w:p>
    <w:p w14:paraId="0E63930F" w14:textId="7C3464DE" w:rsidR="00C06710" w:rsidRPr="00726C44" w:rsidRDefault="00C06710" w:rsidP="003C5A90">
      <w:pPr>
        <w:spacing w:after="0" w:line="240" w:lineRule="auto"/>
        <w:rPr>
          <w:rFonts w:ascii="Arial" w:hAnsi="Arial" w:cs="Arial"/>
          <w:sz w:val="24"/>
          <w:szCs w:val="24"/>
          <w:lang w:val="en-GB"/>
        </w:rPr>
      </w:pPr>
    </w:p>
    <w:p w14:paraId="1D0D4E04" w14:textId="7C3464DE" w:rsidR="00C06710" w:rsidRPr="00726C44" w:rsidRDefault="39C21FBC" w:rsidP="003C5A90">
      <w:pPr>
        <w:spacing w:after="0" w:line="240" w:lineRule="auto"/>
        <w:rPr>
          <w:rFonts w:ascii="Arial" w:hAnsi="Arial" w:cs="Arial"/>
          <w:sz w:val="24"/>
          <w:szCs w:val="24"/>
          <w:lang w:val="en-GB"/>
        </w:rPr>
      </w:pPr>
      <w:r w:rsidRPr="05987864">
        <w:rPr>
          <w:rFonts w:ascii="Arial" w:hAnsi="Arial" w:cs="Arial"/>
          <w:sz w:val="24"/>
          <w:szCs w:val="24"/>
          <w:lang w:val="en-GB"/>
        </w:rPr>
        <w:t xml:space="preserve">Dublin City Council is committed to implementing Universal Design models to all new developments and encouraging private developers to incorporate them into all residential dwelling design proposals having regard to the Universal Design Guidelines for Homes in Ireland, published by the National Disability Authority in 2015. All new housing should be designed in a way that is adaptable and flexible to the changing needs of the homeowner as set out in the Lifetime Homes Guidance contained in Section 5.2 of the Department of Environment, Heritage and Local Government ‘Quality Housing for Sustainable Communities – Best Practice Guidelines for Delivering Homes Sustaining Communities’ (2007) </w:t>
      </w:r>
      <w:r w:rsidRPr="05987864">
        <w:rPr>
          <w:rFonts w:ascii="Arial" w:hAnsi="Arial" w:cs="Arial"/>
          <w:b/>
          <w:bCs/>
          <w:color w:val="00853C"/>
          <w:sz w:val="24"/>
          <w:szCs w:val="24"/>
          <w:u w:val="single"/>
          <w:lang w:val="en-GB"/>
        </w:rPr>
        <w:t>{and to the Department’s Design Manual for Quality Housing 2022.}</w:t>
      </w:r>
      <w:r w:rsidRPr="05987864">
        <w:rPr>
          <w:rFonts w:ascii="Arial" w:hAnsi="Arial" w:cs="Arial"/>
          <w:sz w:val="24"/>
          <w:szCs w:val="24"/>
          <w:lang w:val="en-GB"/>
        </w:rPr>
        <w:t xml:space="preserve"> In line with Part M of the Building Regulations (as amended), all public and private buildings must also have provision for suitable access and use for all persons.</w:t>
      </w:r>
    </w:p>
    <w:p w14:paraId="2276ACFD" w14:textId="7C3464DE" w:rsidR="00C06710" w:rsidRDefault="00C06710" w:rsidP="003C5A90">
      <w:pPr>
        <w:spacing w:after="0" w:line="240" w:lineRule="auto"/>
        <w:rPr>
          <w:rFonts w:ascii="Arial" w:hAnsi="Arial" w:cs="Arial"/>
          <w:sz w:val="24"/>
          <w:szCs w:val="24"/>
          <w:lang w:val="en-GB"/>
        </w:rPr>
      </w:pPr>
    </w:p>
    <w:p w14:paraId="3CE9B62F" w14:textId="21884A6B" w:rsidR="007677A8" w:rsidRPr="00096BBD" w:rsidRDefault="007677A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180247">
        <w:rPr>
          <w:rFonts w:ascii="Arial" w:hAnsi="Arial" w:cs="Arial"/>
          <w:b/>
          <w:color w:val="000000"/>
          <w:sz w:val="24"/>
          <w:szCs w:val="24"/>
        </w:rPr>
        <w:t xml:space="preserve">Material Alteration Reference Number Appendix </w:t>
      </w:r>
      <w:r>
        <w:rPr>
          <w:rFonts w:ascii="Arial" w:hAnsi="Arial" w:cs="Arial"/>
          <w:b/>
          <w:color w:val="000000"/>
          <w:sz w:val="24"/>
          <w:szCs w:val="24"/>
        </w:rPr>
        <w:t>1.</w:t>
      </w:r>
      <w:r w:rsidR="00212F5E">
        <w:rPr>
          <w:rFonts w:ascii="Arial" w:hAnsi="Arial" w:cs="Arial"/>
          <w:b/>
          <w:color w:val="000000"/>
          <w:sz w:val="24"/>
          <w:szCs w:val="24"/>
        </w:rPr>
        <w:t>10</w:t>
      </w:r>
    </w:p>
    <w:p w14:paraId="6CFEEBE8" w14:textId="77777777" w:rsidR="007677A8" w:rsidRPr="00096BBD" w:rsidRDefault="007677A8"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6EB885D" w14:textId="3E823B9B" w:rsidR="00C06710" w:rsidRDefault="00C06710" w:rsidP="003C5A90">
      <w:pPr>
        <w:spacing w:after="0" w:line="240" w:lineRule="auto"/>
        <w:rPr>
          <w:rFonts w:ascii="Arial" w:hAnsi="Arial" w:cs="Arial"/>
          <w:sz w:val="24"/>
          <w:szCs w:val="24"/>
          <w:lang w:val="en-GB"/>
        </w:rPr>
      </w:pPr>
    </w:p>
    <w:p w14:paraId="71363CD9" w14:textId="77777777" w:rsidR="00C775E6" w:rsidRDefault="00C775E6" w:rsidP="00C775E6">
      <w:pPr>
        <w:spacing w:after="0" w:line="240" w:lineRule="auto"/>
        <w:rPr>
          <w:rFonts w:ascii="Arial" w:hAnsi="Arial" w:cs="Arial"/>
          <w:b/>
          <w:sz w:val="24"/>
          <w:szCs w:val="24"/>
          <w:lang w:val="en-GB"/>
        </w:rPr>
      </w:pPr>
      <w:r w:rsidRPr="00726C44">
        <w:rPr>
          <w:rFonts w:ascii="Arial" w:hAnsi="Arial" w:cs="Arial"/>
          <w:b/>
          <w:sz w:val="24"/>
          <w:szCs w:val="24"/>
          <w:lang w:val="en-GB"/>
        </w:rPr>
        <w:t>Volume 2</w:t>
      </w:r>
      <w:r>
        <w:rPr>
          <w:rFonts w:ascii="Arial" w:hAnsi="Arial" w:cs="Arial"/>
          <w:b/>
          <w:sz w:val="24"/>
          <w:szCs w:val="24"/>
          <w:lang w:val="en-GB"/>
        </w:rPr>
        <w:t>:</w:t>
      </w:r>
      <w:r w:rsidRPr="00726C44">
        <w:rPr>
          <w:rFonts w:ascii="Arial" w:hAnsi="Arial" w:cs="Arial"/>
          <w:b/>
          <w:sz w:val="24"/>
          <w:szCs w:val="24"/>
          <w:lang w:val="en-GB"/>
        </w:rPr>
        <w:t xml:space="preserve"> Appendix1 </w:t>
      </w:r>
    </w:p>
    <w:p w14:paraId="18FE2B15" w14:textId="126CBCB4" w:rsidR="007677A8" w:rsidRPr="00726C44" w:rsidRDefault="00C775E6" w:rsidP="003C5A90">
      <w:pPr>
        <w:spacing w:after="0" w:line="240" w:lineRule="auto"/>
        <w:rPr>
          <w:rFonts w:ascii="Arial" w:hAnsi="Arial" w:cs="Arial"/>
          <w:b/>
          <w:sz w:val="24"/>
          <w:szCs w:val="24"/>
          <w:lang w:val="en-GB"/>
        </w:rPr>
      </w:pPr>
      <w:r w:rsidRPr="00C775E6">
        <w:rPr>
          <w:rFonts w:ascii="Arial" w:hAnsi="Arial" w:cs="Arial"/>
          <w:b/>
          <w:sz w:val="24"/>
          <w:szCs w:val="24"/>
          <w:lang w:val="en-GB"/>
        </w:rPr>
        <w:t xml:space="preserve">Section: </w:t>
      </w:r>
      <w:r w:rsidR="007677A8" w:rsidRPr="00726C44">
        <w:rPr>
          <w:rFonts w:ascii="Arial" w:hAnsi="Arial" w:cs="Arial"/>
          <w:b/>
          <w:sz w:val="24"/>
          <w:szCs w:val="24"/>
          <w:lang w:val="en-GB"/>
        </w:rPr>
        <w:t>7.2.3 Specialist Provision Support from Dublin City Council</w:t>
      </w:r>
      <w:r>
        <w:rPr>
          <w:rFonts w:ascii="Arial" w:hAnsi="Arial" w:cs="Arial"/>
          <w:b/>
          <w:sz w:val="24"/>
          <w:szCs w:val="24"/>
          <w:lang w:val="en-GB"/>
        </w:rPr>
        <w:t xml:space="preserve">, </w:t>
      </w:r>
      <w:r w:rsidR="001B4F2C">
        <w:rPr>
          <w:rFonts w:ascii="Arial" w:hAnsi="Arial" w:cs="Arial"/>
          <w:b/>
          <w:sz w:val="24"/>
          <w:szCs w:val="24"/>
          <w:lang w:val="en-GB"/>
        </w:rPr>
        <w:t>s</w:t>
      </w:r>
      <w:r w:rsidR="007677A8" w:rsidRPr="00726C44">
        <w:rPr>
          <w:rFonts w:ascii="Arial" w:hAnsi="Arial" w:cs="Arial"/>
          <w:b/>
          <w:sz w:val="24"/>
          <w:szCs w:val="24"/>
          <w:lang w:val="en-GB"/>
        </w:rPr>
        <w:t>ubheading:</w:t>
      </w:r>
      <w:r w:rsidR="007677A8" w:rsidRPr="00726C44">
        <w:rPr>
          <w:rFonts w:ascii="Arial" w:hAnsi="Arial" w:cs="Arial"/>
          <w:b/>
          <w:sz w:val="24"/>
          <w:szCs w:val="24"/>
        </w:rPr>
        <w:t xml:space="preserve"> </w:t>
      </w:r>
      <w:r w:rsidR="007677A8" w:rsidRPr="00726C44">
        <w:rPr>
          <w:rFonts w:ascii="Arial" w:hAnsi="Arial" w:cs="Arial"/>
          <w:b/>
          <w:sz w:val="24"/>
          <w:szCs w:val="24"/>
          <w:lang w:val="en-GB"/>
        </w:rPr>
        <w:t>Meeting the Housing Needs of Older Persons and Persons with Disabilities</w:t>
      </w:r>
    </w:p>
    <w:p w14:paraId="69C77A33" w14:textId="449A2DAD" w:rsidR="007677A8" w:rsidRDefault="00C762CC" w:rsidP="003C5A90">
      <w:pPr>
        <w:spacing w:after="0" w:line="240" w:lineRule="auto"/>
        <w:rPr>
          <w:rFonts w:ascii="Arial" w:hAnsi="Arial" w:cs="Arial"/>
          <w:b/>
          <w:sz w:val="24"/>
          <w:szCs w:val="24"/>
          <w:lang w:val="en-GB"/>
        </w:rPr>
      </w:pPr>
      <w:r>
        <w:rPr>
          <w:rFonts w:ascii="Arial" w:hAnsi="Arial" w:cs="Arial"/>
          <w:b/>
          <w:sz w:val="24"/>
          <w:szCs w:val="24"/>
          <w:lang w:val="en-GB"/>
        </w:rPr>
        <w:t>Page: 72, 3rd</w:t>
      </w:r>
      <w:r w:rsidR="007677A8" w:rsidRPr="00726C44">
        <w:rPr>
          <w:rFonts w:ascii="Arial" w:hAnsi="Arial" w:cs="Arial"/>
          <w:b/>
          <w:sz w:val="24"/>
          <w:szCs w:val="24"/>
          <w:lang w:val="en-GB"/>
        </w:rPr>
        <w:t xml:space="preserve"> paragraph</w:t>
      </w:r>
    </w:p>
    <w:p w14:paraId="24A7F1DC" w14:textId="77777777" w:rsidR="007677A8" w:rsidRDefault="007677A8" w:rsidP="003C5A90">
      <w:pPr>
        <w:spacing w:after="0" w:line="240" w:lineRule="auto"/>
        <w:rPr>
          <w:rFonts w:ascii="Arial" w:hAnsi="Arial" w:cs="Arial"/>
          <w:b/>
          <w:sz w:val="24"/>
          <w:szCs w:val="24"/>
          <w:lang w:val="en-GB"/>
        </w:rPr>
      </w:pPr>
    </w:p>
    <w:p w14:paraId="59F65E03" w14:textId="77777777" w:rsidR="007677A8" w:rsidRDefault="007677A8" w:rsidP="003C5A90">
      <w:pPr>
        <w:spacing w:after="0" w:line="240" w:lineRule="auto"/>
        <w:rPr>
          <w:rFonts w:ascii="Arial" w:hAnsi="Arial" w:cs="Arial"/>
          <w:b/>
          <w:sz w:val="24"/>
          <w:szCs w:val="24"/>
          <w:lang w:val="en-GB"/>
        </w:rPr>
      </w:pPr>
      <w:r w:rsidRPr="003D39A2">
        <w:rPr>
          <w:rFonts w:ascii="Arial" w:hAnsi="Arial" w:cs="Arial"/>
          <w:b/>
          <w:sz w:val="24"/>
          <w:szCs w:val="24"/>
          <w:lang w:val="en-GB"/>
        </w:rPr>
        <w:t>Amendment</w:t>
      </w:r>
      <w:r>
        <w:rPr>
          <w:rFonts w:ascii="Arial" w:hAnsi="Arial" w:cs="Arial"/>
          <w:b/>
          <w:sz w:val="24"/>
          <w:szCs w:val="24"/>
          <w:lang w:val="en-GB"/>
        </w:rPr>
        <w:t>:</w:t>
      </w:r>
    </w:p>
    <w:p w14:paraId="0FF7C813" w14:textId="17C4B114" w:rsidR="007677A8" w:rsidRPr="00726C44" w:rsidRDefault="007677A8" w:rsidP="003C5A90">
      <w:pPr>
        <w:spacing w:after="0" w:line="240" w:lineRule="auto"/>
        <w:rPr>
          <w:rFonts w:ascii="Arial" w:hAnsi="Arial" w:cs="Arial"/>
          <w:b/>
          <w:color w:val="EB0000"/>
          <w:sz w:val="24"/>
          <w:szCs w:val="24"/>
          <w:lang w:val="en-GB"/>
        </w:rPr>
      </w:pPr>
    </w:p>
    <w:p w14:paraId="2FC34B62" w14:textId="77777777" w:rsidR="007677A8" w:rsidRPr="00726C44" w:rsidRDefault="007677A8" w:rsidP="003C5A90">
      <w:pPr>
        <w:spacing w:after="0" w:line="240" w:lineRule="auto"/>
        <w:rPr>
          <w:rFonts w:ascii="Arial" w:hAnsi="Arial" w:cs="Arial"/>
          <w:b/>
          <w:strike/>
          <w:color w:val="EB0000"/>
          <w:sz w:val="24"/>
          <w:szCs w:val="24"/>
          <w:lang w:val="en-GB"/>
        </w:rPr>
      </w:pPr>
      <w:r w:rsidRPr="12C7C9E2">
        <w:rPr>
          <w:rFonts w:ascii="Arial" w:hAnsi="Arial" w:cs="Arial"/>
          <w:b/>
          <w:strike/>
          <w:color w:val="EB0000"/>
          <w:sz w:val="24"/>
          <w:szCs w:val="24"/>
          <w:lang w:val="en-GB"/>
        </w:rPr>
        <w:t>(This housing strategy will support a commitment whereby a minimum of 10 percent of dwellings in all schemes over 100 units are designed to accommodate people with disabilities and older people in accordance with the Universal Design Guidelines for Homes in Ireland, 2015.)</w:t>
      </w:r>
    </w:p>
    <w:p w14:paraId="2B944678" w14:textId="77777777" w:rsidR="007677A8" w:rsidRPr="00F13B6A" w:rsidRDefault="4A735A55" w:rsidP="003C5A90">
      <w:pPr>
        <w:spacing w:after="0" w:line="240" w:lineRule="auto"/>
        <w:rPr>
          <w:rFonts w:ascii="Arial" w:hAnsi="Arial" w:cs="Arial"/>
          <w:b/>
          <w:bCs/>
          <w:color w:val="00B050"/>
          <w:sz w:val="24"/>
          <w:szCs w:val="24"/>
          <w:u w:val="single"/>
          <w:lang w:val="en-GB"/>
        </w:rPr>
      </w:pPr>
      <w:r w:rsidRPr="05987864">
        <w:rPr>
          <w:rFonts w:ascii="Arial" w:hAnsi="Arial" w:cs="Arial"/>
          <w:b/>
          <w:bCs/>
          <w:color w:val="00853C"/>
          <w:sz w:val="24"/>
          <w:szCs w:val="24"/>
          <w:u w:val="single"/>
          <w:lang w:val="en-GB"/>
        </w:rPr>
        <w:t>{This housing strategy will support an objective</w:t>
      </w:r>
      <w:r w:rsidRPr="05987864">
        <w:rPr>
          <w:rFonts w:ascii="Arial" w:hAnsi="Arial" w:cs="Arial"/>
          <w:b/>
          <w:bCs/>
          <w:color w:val="00B050"/>
          <w:sz w:val="24"/>
          <w:szCs w:val="24"/>
          <w:u w:val="single"/>
        </w:rPr>
        <w:t xml:space="preserve"> </w:t>
      </w:r>
      <w:r w:rsidRPr="05987864">
        <w:rPr>
          <w:rFonts w:ascii="Arial" w:hAnsi="Arial" w:cs="Arial"/>
          <w:b/>
          <w:bCs/>
          <w:color w:val="00853C"/>
          <w:sz w:val="24"/>
          <w:szCs w:val="24"/>
          <w:u w:val="single"/>
          <w:lang w:val="en-GB"/>
        </w:rPr>
        <w:t xml:space="preserve">to ensure that 50% of apartments in any development that are required to be in excess of minimum sizes should be designed to be suitable for older people/mobility impaired people and people with disabilities in accordance with the guidelines set out in the Universal Design Guidelines for Homes in Ireland 2015, the DHLG&amp;H’s Design Manual for Quality Housing 2022 and the DHP&amp;LG &amp; DH’s Housing Options for Our Ageing Population Policy Statement 2019.}  </w:t>
      </w:r>
    </w:p>
    <w:p w14:paraId="25357729" w14:textId="77777777" w:rsidR="007677A8" w:rsidRPr="00F13B6A" w:rsidRDefault="007677A8" w:rsidP="003C5A90">
      <w:pPr>
        <w:spacing w:after="0" w:line="240" w:lineRule="auto"/>
        <w:rPr>
          <w:rFonts w:ascii="Arial" w:hAnsi="Arial" w:cs="Arial"/>
          <w:sz w:val="24"/>
          <w:szCs w:val="24"/>
          <w:lang w:val="en-GB"/>
        </w:rPr>
      </w:pPr>
    </w:p>
    <w:p w14:paraId="2901D8A3" w14:textId="0BA88744" w:rsidR="3BC20639" w:rsidRDefault="3BC20639" w:rsidP="003C5A90">
      <w:pPr>
        <w:spacing w:after="0" w:line="240" w:lineRule="auto"/>
        <w:rPr>
          <w:sz w:val="24"/>
          <w:szCs w:val="24"/>
          <w:lang w:val="en-GB"/>
        </w:rPr>
      </w:pPr>
    </w:p>
    <w:p w14:paraId="5B5BE0B5" w14:textId="7DFF220A" w:rsidR="3BC20639" w:rsidRDefault="3BC20639" w:rsidP="003C5A90">
      <w:pPr>
        <w:spacing w:after="0" w:line="240" w:lineRule="auto"/>
        <w:rPr>
          <w:sz w:val="24"/>
          <w:szCs w:val="24"/>
          <w:lang w:val="en-GB"/>
        </w:rPr>
      </w:pPr>
    </w:p>
    <w:p w14:paraId="07AC73CA" w14:textId="7A872737" w:rsidR="3BC20639" w:rsidRDefault="3BC20639" w:rsidP="003C5A90">
      <w:pPr>
        <w:spacing w:after="0" w:line="240" w:lineRule="auto"/>
        <w:rPr>
          <w:sz w:val="24"/>
          <w:szCs w:val="24"/>
          <w:lang w:val="en-GB"/>
        </w:rPr>
      </w:pPr>
    </w:p>
    <w:p w14:paraId="4508C348" w14:textId="02E45796" w:rsidR="3BC20639" w:rsidRDefault="3BC20639" w:rsidP="003C5A90">
      <w:pPr>
        <w:spacing w:after="0" w:line="240" w:lineRule="auto"/>
        <w:rPr>
          <w:sz w:val="24"/>
          <w:szCs w:val="24"/>
          <w:lang w:val="en-GB"/>
        </w:rPr>
      </w:pPr>
    </w:p>
    <w:p w14:paraId="61CBF8D4" w14:textId="77777777" w:rsidR="00212E37" w:rsidRDefault="00212E37" w:rsidP="003C5A90">
      <w:pPr>
        <w:spacing w:after="0" w:line="240" w:lineRule="auto"/>
        <w:rPr>
          <w:rFonts w:ascii="Arial" w:hAnsi="Arial" w:cs="Arial"/>
          <w:b/>
          <w:sz w:val="40"/>
          <w:szCs w:val="40"/>
        </w:rPr>
      </w:pPr>
      <w:r>
        <w:rPr>
          <w:rFonts w:ascii="Arial" w:hAnsi="Arial" w:cs="Arial"/>
          <w:b/>
          <w:sz w:val="40"/>
          <w:szCs w:val="40"/>
        </w:rPr>
        <w:br w:type="page"/>
      </w:r>
    </w:p>
    <w:p w14:paraId="47297D57" w14:textId="77777777" w:rsidR="00C762CC" w:rsidRDefault="777E2BE8" w:rsidP="1D2FC181">
      <w:pPr>
        <w:spacing w:after="0" w:line="240" w:lineRule="auto"/>
        <w:rPr>
          <w:rFonts w:ascii="Arial" w:hAnsi="Arial" w:cs="Arial"/>
          <w:b/>
          <w:bCs/>
          <w:sz w:val="28"/>
          <w:szCs w:val="28"/>
        </w:rPr>
      </w:pPr>
      <w:r w:rsidRPr="1D2FC181">
        <w:rPr>
          <w:rFonts w:ascii="Arial" w:hAnsi="Arial" w:cs="Arial"/>
          <w:b/>
          <w:bCs/>
          <w:sz w:val="28"/>
          <w:szCs w:val="28"/>
        </w:rPr>
        <w:t>Appendix 2</w:t>
      </w:r>
      <w:r w:rsidR="42DCC74B" w:rsidRPr="1D2FC181">
        <w:rPr>
          <w:rFonts w:ascii="Arial" w:hAnsi="Arial" w:cs="Arial"/>
          <w:b/>
          <w:bCs/>
          <w:sz w:val="28"/>
          <w:szCs w:val="28"/>
        </w:rPr>
        <w:t xml:space="preserve">: </w:t>
      </w:r>
    </w:p>
    <w:p w14:paraId="7ACAE453" w14:textId="306FAC15" w:rsidR="777E2BE8" w:rsidRDefault="42DCC74B" w:rsidP="1D2FC181">
      <w:pPr>
        <w:spacing w:after="0" w:line="240" w:lineRule="auto"/>
        <w:rPr>
          <w:rFonts w:ascii="Arial" w:hAnsi="Arial" w:cs="Arial"/>
          <w:b/>
          <w:bCs/>
          <w:sz w:val="28"/>
          <w:szCs w:val="28"/>
        </w:rPr>
      </w:pPr>
      <w:r w:rsidRPr="1D2FC181">
        <w:rPr>
          <w:rFonts w:ascii="Arial" w:hAnsi="Arial" w:cs="Arial"/>
          <w:b/>
          <w:bCs/>
          <w:sz w:val="28"/>
          <w:szCs w:val="28"/>
        </w:rPr>
        <w:t>Retail Strategy</w:t>
      </w:r>
    </w:p>
    <w:p w14:paraId="3D4BE5D2" w14:textId="77777777" w:rsidR="1D2FC181" w:rsidRDefault="1D2FC181" w:rsidP="1D2FC181">
      <w:pPr>
        <w:spacing w:after="0" w:line="240" w:lineRule="auto"/>
        <w:rPr>
          <w:rFonts w:ascii="Arial" w:hAnsi="Arial" w:cs="Arial"/>
          <w:b/>
          <w:bCs/>
          <w:sz w:val="24"/>
          <w:szCs w:val="24"/>
        </w:rPr>
      </w:pPr>
    </w:p>
    <w:p w14:paraId="22C78BA1" w14:textId="77777777" w:rsidR="0089424C" w:rsidRDefault="0089424C" w:rsidP="1D2FC181">
      <w:pPr>
        <w:spacing w:after="0" w:line="240" w:lineRule="auto"/>
        <w:rPr>
          <w:rFonts w:ascii="Arial" w:hAnsi="Arial" w:cs="Arial"/>
          <w:sz w:val="24"/>
          <w:szCs w:val="24"/>
        </w:rPr>
      </w:pPr>
      <w:r w:rsidRPr="1D2FC181">
        <w:rPr>
          <w:rFonts w:ascii="Arial" w:hAnsi="Arial" w:cs="Arial"/>
          <w:sz w:val="24"/>
          <w:szCs w:val="24"/>
        </w:rPr>
        <w:t>No material amendments proposed.</w:t>
      </w:r>
    </w:p>
    <w:p w14:paraId="464E7522" w14:textId="27D3854A" w:rsidR="1D2FC181" w:rsidRDefault="1D2FC181">
      <w:r>
        <w:br w:type="page"/>
      </w:r>
    </w:p>
    <w:p w14:paraId="3990A650" w14:textId="77777777" w:rsidR="007C72FF" w:rsidRDefault="00403DFB" w:rsidP="003C5A90">
      <w:pPr>
        <w:spacing w:after="0" w:line="240" w:lineRule="auto"/>
        <w:rPr>
          <w:rStyle w:val="fontstyle01"/>
          <w:rFonts w:ascii="Arial" w:hAnsi="Arial" w:cs="Arial"/>
          <w:b/>
          <w:sz w:val="28"/>
          <w:szCs w:val="28"/>
        </w:rPr>
      </w:pPr>
      <w:r>
        <w:rPr>
          <w:rStyle w:val="fontstyle01"/>
          <w:rFonts w:ascii="Arial" w:hAnsi="Arial" w:cs="Arial"/>
          <w:b/>
          <w:sz w:val="28"/>
          <w:szCs w:val="28"/>
        </w:rPr>
        <w:t xml:space="preserve">Appendix 3: </w:t>
      </w:r>
    </w:p>
    <w:p w14:paraId="6B98954E" w14:textId="7B9AA6E6" w:rsidR="6CF6EB0F" w:rsidRDefault="174569DA" w:rsidP="09C69055">
      <w:pPr>
        <w:spacing w:after="0" w:line="240" w:lineRule="auto"/>
        <w:rPr>
          <w:rStyle w:val="fontstyle01"/>
          <w:rFonts w:ascii="Arial" w:hAnsi="Arial" w:cs="Arial"/>
          <w:b/>
          <w:bCs/>
          <w:sz w:val="28"/>
          <w:szCs w:val="28"/>
        </w:rPr>
      </w:pPr>
      <w:r w:rsidRPr="73BA2C89">
        <w:rPr>
          <w:rStyle w:val="fontstyle01"/>
          <w:rFonts w:ascii="Arial" w:hAnsi="Arial" w:cs="Arial"/>
          <w:b/>
          <w:bCs/>
          <w:sz w:val="28"/>
          <w:szCs w:val="28"/>
        </w:rPr>
        <w:t>Achieving Sustainable</w:t>
      </w:r>
      <w:r w:rsidR="0E377CC7" w:rsidRPr="73BA2C89">
        <w:rPr>
          <w:rStyle w:val="fontstyle01"/>
          <w:rFonts w:ascii="Arial" w:hAnsi="Arial" w:cs="Arial"/>
          <w:b/>
          <w:bCs/>
          <w:sz w:val="28"/>
          <w:szCs w:val="28"/>
        </w:rPr>
        <w:t xml:space="preserve"> Compact G</w:t>
      </w:r>
      <w:r w:rsidRPr="73BA2C89">
        <w:rPr>
          <w:rStyle w:val="fontstyle01"/>
          <w:rFonts w:ascii="Arial" w:hAnsi="Arial" w:cs="Arial"/>
          <w:b/>
          <w:bCs/>
          <w:sz w:val="28"/>
          <w:szCs w:val="28"/>
        </w:rPr>
        <w:t>rowth</w:t>
      </w:r>
    </w:p>
    <w:p w14:paraId="26BD6A9B" w14:textId="6D99B6BE" w:rsidR="6CF6EB0F" w:rsidRDefault="6CF6EB0F" w:rsidP="73BA2C89">
      <w:pPr>
        <w:spacing w:after="0" w:line="240" w:lineRule="auto"/>
        <w:rPr>
          <w:rStyle w:val="fontstyle01"/>
          <w:rFonts w:ascii="Arial" w:hAnsi="Arial" w:cs="Arial"/>
          <w:b/>
          <w:bCs/>
          <w:sz w:val="28"/>
          <w:szCs w:val="28"/>
        </w:rPr>
      </w:pPr>
    </w:p>
    <w:p w14:paraId="22DD9457" w14:textId="4AA05EA7" w:rsidR="6CF6EB0F" w:rsidRDefault="30148175" w:rsidP="00F215C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Material Alteration Reference Number Appendix 3.1</w:t>
      </w:r>
    </w:p>
    <w:p w14:paraId="3F79F822" w14:textId="77777777" w:rsidR="00F215CE" w:rsidRDefault="00F215CE" w:rsidP="00F215CE">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0641449C" w14:textId="7C3464DE" w:rsidR="6CF6EB0F" w:rsidRDefault="6CF6EB0F" w:rsidP="73BA2C89">
      <w:pPr>
        <w:spacing w:after="0" w:line="240" w:lineRule="auto"/>
        <w:rPr>
          <w:rFonts w:ascii="Arial" w:hAnsi="Arial" w:cs="Arial"/>
          <w:b/>
          <w:bCs/>
          <w:color w:val="000000" w:themeColor="text1"/>
          <w:sz w:val="24"/>
          <w:szCs w:val="24"/>
        </w:rPr>
      </w:pPr>
    </w:p>
    <w:p w14:paraId="1EAE3EDC" w14:textId="77777777" w:rsidR="6CF6EB0F" w:rsidRDefault="30148175" w:rsidP="73BA2C89">
      <w:pPr>
        <w:pStyle w:val="Default"/>
        <w:rPr>
          <w:rFonts w:ascii="Arial" w:hAnsi="Arial" w:cs="Arial"/>
          <w:b/>
          <w:bCs/>
        </w:rPr>
      </w:pPr>
      <w:r w:rsidRPr="73BA2C89">
        <w:rPr>
          <w:rFonts w:ascii="Arial" w:hAnsi="Arial" w:cs="Arial"/>
          <w:b/>
          <w:bCs/>
        </w:rPr>
        <w:t>Volume 2: Appendix 3</w:t>
      </w:r>
    </w:p>
    <w:p w14:paraId="2A230DDF" w14:textId="0974046E" w:rsidR="6CF6EB0F" w:rsidRDefault="5A2E227F" w:rsidP="73BA2C89">
      <w:pPr>
        <w:pStyle w:val="Default"/>
        <w:rPr>
          <w:rFonts w:ascii="Arial" w:eastAsia="Arial" w:hAnsi="Arial" w:cs="Arial"/>
          <w:b/>
          <w:bCs/>
          <w:color w:val="000000" w:themeColor="text1"/>
        </w:rPr>
      </w:pPr>
      <w:r w:rsidRPr="73BA2C89">
        <w:rPr>
          <w:rFonts w:ascii="Arial" w:hAnsi="Arial" w:cs="Arial"/>
          <w:b/>
          <w:bCs/>
        </w:rPr>
        <w:t xml:space="preserve">Section: 3.0 </w:t>
      </w:r>
      <w:r w:rsidR="73BA2C89" w:rsidRPr="73BA2C89">
        <w:rPr>
          <w:rFonts w:ascii="Arial" w:hAnsi="Arial" w:cs="Arial"/>
          <w:b/>
          <w:bCs/>
        </w:rPr>
        <w:t>Understanding Height and Density – the Strategic Approach</w:t>
      </w:r>
      <w:r w:rsidRPr="73BA2C89">
        <w:rPr>
          <w:rFonts w:ascii="Arial" w:hAnsi="Arial" w:cs="Arial"/>
          <w:b/>
          <w:bCs/>
        </w:rPr>
        <w:t>, Subsection 3.2. - Density</w:t>
      </w:r>
    </w:p>
    <w:p w14:paraId="55A2E59F" w14:textId="77777777" w:rsidR="00F215CE" w:rsidRDefault="30148175" w:rsidP="00F215CE">
      <w:pPr>
        <w:pStyle w:val="Default"/>
        <w:rPr>
          <w:rFonts w:ascii="Arial" w:hAnsi="Arial" w:cs="Arial"/>
          <w:b/>
          <w:bCs/>
        </w:rPr>
      </w:pPr>
      <w:r w:rsidRPr="73BA2C89">
        <w:rPr>
          <w:rFonts w:ascii="Arial" w:hAnsi="Arial" w:cs="Arial"/>
          <w:b/>
          <w:bCs/>
        </w:rPr>
        <w:t>Page: 220</w:t>
      </w:r>
      <w:r w:rsidR="00F215CE">
        <w:rPr>
          <w:rFonts w:ascii="Arial" w:hAnsi="Arial" w:cs="Arial"/>
          <w:b/>
          <w:bCs/>
        </w:rPr>
        <w:t xml:space="preserve">, </w:t>
      </w:r>
      <w:r w:rsidR="00F215CE" w:rsidRPr="73BA2C89">
        <w:rPr>
          <w:rFonts w:ascii="Arial" w:hAnsi="Arial" w:cs="Arial"/>
          <w:b/>
          <w:bCs/>
        </w:rPr>
        <w:t xml:space="preserve">Table 2: Indicative Plot Ratio and Site Coverage </w:t>
      </w:r>
    </w:p>
    <w:p w14:paraId="6CFAC8D8" w14:textId="24E09F5D" w:rsidR="6CF6EB0F" w:rsidRDefault="6CF6EB0F" w:rsidP="73BA2C89">
      <w:pPr>
        <w:pStyle w:val="Default"/>
        <w:rPr>
          <w:rFonts w:ascii="Arial" w:hAnsi="Arial" w:cs="Arial"/>
          <w:b/>
          <w:bCs/>
        </w:rPr>
      </w:pPr>
    </w:p>
    <w:p w14:paraId="3A0BDD10" w14:textId="77777777" w:rsidR="6CF6EB0F" w:rsidRDefault="30148175" w:rsidP="73BA2C89">
      <w:pPr>
        <w:pStyle w:val="Default"/>
        <w:rPr>
          <w:rFonts w:ascii="Arial" w:hAnsi="Arial" w:cs="Arial"/>
          <w:b/>
          <w:bCs/>
        </w:rPr>
      </w:pPr>
      <w:r w:rsidRPr="73BA2C89">
        <w:rPr>
          <w:rFonts w:ascii="Arial" w:hAnsi="Arial" w:cs="Arial"/>
          <w:b/>
          <w:bCs/>
        </w:rPr>
        <w:t>Amendment:</w:t>
      </w:r>
    </w:p>
    <w:p w14:paraId="7082CBE6" w14:textId="0F29EB13" w:rsidR="6CF6EB0F" w:rsidRDefault="6CF6EB0F" w:rsidP="73BA2C89">
      <w:pPr>
        <w:pStyle w:val="Default"/>
        <w:rPr>
          <w:rFonts w:ascii="Arial" w:eastAsia="Arial" w:hAnsi="Arial" w:cs="Arial"/>
          <w:b/>
          <w:bCs/>
        </w:rPr>
      </w:pPr>
    </w:p>
    <w:p w14:paraId="5132A3FB" w14:textId="1C52F5CC" w:rsidR="6CF6EB0F" w:rsidRDefault="73BA2C89" w:rsidP="73BA2C89">
      <w:pPr>
        <w:spacing w:after="0" w:line="240" w:lineRule="auto"/>
        <w:rPr>
          <w:rFonts w:ascii="Arial" w:eastAsia="Arial" w:hAnsi="Arial" w:cs="Arial"/>
          <w:color w:val="000000" w:themeColor="text1"/>
          <w:sz w:val="24"/>
          <w:szCs w:val="24"/>
        </w:rPr>
      </w:pPr>
      <w:r w:rsidRPr="73BA2C89">
        <w:rPr>
          <w:rFonts w:ascii="Arial" w:eastAsia="Arial" w:hAnsi="Arial" w:cs="Arial"/>
          <w:color w:val="000000" w:themeColor="text1"/>
          <w:sz w:val="24"/>
          <w:szCs w:val="24"/>
        </w:rPr>
        <w:t xml:space="preserve">Indicative Site Coverage. </w:t>
      </w:r>
    </w:p>
    <w:p w14:paraId="2BBA9B14" w14:textId="77777777" w:rsidR="00C762CC" w:rsidRDefault="00C762CC" w:rsidP="73BA2C89">
      <w:pPr>
        <w:spacing w:after="0" w:line="240" w:lineRule="auto"/>
        <w:rPr>
          <w:rFonts w:ascii="Arial" w:eastAsia="Arial" w:hAnsi="Arial" w:cs="Arial"/>
          <w:color w:val="000000" w:themeColor="text1"/>
          <w:sz w:val="24"/>
          <w:szCs w:val="24"/>
        </w:rPr>
      </w:pPr>
    </w:p>
    <w:p w14:paraId="20496981" w14:textId="13E74E7C" w:rsidR="6CF6EB0F" w:rsidRDefault="4FDB5828" w:rsidP="73BA2C89">
      <w:pPr>
        <w:spacing w:after="0" w:line="240" w:lineRule="auto"/>
        <w:rPr>
          <w:rFonts w:ascii="Arial" w:eastAsia="Arial" w:hAnsi="Arial" w:cs="Arial"/>
          <w:b/>
          <w:bCs/>
          <w:color w:val="000000" w:themeColor="text1"/>
          <w:sz w:val="24"/>
          <w:szCs w:val="24"/>
        </w:rPr>
      </w:pPr>
      <w:r w:rsidRPr="05987864">
        <w:rPr>
          <w:rFonts w:ascii="Arial" w:eastAsia="Arial" w:hAnsi="Arial" w:cs="Arial"/>
          <w:color w:val="000000" w:themeColor="text1"/>
          <w:sz w:val="24"/>
          <w:szCs w:val="24"/>
        </w:rPr>
        <w:t>Central Area</w:t>
      </w:r>
      <w:r w:rsidRPr="05987864">
        <w:rPr>
          <w:rFonts w:ascii="Arial" w:eastAsia="Arial" w:hAnsi="Arial" w:cs="Arial"/>
          <w:b/>
          <w:bCs/>
          <w:color w:val="000000" w:themeColor="text1"/>
          <w:sz w:val="24"/>
          <w:szCs w:val="24"/>
        </w:rPr>
        <w:t xml:space="preserve"> </w:t>
      </w:r>
      <w:r w:rsidRPr="05987864">
        <w:rPr>
          <w:rFonts w:ascii="Arial" w:eastAsia="Arial" w:hAnsi="Arial" w:cs="Arial"/>
          <w:b/>
          <w:bCs/>
          <w:strike/>
          <w:color w:val="EB0000"/>
          <w:sz w:val="24"/>
          <w:szCs w:val="24"/>
        </w:rPr>
        <w:t>(80-90%)</w:t>
      </w:r>
      <w:r w:rsidRPr="05987864">
        <w:rPr>
          <w:rFonts w:ascii="Arial" w:eastAsia="Arial" w:hAnsi="Arial" w:cs="Arial"/>
          <w:b/>
          <w:bCs/>
          <w:color w:val="EB0000"/>
          <w:sz w:val="24"/>
          <w:szCs w:val="24"/>
        </w:rPr>
        <w:t xml:space="preserve"> </w:t>
      </w:r>
      <w:r w:rsidRPr="05987864">
        <w:rPr>
          <w:rFonts w:ascii="Arial" w:eastAsia="Arial" w:hAnsi="Arial" w:cs="Arial"/>
          <w:b/>
          <w:bCs/>
          <w:color w:val="00853C"/>
          <w:sz w:val="24"/>
          <w:szCs w:val="24"/>
          <w:u w:val="single"/>
        </w:rPr>
        <w:t>{60-90%.}</w:t>
      </w:r>
    </w:p>
    <w:p w14:paraId="5A535E83" w14:textId="11495A8F" w:rsidR="09C69055" w:rsidRDefault="09C69055" w:rsidP="09C69055">
      <w:pPr>
        <w:spacing w:after="0" w:line="240" w:lineRule="auto"/>
        <w:rPr>
          <w:rFonts w:ascii="Arial" w:hAnsi="Arial" w:cs="Arial"/>
          <w:b/>
          <w:bCs/>
          <w:color w:val="000000" w:themeColor="text1"/>
          <w:sz w:val="24"/>
          <w:szCs w:val="24"/>
        </w:rPr>
      </w:pPr>
    </w:p>
    <w:p w14:paraId="3AECE93C" w14:textId="4591F82A" w:rsidR="73954462" w:rsidRDefault="3014817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Material Alteration Reference Number Appendix 3.2</w:t>
      </w:r>
    </w:p>
    <w:p w14:paraId="6A252BCA"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FCBDA40" w14:textId="7C3464DE" w:rsidR="6CF6EB0F" w:rsidRDefault="6CF6EB0F" w:rsidP="6CF6EB0F">
      <w:pPr>
        <w:spacing w:after="0" w:line="240" w:lineRule="auto"/>
        <w:rPr>
          <w:rFonts w:ascii="Arial" w:hAnsi="Arial" w:cs="Arial"/>
          <w:b/>
          <w:bCs/>
          <w:color w:val="4D4D4D"/>
          <w:sz w:val="24"/>
          <w:szCs w:val="24"/>
        </w:rPr>
      </w:pPr>
    </w:p>
    <w:p w14:paraId="2D88882B" w14:textId="77777777" w:rsidR="73954462" w:rsidRDefault="73954462" w:rsidP="6CF6EB0F">
      <w:pPr>
        <w:pStyle w:val="Default"/>
        <w:rPr>
          <w:rFonts w:ascii="Arial" w:hAnsi="Arial" w:cs="Arial"/>
          <w:b/>
          <w:bCs/>
        </w:rPr>
      </w:pPr>
      <w:r w:rsidRPr="6CF6EB0F">
        <w:rPr>
          <w:rFonts w:ascii="Arial" w:hAnsi="Arial" w:cs="Arial"/>
          <w:b/>
          <w:bCs/>
        </w:rPr>
        <w:t>Volume 2: Appendix 3</w:t>
      </w:r>
    </w:p>
    <w:p w14:paraId="58F0AB4E" w14:textId="5B82CC3D" w:rsidR="1FAF2B54" w:rsidRDefault="5A2E227F" w:rsidP="6CF6EB0F">
      <w:pPr>
        <w:pStyle w:val="Default"/>
        <w:rPr>
          <w:rFonts w:ascii="Arial" w:eastAsia="Arial" w:hAnsi="Arial" w:cs="Arial"/>
          <w:b/>
          <w:bCs/>
          <w:color w:val="000000" w:themeColor="text1"/>
        </w:rPr>
      </w:pPr>
      <w:r w:rsidRPr="73BA2C89">
        <w:rPr>
          <w:rFonts w:ascii="Arial" w:hAnsi="Arial" w:cs="Arial"/>
          <w:b/>
          <w:bCs/>
        </w:rPr>
        <w:t>Section: 4.0 The Compact City – How to Achieve S</w:t>
      </w:r>
      <w:r w:rsidR="00F215CE">
        <w:rPr>
          <w:rFonts w:ascii="Arial" w:hAnsi="Arial" w:cs="Arial"/>
          <w:b/>
          <w:bCs/>
        </w:rPr>
        <w:t>ustainable Height and Density, s</w:t>
      </w:r>
      <w:r w:rsidRPr="73BA2C89">
        <w:rPr>
          <w:rFonts w:ascii="Arial" w:hAnsi="Arial" w:cs="Arial"/>
          <w:b/>
          <w:bCs/>
        </w:rPr>
        <w:t>ubsection 4.1 Introduction – Identification of Areas for Increased Height and Density</w:t>
      </w:r>
    </w:p>
    <w:p w14:paraId="0BC1C937" w14:textId="6B5A6067" w:rsidR="73954462" w:rsidRDefault="73954462" w:rsidP="6CF6EB0F">
      <w:pPr>
        <w:pStyle w:val="Default"/>
        <w:rPr>
          <w:rFonts w:ascii="Arial" w:hAnsi="Arial" w:cs="Arial"/>
          <w:b/>
          <w:bCs/>
        </w:rPr>
      </w:pPr>
      <w:r w:rsidRPr="6CF6EB0F">
        <w:rPr>
          <w:rFonts w:ascii="Arial" w:hAnsi="Arial" w:cs="Arial"/>
          <w:b/>
          <w:bCs/>
        </w:rPr>
        <w:t>Pag</w:t>
      </w:r>
      <w:r w:rsidR="00F215CE">
        <w:rPr>
          <w:rFonts w:ascii="Arial" w:hAnsi="Arial" w:cs="Arial"/>
          <w:b/>
          <w:bCs/>
        </w:rPr>
        <w:t>e: 222, last p</w:t>
      </w:r>
      <w:r w:rsidRPr="6CF6EB0F">
        <w:rPr>
          <w:rFonts w:ascii="Arial" w:hAnsi="Arial" w:cs="Arial"/>
          <w:b/>
          <w:bCs/>
        </w:rPr>
        <w:t>aragraph</w:t>
      </w:r>
    </w:p>
    <w:p w14:paraId="0E10165F" w14:textId="77777777" w:rsidR="6CF6EB0F" w:rsidRDefault="6CF6EB0F" w:rsidP="6CF6EB0F">
      <w:pPr>
        <w:pStyle w:val="Default"/>
        <w:rPr>
          <w:rFonts w:ascii="Arial" w:hAnsi="Arial" w:cs="Arial"/>
        </w:rPr>
      </w:pPr>
    </w:p>
    <w:p w14:paraId="0C7C5573" w14:textId="77777777" w:rsidR="73954462" w:rsidRDefault="73954462" w:rsidP="6CF6EB0F">
      <w:pPr>
        <w:pStyle w:val="Default"/>
        <w:rPr>
          <w:rFonts w:ascii="Arial" w:hAnsi="Arial" w:cs="Arial"/>
          <w:b/>
          <w:bCs/>
        </w:rPr>
      </w:pPr>
      <w:r w:rsidRPr="6CF6EB0F">
        <w:rPr>
          <w:rFonts w:ascii="Arial" w:hAnsi="Arial" w:cs="Arial"/>
          <w:b/>
          <w:bCs/>
        </w:rPr>
        <w:t>Amendment:</w:t>
      </w:r>
    </w:p>
    <w:p w14:paraId="5913844E" w14:textId="1403BDA9" w:rsidR="6CF6EB0F" w:rsidRDefault="6CF6EB0F" w:rsidP="6CF6EB0F">
      <w:pPr>
        <w:spacing w:after="0" w:line="240" w:lineRule="auto"/>
        <w:rPr>
          <w:b/>
          <w:bCs/>
          <w:color w:val="000000" w:themeColor="text1"/>
          <w:sz w:val="24"/>
          <w:szCs w:val="24"/>
        </w:rPr>
      </w:pPr>
    </w:p>
    <w:p w14:paraId="30D0721F" w14:textId="5A68C346" w:rsidR="6CF6EB0F" w:rsidRDefault="6CF6EB0F" w:rsidP="6CF6EB0F">
      <w:pPr>
        <w:spacing w:after="0" w:line="240" w:lineRule="auto"/>
        <w:rPr>
          <w:rFonts w:cs="Calibri"/>
          <w:sz w:val="24"/>
          <w:szCs w:val="24"/>
        </w:rPr>
      </w:pPr>
      <w:r w:rsidRPr="6CF6EB0F">
        <w:rPr>
          <w:rFonts w:ascii="Arial" w:eastAsia="Arial" w:hAnsi="Arial" w:cs="Arial"/>
          <w:color w:val="000000" w:themeColor="text1"/>
          <w:sz w:val="24"/>
          <w:szCs w:val="24"/>
        </w:rPr>
        <w:t xml:space="preserve">In considering locations for greater height and density, all schemes must have regard to the local prevailing context within which they are situated. This is particularly important in the lower scaled </w:t>
      </w:r>
      <w:r w:rsidRPr="12C7C9E2">
        <w:rPr>
          <w:rFonts w:ascii="Arial" w:eastAsia="Arial" w:hAnsi="Arial" w:cs="Arial"/>
          <w:b/>
          <w:strike/>
          <w:color w:val="EB0000"/>
          <w:sz w:val="24"/>
          <w:szCs w:val="24"/>
        </w:rPr>
        <w:t>(suburban)</w:t>
      </w:r>
      <w:r w:rsidRPr="6CF6EB0F">
        <w:rPr>
          <w:rFonts w:ascii="Arial" w:eastAsia="Arial" w:hAnsi="Arial" w:cs="Arial"/>
          <w:color w:val="000000" w:themeColor="text1"/>
          <w:sz w:val="24"/>
          <w:szCs w:val="24"/>
        </w:rPr>
        <w:t xml:space="preserve"> areas of the city where broader consideration must be given to potential impacts such as overshadowing and overlooking, as well as the visual, functional, environmental and cumulative impacts of increased building height.</w:t>
      </w:r>
    </w:p>
    <w:p w14:paraId="64B68EC3" w14:textId="7C3464DE" w:rsidR="6CF6EB0F" w:rsidRDefault="6CF6EB0F" w:rsidP="6CF6EB0F">
      <w:pPr>
        <w:spacing w:after="0" w:line="240" w:lineRule="auto"/>
        <w:rPr>
          <w:b/>
          <w:bCs/>
          <w:color w:val="000000" w:themeColor="text1"/>
          <w:sz w:val="24"/>
          <w:szCs w:val="24"/>
        </w:rPr>
      </w:pPr>
    </w:p>
    <w:p w14:paraId="3BB09A56" w14:textId="18EC2AD1" w:rsidR="73954462" w:rsidRDefault="3014817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Material Alteration Reference Number Appendix 3.</w:t>
      </w:r>
      <w:r w:rsidRPr="1D2FC181">
        <w:rPr>
          <w:rFonts w:ascii="Arial" w:hAnsi="Arial" w:cs="Arial"/>
          <w:b/>
          <w:bCs/>
          <w:color w:val="000000" w:themeColor="text1"/>
          <w:sz w:val="24"/>
          <w:szCs w:val="24"/>
        </w:rPr>
        <w:t>3</w:t>
      </w:r>
    </w:p>
    <w:p w14:paraId="091BE256"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15494AD0" w14:textId="7C3464DE" w:rsidR="6CF6EB0F" w:rsidRDefault="6CF6EB0F" w:rsidP="6CF6EB0F">
      <w:pPr>
        <w:spacing w:after="0" w:line="240" w:lineRule="auto"/>
        <w:rPr>
          <w:rFonts w:ascii="Arial" w:hAnsi="Arial" w:cs="Arial"/>
          <w:b/>
          <w:bCs/>
          <w:color w:val="4D4D4D"/>
          <w:sz w:val="24"/>
          <w:szCs w:val="24"/>
        </w:rPr>
      </w:pPr>
    </w:p>
    <w:p w14:paraId="55993846" w14:textId="77777777" w:rsidR="73954462" w:rsidRDefault="73954462" w:rsidP="6CF6EB0F">
      <w:pPr>
        <w:pStyle w:val="Default"/>
        <w:rPr>
          <w:rFonts w:ascii="Arial" w:hAnsi="Arial" w:cs="Arial"/>
          <w:b/>
          <w:bCs/>
        </w:rPr>
      </w:pPr>
      <w:r w:rsidRPr="6CF6EB0F">
        <w:rPr>
          <w:rFonts w:ascii="Arial" w:hAnsi="Arial" w:cs="Arial"/>
          <w:b/>
          <w:bCs/>
        </w:rPr>
        <w:t>Volume 2: Appendix 3</w:t>
      </w:r>
    </w:p>
    <w:p w14:paraId="6868BC24" w14:textId="492B7DB8" w:rsidR="1FAF2B54" w:rsidRDefault="00F215CE" w:rsidP="6CF6EB0F">
      <w:pPr>
        <w:pStyle w:val="Default"/>
        <w:rPr>
          <w:rFonts w:ascii="Arial" w:eastAsia="Arial" w:hAnsi="Arial" w:cs="Arial"/>
          <w:b/>
          <w:bCs/>
          <w:color w:val="000000" w:themeColor="text1"/>
        </w:rPr>
      </w:pPr>
      <w:r>
        <w:rPr>
          <w:rFonts w:ascii="Arial" w:hAnsi="Arial" w:cs="Arial"/>
          <w:b/>
          <w:bCs/>
        </w:rPr>
        <w:t>Section: 4.0</w:t>
      </w:r>
      <w:r w:rsidR="1FAF2B54" w:rsidRPr="6CF6EB0F">
        <w:rPr>
          <w:rFonts w:ascii="Arial" w:hAnsi="Arial" w:cs="Arial"/>
          <w:b/>
          <w:bCs/>
        </w:rPr>
        <w:t xml:space="preserve"> The Compact City – How to Achieve S</w:t>
      </w:r>
      <w:r>
        <w:rPr>
          <w:rFonts w:ascii="Arial" w:hAnsi="Arial" w:cs="Arial"/>
          <w:b/>
          <w:bCs/>
        </w:rPr>
        <w:t>ustainable Height and Density, s</w:t>
      </w:r>
      <w:r w:rsidR="1FAF2B54" w:rsidRPr="6CF6EB0F">
        <w:rPr>
          <w:rFonts w:ascii="Arial" w:hAnsi="Arial" w:cs="Arial"/>
          <w:b/>
          <w:bCs/>
        </w:rPr>
        <w:t>ubsection 4.1 Introduction – Identification of Areas for Increased Height and Density</w:t>
      </w:r>
    </w:p>
    <w:p w14:paraId="25CA7813" w14:textId="1F90538F" w:rsidR="73954462" w:rsidRDefault="00F215CE" w:rsidP="6CF6EB0F">
      <w:pPr>
        <w:pStyle w:val="Default"/>
        <w:rPr>
          <w:rFonts w:ascii="Arial" w:hAnsi="Arial" w:cs="Arial"/>
          <w:b/>
          <w:bCs/>
        </w:rPr>
      </w:pPr>
      <w:r>
        <w:rPr>
          <w:rFonts w:ascii="Arial" w:hAnsi="Arial" w:cs="Arial"/>
          <w:b/>
          <w:bCs/>
        </w:rPr>
        <w:t>Page: 223, sub s</w:t>
      </w:r>
      <w:r w:rsidR="73954462" w:rsidRPr="6CF6EB0F">
        <w:rPr>
          <w:rFonts w:ascii="Arial" w:hAnsi="Arial" w:cs="Arial"/>
          <w:b/>
          <w:bCs/>
        </w:rPr>
        <w:t>ection Key Criteria</w:t>
      </w:r>
    </w:p>
    <w:p w14:paraId="7E9F3AA0" w14:textId="77777777" w:rsidR="6CF6EB0F" w:rsidRDefault="6CF6EB0F" w:rsidP="6CF6EB0F">
      <w:pPr>
        <w:pStyle w:val="Default"/>
        <w:rPr>
          <w:rFonts w:ascii="Arial" w:hAnsi="Arial" w:cs="Arial"/>
        </w:rPr>
      </w:pPr>
    </w:p>
    <w:p w14:paraId="3AF793D0" w14:textId="77777777" w:rsidR="73954462" w:rsidRDefault="73954462" w:rsidP="6CF6EB0F">
      <w:pPr>
        <w:pStyle w:val="Default"/>
        <w:rPr>
          <w:rFonts w:ascii="Arial" w:hAnsi="Arial" w:cs="Arial"/>
          <w:b/>
          <w:bCs/>
        </w:rPr>
      </w:pPr>
      <w:r w:rsidRPr="6CF6EB0F">
        <w:rPr>
          <w:rFonts w:ascii="Arial" w:hAnsi="Arial" w:cs="Arial"/>
          <w:b/>
          <w:bCs/>
        </w:rPr>
        <w:t>Amendment:</w:t>
      </w:r>
    </w:p>
    <w:p w14:paraId="108A2759" w14:textId="77777777" w:rsidR="00F215CE" w:rsidRDefault="00F215CE" w:rsidP="6CF6EB0F">
      <w:pPr>
        <w:spacing w:after="0" w:line="240" w:lineRule="auto"/>
        <w:rPr>
          <w:b/>
          <w:bCs/>
          <w:color w:val="000000" w:themeColor="text1"/>
          <w:sz w:val="24"/>
          <w:szCs w:val="24"/>
        </w:rPr>
      </w:pPr>
    </w:p>
    <w:p w14:paraId="2A70DEF0" w14:textId="7DB5C257" w:rsidR="6CF6EB0F" w:rsidRPr="00F215CE" w:rsidRDefault="6CF6EB0F" w:rsidP="6CF6EB0F">
      <w:pPr>
        <w:spacing w:after="0" w:line="240" w:lineRule="auto"/>
        <w:rPr>
          <w:rFonts w:ascii="Arial" w:hAnsi="Arial" w:cs="Arial"/>
          <w:b/>
          <w:bCs/>
          <w:color w:val="000000" w:themeColor="text1"/>
          <w:sz w:val="24"/>
          <w:szCs w:val="24"/>
        </w:rPr>
      </w:pPr>
      <w:r w:rsidRPr="00F215CE">
        <w:rPr>
          <w:rFonts w:ascii="Arial" w:hAnsi="Arial" w:cs="Arial"/>
          <w:b/>
          <w:bCs/>
          <w:color w:val="000000" w:themeColor="text1"/>
          <w:sz w:val="24"/>
          <w:szCs w:val="24"/>
        </w:rPr>
        <w:t>Insert Text after Key Criteria</w:t>
      </w:r>
    </w:p>
    <w:p w14:paraId="7A6D00B7" w14:textId="262243BA" w:rsidR="6CF6EB0F" w:rsidRDefault="6CF6EB0F" w:rsidP="6CF6EB0F">
      <w:pPr>
        <w:spacing w:after="0" w:line="240" w:lineRule="auto"/>
        <w:rPr>
          <w:b/>
          <w:bCs/>
          <w:color w:val="000000" w:themeColor="text1"/>
          <w:sz w:val="24"/>
          <w:szCs w:val="24"/>
        </w:rPr>
      </w:pPr>
    </w:p>
    <w:p w14:paraId="4285FA23" w14:textId="06025D3B" w:rsidR="6CF6EB0F" w:rsidRDefault="130BFB19" w:rsidP="6CF6EB0F">
      <w:pPr>
        <w:spacing w:after="0" w:line="240" w:lineRule="auto"/>
        <w:rPr>
          <w:rFonts w:cs="Calibri"/>
          <w:sz w:val="24"/>
          <w:szCs w:val="24"/>
        </w:rPr>
      </w:pPr>
      <w:r w:rsidRPr="05987864">
        <w:rPr>
          <w:rFonts w:ascii="Arial" w:eastAsia="Arial" w:hAnsi="Arial" w:cs="Arial"/>
          <w:color w:val="000000" w:themeColor="text1"/>
          <w:sz w:val="24"/>
          <w:szCs w:val="24"/>
        </w:rPr>
        <w:t xml:space="preserve">Key Criteria </w:t>
      </w:r>
      <w:r w:rsidRPr="05987864">
        <w:rPr>
          <w:rFonts w:ascii="Arial" w:eastAsia="Arial" w:hAnsi="Arial" w:cs="Arial"/>
          <w:b/>
          <w:bCs/>
          <w:color w:val="00853C"/>
          <w:sz w:val="24"/>
          <w:szCs w:val="24"/>
          <w:u w:val="single"/>
        </w:rPr>
        <w:t>{- (See Table 3).}</w:t>
      </w:r>
    </w:p>
    <w:p w14:paraId="4BD08CAB" w14:textId="258A7B38" w:rsidR="018AD953" w:rsidRDefault="3014817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 xml:space="preserve">Material Alteration Reference Number </w:t>
      </w:r>
      <w:r w:rsidR="0E3F3C87" w:rsidRPr="73BA2C89">
        <w:rPr>
          <w:rFonts w:ascii="Arial" w:hAnsi="Arial" w:cs="Arial"/>
          <w:b/>
          <w:bCs/>
          <w:color w:val="000000" w:themeColor="text1"/>
          <w:sz w:val="24"/>
          <w:szCs w:val="24"/>
        </w:rPr>
        <w:t xml:space="preserve">Appendix </w:t>
      </w:r>
      <w:r w:rsidRPr="73BA2C89">
        <w:rPr>
          <w:rFonts w:ascii="Arial" w:hAnsi="Arial" w:cs="Arial"/>
          <w:b/>
          <w:bCs/>
          <w:color w:val="000000" w:themeColor="text1"/>
          <w:sz w:val="24"/>
          <w:szCs w:val="24"/>
        </w:rPr>
        <w:t>3.4</w:t>
      </w:r>
    </w:p>
    <w:p w14:paraId="5E864E6A"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7138A58B" w14:textId="7C3464DE" w:rsidR="5C142E4A" w:rsidRDefault="5C142E4A" w:rsidP="5C142E4A">
      <w:pPr>
        <w:spacing w:after="0" w:line="240" w:lineRule="auto"/>
        <w:rPr>
          <w:rFonts w:ascii="Arial" w:hAnsi="Arial" w:cs="Arial"/>
          <w:b/>
          <w:bCs/>
          <w:color w:val="4D4D4D"/>
          <w:sz w:val="24"/>
          <w:szCs w:val="24"/>
        </w:rPr>
      </w:pPr>
    </w:p>
    <w:p w14:paraId="7BB5E795" w14:textId="77777777" w:rsidR="018AD953" w:rsidRDefault="018AD953" w:rsidP="5C142E4A">
      <w:pPr>
        <w:pStyle w:val="Default"/>
        <w:rPr>
          <w:rFonts w:ascii="Arial" w:hAnsi="Arial" w:cs="Arial"/>
          <w:b/>
          <w:bCs/>
        </w:rPr>
      </w:pPr>
      <w:r w:rsidRPr="5C142E4A">
        <w:rPr>
          <w:rFonts w:ascii="Arial" w:hAnsi="Arial" w:cs="Arial"/>
          <w:b/>
          <w:bCs/>
        </w:rPr>
        <w:t>Volume 2: Appendix 3</w:t>
      </w:r>
    </w:p>
    <w:p w14:paraId="29CA774D" w14:textId="37617FFC" w:rsidR="23CD3345" w:rsidRDefault="23CD3345" w:rsidP="5C142E4A">
      <w:pPr>
        <w:pStyle w:val="Default"/>
        <w:rPr>
          <w:rFonts w:ascii="Arial" w:hAnsi="Arial" w:cs="Arial"/>
          <w:b/>
          <w:bCs/>
        </w:rPr>
      </w:pPr>
      <w:r w:rsidRPr="5C142E4A">
        <w:rPr>
          <w:rFonts w:ascii="Arial" w:hAnsi="Arial" w:cs="Arial"/>
          <w:b/>
          <w:bCs/>
        </w:rPr>
        <w:t>Section: 4.0 The Compact City – How to Achieve S</w:t>
      </w:r>
      <w:r w:rsidR="00F215CE">
        <w:rPr>
          <w:rFonts w:ascii="Arial" w:hAnsi="Arial" w:cs="Arial"/>
          <w:b/>
          <w:bCs/>
        </w:rPr>
        <w:t>ustainable Height and Density, s</w:t>
      </w:r>
      <w:r w:rsidRPr="5C142E4A">
        <w:rPr>
          <w:rFonts w:ascii="Arial" w:hAnsi="Arial" w:cs="Arial"/>
          <w:b/>
          <w:bCs/>
        </w:rPr>
        <w:t>ubsection 4.1 Introduction: Key Locations - City Centre and within the Canal Ring (inner suburbs)</w:t>
      </w:r>
    </w:p>
    <w:p w14:paraId="325A2200" w14:textId="1BECC383" w:rsidR="018AD953" w:rsidRDefault="018AD953" w:rsidP="5C142E4A">
      <w:pPr>
        <w:pStyle w:val="Default"/>
        <w:rPr>
          <w:rFonts w:ascii="Arial" w:hAnsi="Arial" w:cs="Arial"/>
          <w:b/>
          <w:bCs/>
        </w:rPr>
      </w:pPr>
      <w:r w:rsidRPr="5C142E4A">
        <w:rPr>
          <w:rFonts w:ascii="Arial" w:hAnsi="Arial" w:cs="Arial"/>
          <w:b/>
          <w:bCs/>
        </w:rPr>
        <w:t>Page: 224</w:t>
      </w:r>
      <w:r w:rsidR="00F215CE">
        <w:rPr>
          <w:rFonts w:ascii="Arial" w:hAnsi="Arial" w:cs="Arial"/>
          <w:b/>
          <w:bCs/>
        </w:rPr>
        <w:t>, f</w:t>
      </w:r>
      <w:r w:rsidR="00F215CE" w:rsidRPr="5C142E4A">
        <w:rPr>
          <w:rFonts w:ascii="Arial" w:eastAsia="Calibri" w:hAnsi="Arial" w:cs="Arial"/>
          <w:b/>
          <w:bCs/>
          <w:color w:val="000000" w:themeColor="text1"/>
        </w:rPr>
        <w:t xml:space="preserve">irst </w:t>
      </w:r>
      <w:r w:rsidR="00F215CE">
        <w:rPr>
          <w:rFonts w:ascii="Arial" w:eastAsia="Calibri" w:hAnsi="Arial" w:cs="Arial"/>
          <w:b/>
          <w:bCs/>
          <w:color w:val="000000" w:themeColor="text1"/>
        </w:rPr>
        <w:t>p</w:t>
      </w:r>
      <w:r w:rsidR="00F215CE" w:rsidRPr="5C142E4A">
        <w:rPr>
          <w:rFonts w:ascii="Arial" w:eastAsia="Calibri" w:hAnsi="Arial" w:cs="Arial"/>
          <w:b/>
          <w:bCs/>
          <w:color w:val="000000" w:themeColor="text1"/>
        </w:rPr>
        <w:t>aragraph</w:t>
      </w:r>
    </w:p>
    <w:p w14:paraId="4FF3DF42" w14:textId="77777777" w:rsidR="5C142E4A" w:rsidRDefault="5C142E4A" w:rsidP="5C142E4A">
      <w:pPr>
        <w:pStyle w:val="Default"/>
        <w:rPr>
          <w:rFonts w:ascii="Arial" w:hAnsi="Arial" w:cs="Arial"/>
        </w:rPr>
      </w:pPr>
    </w:p>
    <w:p w14:paraId="17A18DB8" w14:textId="7C3464DE" w:rsidR="018AD953" w:rsidRDefault="018AD953" w:rsidP="5C142E4A">
      <w:pPr>
        <w:pStyle w:val="Default"/>
        <w:rPr>
          <w:rFonts w:ascii="Arial" w:hAnsi="Arial" w:cs="Arial"/>
          <w:b/>
          <w:bCs/>
        </w:rPr>
      </w:pPr>
      <w:r w:rsidRPr="5C142E4A">
        <w:rPr>
          <w:rFonts w:ascii="Arial" w:hAnsi="Arial" w:cs="Arial"/>
          <w:b/>
          <w:bCs/>
        </w:rPr>
        <w:t>Amendment:</w:t>
      </w:r>
    </w:p>
    <w:p w14:paraId="3A501476" w14:textId="7C3464DE" w:rsidR="002B3055" w:rsidRDefault="002B3055" w:rsidP="5C142E4A">
      <w:pPr>
        <w:pStyle w:val="Default"/>
        <w:rPr>
          <w:rFonts w:ascii="Arial" w:hAnsi="Arial" w:cs="Arial"/>
          <w:b/>
          <w:bCs/>
        </w:rPr>
      </w:pPr>
    </w:p>
    <w:p w14:paraId="10D2481B" w14:textId="7C3464DE" w:rsidR="5C142E4A" w:rsidRDefault="600AD400" w:rsidP="05987864">
      <w:pPr>
        <w:spacing w:after="0" w:line="240" w:lineRule="auto"/>
        <w:rPr>
          <w:rFonts w:ascii="Arial" w:eastAsia="Arial" w:hAnsi="Arial" w:cs="Arial"/>
          <w:b/>
          <w:bCs/>
          <w:color w:val="00853C"/>
          <w:sz w:val="24"/>
          <w:szCs w:val="24"/>
          <w:u w:val="single"/>
        </w:rPr>
      </w:pPr>
      <w:r w:rsidRPr="05987864">
        <w:rPr>
          <w:rFonts w:ascii="Arial" w:eastAsia="Arial" w:hAnsi="Arial" w:cs="Arial"/>
          <w:color w:val="000000" w:themeColor="text1"/>
          <w:sz w:val="24"/>
          <w:szCs w:val="24"/>
        </w:rPr>
        <w:t>In general, and in accordance with the Guidelines, a default position of 6 storeys will be promoted in the city centre and within the canal ring subject to site specific characteristics and heritage/environmental considerations</w:t>
      </w:r>
      <w:r w:rsidRPr="05987864">
        <w:rPr>
          <w:rFonts w:ascii="Arial" w:eastAsia="Arial" w:hAnsi="Arial" w:cs="Arial"/>
          <w:color w:val="EB0000"/>
          <w:sz w:val="24"/>
          <w:szCs w:val="24"/>
        </w:rPr>
        <w:t xml:space="preserve"> </w:t>
      </w:r>
      <w:r w:rsidRPr="05987864">
        <w:rPr>
          <w:rFonts w:ascii="Arial" w:eastAsia="Arial" w:hAnsi="Arial" w:cs="Arial"/>
          <w:b/>
          <w:bCs/>
          <w:strike/>
          <w:color w:val="EB0000"/>
          <w:sz w:val="24"/>
          <w:szCs w:val="24"/>
        </w:rPr>
        <w:t>(.)</w:t>
      </w:r>
      <w:r w:rsidRPr="05987864">
        <w:rPr>
          <w:rFonts w:ascii="Arial" w:eastAsia="Arial" w:hAnsi="Arial" w:cs="Arial"/>
          <w:b/>
          <w:bCs/>
          <w:color w:val="00853C"/>
          <w:sz w:val="24"/>
          <w:szCs w:val="24"/>
          <w:u w:val="single"/>
        </w:rPr>
        <w:t>{and social considerations in respect of sustaining existing inner city residential communities}.</w:t>
      </w:r>
    </w:p>
    <w:p w14:paraId="7832DE9A" w14:textId="007B116C" w:rsidR="5C142E4A" w:rsidRDefault="5C142E4A" w:rsidP="5C142E4A">
      <w:pPr>
        <w:spacing w:after="0" w:line="240" w:lineRule="auto"/>
        <w:rPr>
          <w:rFonts w:ascii="Arial" w:hAnsi="Arial" w:cs="Arial"/>
          <w:b/>
          <w:bCs/>
          <w:color w:val="000000" w:themeColor="text1"/>
          <w:sz w:val="24"/>
          <w:szCs w:val="24"/>
        </w:rPr>
      </w:pPr>
    </w:p>
    <w:p w14:paraId="31584C67" w14:textId="47114E55" w:rsidR="5C142E4A" w:rsidRDefault="4A5492F8"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 xml:space="preserve">Material Alteration Reference Number </w:t>
      </w:r>
      <w:r w:rsidR="5EA10BCE" w:rsidRPr="73BA2C89">
        <w:rPr>
          <w:rFonts w:ascii="Arial" w:hAnsi="Arial" w:cs="Arial"/>
          <w:b/>
          <w:bCs/>
          <w:color w:val="000000" w:themeColor="text1"/>
          <w:sz w:val="24"/>
          <w:szCs w:val="24"/>
        </w:rPr>
        <w:t xml:space="preserve">Appendix </w:t>
      </w:r>
      <w:r w:rsidRPr="73BA2C89">
        <w:rPr>
          <w:rFonts w:ascii="Arial" w:hAnsi="Arial" w:cs="Arial"/>
          <w:b/>
          <w:bCs/>
          <w:color w:val="000000" w:themeColor="text1"/>
          <w:sz w:val="24"/>
          <w:szCs w:val="24"/>
        </w:rPr>
        <w:t>3.5</w:t>
      </w:r>
    </w:p>
    <w:p w14:paraId="1158C33D"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F13B838" w14:textId="77777777" w:rsidR="5C142E4A" w:rsidRDefault="5C142E4A" w:rsidP="5C142E4A">
      <w:pPr>
        <w:spacing w:after="0" w:line="240" w:lineRule="auto"/>
        <w:rPr>
          <w:rFonts w:ascii="Arial" w:hAnsi="Arial" w:cs="Arial"/>
          <w:b/>
          <w:bCs/>
        </w:rPr>
      </w:pPr>
    </w:p>
    <w:p w14:paraId="33F512CD" w14:textId="77777777" w:rsidR="018AD953" w:rsidRDefault="018AD953" w:rsidP="5C142E4A">
      <w:pPr>
        <w:pStyle w:val="Default"/>
        <w:rPr>
          <w:rFonts w:ascii="Arial" w:hAnsi="Arial" w:cs="Arial"/>
          <w:b/>
          <w:bCs/>
        </w:rPr>
      </w:pPr>
      <w:r w:rsidRPr="5C142E4A">
        <w:rPr>
          <w:rFonts w:ascii="Arial" w:hAnsi="Arial" w:cs="Arial"/>
          <w:b/>
          <w:bCs/>
        </w:rPr>
        <w:t>Volume 2: Appendix 3</w:t>
      </w:r>
    </w:p>
    <w:p w14:paraId="50FB3EA4" w14:textId="75DB9CBE" w:rsidR="23CD3345" w:rsidRDefault="1FAF2B54" w:rsidP="6CF6EB0F">
      <w:pPr>
        <w:pStyle w:val="Default"/>
        <w:rPr>
          <w:rFonts w:ascii="Arial" w:eastAsia="Arial" w:hAnsi="Arial" w:cs="Arial"/>
          <w:b/>
          <w:bCs/>
          <w:color w:val="000000" w:themeColor="text1"/>
        </w:rPr>
      </w:pPr>
      <w:r w:rsidRPr="6CF6EB0F">
        <w:rPr>
          <w:rFonts w:ascii="Arial" w:hAnsi="Arial" w:cs="Arial"/>
          <w:b/>
          <w:bCs/>
        </w:rPr>
        <w:t xml:space="preserve">Section: </w:t>
      </w:r>
      <w:r w:rsidR="6CF6EB0F" w:rsidRPr="6CF6EB0F">
        <w:rPr>
          <w:rFonts w:ascii="Arial" w:eastAsia="Arial" w:hAnsi="Arial" w:cs="Arial"/>
          <w:b/>
          <w:bCs/>
          <w:color w:val="000000" w:themeColor="text1"/>
        </w:rPr>
        <w:t>Table 3: Performance Criteria in Assessing Proposals for Enhanced Height, Density and Scale; Objective 4</w:t>
      </w:r>
    </w:p>
    <w:p w14:paraId="7C74971E" w14:textId="3D7E41C1" w:rsidR="018AD953" w:rsidRDefault="00F215CE" w:rsidP="5C142E4A">
      <w:pPr>
        <w:pStyle w:val="Default"/>
        <w:rPr>
          <w:rFonts w:ascii="Arial" w:hAnsi="Arial" w:cs="Arial"/>
          <w:b/>
          <w:bCs/>
        </w:rPr>
      </w:pPr>
      <w:r>
        <w:rPr>
          <w:rFonts w:ascii="Arial" w:hAnsi="Arial" w:cs="Arial"/>
          <w:b/>
          <w:bCs/>
        </w:rPr>
        <w:t>Page: 231, last bullet p</w:t>
      </w:r>
      <w:r w:rsidR="73954462" w:rsidRPr="6CF6EB0F">
        <w:rPr>
          <w:rFonts w:ascii="Arial" w:hAnsi="Arial" w:cs="Arial"/>
          <w:b/>
          <w:bCs/>
        </w:rPr>
        <w:t>oint</w:t>
      </w:r>
    </w:p>
    <w:p w14:paraId="7E1EBF29" w14:textId="77777777" w:rsidR="5C142E4A" w:rsidRDefault="5C142E4A" w:rsidP="5C142E4A">
      <w:pPr>
        <w:pStyle w:val="Default"/>
        <w:rPr>
          <w:rFonts w:ascii="Arial" w:hAnsi="Arial" w:cs="Arial"/>
        </w:rPr>
      </w:pPr>
    </w:p>
    <w:p w14:paraId="315D77C1" w14:textId="77777777" w:rsidR="018AD953" w:rsidRDefault="018AD953" w:rsidP="5C142E4A">
      <w:pPr>
        <w:pStyle w:val="Default"/>
        <w:rPr>
          <w:rFonts w:ascii="Arial" w:hAnsi="Arial" w:cs="Arial"/>
          <w:b/>
          <w:bCs/>
        </w:rPr>
      </w:pPr>
      <w:r w:rsidRPr="5C142E4A">
        <w:rPr>
          <w:rFonts w:ascii="Arial" w:hAnsi="Arial" w:cs="Arial"/>
          <w:b/>
          <w:bCs/>
        </w:rPr>
        <w:t>Amendment:</w:t>
      </w:r>
    </w:p>
    <w:p w14:paraId="7CBB6F4F" w14:textId="77777777" w:rsidR="5C142E4A" w:rsidRDefault="5C142E4A" w:rsidP="5C142E4A">
      <w:pPr>
        <w:pStyle w:val="Default"/>
        <w:rPr>
          <w:rFonts w:ascii="Arial" w:hAnsi="Arial" w:cs="Arial"/>
          <w:b/>
          <w:bCs/>
        </w:rPr>
      </w:pPr>
    </w:p>
    <w:p w14:paraId="40EB4C4F" w14:textId="5E1A9CC8" w:rsidR="5C142E4A" w:rsidRDefault="6CF6EB0F" w:rsidP="6CF6EB0F">
      <w:pPr>
        <w:pStyle w:val="Default"/>
        <w:rPr>
          <w:rFonts w:ascii="Arial" w:eastAsia="Arial" w:hAnsi="Arial" w:cs="Arial"/>
          <w:b/>
          <w:bCs/>
          <w:color w:val="000000" w:themeColor="text1"/>
          <w:u w:val="single"/>
        </w:rPr>
      </w:pPr>
      <w:r w:rsidRPr="09C69055">
        <w:rPr>
          <w:rFonts w:ascii="Arial" w:eastAsia="Arial" w:hAnsi="Arial" w:cs="Arial"/>
          <w:color w:val="000000" w:themeColor="text1"/>
        </w:rPr>
        <w:t xml:space="preserve">Provide for people friendly streets and spaces </w:t>
      </w:r>
      <w:r w:rsidRPr="12C7C9E2">
        <w:rPr>
          <w:rFonts w:ascii="Arial" w:eastAsia="Arial" w:hAnsi="Arial" w:cs="Arial"/>
          <w:b/>
          <w:color w:val="00853C"/>
          <w:u w:val="single"/>
        </w:rPr>
        <w:t>{and prioritise street accessibility for persons with a disability.}</w:t>
      </w:r>
    </w:p>
    <w:p w14:paraId="040F350D" w14:textId="7C3464DE" w:rsidR="5C142E4A" w:rsidRDefault="5C142E4A" w:rsidP="6CF6EB0F">
      <w:pPr>
        <w:pStyle w:val="Default"/>
        <w:rPr>
          <w:rFonts w:eastAsia="Calibri"/>
          <w:b/>
          <w:bCs/>
          <w:color w:val="000000" w:themeColor="text1"/>
          <w:u w:val="single"/>
        </w:rPr>
      </w:pPr>
    </w:p>
    <w:p w14:paraId="38A270C8" w14:textId="199A93B2" w:rsidR="5C142E4A" w:rsidRDefault="4A5492F8"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 xml:space="preserve">Material Alteration Reference Number </w:t>
      </w:r>
      <w:r w:rsidR="5EA10BCE" w:rsidRPr="73BA2C89">
        <w:rPr>
          <w:rFonts w:ascii="Arial" w:hAnsi="Arial" w:cs="Arial"/>
          <w:b/>
          <w:bCs/>
          <w:color w:val="000000" w:themeColor="text1"/>
          <w:sz w:val="24"/>
          <w:szCs w:val="24"/>
        </w:rPr>
        <w:t xml:space="preserve">Appendix </w:t>
      </w:r>
      <w:r w:rsidRPr="73BA2C89">
        <w:rPr>
          <w:rFonts w:ascii="Arial" w:hAnsi="Arial" w:cs="Arial"/>
          <w:b/>
          <w:bCs/>
          <w:color w:val="000000" w:themeColor="text1"/>
          <w:sz w:val="24"/>
          <w:szCs w:val="24"/>
        </w:rPr>
        <w:t>3.6</w:t>
      </w:r>
    </w:p>
    <w:p w14:paraId="5E809A2A"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577BC4B" w14:textId="7C3464DE" w:rsidR="5C142E4A" w:rsidRDefault="5C142E4A" w:rsidP="6CF6EB0F">
      <w:pPr>
        <w:spacing w:after="0" w:line="240" w:lineRule="auto"/>
        <w:rPr>
          <w:rFonts w:ascii="Arial" w:hAnsi="Arial" w:cs="Arial"/>
          <w:b/>
          <w:bCs/>
          <w:color w:val="4D4D4D"/>
          <w:sz w:val="24"/>
          <w:szCs w:val="24"/>
        </w:rPr>
      </w:pPr>
    </w:p>
    <w:p w14:paraId="081575FB" w14:textId="77777777" w:rsidR="5C142E4A" w:rsidRDefault="73954462" w:rsidP="6CF6EB0F">
      <w:pPr>
        <w:pStyle w:val="Default"/>
        <w:rPr>
          <w:rFonts w:ascii="Arial" w:hAnsi="Arial" w:cs="Arial"/>
          <w:b/>
          <w:bCs/>
        </w:rPr>
      </w:pPr>
      <w:r w:rsidRPr="6CF6EB0F">
        <w:rPr>
          <w:rFonts w:ascii="Arial" w:hAnsi="Arial" w:cs="Arial"/>
          <w:b/>
          <w:bCs/>
        </w:rPr>
        <w:t>Volume 2: Appendix 3</w:t>
      </w:r>
    </w:p>
    <w:p w14:paraId="177670B4" w14:textId="00956D12" w:rsidR="5C142E4A" w:rsidRDefault="1FAF2B54" w:rsidP="6CF6EB0F">
      <w:pPr>
        <w:pStyle w:val="Default"/>
        <w:rPr>
          <w:rFonts w:ascii="Arial" w:eastAsia="Arial" w:hAnsi="Arial" w:cs="Arial"/>
          <w:b/>
          <w:bCs/>
          <w:color w:val="000000" w:themeColor="text1"/>
        </w:rPr>
      </w:pPr>
      <w:r w:rsidRPr="6CF6EB0F">
        <w:rPr>
          <w:rFonts w:ascii="Arial" w:hAnsi="Arial" w:cs="Arial"/>
          <w:b/>
          <w:bCs/>
        </w:rPr>
        <w:t xml:space="preserve">Section: </w:t>
      </w:r>
      <w:r w:rsidR="6CF6EB0F" w:rsidRPr="6CF6EB0F">
        <w:rPr>
          <w:rFonts w:ascii="Arial" w:eastAsia="Arial" w:hAnsi="Arial" w:cs="Arial"/>
          <w:b/>
          <w:bCs/>
          <w:color w:val="000000" w:themeColor="text1"/>
        </w:rPr>
        <w:t>Table 3: Performance Criteria in Assessing Proposals for Enhanced Height, Density and Scale; Objective 7</w:t>
      </w:r>
    </w:p>
    <w:p w14:paraId="53212774" w14:textId="45CD0BD3" w:rsidR="5C142E4A" w:rsidRDefault="73954462" w:rsidP="6CF6EB0F">
      <w:pPr>
        <w:pStyle w:val="Default"/>
        <w:rPr>
          <w:rFonts w:ascii="Arial" w:hAnsi="Arial" w:cs="Arial"/>
          <w:b/>
          <w:bCs/>
        </w:rPr>
      </w:pPr>
      <w:r w:rsidRPr="6CF6EB0F">
        <w:rPr>
          <w:rFonts w:ascii="Arial" w:hAnsi="Arial" w:cs="Arial"/>
          <w:b/>
          <w:bCs/>
        </w:rPr>
        <w:t>Page: 233</w:t>
      </w:r>
    </w:p>
    <w:p w14:paraId="66D57D77" w14:textId="77777777" w:rsidR="5C142E4A" w:rsidRDefault="5C142E4A" w:rsidP="6CF6EB0F">
      <w:pPr>
        <w:pStyle w:val="Default"/>
        <w:rPr>
          <w:rFonts w:ascii="Arial" w:hAnsi="Arial" w:cs="Arial"/>
        </w:rPr>
      </w:pPr>
    </w:p>
    <w:p w14:paraId="13D5C5D6" w14:textId="77777777" w:rsidR="5C142E4A" w:rsidRDefault="73954462" w:rsidP="6CF6EB0F">
      <w:pPr>
        <w:pStyle w:val="Default"/>
        <w:rPr>
          <w:rFonts w:ascii="Arial" w:hAnsi="Arial" w:cs="Arial"/>
          <w:b/>
          <w:bCs/>
        </w:rPr>
      </w:pPr>
      <w:r w:rsidRPr="6CF6EB0F">
        <w:rPr>
          <w:rFonts w:ascii="Arial" w:hAnsi="Arial" w:cs="Arial"/>
          <w:b/>
          <w:bCs/>
        </w:rPr>
        <w:t>Amendment:</w:t>
      </w:r>
    </w:p>
    <w:p w14:paraId="0C20B431" w14:textId="77777777" w:rsidR="5C142E4A" w:rsidRDefault="5C142E4A" w:rsidP="6CF6EB0F">
      <w:pPr>
        <w:pStyle w:val="Default"/>
        <w:rPr>
          <w:rFonts w:ascii="Arial" w:hAnsi="Arial" w:cs="Arial"/>
          <w:b/>
          <w:bCs/>
        </w:rPr>
      </w:pPr>
    </w:p>
    <w:p w14:paraId="0A106BEA" w14:textId="7C3464DE" w:rsidR="5C142E4A" w:rsidRDefault="6CF6EB0F" w:rsidP="002B3055">
      <w:pPr>
        <w:spacing w:after="0" w:line="240" w:lineRule="auto"/>
        <w:rPr>
          <w:rFonts w:ascii="Arial" w:eastAsia="Arial" w:hAnsi="Arial" w:cs="Arial"/>
          <w:b/>
          <w:strike/>
          <w:color w:val="EB0000"/>
          <w:sz w:val="24"/>
          <w:szCs w:val="24"/>
        </w:rPr>
      </w:pPr>
      <w:r w:rsidRPr="12C7C9E2">
        <w:rPr>
          <w:rFonts w:ascii="Arial" w:eastAsia="Arial" w:hAnsi="Arial" w:cs="Arial"/>
          <w:b/>
          <w:strike/>
          <w:color w:val="EB0000"/>
          <w:sz w:val="24"/>
          <w:szCs w:val="24"/>
        </w:rPr>
        <w:t>(have appropriate and reasonable regard to quantitative approaches to assessing daylighting and sun lighting proposals.  Where appropriate, satisfactory, alternative compensatory design solutions should be provided for a failure to meet reasonable daylighting provisions, in the context of a constrained site or securing wider objectives such as comprehensive urban regeneration or an effective urban design and streetscape solution – see Appendix 16.)</w:t>
      </w:r>
    </w:p>
    <w:p w14:paraId="1001BDC2" w14:textId="7C3464DE" w:rsidR="002B3055" w:rsidRDefault="002B3055" w:rsidP="002B3055">
      <w:pPr>
        <w:spacing w:after="0" w:line="240" w:lineRule="auto"/>
        <w:rPr>
          <w:rFonts w:ascii="Arial" w:eastAsia="Arial" w:hAnsi="Arial" w:cs="Arial"/>
          <w:b/>
          <w:bCs/>
          <w:strike/>
          <w:color w:val="FF0000"/>
          <w:sz w:val="24"/>
          <w:szCs w:val="24"/>
        </w:rPr>
      </w:pPr>
    </w:p>
    <w:p w14:paraId="08BF3626" w14:textId="7C3464DE" w:rsidR="002B3055" w:rsidRDefault="002B3055" w:rsidP="002B3055">
      <w:pPr>
        <w:spacing w:after="0" w:line="240" w:lineRule="auto"/>
        <w:rPr>
          <w:rFonts w:ascii="Arial" w:eastAsia="Arial" w:hAnsi="Arial" w:cs="Arial"/>
          <w:color w:val="000000" w:themeColor="text1"/>
          <w:sz w:val="24"/>
          <w:szCs w:val="24"/>
        </w:rPr>
      </w:pPr>
    </w:p>
    <w:p w14:paraId="7C0B20AE" w14:textId="41DB07F6" w:rsidR="5C142E4A" w:rsidRDefault="6CF6EB0F" w:rsidP="002B3055">
      <w:pPr>
        <w:spacing w:after="0" w:line="240" w:lineRule="auto"/>
        <w:rPr>
          <w:rFonts w:ascii="Arial" w:eastAsia="Arial" w:hAnsi="Arial" w:cs="Arial"/>
          <w:b/>
          <w:color w:val="00853C"/>
          <w:sz w:val="24"/>
          <w:szCs w:val="24"/>
          <w:u w:val="single"/>
        </w:rPr>
      </w:pPr>
      <w:r w:rsidRPr="12C7C9E2">
        <w:rPr>
          <w:rFonts w:ascii="Arial" w:eastAsia="Arial" w:hAnsi="Arial" w:cs="Arial"/>
          <w:b/>
          <w:color w:val="00853C"/>
          <w:sz w:val="24"/>
          <w:szCs w:val="24"/>
          <w:u w:val="single"/>
        </w:rPr>
        <w:t xml:space="preserve">{apply appropriate quantitative approaches to assessing daylighting and sun lighting proposals.  </w:t>
      </w:r>
      <w:r w:rsidRPr="12C7C9E2">
        <w:rPr>
          <w:rFonts w:ascii="Times New Roman" w:eastAsia="Times New Roman" w:hAnsi="Times New Roman"/>
          <w:color w:val="00853C"/>
          <w:sz w:val="24"/>
          <w:szCs w:val="24"/>
        </w:rPr>
        <w:t xml:space="preserve"> </w:t>
      </w:r>
      <w:r w:rsidRPr="12C7C9E2">
        <w:rPr>
          <w:rFonts w:ascii="Arial" w:eastAsia="Arial" w:hAnsi="Arial" w:cs="Arial"/>
          <w:b/>
          <w:color w:val="00853C"/>
          <w:sz w:val="24"/>
          <w:szCs w:val="24"/>
          <w:u w:val="single"/>
        </w:rPr>
        <w:t>In exceptional circumstances compensatory design solutions may be allowed for where the meeting of sun lighting and daylighting requirements is not possible in the context of a particular site (See Appendix 16).}</w:t>
      </w:r>
    </w:p>
    <w:p w14:paraId="4014CDD1" w14:textId="7C3464DE" w:rsidR="5C142E4A" w:rsidRDefault="5C142E4A" w:rsidP="5C142E4A">
      <w:pPr>
        <w:pStyle w:val="Default"/>
        <w:rPr>
          <w:rFonts w:eastAsia="Calibri"/>
          <w:color w:val="000000" w:themeColor="text1"/>
        </w:rPr>
      </w:pPr>
    </w:p>
    <w:p w14:paraId="15EBEEE8" w14:textId="2FDCC9D1" w:rsidR="73954462" w:rsidRDefault="4A5492F8"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Material Alteration Reference Number Appendix 3.7</w:t>
      </w:r>
    </w:p>
    <w:p w14:paraId="12ABBCD7"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CE968C5" w14:textId="7C3464DE" w:rsidR="6CF6EB0F" w:rsidRDefault="6CF6EB0F" w:rsidP="6CF6EB0F">
      <w:pPr>
        <w:spacing w:after="0" w:line="240" w:lineRule="auto"/>
        <w:rPr>
          <w:rFonts w:ascii="Arial" w:hAnsi="Arial" w:cs="Arial"/>
          <w:b/>
          <w:bCs/>
          <w:color w:val="4D4D4D"/>
          <w:sz w:val="24"/>
          <w:szCs w:val="24"/>
        </w:rPr>
      </w:pPr>
    </w:p>
    <w:p w14:paraId="350D7BDF" w14:textId="77777777" w:rsidR="73954462" w:rsidRDefault="73954462" w:rsidP="6CF6EB0F">
      <w:pPr>
        <w:pStyle w:val="Default"/>
        <w:rPr>
          <w:rFonts w:ascii="Arial" w:hAnsi="Arial" w:cs="Arial"/>
          <w:b/>
          <w:bCs/>
        </w:rPr>
      </w:pPr>
      <w:r w:rsidRPr="6CF6EB0F">
        <w:rPr>
          <w:rFonts w:ascii="Arial" w:hAnsi="Arial" w:cs="Arial"/>
          <w:b/>
          <w:bCs/>
        </w:rPr>
        <w:t>Volume 2: Appendix 3</w:t>
      </w:r>
    </w:p>
    <w:p w14:paraId="457B20D0" w14:textId="00956D12" w:rsidR="1FAF2B54" w:rsidRDefault="1FAF2B54" w:rsidP="6CF6EB0F">
      <w:pPr>
        <w:pStyle w:val="Default"/>
        <w:rPr>
          <w:rFonts w:ascii="Arial" w:eastAsia="Arial" w:hAnsi="Arial" w:cs="Arial"/>
          <w:b/>
          <w:bCs/>
          <w:color w:val="000000" w:themeColor="text1"/>
        </w:rPr>
      </w:pPr>
      <w:r w:rsidRPr="6CF6EB0F">
        <w:rPr>
          <w:rFonts w:ascii="Arial" w:hAnsi="Arial" w:cs="Arial"/>
          <w:b/>
          <w:bCs/>
        </w:rPr>
        <w:t xml:space="preserve">Section: </w:t>
      </w:r>
      <w:r w:rsidR="6CF6EB0F" w:rsidRPr="6CF6EB0F">
        <w:rPr>
          <w:rFonts w:ascii="Arial" w:eastAsia="Arial" w:hAnsi="Arial" w:cs="Arial"/>
          <w:b/>
          <w:bCs/>
          <w:color w:val="000000" w:themeColor="text1"/>
        </w:rPr>
        <w:t>Table 3: Performance Criteria in Assessing Proposals for Enhanced Height, Density and Scale; Objective 7</w:t>
      </w:r>
    </w:p>
    <w:p w14:paraId="2F4C8FFA" w14:textId="4D7744A3" w:rsidR="73954462" w:rsidRDefault="00F215CE" w:rsidP="6CF6EB0F">
      <w:pPr>
        <w:pStyle w:val="Default"/>
        <w:rPr>
          <w:rFonts w:ascii="Arial" w:hAnsi="Arial" w:cs="Arial"/>
          <w:b/>
          <w:bCs/>
        </w:rPr>
      </w:pPr>
      <w:r>
        <w:rPr>
          <w:rFonts w:ascii="Arial" w:hAnsi="Arial" w:cs="Arial"/>
          <w:b/>
          <w:bCs/>
        </w:rPr>
        <w:t>Page: 233, insert bullet point after last bullet p</w:t>
      </w:r>
      <w:r w:rsidR="73954462" w:rsidRPr="6CF6EB0F">
        <w:rPr>
          <w:rFonts w:ascii="Arial" w:hAnsi="Arial" w:cs="Arial"/>
          <w:b/>
          <w:bCs/>
        </w:rPr>
        <w:t>oint</w:t>
      </w:r>
    </w:p>
    <w:p w14:paraId="7462DD4E" w14:textId="77777777" w:rsidR="6CF6EB0F" w:rsidRDefault="6CF6EB0F" w:rsidP="6CF6EB0F">
      <w:pPr>
        <w:pStyle w:val="Default"/>
        <w:rPr>
          <w:rFonts w:ascii="Arial" w:hAnsi="Arial" w:cs="Arial"/>
        </w:rPr>
      </w:pPr>
    </w:p>
    <w:p w14:paraId="68A3E3F4" w14:textId="77777777" w:rsidR="73954462" w:rsidRDefault="73954462" w:rsidP="6CF6EB0F">
      <w:pPr>
        <w:pStyle w:val="Default"/>
        <w:rPr>
          <w:rFonts w:ascii="Arial" w:hAnsi="Arial" w:cs="Arial"/>
          <w:b/>
          <w:bCs/>
        </w:rPr>
      </w:pPr>
      <w:r w:rsidRPr="6CF6EB0F">
        <w:rPr>
          <w:rFonts w:ascii="Arial" w:hAnsi="Arial" w:cs="Arial"/>
          <w:b/>
          <w:bCs/>
        </w:rPr>
        <w:t>Amendment:</w:t>
      </w:r>
    </w:p>
    <w:p w14:paraId="7095D7E3" w14:textId="77777777" w:rsidR="00F215CE" w:rsidRDefault="00F215CE" w:rsidP="6CF6EB0F">
      <w:pPr>
        <w:pStyle w:val="Default"/>
        <w:rPr>
          <w:rFonts w:ascii="Arial" w:hAnsi="Arial" w:cs="Arial"/>
          <w:b/>
          <w:bCs/>
        </w:rPr>
      </w:pPr>
    </w:p>
    <w:p w14:paraId="0518B783" w14:textId="46DED60D" w:rsidR="6CF6EB0F" w:rsidRDefault="00F215CE" w:rsidP="6CF6EB0F">
      <w:pPr>
        <w:pStyle w:val="Default"/>
        <w:rPr>
          <w:rFonts w:ascii="Arial" w:eastAsia="Arial" w:hAnsi="Arial" w:cs="Arial"/>
          <w:color w:val="000000" w:themeColor="text1"/>
        </w:rPr>
      </w:pPr>
      <w:r>
        <w:rPr>
          <w:rFonts w:ascii="Arial" w:eastAsia="Arial" w:hAnsi="Arial" w:cs="Arial"/>
          <w:color w:val="000000" w:themeColor="text1"/>
        </w:rPr>
        <w:t>Insert bullet p</w:t>
      </w:r>
      <w:r w:rsidR="6CF6EB0F" w:rsidRPr="6CF6EB0F">
        <w:rPr>
          <w:rFonts w:ascii="Arial" w:eastAsia="Arial" w:hAnsi="Arial" w:cs="Arial"/>
          <w:color w:val="000000" w:themeColor="text1"/>
        </w:rPr>
        <w:t>oin</w:t>
      </w:r>
      <w:r>
        <w:rPr>
          <w:rFonts w:ascii="Arial" w:eastAsia="Arial" w:hAnsi="Arial" w:cs="Arial"/>
          <w:color w:val="000000" w:themeColor="text1"/>
        </w:rPr>
        <w:t>t on Page 233 after last bullet p</w:t>
      </w:r>
      <w:r w:rsidR="6CF6EB0F" w:rsidRPr="6CF6EB0F">
        <w:rPr>
          <w:rFonts w:ascii="Arial" w:eastAsia="Arial" w:hAnsi="Arial" w:cs="Arial"/>
          <w:color w:val="000000" w:themeColor="text1"/>
        </w:rPr>
        <w:t>oint on SFRA.</w:t>
      </w:r>
    </w:p>
    <w:p w14:paraId="5577D3E3" w14:textId="206D8546" w:rsidR="6CF6EB0F" w:rsidRDefault="6CF6EB0F" w:rsidP="6CF6EB0F">
      <w:pPr>
        <w:spacing w:after="0" w:line="240" w:lineRule="auto"/>
        <w:rPr>
          <w:rFonts w:ascii="Arial" w:eastAsia="Arial" w:hAnsi="Arial" w:cs="Arial"/>
          <w:color w:val="000000" w:themeColor="text1"/>
          <w:sz w:val="24"/>
          <w:szCs w:val="24"/>
        </w:rPr>
      </w:pPr>
    </w:p>
    <w:p w14:paraId="71B7D6DA" w14:textId="4A00EFE3" w:rsidR="6CF6EB0F" w:rsidRDefault="6CF6EB0F" w:rsidP="007A75B5">
      <w:pPr>
        <w:pStyle w:val="ListParagraph"/>
        <w:numPr>
          <w:ilvl w:val="0"/>
          <w:numId w:val="6"/>
        </w:numPr>
        <w:spacing w:after="0" w:line="240" w:lineRule="auto"/>
        <w:ind w:left="567" w:hanging="567"/>
        <w:rPr>
          <w:rFonts w:eastAsiaTheme="minorEastAsia"/>
          <w:b/>
          <w:color w:val="00853C"/>
          <w:sz w:val="24"/>
          <w:szCs w:val="24"/>
        </w:rPr>
      </w:pPr>
      <w:r w:rsidRPr="12C7C9E2">
        <w:rPr>
          <w:rFonts w:ascii="Arial" w:eastAsia="Arial" w:hAnsi="Arial" w:cs="Arial"/>
          <w:b/>
          <w:color w:val="00853C"/>
          <w:sz w:val="24"/>
          <w:szCs w:val="24"/>
          <w:u w:val="single"/>
        </w:rPr>
        <w:t>{include an assessment of embodied energy impacts – see Section 15.7.1}</w:t>
      </w:r>
    </w:p>
    <w:p w14:paraId="6964FEAA" w14:textId="7C3464DE" w:rsidR="6CF6EB0F" w:rsidRDefault="6CF6EB0F" w:rsidP="6CF6EB0F">
      <w:pPr>
        <w:pStyle w:val="Default"/>
        <w:rPr>
          <w:rFonts w:eastAsia="Calibri"/>
          <w:color w:val="000000" w:themeColor="text1"/>
        </w:rPr>
      </w:pPr>
    </w:p>
    <w:p w14:paraId="36F288CA" w14:textId="00E615A2" w:rsidR="73954462" w:rsidRDefault="4A5492F8"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Material Alteration Reference Number Appendix 3.8</w:t>
      </w:r>
    </w:p>
    <w:p w14:paraId="3A1CFE09"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4AE866C5" w14:textId="7C3464DE" w:rsidR="6CF6EB0F" w:rsidRDefault="6CF6EB0F" w:rsidP="6CF6EB0F">
      <w:pPr>
        <w:spacing w:after="0" w:line="240" w:lineRule="auto"/>
        <w:rPr>
          <w:rFonts w:ascii="Arial" w:hAnsi="Arial" w:cs="Arial"/>
          <w:b/>
          <w:bCs/>
          <w:color w:val="4D4D4D"/>
          <w:sz w:val="24"/>
          <w:szCs w:val="24"/>
        </w:rPr>
      </w:pPr>
    </w:p>
    <w:p w14:paraId="18F48156" w14:textId="77777777" w:rsidR="73954462" w:rsidRDefault="73954462" w:rsidP="6CF6EB0F">
      <w:pPr>
        <w:pStyle w:val="Default"/>
        <w:rPr>
          <w:rFonts w:ascii="Arial" w:hAnsi="Arial" w:cs="Arial"/>
          <w:b/>
          <w:bCs/>
        </w:rPr>
      </w:pPr>
      <w:r w:rsidRPr="6CF6EB0F">
        <w:rPr>
          <w:rFonts w:ascii="Arial" w:hAnsi="Arial" w:cs="Arial"/>
          <w:b/>
          <w:bCs/>
        </w:rPr>
        <w:t>Volume 2: Appendix 3</w:t>
      </w:r>
    </w:p>
    <w:p w14:paraId="7D05CEFB" w14:textId="09463E8A" w:rsidR="1FAF2B54" w:rsidRDefault="1FAF2B54" w:rsidP="6CF6EB0F">
      <w:pPr>
        <w:pStyle w:val="Default"/>
        <w:rPr>
          <w:rFonts w:ascii="Arial" w:eastAsia="Arial" w:hAnsi="Arial" w:cs="Arial"/>
          <w:b/>
          <w:bCs/>
          <w:color w:val="000000" w:themeColor="text1"/>
        </w:rPr>
      </w:pPr>
      <w:r w:rsidRPr="6CF6EB0F">
        <w:rPr>
          <w:rFonts w:ascii="Arial" w:hAnsi="Arial" w:cs="Arial"/>
          <w:b/>
          <w:bCs/>
        </w:rPr>
        <w:t xml:space="preserve">Section: </w:t>
      </w:r>
      <w:r w:rsidR="6CF6EB0F" w:rsidRPr="6CF6EB0F">
        <w:rPr>
          <w:rFonts w:ascii="Arial" w:eastAsia="Arial" w:hAnsi="Arial" w:cs="Arial"/>
          <w:b/>
          <w:bCs/>
          <w:color w:val="000000" w:themeColor="text1"/>
        </w:rPr>
        <w:t>Table 4: Performance Criteria in Assessing Proposals for Landmark Tall Building/s, Objective 2</w:t>
      </w:r>
    </w:p>
    <w:p w14:paraId="29AA6BFA" w14:textId="730A33F3" w:rsidR="73954462" w:rsidRDefault="73954462" w:rsidP="6CF6EB0F">
      <w:pPr>
        <w:pStyle w:val="Default"/>
        <w:rPr>
          <w:rFonts w:ascii="Arial" w:eastAsia="Arial" w:hAnsi="Arial" w:cs="Arial"/>
          <w:b/>
          <w:bCs/>
          <w:color w:val="000000" w:themeColor="text1"/>
        </w:rPr>
      </w:pPr>
      <w:r w:rsidRPr="6CF6EB0F">
        <w:rPr>
          <w:rFonts w:ascii="Arial" w:hAnsi="Arial" w:cs="Arial"/>
          <w:b/>
          <w:bCs/>
        </w:rPr>
        <w:t xml:space="preserve">Page: 238 </w:t>
      </w:r>
      <w:r w:rsidR="00F215CE">
        <w:rPr>
          <w:rFonts w:ascii="Arial" w:eastAsia="Arial" w:hAnsi="Arial" w:cs="Arial"/>
          <w:b/>
          <w:bCs/>
          <w:color w:val="000000" w:themeColor="text1"/>
        </w:rPr>
        <w:t>after ‘adapted overtime’ bullet</w:t>
      </w:r>
    </w:p>
    <w:p w14:paraId="3B83DC85" w14:textId="43E91C9D" w:rsidR="6CF6EB0F" w:rsidRDefault="6CF6EB0F" w:rsidP="6CF6EB0F">
      <w:pPr>
        <w:pStyle w:val="Default"/>
        <w:rPr>
          <w:rFonts w:eastAsia="Calibri"/>
          <w:b/>
          <w:bCs/>
          <w:color w:val="000000" w:themeColor="text1"/>
        </w:rPr>
      </w:pPr>
    </w:p>
    <w:p w14:paraId="04A60B29" w14:textId="77777777" w:rsidR="73954462" w:rsidRDefault="73954462" w:rsidP="6CF6EB0F">
      <w:pPr>
        <w:pStyle w:val="Default"/>
        <w:rPr>
          <w:rFonts w:ascii="Arial" w:hAnsi="Arial" w:cs="Arial"/>
          <w:b/>
          <w:bCs/>
        </w:rPr>
      </w:pPr>
      <w:r w:rsidRPr="6CF6EB0F">
        <w:rPr>
          <w:rFonts w:ascii="Arial" w:hAnsi="Arial" w:cs="Arial"/>
          <w:b/>
          <w:bCs/>
        </w:rPr>
        <w:t>Amendment:</w:t>
      </w:r>
    </w:p>
    <w:p w14:paraId="5EBBCA19" w14:textId="64CADD09" w:rsidR="6CF6EB0F" w:rsidRDefault="6CF6EB0F" w:rsidP="6CF6EB0F">
      <w:pPr>
        <w:spacing w:after="0" w:line="240" w:lineRule="auto"/>
        <w:rPr>
          <w:color w:val="000000" w:themeColor="text1"/>
          <w:sz w:val="24"/>
          <w:szCs w:val="24"/>
        </w:rPr>
      </w:pPr>
    </w:p>
    <w:p w14:paraId="0A2655CB" w14:textId="4A52732E" w:rsidR="6CF6EB0F" w:rsidRDefault="6CF6EB0F" w:rsidP="007A75B5">
      <w:pPr>
        <w:pStyle w:val="ListParagraph"/>
        <w:numPr>
          <w:ilvl w:val="0"/>
          <w:numId w:val="5"/>
        </w:numPr>
        <w:spacing w:after="0" w:line="240" w:lineRule="auto"/>
        <w:ind w:left="567" w:hanging="567"/>
        <w:rPr>
          <w:rFonts w:eastAsiaTheme="minorEastAsia"/>
          <w:b/>
          <w:color w:val="00853C"/>
          <w:sz w:val="24"/>
          <w:szCs w:val="24"/>
        </w:rPr>
      </w:pPr>
      <w:r w:rsidRPr="12C7C9E2">
        <w:rPr>
          <w:rFonts w:ascii="Arial" w:eastAsia="Arial" w:hAnsi="Arial" w:cs="Arial"/>
          <w:b/>
          <w:color w:val="00853C"/>
          <w:sz w:val="24"/>
          <w:szCs w:val="24"/>
          <w:u w:val="single"/>
        </w:rPr>
        <w:t>{include an assessment of embodied energy impacts – see Section 15.7.1}</w:t>
      </w:r>
    </w:p>
    <w:p w14:paraId="5FB61C35" w14:textId="7C3464DE" w:rsidR="6CF6EB0F" w:rsidRDefault="6CF6EB0F" w:rsidP="6CF6EB0F">
      <w:pPr>
        <w:pStyle w:val="Default"/>
        <w:rPr>
          <w:rFonts w:eastAsia="Calibri"/>
          <w:b/>
          <w:bCs/>
          <w:color w:val="000000" w:themeColor="text1"/>
        </w:rPr>
      </w:pPr>
    </w:p>
    <w:p w14:paraId="23CE2987" w14:textId="237E6109" w:rsidR="73954462" w:rsidRDefault="4A5492F8"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73BA2C89">
        <w:rPr>
          <w:rFonts w:ascii="Arial" w:hAnsi="Arial" w:cs="Arial"/>
          <w:b/>
          <w:bCs/>
          <w:color w:val="000000" w:themeColor="text1"/>
          <w:sz w:val="24"/>
          <w:szCs w:val="24"/>
        </w:rPr>
        <w:t xml:space="preserve">Material Alteration Reference Number </w:t>
      </w:r>
      <w:r w:rsidR="5EA10BCE" w:rsidRPr="73BA2C89">
        <w:rPr>
          <w:rFonts w:ascii="Arial" w:hAnsi="Arial" w:cs="Arial"/>
          <w:b/>
          <w:bCs/>
          <w:color w:val="000000" w:themeColor="text1"/>
          <w:sz w:val="24"/>
          <w:szCs w:val="24"/>
        </w:rPr>
        <w:t xml:space="preserve">Appendix </w:t>
      </w:r>
      <w:r w:rsidRPr="73BA2C89">
        <w:rPr>
          <w:rFonts w:ascii="Arial" w:hAnsi="Arial" w:cs="Arial"/>
          <w:b/>
          <w:bCs/>
          <w:color w:val="000000" w:themeColor="text1"/>
          <w:sz w:val="24"/>
          <w:szCs w:val="24"/>
        </w:rPr>
        <w:t>3.9</w:t>
      </w:r>
    </w:p>
    <w:p w14:paraId="7397ED43" w14:textId="7C3464DE" w:rsidR="002B3055" w:rsidRDefault="002B3055" w:rsidP="002B3055">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39D3AE3E" w14:textId="7C3464DE" w:rsidR="6CF6EB0F" w:rsidRDefault="6CF6EB0F" w:rsidP="6CF6EB0F">
      <w:pPr>
        <w:spacing w:after="0" w:line="240" w:lineRule="auto"/>
        <w:rPr>
          <w:rFonts w:ascii="Arial" w:hAnsi="Arial" w:cs="Arial"/>
          <w:b/>
          <w:bCs/>
          <w:color w:val="4D4D4D"/>
          <w:sz w:val="24"/>
          <w:szCs w:val="24"/>
        </w:rPr>
      </w:pPr>
    </w:p>
    <w:p w14:paraId="37B8B666" w14:textId="77777777" w:rsidR="73954462" w:rsidRDefault="73954462" w:rsidP="6CF6EB0F">
      <w:pPr>
        <w:pStyle w:val="Default"/>
        <w:rPr>
          <w:rFonts w:ascii="Arial" w:hAnsi="Arial" w:cs="Arial"/>
          <w:b/>
          <w:bCs/>
        </w:rPr>
      </w:pPr>
      <w:r w:rsidRPr="6CF6EB0F">
        <w:rPr>
          <w:rFonts w:ascii="Arial" w:hAnsi="Arial" w:cs="Arial"/>
          <w:b/>
          <w:bCs/>
        </w:rPr>
        <w:t>Volume 2: Appendix 3</w:t>
      </w:r>
    </w:p>
    <w:p w14:paraId="67C3BE93" w14:textId="4308ED10" w:rsidR="1FAF2B54" w:rsidRDefault="1FAF2B54" w:rsidP="6CF6EB0F">
      <w:pPr>
        <w:pStyle w:val="Default"/>
        <w:rPr>
          <w:rFonts w:ascii="Arial" w:eastAsia="Arial" w:hAnsi="Arial" w:cs="Arial"/>
          <w:b/>
          <w:bCs/>
          <w:color w:val="000000" w:themeColor="text1"/>
        </w:rPr>
      </w:pPr>
      <w:r w:rsidRPr="6CF6EB0F">
        <w:rPr>
          <w:rFonts w:ascii="Arial" w:hAnsi="Arial" w:cs="Arial"/>
          <w:b/>
          <w:bCs/>
        </w:rPr>
        <w:t xml:space="preserve">Section: </w:t>
      </w:r>
      <w:r w:rsidR="6CF6EB0F" w:rsidRPr="6CF6EB0F">
        <w:rPr>
          <w:rFonts w:ascii="Arial" w:eastAsia="Arial" w:hAnsi="Arial" w:cs="Arial"/>
          <w:b/>
          <w:bCs/>
          <w:color w:val="000000" w:themeColor="text1"/>
        </w:rPr>
        <w:t>Table 4: Performance Criteria in Assessing Proposals for Landmark Tall Building/s, Objective 5</w:t>
      </w:r>
    </w:p>
    <w:p w14:paraId="7A5EDDAC" w14:textId="6C4982ED" w:rsidR="73954462" w:rsidRDefault="73954462" w:rsidP="6CF6EB0F">
      <w:pPr>
        <w:pStyle w:val="Default"/>
        <w:rPr>
          <w:rFonts w:ascii="Arial" w:hAnsi="Arial" w:cs="Arial"/>
          <w:b/>
          <w:bCs/>
        </w:rPr>
      </w:pPr>
      <w:r w:rsidRPr="6CF6EB0F">
        <w:rPr>
          <w:rFonts w:ascii="Arial" w:hAnsi="Arial" w:cs="Arial"/>
          <w:b/>
          <w:bCs/>
        </w:rPr>
        <w:t>Page: 239</w:t>
      </w:r>
      <w:r w:rsidR="00F215CE">
        <w:rPr>
          <w:rFonts w:ascii="Arial" w:hAnsi="Arial" w:cs="Arial"/>
          <w:b/>
          <w:bCs/>
        </w:rPr>
        <w:t>, last bullet p</w:t>
      </w:r>
      <w:r w:rsidRPr="6CF6EB0F">
        <w:rPr>
          <w:rFonts w:ascii="Arial" w:hAnsi="Arial" w:cs="Arial"/>
          <w:b/>
          <w:bCs/>
        </w:rPr>
        <w:t>oint</w:t>
      </w:r>
    </w:p>
    <w:p w14:paraId="0B954EA2" w14:textId="77777777" w:rsidR="6CF6EB0F" w:rsidRDefault="6CF6EB0F" w:rsidP="6CF6EB0F">
      <w:pPr>
        <w:pStyle w:val="Default"/>
        <w:rPr>
          <w:rFonts w:ascii="Arial" w:hAnsi="Arial" w:cs="Arial"/>
        </w:rPr>
      </w:pPr>
    </w:p>
    <w:p w14:paraId="64D7411B" w14:textId="77777777" w:rsidR="73954462" w:rsidRDefault="73954462" w:rsidP="6CF6EB0F">
      <w:pPr>
        <w:pStyle w:val="Default"/>
        <w:rPr>
          <w:rFonts w:ascii="Arial" w:hAnsi="Arial" w:cs="Arial"/>
          <w:b/>
          <w:bCs/>
        </w:rPr>
      </w:pPr>
      <w:r w:rsidRPr="6CF6EB0F">
        <w:rPr>
          <w:rFonts w:ascii="Arial" w:hAnsi="Arial" w:cs="Arial"/>
          <w:b/>
          <w:bCs/>
        </w:rPr>
        <w:t>Amendment:</w:t>
      </w:r>
    </w:p>
    <w:p w14:paraId="43D52B5D" w14:textId="7155318B" w:rsidR="6CF6EB0F" w:rsidRDefault="6CF6EB0F" w:rsidP="6CF6EB0F">
      <w:pPr>
        <w:pStyle w:val="Default"/>
        <w:rPr>
          <w:rFonts w:eastAsia="Calibri"/>
          <w:b/>
          <w:bCs/>
          <w:color w:val="000000" w:themeColor="text1"/>
        </w:rPr>
      </w:pPr>
    </w:p>
    <w:p w14:paraId="73D8E8F2" w14:textId="7686D070" w:rsidR="6CF6EB0F" w:rsidRDefault="6CF6EB0F" w:rsidP="6CF6EB0F">
      <w:pPr>
        <w:pStyle w:val="Default"/>
        <w:rPr>
          <w:rFonts w:ascii="Arial" w:eastAsia="Arial" w:hAnsi="Arial" w:cs="Arial"/>
          <w:color w:val="000000" w:themeColor="text1"/>
        </w:rPr>
      </w:pPr>
      <w:r w:rsidRPr="6CF6EB0F">
        <w:rPr>
          <w:rFonts w:ascii="Arial" w:eastAsia="Arial" w:hAnsi="Arial" w:cs="Arial"/>
          <w:color w:val="000000" w:themeColor="text1"/>
        </w:rPr>
        <w:t xml:space="preserve">All tall building proposals must be accompanied by a full transport capacity assessment. The intensity of use associated with tall buildings will only be appropriate if it is supported by an appropriate level of transport capacity to ensure good pedestrian </w:t>
      </w:r>
      <w:r w:rsidRPr="12C7C9E2">
        <w:rPr>
          <w:rFonts w:ascii="Arial" w:eastAsia="Arial" w:hAnsi="Arial" w:cs="Arial"/>
          <w:b/>
          <w:color w:val="00853C"/>
          <w:u w:val="single"/>
        </w:rPr>
        <w:t>{, disability}</w:t>
      </w:r>
      <w:r w:rsidRPr="6CF6EB0F">
        <w:rPr>
          <w:rFonts w:ascii="Arial" w:eastAsia="Arial" w:hAnsi="Arial" w:cs="Arial"/>
          <w:color w:val="000000" w:themeColor="text1"/>
        </w:rPr>
        <w:t xml:space="preserve"> and public transport access.</w:t>
      </w:r>
    </w:p>
    <w:p w14:paraId="663B5772" w14:textId="77777777" w:rsidR="00893608" w:rsidRDefault="00893608" w:rsidP="003C5A90">
      <w:pPr>
        <w:spacing w:after="0" w:line="240" w:lineRule="auto"/>
        <w:rPr>
          <w:rFonts w:ascii="Arial" w:hAnsi="Arial" w:cs="Arial"/>
          <w:b/>
          <w:color w:val="000000"/>
          <w:sz w:val="24"/>
          <w:szCs w:val="24"/>
        </w:rPr>
      </w:pPr>
      <w:r>
        <w:rPr>
          <w:rFonts w:ascii="Arial" w:hAnsi="Arial" w:cs="Arial"/>
          <w:b/>
        </w:rPr>
        <w:br w:type="page"/>
      </w:r>
    </w:p>
    <w:p w14:paraId="3EA01945" w14:textId="77777777" w:rsidR="00F84321" w:rsidRDefault="777E2BE8" w:rsidP="1D2FC181">
      <w:pPr>
        <w:spacing w:after="0" w:line="240" w:lineRule="auto"/>
        <w:rPr>
          <w:rFonts w:ascii="Arial" w:hAnsi="Arial" w:cs="Arial"/>
          <w:b/>
          <w:bCs/>
          <w:sz w:val="28"/>
          <w:szCs w:val="28"/>
        </w:rPr>
      </w:pPr>
      <w:r w:rsidRPr="1D2FC181">
        <w:rPr>
          <w:rFonts w:ascii="Arial" w:hAnsi="Arial" w:cs="Arial"/>
          <w:b/>
          <w:bCs/>
          <w:sz w:val="28"/>
          <w:szCs w:val="28"/>
        </w:rPr>
        <w:t>Appendix 4</w:t>
      </w:r>
      <w:r w:rsidR="42DCC74B" w:rsidRPr="1D2FC181">
        <w:rPr>
          <w:rFonts w:ascii="Arial" w:hAnsi="Arial" w:cs="Arial"/>
          <w:b/>
          <w:bCs/>
          <w:sz w:val="28"/>
          <w:szCs w:val="28"/>
        </w:rPr>
        <w:t xml:space="preserve">: </w:t>
      </w:r>
    </w:p>
    <w:p w14:paraId="081773B0" w14:textId="3D63F44E" w:rsidR="777E2BE8" w:rsidRDefault="1D2FC181" w:rsidP="1D2FC181">
      <w:pPr>
        <w:spacing w:after="0" w:line="240" w:lineRule="auto"/>
        <w:rPr>
          <w:rFonts w:ascii="Arial" w:hAnsi="Arial" w:cs="Arial"/>
          <w:b/>
          <w:bCs/>
          <w:sz w:val="28"/>
          <w:szCs w:val="28"/>
        </w:rPr>
      </w:pPr>
      <w:r w:rsidRPr="1D2FC181">
        <w:rPr>
          <w:rFonts w:ascii="Arial" w:eastAsia="Arial" w:hAnsi="Arial" w:cs="Arial"/>
          <w:b/>
          <w:bCs/>
          <w:sz w:val="28"/>
          <w:szCs w:val="28"/>
        </w:rPr>
        <w:t>Development Plan Mandatory Requirements</w:t>
      </w:r>
    </w:p>
    <w:p w14:paraId="5238E48C" w14:textId="77777777" w:rsidR="1D2FC181" w:rsidRDefault="1D2FC181" w:rsidP="1D2FC181">
      <w:pPr>
        <w:spacing w:after="0" w:line="240" w:lineRule="auto"/>
        <w:rPr>
          <w:rFonts w:ascii="Arial" w:hAnsi="Arial" w:cs="Arial"/>
          <w:b/>
          <w:bCs/>
          <w:sz w:val="24"/>
          <w:szCs w:val="24"/>
        </w:rPr>
      </w:pPr>
    </w:p>
    <w:p w14:paraId="10221209" w14:textId="77777777" w:rsidR="0089424C" w:rsidRDefault="0089424C" w:rsidP="1D2FC181">
      <w:pPr>
        <w:spacing w:after="0" w:line="240" w:lineRule="auto"/>
        <w:rPr>
          <w:rFonts w:ascii="Arial" w:hAnsi="Arial" w:cs="Arial"/>
          <w:sz w:val="24"/>
          <w:szCs w:val="24"/>
        </w:rPr>
      </w:pPr>
      <w:r w:rsidRPr="1D2FC181">
        <w:rPr>
          <w:rFonts w:ascii="Arial" w:hAnsi="Arial" w:cs="Arial"/>
          <w:sz w:val="24"/>
          <w:szCs w:val="24"/>
        </w:rPr>
        <w:t>No material amendments proposed.</w:t>
      </w:r>
    </w:p>
    <w:p w14:paraId="4B52C9F8" w14:textId="648BD586" w:rsidR="1D2FC181" w:rsidRDefault="1D2FC181" w:rsidP="1D2FC181">
      <w:pPr>
        <w:spacing w:after="0" w:line="240" w:lineRule="auto"/>
        <w:rPr>
          <w:rStyle w:val="fontstyle01"/>
          <w:rFonts w:ascii="Arial" w:hAnsi="Arial" w:cs="Arial"/>
          <w:b/>
          <w:bCs/>
          <w:sz w:val="28"/>
          <w:szCs w:val="28"/>
        </w:rPr>
      </w:pPr>
    </w:p>
    <w:p w14:paraId="4238F216" w14:textId="496BDC1A" w:rsidR="1D2FC181" w:rsidRDefault="1D2FC181">
      <w:r>
        <w:br w:type="page"/>
      </w:r>
    </w:p>
    <w:p w14:paraId="7A9ADDC4" w14:textId="77777777" w:rsidR="00CB2A78" w:rsidRDefault="00CB2A78" w:rsidP="003C5A90">
      <w:pPr>
        <w:spacing w:after="0" w:line="240" w:lineRule="auto"/>
        <w:rPr>
          <w:rStyle w:val="fontstyle01"/>
          <w:rFonts w:ascii="Arial" w:hAnsi="Arial" w:cs="Arial"/>
          <w:b/>
          <w:sz w:val="28"/>
          <w:szCs w:val="28"/>
        </w:rPr>
      </w:pPr>
      <w:r w:rsidRPr="00CB2A78">
        <w:rPr>
          <w:rStyle w:val="fontstyle01"/>
          <w:rFonts w:ascii="Arial" w:hAnsi="Arial" w:cs="Arial"/>
          <w:b/>
          <w:sz w:val="28"/>
          <w:szCs w:val="28"/>
        </w:rPr>
        <w:t>Appendix 5</w:t>
      </w:r>
      <w:r w:rsidR="007C72FF">
        <w:rPr>
          <w:rStyle w:val="fontstyle01"/>
          <w:rFonts w:ascii="Arial" w:hAnsi="Arial" w:cs="Arial"/>
          <w:b/>
          <w:sz w:val="28"/>
          <w:szCs w:val="28"/>
        </w:rPr>
        <w:t>:</w:t>
      </w:r>
    </w:p>
    <w:p w14:paraId="223AAE67" w14:textId="77777777" w:rsidR="00403DFB" w:rsidRPr="00CB2A78" w:rsidRDefault="00403DFB" w:rsidP="003C5A90">
      <w:pPr>
        <w:spacing w:after="0" w:line="240" w:lineRule="auto"/>
        <w:rPr>
          <w:rStyle w:val="fontstyle01"/>
          <w:rFonts w:ascii="Arial" w:hAnsi="Arial" w:cs="Arial"/>
          <w:b/>
          <w:sz w:val="28"/>
          <w:szCs w:val="28"/>
        </w:rPr>
      </w:pPr>
      <w:r>
        <w:rPr>
          <w:rStyle w:val="fontstyle01"/>
          <w:rFonts w:ascii="Arial" w:hAnsi="Arial" w:cs="Arial"/>
          <w:b/>
          <w:sz w:val="28"/>
          <w:szCs w:val="28"/>
        </w:rPr>
        <w:t>Transport and Mobility: Technical Requirements</w:t>
      </w:r>
    </w:p>
    <w:p w14:paraId="4041652F" w14:textId="77777777" w:rsidR="00CB2A78" w:rsidRDefault="00CB2A78" w:rsidP="003C5A90">
      <w:pPr>
        <w:spacing w:after="0" w:line="240" w:lineRule="auto"/>
        <w:rPr>
          <w:rStyle w:val="fontstyle01"/>
          <w:rFonts w:ascii="Arial" w:hAnsi="Arial" w:cs="Arial"/>
          <w:b/>
          <w:sz w:val="24"/>
          <w:szCs w:val="24"/>
        </w:rPr>
      </w:pPr>
    </w:p>
    <w:p w14:paraId="27D385A8" w14:textId="77777777" w:rsidR="00100EE9" w:rsidRPr="00096BBD" w:rsidRDefault="00100EE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5.1</w:t>
      </w:r>
    </w:p>
    <w:p w14:paraId="78BB3FBD" w14:textId="77777777" w:rsidR="00100EE9" w:rsidRPr="00096BBD" w:rsidRDefault="00100EE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2894154" w14:textId="77777777" w:rsidR="00100EE9" w:rsidRDefault="00100EE9" w:rsidP="003C5A90">
      <w:pPr>
        <w:spacing w:after="0" w:line="240" w:lineRule="auto"/>
        <w:rPr>
          <w:rStyle w:val="fontstyle01"/>
          <w:rFonts w:ascii="Arial" w:hAnsi="Arial" w:cs="Arial"/>
          <w:b/>
          <w:sz w:val="24"/>
          <w:szCs w:val="24"/>
        </w:rPr>
      </w:pPr>
    </w:p>
    <w:p w14:paraId="269BFD2C" w14:textId="77777777" w:rsidR="00203EC6" w:rsidRPr="006C4B5D" w:rsidRDefault="00203EC6"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494C49AA" w14:textId="5CC1BA6A" w:rsidR="00203EC6" w:rsidRPr="00BB5CE0" w:rsidRDefault="00203EC6" w:rsidP="003C5A90">
      <w:pPr>
        <w:spacing w:after="0" w:line="240" w:lineRule="auto"/>
        <w:rPr>
          <w:rStyle w:val="fontstyle01"/>
          <w:rFonts w:ascii="Arial" w:hAnsi="Arial" w:cs="Arial"/>
          <w:b/>
          <w:sz w:val="24"/>
          <w:szCs w:val="24"/>
        </w:rPr>
      </w:pPr>
      <w:r>
        <w:rPr>
          <w:rStyle w:val="fontstyle01"/>
          <w:rFonts w:ascii="Arial" w:hAnsi="Arial" w:cs="Arial"/>
          <w:b/>
          <w:sz w:val="24"/>
          <w:szCs w:val="24"/>
        </w:rPr>
        <w:t>Appendix 5</w:t>
      </w:r>
      <w:r w:rsidR="00F215CE">
        <w:rPr>
          <w:rStyle w:val="fontstyle01"/>
          <w:rFonts w:ascii="Arial" w:hAnsi="Arial" w:cs="Arial"/>
          <w:b/>
          <w:sz w:val="24"/>
          <w:szCs w:val="24"/>
        </w:rPr>
        <w:t>:</w:t>
      </w:r>
      <w:r w:rsidRPr="00502ED8">
        <w:rPr>
          <w:rStyle w:val="fontstyle01"/>
          <w:rFonts w:ascii="Arial" w:hAnsi="Arial" w:cs="Arial"/>
          <w:b/>
          <w:sz w:val="24"/>
          <w:szCs w:val="24"/>
        </w:rPr>
        <w:t xml:space="preserve"> Transport and Mobility: Technical Requirements</w:t>
      </w:r>
    </w:p>
    <w:p w14:paraId="0EB2DFF1" w14:textId="7FC938E5" w:rsidR="00203EC6" w:rsidRDefault="25C1667C" w:rsidP="003C5A90">
      <w:pPr>
        <w:spacing w:after="0" w:line="240" w:lineRule="auto"/>
        <w:rPr>
          <w:rStyle w:val="fontstyle01"/>
          <w:rFonts w:ascii="Arial" w:hAnsi="Arial" w:cs="Arial"/>
          <w:b/>
          <w:bCs/>
          <w:sz w:val="24"/>
          <w:szCs w:val="24"/>
        </w:rPr>
      </w:pPr>
      <w:r w:rsidRPr="42DCB791">
        <w:rPr>
          <w:rStyle w:val="fontstyle01"/>
          <w:rFonts w:ascii="Arial" w:hAnsi="Arial" w:cs="Arial"/>
          <w:b/>
          <w:bCs/>
          <w:sz w:val="24"/>
          <w:szCs w:val="24"/>
        </w:rPr>
        <w:t>Section</w:t>
      </w:r>
      <w:r w:rsidR="00F215CE">
        <w:rPr>
          <w:rStyle w:val="fontstyle01"/>
          <w:rFonts w:ascii="Arial" w:hAnsi="Arial" w:cs="Arial"/>
          <w:b/>
          <w:bCs/>
          <w:sz w:val="24"/>
          <w:szCs w:val="24"/>
        </w:rPr>
        <w:t>:</w:t>
      </w:r>
      <w:r w:rsidRPr="42DCB791">
        <w:rPr>
          <w:rStyle w:val="fontstyle01"/>
          <w:rFonts w:ascii="Arial" w:hAnsi="Arial" w:cs="Arial"/>
          <w:b/>
          <w:bCs/>
          <w:sz w:val="24"/>
          <w:szCs w:val="24"/>
        </w:rPr>
        <w:t xml:space="preserve"> 4.0 Car Parking Standards; Table 2: Maximum Car Parking Standards for Various Land Uses</w:t>
      </w:r>
    </w:p>
    <w:p w14:paraId="7F45EA94" w14:textId="12A27A4B" w:rsidR="00203EC6" w:rsidRPr="00BB5CE0" w:rsidRDefault="00203EC6" w:rsidP="003C5A90">
      <w:pPr>
        <w:spacing w:after="0" w:line="240" w:lineRule="auto"/>
        <w:rPr>
          <w:rStyle w:val="fontstyle01"/>
          <w:rFonts w:ascii="Arial" w:hAnsi="Arial" w:cs="Arial"/>
          <w:b/>
          <w:sz w:val="24"/>
          <w:szCs w:val="24"/>
        </w:rPr>
      </w:pPr>
      <w:r w:rsidRPr="00BB5CE0">
        <w:rPr>
          <w:rStyle w:val="fontstyle01"/>
          <w:rFonts w:ascii="Arial" w:hAnsi="Arial" w:cs="Arial"/>
          <w:b/>
          <w:sz w:val="24"/>
          <w:szCs w:val="24"/>
        </w:rPr>
        <w:t>Page</w:t>
      </w:r>
      <w:r w:rsidR="00F215CE">
        <w:rPr>
          <w:rStyle w:val="fontstyle01"/>
          <w:rFonts w:ascii="Arial" w:hAnsi="Arial" w:cs="Arial"/>
          <w:b/>
          <w:sz w:val="24"/>
          <w:szCs w:val="24"/>
        </w:rPr>
        <w:t>:</w:t>
      </w:r>
      <w:r w:rsidRPr="00BB5CE0">
        <w:rPr>
          <w:rStyle w:val="fontstyle01"/>
          <w:rFonts w:ascii="Arial" w:hAnsi="Arial" w:cs="Arial"/>
          <w:b/>
          <w:sz w:val="24"/>
          <w:szCs w:val="24"/>
        </w:rPr>
        <w:t xml:space="preserve"> </w:t>
      </w:r>
      <w:r>
        <w:rPr>
          <w:rStyle w:val="fontstyle01"/>
          <w:rFonts w:ascii="Arial" w:hAnsi="Arial" w:cs="Arial"/>
          <w:b/>
          <w:sz w:val="24"/>
          <w:szCs w:val="24"/>
        </w:rPr>
        <w:t>263</w:t>
      </w:r>
    </w:p>
    <w:p w14:paraId="38451B4A" w14:textId="77777777" w:rsidR="00203EC6" w:rsidRPr="00BB5CE0" w:rsidRDefault="00203EC6" w:rsidP="003C5A90">
      <w:pPr>
        <w:spacing w:after="0" w:line="240" w:lineRule="auto"/>
        <w:rPr>
          <w:rStyle w:val="fontstyle01"/>
          <w:rFonts w:ascii="Arial" w:hAnsi="Arial" w:cs="Arial"/>
          <w:b/>
          <w:sz w:val="24"/>
          <w:szCs w:val="24"/>
        </w:rPr>
      </w:pPr>
    </w:p>
    <w:p w14:paraId="4E34B289" w14:textId="77777777" w:rsidR="00203EC6" w:rsidRPr="00C3135C" w:rsidRDefault="00203EC6" w:rsidP="003C5A90">
      <w:pPr>
        <w:spacing w:after="0" w:line="240" w:lineRule="auto"/>
        <w:rPr>
          <w:rStyle w:val="fontstyle01"/>
          <w:rFonts w:ascii="Arial" w:hAnsi="Arial" w:cs="Arial"/>
          <w:b/>
          <w:sz w:val="24"/>
          <w:szCs w:val="24"/>
        </w:rPr>
      </w:pPr>
      <w:r w:rsidRPr="00C3135C">
        <w:rPr>
          <w:rStyle w:val="fontstyle01"/>
          <w:rFonts w:ascii="Arial" w:hAnsi="Arial" w:cs="Arial"/>
          <w:b/>
          <w:sz w:val="24"/>
          <w:szCs w:val="24"/>
        </w:rPr>
        <w:t>Amendment:</w:t>
      </w:r>
    </w:p>
    <w:p w14:paraId="56B204A4" w14:textId="77777777" w:rsidR="00203EC6" w:rsidRDefault="00203EC6" w:rsidP="003C5A90">
      <w:pPr>
        <w:spacing w:after="0" w:line="240" w:lineRule="auto"/>
        <w:rPr>
          <w:rStyle w:val="fontstyle01"/>
          <w:rFonts w:ascii="Arial" w:hAnsi="Arial" w:cs="Arial"/>
          <w:b/>
          <w:sz w:val="24"/>
          <w:szCs w:val="24"/>
        </w:rPr>
      </w:pPr>
    </w:p>
    <w:tbl>
      <w:tblPr>
        <w:tblW w:w="908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BE4D5" w:themeFill="accent2" w:themeFillTint="33"/>
        <w:tblLayout w:type="fixed"/>
        <w:tblCellMar>
          <w:left w:w="0" w:type="dxa"/>
          <w:right w:w="0" w:type="dxa"/>
        </w:tblCellMar>
        <w:tblLook w:val="01E0" w:firstRow="1" w:lastRow="1" w:firstColumn="1" w:lastColumn="1" w:noHBand="0" w:noVBand="0"/>
        <w:tblCaption w:val="Table 2 Maximum Car parking standards"/>
        <w:tblDescription w:val="Zone 1 Houses, apartments and duplexes - amended to 0.5 per dwelling"/>
      </w:tblPr>
      <w:tblGrid>
        <w:gridCol w:w="1838"/>
        <w:gridCol w:w="2130"/>
        <w:gridCol w:w="1487"/>
        <w:gridCol w:w="1830"/>
        <w:gridCol w:w="1803"/>
      </w:tblGrid>
      <w:tr w:rsidR="00203EC6" w:rsidRPr="008A420A" w14:paraId="703AE430" w14:textId="77777777" w:rsidTr="05987864">
        <w:trPr>
          <w:cantSplit/>
          <w:trHeight w:val="382"/>
          <w:tblHeader/>
        </w:trPr>
        <w:tc>
          <w:tcPr>
            <w:tcW w:w="1838" w:type="dxa"/>
            <w:shd w:val="clear" w:color="auto" w:fill="ED7D31" w:themeFill="accent2"/>
            <w:vAlign w:val="center"/>
          </w:tcPr>
          <w:p w14:paraId="0668DD60" w14:textId="77777777" w:rsidR="00203EC6" w:rsidRPr="008A420A" w:rsidRDefault="1CC97F98" w:rsidP="05987864">
            <w:pPr>
              <w:pStyle w:val="TableParagraph"/>
              <w:ind w:left="57"/>
              <w:rPr>
                <w:rFonts w:ascii="Arial" w:hAnsi="Arial" w:cs="Arial"/>
                <w:b/>
                <w:bCs/>
                <w:color w:val="FFFFFF" w:themeColor="background1"/>
                <w:sz w:val="24"/>
                <w:szCs w:val="24"/>
              </w:rPr>
            </w:pPr>
            <w:r w:rsidRPr="05987864">
              <w:rPr>
                <w:rFonts w:ascii="Arial" w:hAnsi="Arial" w:cs="Arial"/>
                <w:b/>
                <w:bCs/>
                <w:sz w:val="24"/>
                <w:szCs w:val="24"/>
              </w:rPr>
              <w:t>Category</w:t>
            </w:r>
          </w:p>
        </w:tc>
        <w:tc>
          <w:tcPr>
            <w:tcW w:w="2130" w:type="dxa"/>
            <w:shd w:val="clear" w:color="auto" w:fill="ED7D31" w:themeFill="accent2"/>
            <w:vAlign w:val="center"/>
          </w:tcPr>
          <w:p w14:paraId="00015E88" w14:textId="77777777" w:rsidR="00203EC6" w:rsidRPr="008A420A" w:rsidRDefault="1CC97F98" w:rsidP="05987864">
            <w:pPr>
              <w:pStyle w:val="TableParagraph"/>
              <w:ind w:left="57"/>
              <w:rPr>
                <w:rFonts w:ascii="Arial" w:hAnsi="Arial" w:cs="Arial"/>
                <w:b/>
                <w:bCs/>
                <w:color w:val="FFFFFF" w:themeColor="background1"/>
                <w:sz w:val="24"/>
                <w:szCs w:val="24"/>
              </w:rPr>
            </w:pPr>
            <w:r w:rsidRPr="05987864">
              <w:rPr>
                <w:rFonts w:ascii="Arial" w:hAnsi="Arial" w:cs="Arial"/>
                <w:b/>
                <w:bCs/>
                <w:sz w:val="24"/>
                <w:szCs w:val="24"/>
              </w:rPr>
              <w:t>Land-Use</w:t>
            </w:r>
          </w:p>
        </w:tc>
        <w:tc>
          <w:tcPr>
            <w:tcW w:w="1487" w:type="dxa"/>
            <w:shd w:val="clear" w:color="auto" w:fill="ED7D31" w:themeFill="accent2"/>
            <w:vAlign w:val="center"/>
          </w:tcPr>
          <w:p w14:paraId="4F9432CA" w14:textId="77777777" w:rsidR="00203EC6" w:rsidRPr="008A420A" w:rsidRDefault="1CC97F98" w:rsidP="05987864">
            <w:pPr>
              <w:pStyle w:val="TableParagraph"/>
              <w:ind w:left="57"/>
              <w:rPr>
                <w:rFonts w:ascii="Arial" w:hAnsi="Arial" w:cs="Arial"/>
                <w:b/>
                <w:bCs/>
                <w:color w:val="FFFFFF" w:themeColor="background1"/>
                <w:sz w:val="24"/>
                <w:szCs w:val="24"/>
              </w:rPr>
            </w:pPr>
            <w:r w:rsidRPr="05987864">
              <w:rPr>
                <w:rFonts w:ascii="Arial" w:hAnsi="Arial" w:cs="Arial"/>
                <w:b/>
                <w:bCs/>
                <w:sz w:val="24"/>
                <w:szCs w:val="24"/>
              </w:rPr>
              <w:t>Zone 1</w:t>
            </w:r>
          </w:p>
        </w:tc>
        <w:tc>
          <w:tcPr>
            <w:tcW w:w="1830" w:type="dxa"/>
            <w:shd w:val="clear" w:color="auto" w:fill="ED7D31" w:themeFill="accent2"/>
            <w:vAlign w:val="center"/>
          </w:tcPr>
          <w:p w14:paraId="036D4FBF" w14:textId="77777777" w:rsidR="00203EC6" w:rsidRPr="008A420A" w:rsidRDefault="1CC97F98" w:rsidP="05987864">
            <w:pPr>
              <w:pStyle w:val="TableParagraph"/>
              <w:ind w:left="57"/>
              <w:rPr>
                <w:rFonts w:ascii="Arial" w:hAnsi="Arial" w:cs="Arial"/>
                <w:b/>
                <w:bCs/>
                <w:color w:val="FFFFFF" w:themeColor="background1"/>
                <w:sz w:val="24"/>
                <w:szCs w:val="24"/>
              </w:rPr>
            </w:pPr>
            <w:r w:rsidRPr="05987864">
              <w:rPr>
                <w:rFonts w:ascii="Arial" w:hAnsi="Arial" w:cs="Arial"/>
                <w:b/>
                <w:bCs/>
                <w:sz w:val="24"/>
                <w:szCs w:val="24"/>
              </w:rPr>
              <w:t>Zone 2</w:t>
            </w:r>
          </w:p>
        </w:tc>
        <w:tc>
          <w:tcPr>
            <w:tcW w:w="1803" w:type="dxa"/>
            <w:shd w:val="clear" w:color="auto" w:fill="ED7D31" w:themeFill="accent2"/>
            <w:vAlign w:val="center"/>
          </w:tcPr>
          <w:p w14:paraId="139903FE" w14:textId="77777777" w:rsidR="00203EC6" w:rsidRPr="008A420A" w:rsidRDefault="1CC97F98" w:rsidP="05987864">
            <w:pPr>
              <w:pStyle w:val="TableParagraph"/>
              <w:ind w:left="57"/>
              <w:rPr>
                <w:rFonts w:ascii="Arial" w:hAnsi="Arial" w:cs="Arial"/>
                <w:b/>
                <w:bCs/>
                <w:color w:val="FFFFFF" w:themeColor="background1"/>
                <w:sz w:val="24"/>
                <w:szCs w:val="24"/>
              </w:rPr>
            </w:pPr>
            <w:r w:rsidRPr="05987864">
              <w:rPr>
                <w:rFonts w:ascii="Arial" w:hAnsi="Arial" w:cs="Arial"/>
                <w:b/>
                <w:bCs/>
                <w:sz w:val="24"/>
                <w:szCs w:val="24"/>
              </w:rPr>
              <w:t>Zone 3</w:t>
            </w:r>
          </w:p>
        </w:tc>
      </w:tr>
      <w:tr w:rsidR="00203EC6" w:rsidRPr="008A420A" w14:paraId="2D47D854" w14:textId="77777777" w:rsidTr="05987864">
        <w:trPr>
          <w:cantSplit/>
          <w:trHeight w:val="438"/>
        </w:trPr>
        <w:tc>
          <w:tcPr>
            <w:tcW w:w="1838" w:type="dxa"/>
            <w:vMerge w:val="restart"/>
            <w:shd w:val="clear" w:color="auto" w:fill="ED7D31" w:themeFill="accent2"/>
            <w:vAlign w:val="center"/>
          </w:tcPr>
          <w:p w14:paraId="1E50F921" w14:textId="77777777" w:rsidR="00203EC6" w:rsidRPr="008A420A" w:rsidRDefault="1CC97F98" w:rsidP="05987864">
            <w:pPr>
              <w:pStyle w:val="TableParagraph"/>
              <w:ind w:left="57"/>
              <w:contextualSpacing/>
              <w:rPr>
                <w:rFonts w:ascii="Arial" w:hAnsi="Arial" w:cs="Arial"/>
                <w:b/>
                <w:bCs/>
                <w:color w:val="FFFFFF" w:themeColor="background1"/>
              </w:rPr>
            </w:pPr>
            <w:r w:rsidRPr="05987864">
              <w:rPr>
                <w:rFonts w:ascii="Arial" w:hAnsi="Arial" w:cs="Arial"/>
                <w:b/>
                <w:bCs/>
              </w:rPr>
              <w:t>Accommodation</w:t>
            </w:r>
          </w:p>
        </w:tc>
        <w:tc>
          <w:tcPr>
            <w:tcW w:w="2130" w:type="dxa"/>
            <w:shd w:val="clear" w:color="auto" w:fill="FBE4D5" w:themeFill="accent2" w:themeFillTint="33"/>
            <w:vAlign w:val="center"/>
          </w:tcPr>
          <w:p w14:paraId="23722BD9"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Hotel</w:t>
            </w:r>
            <w:r w:rsidRPr="008A420A">
              <w:rPr>
                <w:rFonts w:ascii="Arial" w:hAnsi="Arial" w:cs="Arial"/>
                <w:sz w:val="24"/>
                <w:szCs w:val="24"/>
                <w:vertAlign w:val="superscript"/>
              </w:rPr>
              <w:t>1</w:t>
            </w:r>
          </w:p>
        </w:tc>
        <w:tc>
          <w:tcPr>
            <w:tcW w:w="1487" w:type="dxa"/>
            <w:shd w:val="clear" w:color="auto" w:fill="FBE4D5" w:themeFill="accent2" w:themeFillTint="33"/>
            <w:vAlign w:val="center"/>
          </w:tcPr>
          <w:p w14:paraId="6E08FAE5"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None</w:t>
            </w:r>
          </w:p>
        </w:tc>
        <w:tc>
          <w:tcPr>
            <w:tcW w:w="1830" w:type="dxa"/>
            <w:shd w:val="clear" w:color="auto" w:fill="FBE4D5" w:themeFill="accent2" w:themeFillTint="33"/>
            <w:vAlign w:val="center"/>
          </w:tcPr>
          <w:p w14:paraId="698E25F0"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1 per 3 rooms</w:t>
            </w:r>
          </w:p>
        </w:tc>
        <w:tc>
          <w:tcPr>
            <w:tcW w:w="1803" w:type="dxa"/>
            <w:shd w:val="clear" w:color="auto" w:fill="FBE4D5" w:themeFill="accent2" w:themeFillTint="33"/>
            <w:vAlign w:val="center"/>
          </w:tcPr>
          <w:p w14:paraId="0D52670B"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1 per room</w:t>
            </w:r>
          </w:p>
        </w:tc>
      </w:tr>
      <w:tr w:rsidR="00203EC6" w:rsidRPr="008A420A" w14:paraId="0A7AF329" w14:textId="77777777" w:rsidTr="05987864">
        <w:trPr>
          <w:cantSplit/>
          <w:trHeight w:val="728"/>
        </w:trPr>
        <w:tc>
          <w:tcPr>
            <w:tcW w:w="1838" w:type="dxa"/>
            <w:vMerge/>
            <w:vAlign w:val="center"/>
          </w:tcPr>
          <w:p w14:paraId="3842E55C" w14:textId="77777777" w:rsidR="00203EC6" w:rsidRPr="008A420A" w:rsidRDefault="00203EC6" w:rsidP="003C5A90">
            <w:pPr>
              <w:pStyle w:val="TableParagraph"/>
              <w:ind w:left="57"/>
              <w:contextualSpacing/>
              <w:rPr>
                <w:rFonts w:ascii="Arial" w:hAnsi="Arial" w:cs="Arial"/>
                <w:b/>
                <w:color w:val="FFFFFF" w:themeColor="background1"/>
                <w:sz w:val="24"/>
                <w:szCs w:val="24"/>
              </w:rPr>
            </w:pPr>
          </w:p>
        </w:tc>
        <w:tc>
          <w:tcPr>
            <w:tcW w:w="2130" w:type="dxa"/>
            <w:shd w:val="clear" w:color="auto" w:fill="FBE4D5" w:themeFill="accent2" w:themeFillTint="33"/>
            <w:vAlign w:val="center"/>
          </w:tcPr>
          <w:p w14:paraId="7965C1E6"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Nursing Home</w:t>
            </w:r>
          </w:p>
          <w:p w14:paraId="4FCC9FB2"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Retirement Home</w:t>
            </w:r>
          </w:p>
        </w:tc>
        <w:tc>
          <w:tcPr>
            <w:tcW w:w="1487" w:type="dxa"/>
            <w:shd w:val="clear" w:color="auto" w:fill="FBE4D5" w:themeFill="accent2" w:themeFillTint="33"/>
            <w:vAlign w:val="center"/>
          </w:tcPr>
          <w:p w14:paraId="78175557"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1 per 3 residents</w:t>
            </w:r>
          </w:p>
        </w:tc>
        <w:tc>
          <w:tcPr>
            <w:tcW w:w="1830" w:type="dxa"/>
            <w:shd w:val="clear" w:color="auto" w:fill="FBE4D5" w:themeFill="accent2" w:themeFillTint="33"/>
            <w:vAlign w:val="center"/>
          </w:tcPr>
          <w:p w14:paraId="3231D71A"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1 per 2 residents</w:t>
            </w:r>
          </w:p>
        </w:tc>
        <w:tc>
          <w:tcPr>
            <w:tcW w:w="1803" w:type="dxa"/>
            <w:shd w:val="clear" w:color="auto" w:fill="FBE4D5" w:themeFill="accent2" w:themeFillTint="33"/>
            <w:vAlign w:val="center"/>
          </w:tcPr>
          <w:p w14:paraId="3D15DAE2"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1 per 2 residents</w:t>
            </w:r>
          </w:p>
        </w:tc>
      </w:tr>
      <w:tr w:rsidR="00203EC6" w:rsidRPr="008A420A" w14:paraId="463ED2B8" w14:textId="77777777" w:rsidTr="05987864">
        <w:trPr>
          <w:cantSplit/>
          <w:trHeight w:val="728"/>
        </w:trPr>
        <w:tc>
          <w:tcPr>
            <w:tcW w:w="1838" w:type="dxa"/>
            <w:vMerge/>
            <w:vAlign w:val="center"/>
          </w:tcPr>
          <w:p w14:paraId="29CF2451" w14:textId="77777777" w:rsidR="00203EC6" w:rsidRPr="008A420A" w:rsidRDefault="00203EC6" w:rsidP="003C5A90">
            <w:pPr>
              <w:pStyle w:val="TableParagraph"/>
              <w:ind w:left="57"/>
              <w:contextualSpacing/>
              <w:rPr>
                <w:rFonts w:ascii="Arial" w:hAnsi="Arial" w:cs="Arial"/>
                <w:b/>
                <w:color w:val="FFFFFF" w:themeColor="background1"/>
                <w:sz w:val="24"/>
                <w:szCs w:val="24"/>
              </w:rPr>
            </w:pPr>
          </w:p>
        </w:tc>
        <w:tc>
          <w:tcPr>
            <w:tcW w:w="2130" w:type="dxa"/>
            <w:shd w:val="clear" w:color="auto" w:fill="F7CAAC" w:themeFill="accent2" w:themeFillTint="66"/>
            <w:vAlign w:val="center"/>
          </w:tcPr>
          <w:p w14:paraId="0AB108A7"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Elderly Persons Housing</w:t>
            </w:r>
          </w:p>
          <w:p w14:paraId="44A59E3F"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Sheltered Housing</w:t>
            </w:r>
          </w:p>
        </w:tc>
        <w:tc>
          <w:tcPr>
            <w:tcW w:w="1487" w:type="dxa"/>
            <w:shd w:val="clear" w:color="auto" w:fill="F7CAAC" w:themeFill="accent2" w:themeFillTint="66"/>
            <w:vAlign w:val="center"/>
          </w:tcPr>
          <w:p w14:paraId="20B4BDD7"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1 per 4 dwellings</w:t>
            </w:r>
          </w:p>
        </w:tc>
        <w:tc>
          <w:tcPr>
            <w:tcW w:w="1830" w:type="dxa"/>
            <w:shd w:val="clear" w:color="auto" w:fill="F7CAAC" w:themeFill="accent2" w:themeFillTint="66"/>
            <w:vAlign w:val="center"/>
          </w:tcPr>
          <w:p w14:paraId="50E3AA9C"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 xml:space="preserve">1 per 2 dwellings </w:t>
            </w:r>
          </w:p>
        </w:tc>
        <w:tc>
          <w:tcPr>
            <w:tcW w:w="1803" w:type="dxa"/>
            <w:shd w:val="clear" w:color="auto" w:fill="F7CAAC" w:themeFill="accent2" w:themeFillTint="66"/>
            <w:vAlign w:val="center"/>
          </w:tcPr>
          <w:p w14:paraId="491503C7"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 xml:space="preserve">1 per 2 dwellings </w:t>
            </w:r>
          </w:p>
        </w:tc>
      </w:tr>
      <w:tr w:rsidR="00203EC6" w:rsidRPr="008A420A" w14:paraId="035226E6" w14:textId="77777777" w:rsidTr="05987864">
        <w:trPr>
          <w:cantSplit/>
          <w:trHeight w:val="728"/>
        </w:trPr>
        <w:tc>
          <w:tcPr>
            <w:tcW w:w="1838" w:type="dxa"/>
            <w:vMerge/>
            <w:vAlign w:val="center"/>
          </w:tcPr>
          <w:p w14:paraId="7326A61F" w14:textId="77777777" w:rsidR="00203EC6" w:rsidRPr="008A420A" w:rsidRDefault="00203EC6" w:rsidP="003C5A90">
            <w:pPr>
              <w:pStyle w:val="TableParagraph"/>
              <w:ind w:left="57"/>
              <w:contextualSpacing/>
              <w:rPr>
                <w:rFonts w:ascii="Arial" w:hAnsi="Arial" w:cs="Arial"/>
                <w:b/>
                <w:color w:val="FFFFFF" w:themeColor="background1"/>
                <w:sz w:val="24"/>
                <w:szCs w:val="24"/>
              </w:rPr>
            </w:pPr>
          </w:p>
        </w:tc>
        <w:tc>
          <w:tcPr>
            <w:tcW w:w="2130" w:type="dxa"/>
            <w:shd w:val="clear" w:color="auto" w:fill="FBE4D5" w:themeFill="accent2" w:themeFillTint="33"/>
            <w:vAlign w:val="center"/>
          </w:tcPr>
          <w:p w14:paraId="2CBFE5D4"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Student Accommodation</w:t>
            </w:r>
          </w:p>
        </w:tc>
        <w:tc>
          <w:tcPr>
            <w:tcW w:w="1487" w:type="dxa"/>
            <w:shd w:val="clear" w:color="auto" w:fill="FBE4D5" w:themeFill="accent2" w:themeFillTint="33"/>
            <w:vAlign w:val="center"/>
          </w:tcPr>
          <w:p w14:paraId="58E0C583"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None</w:t>
            </w:r>
            <w:r w:rsidRPr="008A420A">
              <w:rPr>
                <w:rFonts w:ascii="Arial" w:hAnsi="Arial" w:cs="Arial"/>
                <w:sz w:val="24"/>
                <w:szCs w:val="24"/>
                <w:vertAlign w:val="superscript"/>
              </w:rPr>
              <w:t>2</w:t>
            </w:r>
          </w:p>
        </w:tc>
        <w:tc>
          <w:tcPr>
            <w:tcW w:w="1830" w:type="dxa"/>
            <w:shd w:val="clear" w:color="auto" w:fill="FBE4D5" w:themeFill="accent2" w:themeFillTint="33"/>
            <w:vAlign w:val="center"/>
          </w:tcPr>
          <w:p w14:paraId="42062814"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 xml:space="preserve">1 per 20 bed spaces </w:t>
            </w:r>
          </w:p>
        </w:tc>
        <w:tc>
          <w:tcPr>
            <w:tcW w:w="1803" w:type="dxa"/>
            <w:shd w:val="clear" w:color="auto" w:fill="FBE4D5" w:themeFill="accent2" w:themeFillTint="33"/>
            <w:vAlign w:val="center"/>
          </w:tcPr>
          <w:p w14:paraId="013C59EA"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1 per 10 bed spaces</w:t>
            </w:r>
          </w:p>
        </w:tc>
      </w:tr>
      <w:tr w:rsidR="00203EC6" w:rsidRPr="008A420A" w14:paraId="1258DA92" w14:textId="77777777" w:rsidTr="05987864">
        <w:trPr>
          <w:cantSplit/>
          <w:trHeight w:val="728"/>
        </w:trPr>
        <w:tc>
          <w:tcPr>
            <w:tcW w:w="1838" w:type="dxa"/>
            <w:vMerge/>
            <w:vAlign w:val="center"/>
          </w:tcPr>
          <w:p w14:paraId="01AB0493" w14:textId="77777777" w:rsidR="00203EC6" w:rsidRPr="008A420A" w:rsidRDefault="00203EC6" w:rsidP="003C5A90">
            <w:pPr>
              <w:pStyle w:val="TableParagraph"/>
              <w:ind w:left="57"/>
              <w:contextualSpacing/>
              <w:rPr>
                <w:rFonts w:ascii="Arial" w:hAnsi="Arial" w:cs="Arial"/>
                <w:b/>
                <w:color w:val="FFFFFF" w:themeColor="background1"/>
                <w:sz w:val="24"/>
                <w:szCs w:val="24"/>
              </w:rPr>
            </w:pPr>
          </w:p>
        </w:tc>
        <w:tc>
          <w:tcPr>
            <w:tcW w:w="2130" w:type="dxa"/>
            <w:shd w:val="clear" w:color="auto" w:fill="F7CAAC" w:themeFill="accent2" w:themeFillTint="66"/>
            <w:vAlign w:val="center"/>
          </w:tcPr>
          <w:p w14:paraId="18DB312A"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 xml:space="preserve">Houses </w:t>
            </w:r>
          </w:p>
          <w:p w14:paraId="2BF9D479"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Apartments/ Duplexes</w:t>
            </w:r>
          </w:p>
        </w:tc>
        <w:tc>
          <w:tcPr>
            <w:tcW w:w="1487" w:type="dxa"/>
            <w:shd w:val="clear" w:color="auto" w:fill="F7CAAC" w:themeFill="accent2" w:themeFillTint="66"/>
            <w:vAlign w:val="center"/>
          </w:tcPr>
          <w:p w14:paraId="2A58F9E1" w14:textId="77777777" w:rsidR="00203EC6" w:rsidRPr="008A420A" w:rsidRDefault="4CA10723" w:rsidP="003C5A90">
            <w:pPr>
              <w:pStyle w:val="TableParagraph"/>
              <w:ind w:left="57"/>
              <w:contextualSpacing/>
              <w:rPr>
                <w:rFonts w:ascii="Arial" w:hAnsi="Arial" w:cs="Arial"/>
                <w:sz w:val="24"/>
                <w:szCs w:val="24"/>
              </w:rPr>
            </w:pPr>
            <w:r w:rsidRPr="05987864">
              <w:rPr>
                <w:rFonts w:ascii="Arial" w:eastAsiaTheme="minorEastAsia" w:hAnsi="Arial" w:cs="Arial"/>
                <w:b/>
                <w:bCs/>
                <w:strike/>
                <w:color w:val="EB0000"/>
                <w:sz w:val="24"/>
                <w:szCs w:val="24"/>
              </w:rPr>
              <w:t>(</w:t>
            </w:r>
            <w:r w:rsidR="1CC97F98" w:rsidRPr="05987864">
              <w:rPr>
                <w:rFonts w:ascii="Arial" w:eastAsiaTheme="minorEastAsia" w:hAnsi="Arial" w:cs="Arial"/>
                <w:b/>
                <w:bCs/>
                <w:strike/>
                <w:color w:val="EB0000"/>
                <w:sz w:val="24"/>
                <w:szCs w:val="24"/>
              </w:rPr>
              <w:t>1</w:t>
            </w:r>
            <w:r w:rsidRPr="05987864">
              <w:rPr>
                <w:rFonts w:ascii="Arial" w:eastAsiaTheme="minorEastAsia" w:hAnsi="Arial" w:cs="Arial"/>
                <w:b/>
                <w:bCs/>
                <w:strike/>
                <w:color w:val="EB0000"/>
                <w:sz w:val="24"/>
                <w:szCs w:val="24"/>
              </w:rPr>
              <w:t>)</w:t>
            </w:r>
            <w:r w:rsidR="1CC97F98" w:rsidRPr="05987864">
              <w:rPr>
                <w:rFonts w:ascii="Arial" w:hAnsi="Arial" w:cs="Arial"/>
                <w:sz w:val="24"/>
                <w:szCs w:val="24"/>
              </w:rPr>
              <w:t xml:space="preserve"> </w:t>
            </w:r>
            <w:r w:rsidR="1CC97F98" w:rsidRPr="05987864">
              <w:rPr>
                <w:rFonts w:ascii="Arial" w:hAnsi="Arial" w:cs="Arial"/>
                <w:b/>
                <w:bCs/>
                <w:color w:val="00853C"/>
                <w:sz w:val="24"/>
                <w:szCs w:val="24"/>
              </w:rPr>
              <w:t>{</w:t>
            </w:r>
            <w:r w:rsidR="1CC97F98" w:rsidRPr="05987864">
              <w:rPr>
                <w:rFonts w:ascii="Arial" w:eastAsiaTheme="minorEastAsia" w:hAnsi="Arial" w:cs="Arial"/>
                <w:b/>
                <w:bCs/>
                <w:color w:val="00853C"/>
                <w:sz w:val="24"/>
                <w:szCs w:val="24"/>
                <w:u w:val="single"/>
                <w:lang w:val="en-IE"/>
              </w:rPr>
              <w:t>0.5</w:t>
            </w:r>
            <w:r w:rsidR="1CC97F98" w:rsidRPr="05987864">
              <w:rPr>
                <w:rFonts w:ascii="Arial" w:hAnsi="Arial" w:cs="Arial"/>
                <w:b/>
                <w:bCs/>
                <w:color w:val="00853C"/>
              </w:rPr>
              <w:t>}</w:t>
            </w:r>
            <w:r w:rsidR="1CC97F98" w:rsidRPr="05987864">
              <w:rPr>
                <w:rFonts w:ascii="Arial" w:hAnsi="Arial" w:cs="Arial"/>
                <w:sz w:val="24"/>
                <w:szCs w:val="24"/>
              </w:rPr>
              <w:t xml:space="preserve">per dwelling </w:t>
            </w:r>
          </w:p>
        </w:tc>
        <w:tc>
          <w:tcPr>
            <w:tcW w:w="1830" w:type="dxa"/>
            <w:shd w:val="clear" w:color="auto" w:fill="F7CAAC" w:themeFill="accent2" w:themeFillTint="66"/>
            <w:vAlign w:val="center"/>
          </w:tcPr>
          <w:p w14:paraId="3276F100"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 xml:space="preserve">1 per dwelling </w:t>
            </w:r>
          </w:p>
        </w:tc>
        <w:tc>
          <w:tcPr>
            <w:tcW w:w="1803" w:type="dxa"/>
            <w:shd w:val="clear" w:color="auto" w:fill="F7CAAC" w:themeFill="accent2" w:themeFillTint="66"/>
            <w:vAlign w:val="center"/>
          </w:tcPr>
          <w:p w14:paraId="180852B0" w14:textId="77777777" w:rsidR="00203EC6" w:rsidRPr="008A420A" w:rsidRDefault="00203EC6" w:rsidP="003C5A90">
            <w:pPr>
              <w:pStyle w:val="TableParagraph"/>
              <w:ind w:left="57"/>
              <w:contextualSpacing/>
              <w:rPr>
                <w:rFonts w:ascii="Arial" w:hAnsi="Arial" w:cs="Arial"/>
                <w:sz w:val="24"/>
                <w:szCs w:val="24"/>
              </w:rPr>
            </w:pPr>
            <w:r w:rsidRPr="008A420A">
              <w:rPr>
                <w:rFonts w:ascii="Arial" w:hAnsi="Arial" w:cs="Arial"/>
                <w:sz w:val="24"/>
                <w:szCs w:val="24"/>
              </w:rPr>
              <w:t xml:space="preserve">1 per dwelling </w:t>
            </w:r>
          </w:p>
        </w:tc>
      </w:tr>
    </w:tbl>
    <w:p w14:paraId="75C5C217" w14:textId="77777777" w:rsidR="00203EC6" w:rsidRPr="00BB5CE0" w:rsidRDefault="00203EC6" w:rsidP="003C5A90">
      <w:pPr>
        <w:spacing w:after="0" w:line="240" w:lineRule="auto"/>
        <w:rPr>
          <w:rStyle w:val="fontstyle01"/>
          <w:rFonts w:ascii="Arial" w:hAnsi="Arial" w:cs="Arial"/>
          <w:sz w:val="24"/>
          <w:szCs w:val="24"/>
        </w:rPr>
      </w:pPr>
    </w:p>
    <w:p w14:paraId="3EB3EF41" w14:textId="77777777" w:rsidR="00203EC6" w:rsidRPr="00E458A0" w:rsidRDefault="00203EC6" w:rsidP="003C5A90">
      <w:pPr>
        <w:spacing w:after="0" w:line="240" w:lineRule="auto"/>
        <w:rPr>
          <w:rFonts w:ascii="Arial" w:hAnsi="Arial" w:cs="Arial"/>
          <w:b/>
          <w:sz w:val="40"/>
          <w:szCs w:val="40"/>
        </w:rPr>
      </w:pPr>
    </w:p>
    <w:p w14:paraId="17EE770B" w14:textId="7C3464DE" w:rsidR="0077358C" w:rsidRPr="00E458A0" w:rsidRDefault="0077358C" w:rsidP="003C5A90">
      <w:pPr>
        <w:spacing w:after="0" w:line="240" w:lineRule="auto"/>
        <w:rPr>
          <w:rFonts w:ascii="Arial" w:hAnsi="Arial" w:cs="Arial"/>
        </w:rPr>
      </w:pPr>
      <w:r w:rsidRPr="42DCB791">
        <w:rPr>
          <w:rFonts w:ascii="Arial" w:hAnsi="Arial" w:cs="Arial"/>
        </w:rPr>
        <w:br w:type="page"/>
      </w:r>
    </w:p>
    <w:p w14:paraId="1D463936" w14:textId="712A49AF" w:rsidR="001035A5" w:rsidRDefault="374F6B22" w:rsidP="003C5A90">
      <w:pPr>
        <w:spacing w:after="0" w:line="240" w:lineRule="auto"/>
        <w:rPr>
          <w:rStyle w:val="fontstyle01"/>
          <w:rFonts w:ascii="Arial" w:hAnsi="Arial" w:cs="Arial"/>
          <w:b/>
          <w:bCs/>
          <w:sz w:val="28"/>
          <w:szCs w:val="28"/>
        </w:rPr>
      </w:pPr>
      <w:r w:rsidRPr="42DCB791">
        <w:rPr>
          <w:rStyle w:val="fontstyle01"/>
          <w:rFonts w:ascii="Arial" w:hAnsi="Arial" w:cs="Arial"/>
          <w:b/>
          <w:bCs/>
          <w:sz w:val="28"/>
          <w:szCs w:val="28"/>
        </w:rPr>
        <w:t>Appendix 6</w:t>
      </w:r>
      <w:r w:rsidR="0A26E00C" w:rsidRPr="42DCB791">
        <w:rPr>
          <w:rStyle w:val="fontstyle01"/>
          <w:rFonts w:ascii="Arial" w:hAnsi="Arial" w:cs="Arial"/>
          <w:b/>
          <w:bCs/>
          <w:sz w:val="28"/>
          <w:szCs w:val="28"/>
        </w:rPr>
        <w:t>:</w:t>
      </w:r>
    </w:p>
    <w:p w14:paraId="681F103F" w14:textId="3EB34D58" w:rsidR="001035A5" w:rsidRDefault="42DCB791" w:rsidP="003C5A90">
      <w:pPr>
        <w:spacing w:after="0" w:line="240" w:lineRule="auto"/>
        <w:rPr>
          <w:rStyle w:val="fontstyle01"/>
          <w:rFonts w:cs="Times New Roman"/>
          <w:b/>
          <w:bCs/>
          <w:sz w:val="28"/>
          <w:szCs w:val="28"/>
        </w:rPr>
      </w:pPr>
      <w:r w:rsidRPr="42DCB791">
        <w:rPr>
          <w:rStyle w:val="fontstyle01"/>
          <w:rFonts w:ascii="Arial" w:hAnsi="Arial" w:cs="Arial"/>
          <w:b/>
          <w:bCs/>
          <w:sz w:val="28"/>
          <w:szCs w:val="28"/>
        </w:rPr>
        <w:t>Conservation</w:t>
      </w:r>
    </w:p>
    <w:p w14:paraId="5E90FEE1" w14:textId="77777777" w:rsidR="001035A5" w:rsidRDefault="001035A5" w:rsidP="003C5A90">
      <w:pPr>
        <w:spacing w:after="0" w:line="240" w:lineRule="auto"/>
        <w:rPr>
          <w:rStyle w:val="fontstyle01"/>
          <w:rFonts w:ascii="Arial" w:hAnsi="Arial" w:cs="Arial"/>
          <w:b/>
          <w:bCs/>
          <w:sz w:val="24"/>
          <w:szCs w:val="24"/>
        </w:rPr>
      </w:pPr>
    </w:p>
    <w:p w14:paraId="1A2EAE6C" w14:textId="7C3464DE" w:rsidR="001035A5" w:rsidRDefault="1B8ADD9D" w:rsidP="008C07B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42DCB791">
        <w:rPr>
          <w:rFonts w:ascii="Arial" w:hAnsi="Arial" w:cs="Arial"/>
          <w:b/>
          <w:bCs/>
          <w:color w:val="000000" w:themeColor="text1"/>
          <w:sz w:val="24"/>
          <w:szCs w:val="24"/>
        </w:rPr>
        <w:t>Material Alteration Reference Number Appendix 6.1</w:t>
      </w:r>
    </w:p>
    <w:p w14:paraId="4F8AECCB" w14:textId="7C3464DE" w:rsidR="008C07B4" w:rsidRDefault="008C07B4" w:rsidP="008C07B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2CF2E7A5" w14:textId="7C3464DE" w:rsidR="001035A5" w:rsidRDefault="001035A5" w:rsidP="003C5A90">
      <w:pPr>
        <w:spacing w:after="0" w:line="240" w:lineRule="auto"/>
        <w:rPr>
          <w:rFonts w:ascii="Arial" w:hAnsi="Arial" w:cs="Arial"/>
          <w:b/>
          <w:bCs/>
          <w:color w:val="4D4D4D"/>
          <w:sz w:val="24"/>
          <w:szCs w:val="24"/>
        </w:rPr>
      </w:pPr>
    </w:p>
    <w:p w14:paraId="2B78E238" w14:textId="77777777" w:rsidR="001035A5" w:rsidRDefault="25C1667C" w:rsidP="003C5A90">
      <w:pPr>
        <w:spacing w:after="0" w:line="240" w:lineRule="auto"/>
        <w:rPr>
          <w:rStyle w:val="fontstyle01"/>
          <w:rFonts w:ascii="Arial" w:hAnsi="Arial" w:cs="Arial"/>
          <w:b/>
          <w:bCs/>
          <w:sz w:val="24"/>
          <w:szCs w:val="24"/>
        </w:rPr>
      </w:pPr>
      <w:r w:rsidRPr="42DCB791">
        <w:rPr>
          <w:rStyle w:val="fontstyle01"/>
          <w:rFonts w:ascii="Arial" w:hAnsi="Arial" w:cs="Arial"/>
          <w:b/>
          <w:bCs/>
          <w:sz w:val="24"/>
          <w:szCs w:val="24"/>
        </w:rPr>
        <w:t>Volume 2:</w:t>
      </w:r>
    </w:p>
    <w:p w14:paraId="056E1854" w14:textId="5C3F8B44" w:rsidR="001035A5" w:rsidRDefault="25C1667C" w:rsidP="003C5A90">
      <w:pPr>
        <w:spacing w:after="0" w:line="240" w:lineRule="auto"/>
        <w:rPr>
          <w:rStyle w:val="fontstyle01"/>
          <w:rFonts w:ascii="Arial" w:hAnsi="Arial" w:cs="Arial"/>
          <w:b/>
          <w:bCs/>
          <w:sz w:val="24"/>
          <w:szCs w:val="24"/>
        </w:rPr>
      </w:pPr>
      <w:r w:rsidRPr="42DCB791">
        <w:rPr>
          <w:rStyle w:val="fontstyle01"/>
          <w:rFonts w:ascii="Arial" w:hAnsi="Arial" w:cs="Arial"/>
          <w:b/>
          <w:bCs/>
          <w:sz w:val="24"/>
          <w:szCs w:val="24"/>
        </w:rPr>
        <w:t>Appendix 6</w:t>
      </w:r>
      <w:r w:rsidR="00F215CE">
        <w:rPr>
          <w:rStyle w:val="fontstyle01"/>
          <w:rFonts w:ascii="Arial" w:hAnsi="Arial" w:cs="Arial"/>
          <w:b/>
          <w:bCs/>
          <w:sz w:val="24"/>
          <w:szCs w:val="24"/>
        </w:rPr>
        <w:t>:</w:t>
      </w:r>
      <w:r w:rsidRPr="42DCB791">
        <w:rPr>
          <w:rStyle w:val="fontstyle01"/>
          <w:rFonts w:ascii="Arial" w:hAnsi="Arial" w:cs="Arial"/>
          <w:b/>
          <w:bCs/>
          <w:sz w:val="24"/>
          <w:szCs w:val="24"/>
        </w:rPr>
        <w:t xml:space="preserve"> Conservation</w:t>
      </w:r>
    </w:p>
    <w:p w14:paraId="5B348013" w14:textId="61CFD655" w:rsidR="001035A5" w:rsidRDefault="25C1667C" w:rsidP="003C5A90">
      <w:pPr>
        <w:spacing w:after="0" w:line="240" w:lineRule="auto"/>
        <w:rPr>
          <w:rStyle w:val="fontstyle01"/>
          <w:rFonts w:ascii="Arial" w:hAnsi="Arial" w:cs="Arial"/>
          <w:b/>
          <w:bCs/>
          <w:sz w:val="24"/>
          <w:szCs w:val="24"/>
        </w:rPr>
      </w:pPr>
      <w:r w:rsidRPr="42DCB791">
        <w:rPr>
          <w:rStyle w:val="fontstyle01"/>
          <w:rFonts w:ascii="Arial" w:hAnsi="Arial" w:cs="Arial"/>
          <w:b/>
          <w:bCs/>
          <w:sz w:val="24"/>
          <w:szCs w:val="24"/>
        </w:rPr>
        <w:t>Section</w:t>
      </w:r>
      <w:r w:rsidR="00F215CE">
        <w:rPr>
          <w:rStyle w:val="fontstyle01"/>
          <w:rFonts w:ascii="Arial" w:hAnsi="Arial" w:cs="Arial"/>
          <w:b/>
          <w:bCs/>
          <w:sz w:val="24"/>
          <w:szCs w:val="24"/>
        </w:rPr>
        <w:t>:</w:t>
      </w:r>
      <w:r w:rsidRPr="42DCB791">
        <w:rPr>
          <w:rStyle w:val="fontstyle01"/>
          <w:rFonts w:ascii="Arial" w:hAnsi="Arial" w:cs="Arial"/>
          <w:b/>
          <w:bCs/>
          <w:sz w:val="24"/>
          <w:szCs w:val="24"/>
        </w:rPr>
        <w:t xml:space="preserve"> 4.3 </w:t>
      </w:r>
      <w:r w:rsidR="42DCB791" w:rsidRPr="42DCB791">
        <w:rPr>
          <w:rStyle w:val="fontstyle01"/>
          <w:rFonts w:ascii="Arial" w:hAnsi="Arial" w:cs="Arial"/>
          <w:b/>
          <w:bCs/>
          <w:sz w:val="24"/>
          <w:szCs w:val="24"/>
        </w:rPr>
        <w:t>Department of Housing, Local Government and Heritage (DHLGH) Guidelines</w:t>
      </w:r>
    </w:p>
    <w:p w14:paraId="3E668BA4" w14:textId="6DFA4E8F" w:rsidR="001035A5" w:rsidRDefault="25C1667C" w:rsidP="003C5A90">
      <w:pPr>
        <w:spacing w:after="0" w:line="240" w:lineRule="auto"/>
        <w:rPr>
          <w:rStyle w:val="fontstyle01"/>
          <w:rFonts w:ascii="Arial" w:hAnsi="Arial" w:cs="Arial"/>
          <w:b/>
          <w:bCs/>
          <w:sz w:val="24"/>
          <w:szCs w:val="24"/>
        </w:rPr>
      </w:pPr>
      <w:r w:rsidRPr="42DCB791">
        <w:rPr>
          <w:rStyle w:val="fontstyle01"/>
          <w:rFonts w:ascii="Arial" w:hAnsi="Arial" w:cs="Arial"/>
          <w:b/>
          <w:bCs/>
          <w:sz w:val="24"/>
          <w:szCs w:val="24"/>
        </w:rPr>
        <w:t>Page</w:t>
      </w:r>
      <w:r w:rsidR="00F215CE">
        <w:rPr>
          <w:rStyle w:val="fontstyle01"/>
          <w:rFonts w:ascii="Arial" w:hAnsi="Arial" w:cs="Arial"/>
          <w:b/>
          <w:bCs/>
          <w:sz w:val="24"/>
          <w:szCs w:val="24"/>
        </w:rPr>
        <w:t>:</w:t>
      </w:r>
      <w:r w:rsidRPr="42DCB791">
        <w:rPr>
          <w:rStyle w:val="fontstyle01"/>
          <w:rFonts w:ascii="Arial" w:hAnsi="Arial" w:cs="Arial"/>
          <w:b/>
          <w:bCs/>
          <w:sz w:val="24"/>
          <w:szCs w:val="24"/>
        </w:rPr>
        <w:t xml:space="preserve"> 300</w:t>
      </w:r>
    </w:p>
    <w:p w14:paraId="0C5A26CB" w14:textId="77777777" w:rsidR="001035A5" w:rsidRDefault="001035A5" w:rsidP="003C5A90">
      <w:pPr>
        <w:spacing w:after="0" w:line="240" w:lineRule="auto"/>
        <w:rPr>
          <w:rStyle w:val="fontstyle01"/>
          <w:rFonts w:ascii="Arial" w:hAnsi="Arial" w:cs="Arial"/>
          <w:b/>
          <w:bCs/>
          <w:sz w:val="24"/>
          <w:szCs w:val="24"/>
        </w:rPr>
      </w:pPr>
    </w:p>
    <w:p w14:paraId="224AF7A0" w14:textId="020A3433" w:rsidR="001035A5" w:rsidRDefault="25C1667C" w:rsidP="003C5A90">
      <w:pPr>
        <w:spacing w:after="0" w:line="240" w:lineRule="auto"/>
        <w:rPr>
          <w:rStyle w:val="fontstyle01"/>
          <w:rFonts w:ascii="Arial" w:hAnsi="Arial" w:cs="Arial"/>
          <w:b/>
          <w:bCs/>
          <w:sz w:val="24"/>
          <w:szCs w:val="24"/>
        </w:rPr>
      </w:pPr>
      <w:r w:rsidRPr="42DCB791">
        <w:rPr>
          <w:rStyle w:val="fontstyle01"/>
          <w:rFonts w:ascii="Arial" w:hAnsi="Arial" w:cs="Arial"/>
          <w:b/>
          <w:bCs/>
          <w:sz w:val="24"/>
          <w:szCs w:val="24"/>
        </w:rPr>
        <w:t>Amendment:</w:t>
      </w:r>
      <w:r w:rsidR="42DCB791" w:rsidRPr="42DCB791">
        <w:rPr>
          <w:rFonts w:cs="Calibri"/>
          <w:b/>
          <w:bCs/>
          <w:lang w:val="en-GB"/>
        </w:rPr>
        <w:t xml:space="preserve"> </w:t>
      </w:r>
    </w:p>
    <w:p w14:paraId="674B7FD2" w14:textId="2D2709AE" w:rsidR="001035A5" w:rsidRDefault="42DCB791" w:rsidP="003C5A90">
      <w:pPr>
        <w:spacing w:after="0" w:line="240" w:lineRule="auto"/>
      </w:pPr>
      <w:r w:rsidRPr="42DCB791">
        <w:rPr>
          <w:rFonts w:cs="Calibri"/>
          <w:lang w:val="en-GB"/>
        </w:rPr>
        <w:t xml:space="preserve"> </w:t>
      </w:r>
    </w:p>
    <w:p w14:paraId="32E72E4B" w14:textId="753204C9" w:rsidR="001035A5" w:rsidRDefault="42DCB791" w:rsidP="003C5A90">
      <w:pPr>
        <w:spacing w:after="0" w:line="240" w:lineRule="auto"/>
        <w:rPr>
          <w:rFonts w:ascii="Arial" w:hAnsi="Arial" w:cs="Arial"/>
          <w:sz w:val="24"/>
          <w:szCs w:val="24"/>
          <w:lang w:val="en-GB"/>
        </w:rPr>
      </w:pPr>
      <w:r w:rsidRPr="42DCB791">
        <w:rPr>
          <w:rFonts w:ascii="Arial" w:hAnsi="Arial" w:cs="Arial"/>
          <w:sz w:val="24"/>
          <w:szCs w:val="24"/>
          <w:lang w:val="en-GB"/>
        </w:rPr>
        <w:t xml:space="preserve">Archaeology </w:t>
      </w:r>
      <w:r w:rsidRPr="12C7C9E2">
        <w:rPr>
          <w:rFonts w:ascii="Arial" w:hAnsi="Arial" w:cs="Arial"/>
          <w:b/>
          <w:strike/>
          <w:color w:val="EB0000"/>
          <w:sz w:val="24"/>
          <w:szCs w:val="24"/>
          <w:lang w:val="en-GB"/>
        </w:rPr>
        <w:t>(and)</w:t>
      </w:r>
      <w:r w:rsidRPr="42DCB791">
        <w:rPr>
          <w:rFonts w:ascii="Arial" w:hAnsi="Arial" w:cs="Arial"/>
          <w:sz w:val="24"/>
          <w:szCs w:val="24"/>
          <w:lang w:val="en-GB"/>
        </w:rPr>
        <w:t xml:space="preserve"> </w:t>
      </w:r>
      <w:r w:rsidRPr="12C7C9E2">
        <w:rPr>
          <w:rFonts w:ascii="Arial" w:hAnsi="Arial" w:cs="Arial"/>
          <w:b/>
          <w:color w:val="00853C"/>
          <w:sz w:val="24"/>
          <w:szCs w:val="24"/>
          <w:u w:val="single"/>
          <w:lang w:val="en-GB"/>
        </w:rPr>
        <w:t>{in}</w:t>
      </w:r>
      <w:r w:rsidRPr="12C7C9E2">
        <w:rPr>
          <w:rFonts w:ascii="Arial" w:hAnsi="Arial" w:cs="Arial"/>
          <w:b/>
          <w:color w:val="00853C"/>
          <w:sz w:val="24"/>
          <w:szCs w:val="24"/>
          <w:lang w:val="en-GB"/>
        </w:rPr>
        <w:t xml:space="preserve"> </w:t>
      </w:r>
      <w:r w:rsidRPr="42DCB791">
        <w:rPr>
          <w:rFonts w:ascii="Arial" w:hAnsi="Arial" w:cs="Arial"/>
          <w:sz w:val="24"/>
          <w:szCs w:val="24"/>
          <w:lang w:val="en-GB"/>
        </w:rPr>
        <w:t xml:space="preserve">the Planning Process </w:t>
      </w:r>
      <w:r w:rsidRPr="12C7C9E2">
        <w:rPr>
          <w:rFonts w:ascii="Arial" w:hAnsi="Arial" w:cs="Arial"/>
          <w:b/>
          <w:color w:val="00853C"/>
          <w:sz w:val="24"/>
          <w:szCs w:val="24"/>
          <w:u w:val="single"/>
          <w:lang w:val="en-GB"/>
        </w:rPr>
        <w:t>{(Planning Leaflet 13; 2021)}</w:t>
      </w:r>
    </w:p>
    <w:p w14:paraId="4A1C134F" w14:textId="5BBADDAB" w:rsidR="001035A5" w:rsidRDefault="42DCB791" w:rsidP="003C5A90">
      <w:pPr>
        <w:spacing w:after="0" w:line="240" w:lineRule="auto"/>
      </w:pPr>
      <w:r w:rsidRPr="42DCB791">
        <w:rPr>
          <w:rFonts w:cs="Calibri"/>
          <w:b/>
          <w:bCs/>
          <w:color w:val="00853C"/>
          <w:lang w:val="en-GB"/>
        </w:rPr>
        <w:t xml:space="preserve"> </w:t>
      </w:r>
    </w:p>
    <w:p w14:paraId="5831EB21" w14:textId="60675898" w:rsidR="001035A5" w:rsidRDefault="42DCB791" w:rsidP="007A75B5">
      <w:pPr>
        <w:pStyle w:val="ListParagraph"/>
        <w:numPr>
          <w:ilvl w:val="0"/>
          <w:numId w:val="24"/>
        </w:numPr>
        <w:spacing w:after="0" w:line="240" w:lineRule="auto"/>
        <w:ind w:left="567" w:hanging="567"/>
        <w:rPr>
          <w:rFonts w:eastAsiaTheme="minorEastAsia"/>
          <w:b/>
          <w:color w:val="00853C"/>
          <w:sz w:val="24"/>
          <w:szCs w:val="24"/>
          <w:u w:val="single"/>
          <w:lang w:val="en-GB"/>
        </w:rPr>
      </w:pPr>
      <w:r w:rsidRPr="12C7C9E2">
        <w:rPr>
          <w:rFonts w:ascii="Arial" w:eastAsia="Arial" w:hAnsi="Arial" w:cs="Arial"/>
          <w:b/>
          <w:color w:val="00853C"/>
          <w:sz w:val="24"/>
          <w:szCs w:val="24"/>
          <w:u w:val="single"/>
          <w:lang w:val="en-GB"/>
        </w:rPr>
        <w:t>{Built and Archaeological Heritage Climate Change Sectoral Adaptation Plan, (2019).}</w:t>
      </w:r>
    </w:p>
    <w:p w14:paraId="2094ACBC" w14:textId="31B6D0E8" w:rsidR="001035A5" w:rsidRDefault="42DCB791" w:rsidP="003C5A90">
      <w:pPr>
        <w:spacing w:after="0" w:line="240" w:lineRule="auto"/>
        <w:rPr>
          <w:rFonts w:ascii="Arial" w:eastAsia="Arial" w:hAnsi="Arial" w:cs="Arial"/>
          <w:b/>
          <w:color w:val="00853C"/>
          <w:sz w:val="24"/>
          <w:szCs w:val="24"/>
          <w:lang w:val="en-GB"/>
        </w:rPr>
      </w:pPr>
      <w:r w:rsidRPr="12C7C9E2">
        <w:rPr>
          <w:rFonts w:ascii="Arial" w:eastAsia="Arial" w:hAnsi="Arial" w:cs="Arial"/>
          <w:b/>
          <w:color w:val="00853C"/>
          <w:sz w:val="24"/>
          <w:szCs w:val="24"/>
          <w:lang w:val="en-GB"/>
        </w:rPr>
        <w:t xml:space="preserve"> </w:t>
      </w:r>
    </w:p>
    <w:p w14:paraId="0C597FC3" w14:textId="37A4A2CE" w:rsidR="001035A5" w:rsidRDefault="001035A5" w:rsidP="003C5A90">
      <w:pPr>
        <w:spacing w:after="0" w:line="240" w:lineRule="auto"/>
        <w:rPr>
          <w:b/>
          <w:bCs/>
          <w:sz w:val="24"/>
          <w:szCs w:val="24"/>
          <w:lang w:val="en-GB"/>
        </w:rPr>
      </w:pPr>
    </w:p>
    <w:p w14:paraId="7235B1D7" w14:textId="220DD14B" w:rsidR="001035A5" w:rsidRDefault="001035A5" w:rsidP="003C5A90">
      <w:pPr>
        <w:spacing w:after="0" w:line="240" w:lineRule="auto"/>
        <w:rPr>
          <w:b/>
          <w:bCs/>
          <w:sz w:val="24"/>
          <w:szCs w:val="24"/>
          <w:lang w:val="en-GB"/>
        </w:rPr>
      </w:pPr>
    </w:p>
    <w:p w14:paraId="6597E5AF" w14:textId="0855F2E0" w:rsidR="001035A5" w:rsidRDefault="001035A5" w:rsidP="003C5A90">
      <w:pPr>
        <w:spacing w:after="0" w:line="240" w:lineRule="auto"/>
        <w:rPr>
          <w:b/>
          <w:bCs/>
          <w:sz w:val="24"/>
          <w:szCs w:val="24"/>
          <w:lang w:val="en-GB"/>
        </w:rPr>
      </w:pPr>
    </w:p>
    <w:p w14:paraId="4E37189B" w14:textId="370A307A" w:rsidR="001035A5" w:rsidRDefault="001035A5" w:rsidP="003C5A90">
      <w:pPr>
        <w:spacing w:after="0" w:line="240" w:lineRule="auto"/>
      </w:pPr>
      <w:r>
        <w:br w:type="page"/>
      </w:r>
    </w:p>
    <w:p w14:paraId="1EAA538A" w14:textId="5CA896A7" w:rsidR="777E2BE8" w:rsidRDefault="777E2BE8" w:rsidP="4A5FCFE5">
      <w:pPr>
        <w:spacing w:after="0" w:line="240" w:lineRule="auto"/>
        <w:rPr>
          <w:rFonts w:ascii="Arial" w:eastAsia="Arial" w:hAnsi="Arial" w:cs="Arial"/>
          <w:b/>
          <w:bCs/>
          <w:sz w:val="28"/>
          <w:szCs w:val="28"/>
        </w:rPr>
      </w:pPr>
      <w:r w:rsidRPr="4A5FCFE5">
        <w:rPr>
          <w:rFonts w:ascii="Arial" w:hAnsi="Arial" w:cs="Arial"/>
          <w:b/>
          <w:bCs/>
          <w:sz w:val="28"/>
          <w:szCs w:val="28"/>
        </w:rPr>
        <w:t>Appendix 7 -</w:t>
      </w:r>
      <w:r w:rsidRPr="4A5FCFE5">
        <w:rPr>
          <w:rFonts w:ascii="Arial" w:eastAsia="Arial" w:hAnsi="Arial" w:cs="Arial"/>
          <w:sz w:val="28"/>
          <w:szCs w:val="28"/>
        </w:rPr>
        <w:t xml:space="preserve"> </w:t>
      </w:r>
      <w:r w:rsidR="54FA751E" w:rsidRPr="4A5FCFE5">
        <w:rPr>
          <w:rFonts w:ascii="Arial" w:eastAsia="Arial" w:hAnsi="Arial" w:cs="Arial"/>
          <w:b/>
          <w:bCs/>
          <w:sz w:val="28"/>
          <w:szCs w:val="28"/>
        </w:rPr>
        <w:t>Guidelines for Waste Storage Facilities</w:t>
      </w:r>
      <w:r w:rsidRPr="4A5FCFE5">
        <w:rPr>
          <w:rFonts w:ascii="Arial" w:hAnsi="Arial" w:cs="Arial"/>
          <w:b/>
          <w:bCs/>
          <w:sz w:val="28"/>
          <w:szCs w:val="28"/>
        </w:rPr>
        <w:t xml:space="preserve">, </w:t>
      </w:r>
    </w:p>
    <w:p w14:paraId="60C9A93F" w14:textId="77777777" w:rsidR="00F84321" w:rsidRDefault="00F84321" w:rsidP="4A5FCFE5">
      <w:pPr>
        <w:spacing w:after="0" w:line="240" w:lineRule="auto"/>
        <w:rPr>
          <w:rFonts w:ascii="Arial" w:hAnsi="Arial" w:cs="Arial"/>
          <w:b/>
          <w:bCs/>
          <w:sz w:val="28"/>
          <w:szCs w:val="28"/>
        </w:rPr>
      </w:pPr>
    </w:p>
    <w:p w14:paraId="5A4E281E" w14:textId="5CA896A7" w:rsidR="777E2BE8" w:rsidRDefault="777E2BE8" w:rsidP="4A5FCFE5">
      <w:pPr>
        <w:spacing w:after="0" w:line="240" w:lineRule="auto"/>
        <w:rPr>
          <w:rFonts w:ascii="Arial" w:eastAsia="Arial" w:hAnsi="Arial" w:cs="Arial"/>
          <w:b/>
          <w:bCs/>
          <w:sz w:val="28"/>
          <w:szCs w:val="28"/>
        </w:rPr>
      </w:pPr>
      <w:r w:rsidRPr="4A5FCFE5">
        <w:rPr>
          <w:rFonts w:ascii="Arial" w:hAnsi="Arial" w:cs="Arial"/>
          <w:b/>
          <w:bCs/>
          <w:sz w:val="28"/>
          <w:szCs w:val="28"/>
        </w:rPr>
        <w:t xml:space="preserve">Appendix 8 - </w:t>
      </w:r>
      <w:r w:rsidR="4A5FCFE5" w:rsidRPr="4A5FCFE5">
        <w:rPr>
          <w:rFonts w:ascii="Arial" w:eastAsia="Arial" w:hAnsi="Arial" w:cs="Arial"/>
          <w:b/>
          <w:bCs/>
          <w:sz w:val="28"/>
          <w:szCs w:val="28"/>
        </w:rPr>
        <w:t>COMAH (Seveso) Establishments</w:t>
      </w:r>
      <w:r w:rsidRPr="4A5FCFE5">
        <w:rPr>
          <w:rFonts w:ascii="Arial" w:hAnsi="Arial" w:cs="Arial"/>
          <w:b/>
          <w:bCs/>
          <w:sz w:val="28"/>
          <w:szCs w:val="28"/>
        </w:rPr>
        <w:t xml:space="preserve"> </w:t>
      </w:r>
    </w:p>
    <w:p w14:paraId="0C6A411D" w14:textId="77777777" w:rsidR="00F84321" w:rsidRDefault="00F84321" w:rsidP="4A5FCFE5">
      <w:pPr>
        <w:spacing w:after="0" w:line="240" w:lineRule="auto"/>
        <w:rPr>
          <w:rFonts w:ascii="Arial" w:hAnsi="Arial" w:cs="Arial"/>
          <w:b/>
          <w:bCs/>
          <w:sz w:val="28"/>
          <w:szCs w:val="28"/>
        </w:rPr>
      </w:pPr>
    </w:p>
    <w:p w14:paraId="46869E93" w14:textId="5CA896A7" w:rsidR="777E2BE8" w:rsidRDefault="777E2BE8" w:rsidP="4A5FCFE5">
      <w:pPr>
        <w:spacing w:after="0" w:line="240" w:lineRule="auto"/>
        <w:rPr>
          <w:rFonts w:ascii="Arial" w:eastAsia="Arial" w:hAnsi="Arial" w:cs="Arial"/>
          <w:b/>
          <w:bCs/>
          <w:sz w:val="28"/>
          <w:szCs w:val="28"/>
        </w:rPr>
      </w:pPr>
      <w:r w:rsidRPr="4A5FCFE5">
        <w:rPr>
          <w:rFonts w:ascii="Arial" w:hAnsi="Arial" w:cs="Arial"/>
          <w:b/>
          <w:bCs/>
          <w:sz w:val="28"/>
          <w:szCs w:val="28"/>
        </w:rPr>
        <w:t xml:space="preserve">and </w:t>
      </w:r>
    </w:p>
    <w:p w14:paraId="44BAFABC" w14:textId="77777777" w:rsidR="00F84321" w:rsidRDefault="00F84321" w:rsidP="4A5FCFE5">
      <w:pPr>
        <w:spacing w:after="0" w:line="240" w:lineRule="auto"/>
        <w:rPr>
          <w:rFonts w:ascii="Arial" w:hAnsi="Arial" w:cs="Arial"/>
          <w:b/>
          <w:bCs/>
          <w:sz w:val="28"/>
          <w:szCs w:val="28"/>
        </w:rPr>
      </w:pPr>
    </w:p>
    <w:p w14:paraId="7E67FDCC" w14:textId="26DB931C" w:rsidR="777E2BE8" w:rsidRDefault="777E2BE8" w:rsidP="4A5FCFE5">
      <w:pPr>
        <w:spacing w:after="0" w:line="240" w:lineRule="auto"/>
        <w:rPr>
          <w:rFonts w:ascii="Arial" w:eastAsia="Arial" w:hAnsi="Arial" w:cs="Arial"/>
          <w:b/>
          <w:bCs/>
          <w:sz w:val="28"/>
          <w:szCs w:val="28"/>
        </w:rPr>
      </w:pPr>
      <w:r w:rsidRPr="6C4DC685">
        <w:rPr>
          <w:rFonts w:ascii="Arial" w:hAnsi="Arial" w:cs="Arial"/>
          <w:b/>
          <w:bCs/>
          <w:sz w:val="28"/>
          <w:szCs w:val="28"/>
        </w:rPr>
        <w:t>Appendix 9 -</w:t>
      </w:r>
      <w:r w:rsidR="42DCC74B" w:rsidRPr="6C4DC685">
        <w:rPr>
          <w:rFonts w:ascii="Arial" w:hAnsi="Arial" w:cs="Arial"/>
          <w:b/>
          <w:bCs/>
          <w:sz w:val="28"/>
          <w:szCs w:val="28"/>
        </w:rPr>
        <w:t xml:space="preserve"> </w:t>
      </w:r>
      <w:r w:rsidR="4A5FCFE5" w:rsidRPr="6C4DC685">
        <w:rPr>
          <w:rFonts w:ascii="Arial" w:eastAsia="Arial" w:hAnsi="Arial" w:cs="Arial"/>
          <w:b/>
          <w:bCs/>
          <w:sz w:val="28"/>
          <w:szCs w:val="28"/>
        </w:rPr>
        <w:t>Basement Development Guidance</w:t>
      </w:r>
    </w:p>
    <w:p w14:paraId="7CE4A911" w14:textId="26DB931C" w:rsidR="6C4DC685" w:rsidRDefault="6C4DC685" w:rsidP="6C4DC685">
      <w:pPr>
        <w:spacing w:after="0" w:line="240" w:lineRule="auto"/>
        <w:rPr>
          <w:rFonts w:ascii="Arial" w:eastAsia="Arial" w:hAnsi="Arial" w:cs="Arial"/>
          <w:b/>
          <w:bCs/>
          <w:sz w:val="28"/>
          <w:szCs w:val="28"/>
        </w:rPr>
      </w:pPr>
    </w:p>
    <w:p w14:paraId="0C586D64" w14:textId="30399141" w:rsidR="0089424C" w:rsidRDefault="0089424C" w:rsidP="1D2FC181">
      <w:pPr>
        <w:spacing w:after="0" w:line="240" w:lineRule="auto"/>
        <w:rPr>
          <w:rFonts w:ascii="Arial" w:hAnsi="Arial" w:cs="Arial"/>
          <w:sz w:val="24"/>
          <w:szCs w:val="24"/>
        </w:rPr>
      </w:pPr>
      <w:r w:rsidRPr="6C4DC685">
        <w:rPr>
          <w:rFonts w:ascii="Arial" w:hAnsi="Arial" w:cs="Arial"/>
          <w:sz w:val="24"/>
          <w:szCs w:val="24"/>
        </w:rPr>
        <w:t>No material amendments proposed.</w:t>
      </w:r>
    </w:p>
    <w:p w14:paraId="6DC4DA53" w14:textId="1C55BDE5" w:rsidR="1D2FC181" w:rsidRDefault="1D2FC181" w:rsidP="1D2FC181">
      <w:pPr>
        <w:spacing w:after="0" w:line="240" w:lineRule="auto"/>
        <w:rPr>
          <w:rFonts w:ascii="Arial" w:hAnsi="Arial" w:cs="Arial"/>
          <w:b/>
          <w:bCs/>
          <w:sz w:val="28"/>
          <w:szCs w:val="28"/>
        </w:rPr>
      </w:pPr>
    </w:p>
    <w:p w14:paraId="699D2B3E" w14:textId="45C63077" w:rsidR="1D2FC181" w:rsidRDefault="1D2FC181">
      <w:r>
        <w:br w:type="page"/>
      </w:r>
    </w:p>
    <w:p w14:paraId="3578529D" w14:textId="77777777" w:rsidR="00403DFB" w:rsidRPr="00403DFB" w:rsidRDefault="00403DFB" w:rsidP="003C5A90">
      <w:pPr>
        <w:spacing w:after="0" w:line="240" w:lineRule="auto"/>
        <w:rPr>
          <w:rFonts w:ascii="Arial" w:hAnsi="Arial" w:cs="Arial"/>
          <w:b/>
          <w:sz w:val="28"/>
          <w:szCs w:val="28"/>
        </w:rPr>
      </w:pPr>
      <w:r w:rsidRPr="00403DFB">
        <w:rPr>
          <w:rFonts w:ascii="Arial" w:hAnsi="Arial" w:cs="Arial"/>
          <w:b/>
          <w:sz w:val="28"/>
          <w:szCs w:val="28"/>
        </w:rPr>
        <w:t>Appendix 10</w:t>
      </w:r>
      <w:r w:rsidR="007C72FF">
        <w:rPr>
          <w:rFonts w:ascii="Arial" w:hAnsi="Arial" w:cs="Arial"/>
          <w:b/>
          <w:sz w:val="28"/>
          <w:szCs w:val="28"/>
        </w:rPr>
        <w:t>:</w:t>
      </w:r>
    </w:p>
    <w:p w14:paraId="64062C98" w14:textId="7C3464DE" w:rsidR="007C72FF" w:rsidRDefault="00403DFB" w:rsidP="003C5A90">
      <w:pPr>
        <w:spacing w:after="0" w:line="240" w:lineRule="auto"/>
        <w:rPr>
          <w:rFonts w:ascii="Arial" w:hAnsi="Arial" w:cs="Arial"/>
          <w:b/>
          <w:sz w:val="28"/>
          <w:szCs w:val="28"/>
        </w:rPr>
      </w:pPr>
      <w:r w:rsidRPr="00403DFB">
        <w:rPr>
          <w:rFonts w:ascii="Arial" w:hAnsi="Arial" w:cs="Arial"/>
          <w:b/>
          <w:sz w:val="28"/>
          <w:szCs w:val="28"/>
        </w:rPr>
        <w:t>Infrastructure Capacity Assessment</w:t>
      </w:r>
    </w:p>
    <w:p w14:paraId="3CD5D0BF" w14:textId="77777777" w:rsidR="001035A5" w:rsidRDefault="001035A5" w:rsidP="003C5A90">
      <w:pPr>
        <w:spacing w:after="0" w:line="240" w:lineRule="auto"/>
        <w:rPr>
          <w:rFonts w:ascii="Arial" w:hAnsi="Arial" w:cs="Arial"/>
          <w:sz w:val="24"/>
          <w:szCs w:val="24"/>
        </w:rPr>
      </w:pPr>
    </w:p>
    <w:p w14:paraId="71B60733" w14:textId="633161B8"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10.</w:t>
      </w:r>
      <w:r w:rsidR="00051E7F">
        <w:rPr>
          <w:rFonts w:ascii="Arial" w:hAnsi="Arial" w:cs="Arial"/>
          <w:b/>
          <w:color w:val="000000"/>
          <w:sz w:val="24"/>
          <w:szCs w:val="24"/>
        </w:rPr>
        <w:t>1</w:t>
      </w:r>
    </w:p>
    <w:p w14:paraId="6F3F2B3B"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56A7270" w14:textId="77777777" w:rsidR="005E07B2" w:rsidRDefault="005E07B2" w:rsidP="003C5A90">
      <w:pPr>
        <w:spacing w:after="0" w:line="240" w:lineRule="auto"/>
        <w:rPr>
          <w:rFonts w:ascii="Arial" w:hAnsi="Arial" w:cs="Arial"/>
          <w:sz w:val="24"/>
          <w:szCs w:val="24"/>
        </w:rPr>
      </w:pPr>
    </w:p>
    <w:p w14:paraId="3FB52434" w14:textId="77777777" w:rsidR="001035A5" w:rsidRPr="006C4B5D" w:rsidRDefault="001035A5"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233ABFDA" w14:textId="77777777" w:rsidR="001035A5" w:rsidRPr="001035A5" w:rsidRDefault="001035A5" w:rsidP="003C5A90">
      <w:pPr>
        <w:spacing w:after="0" w:line="240" w:lineRule="auto"/>
        <w:rPr>
          <w:rFonts w:ascii="Arial" w:hAnsi="Arial" w:cs="Arial"/>
          <w:b/>
          <w:sz w:val="24"/>
          <w:szCs w:val="24"/>
        </w:rPr>
      </w:pPr>
      <w:r w:rsidRPr="001035A5">
        <w:rPr>
          <w:rStyle w:val="fontstyle01"/>
          <w:rFonts w:ascii="Arial" w:hAnsi="Arial" w:cs="Arial"/>
          <w:b/>
          <w:sz w:val="24"/>
          <w:szCs w:val="24"/>
        </w:rPr>
        <w:t>Appendix</w:t>
      </w:r>
      <w:r>
        <w:rPr>
          <w:rStyle w:val="fontstyle01"/>
          <w:rFonts w:ascii="Arial" w:hAnsi="Arial" w:cs="Arial"/>
          <w:b/>
          <w:sz w:val="24"/>
          <w:szCs w:val="24"/>
        </w:rPr>
        <w:t>:</w:t>
      </w:r>
      <w:r w:rsidRPr="001035A5">
        <w:rPr>
          <w:rStyle w:val="fontstyle01"/>
          <w:rFonts w:ascii="Arial" w:hAnsi="Arial" w:cs="Arial"/>
          <w:b/>
          <w:sz w:val="24"/>
          <w:szCs w:val="24"/>
        </w:rPr>
        <w:t xml:space="preserve"> 10 </w:t>
      </w:r>
      <w:r w:rsidRPr="001035A5">
        <w:rPr>
          <w:rFonts w:ascii="Arial" w:hAnsi="Arial" w:cs="Arial"/>
          <w:b/>
          <w:sz w:val="24"/>
          <w:szCs w:val="24"/>
        </w:rPr>
        <w:t>Infrastructure Capacity Assessment</w:t>
      </w:r>
    </w:p>
    <w:p w14:paraId="1FDEC352" w14:textId="77777777" w:rsidR="001035A5" w:rsidRPr="009012B8" w:rsidRDefault="001035A5"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9012B8">
        <w:rPr>
          <w:rFonts w:ascii="Arial" w:hAnsi="Arial" w:cs="Arial"/>
          <w:b/>
          <w:sz w:val="24"/>
          <w:szCs w:val="24"/>
        </w:rPr>
        <w:t>4.1.1 Table 1: Strategic Water Supply Infra</w:t>
      </w:r>
      <w:r w:rsidR="005E07B2">
        <w:rPr>
          <w:rFonts w:ascii="Arial" w:hAnsi="Arial" w:cs="Arial"/>
          <w:b/>
          <w:sz w:val="24"/>
          <w:szCs w:val="24"/>
        </w:rPr>
        <w:t>structure (Source: Irish Water)</w:t>
      </w:r>
      <w:r w:rsidRPr="009012B8">
        <w:rPr>
          <w:rFonts w:ascii="Arial" w:hAnsi="Arial" w:cs="Arial"/>
          <w:b/>
          <w:sz w:val="24"/>
          <w:szCs w:val="24"/>
        </w:rPr>
        <w:t xml:space="preserve"> </w:t>
      </w:r>
    </w:p>
    <w:p w14:paraId="3FF7F250" w14:textId="77777777" w:rsidR="001035A5" w:rsidRDefault="001035A5"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9012B8">
        <w:rPr>
          <w:rFonts w:ascii="Arial" w:hAnsi="Arial" w:cs="Arial"/>
          <w:b/>
          <w:sz w:val="24"/>
          <w:szCs w:val="24"/>
        </w:rPr>
        <w:t>333-334</w:t>
      </w:r>
    </w:p>
    <w:p w14:paraId="2617B284" w14:textId="77777777" w:rsidR="001035A5" w:rsidRDefault="001035A5" w:rsidP="003C5A90">
      <w:pPr>
        <w:spacing w:after="0" w:line="240" w:lineRule="auto"/>
        <w:rPr>
          <w:rFonts w:ascii="Arial" w:hAnsi="Arial" w:cs="Arial"/>
          <w:b/>
          <w:sz w:val="24"/>
          <w:szCs w:val="24"/>
        </w:rPr>
      </w:pPr>
    </w:p>
    <w:p w14:paraId="7628486B" w14:textId="77777777" w:rsidR="001035A5" w:rsidRDefault="001035A5" w:rsidP="003C5A90">
      <w:pPr>
        <w:spacing w:after="0" w:line="240" w:lineRule="auto"/>
        <w:rPr>
          <w:rFonts w:ascii="Arial" w:hAnsi="Arial" w:cs="Arial"/>
          <w:b/>
          <w:sz w:val="24"/>
          <w:szCs w:val="24"/>
        </w:rPr>
      </w:pPr>
      <w:r>
        <w:rPr>
          <w:rFonts w:ascii="Arial" w:hAnsi="Arial" w:cs="Arial"/>
          <w:b/>
          <w:sz w:val="24"/>
          <w:szCs w:val="24"/>
        </w:rPr>
        <w:t>Amendment:</w:t>
      </w:r>
    </w:p>
    <w:p w14:paraId="026F223E" w14:textId="669719FE" w:rsidR="001035A5" w:rsidRDefault="001035A5" w:rsidP="003C5A90">
      <w:pPr>
        <w:spacing w:after="0" w:line="240" w:lineRule="auto"/>
        <w:rPr>
          <w:rFonts w:ascii="Arial" w:hAnsi="Arial" w:cs="Arial"/>
          <w:sz w:val="24"/>
          <w:szCs w:val="24"/>
        </w:rPr>
      </w:pPr>
    </w:p>
    <w:p w14:paraId="7C815141" w14:textId="77777777" w:rsidR="001035A5" w:rsidRPr="009012B8" w:rsidRDefault="001035A5" w:rsidP="003C5A90">
      <w:pPr>
        <w:spacing w:after="0" w:line="240" w:lineRule="auto"/>
        <w:rPr>
          <w:rFonts w:ascii="Arial" w:hAnsi="Arial" w:cs="Arial"/>
          <w:b/>
          <w:sz w:val="24"/>
          <w:szCs w:val="24"/>
          <w:u w:val="single"/>
        </w:rPr>
      </w:pPr>
      <w:r w:rsidRPr="009012B8">
        <w:rPr>
          <w:rFonts w:ascii="Arial" w:hAnsi="Arial" w:cs="Arial"/>
          <w:b/>
          <w:sz w:val="24"/>
          <w:szCs w:val="24"/>
        </w:rPr>
        <w:t>Table 1: Strategic Water Supply Infrastructure (Source: Irish Water)</w:t>
      </w:r>
    </w:p>
    <w:tbl>
      <w:tblPr>
        <w:tblStyle w:val="TableGrid"/>
        <w:tblW w:w="0" w:type="auto"/>
        <w:tblLook w:val="04A0" w:firstRow="1" w:lastRow="0" w:firstColumn="1" w:lastColumn="0" w:noHBand="0" w:noVBand="1"/>
        <w:tblCaption w:val="Table 1: Strategic Water Supply Infrastructure (Source: Irish Water)"/>
        <w:tblDescription w:val="Strategic Water Supply Infrastructure (Source: Irish Water)"/>
      </w:tblPr>
      <w:tblGrid>
        <w:gridCol w:w="5514"/>
        <w:gridCol w:w="2125"/>
        <w:gridCol w:w="1377"/>
      </w:tblGrid>
      <w:tr w:rsidR="001035A5" w:rsidRPr="009012B8" w14:paraId="2880D5F7" w14:textId="77777777" w:rsidTr="42DCB791">
        <w:tc>
          <w:tcPr>
            <w:tcW w:w="5524" w:type="dxa"/>
          </w:tcPr>
          <w:p w14:paraId="08171551"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 xml:space="preserve">Project Name </w:t>
            </w:r>
          </w:p>
        </w:tc>
        <w:tc>
          <w:tcPr>
            <w:tcW w:w="2126" w:type="dxa"/>
          </w:tcPr>
          <w:p w14:paraId="789981CA"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Project Delivery</w:t>
            </w:r>
          </w:p>
        </w:tc>
        <w:tc>
          <w:tcPr>
            <w:tcW w:w="1366" w:type="dxa"/>
          </w:tcPr>
          <w:p w14:paraId="34151985"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Zoning Tier</w:t>
            </w:r>
          </w:p>
        </w:tc>
      </w:tr>
      <w:tr w:rsidR="001035A5" w:rsidRPr="009012B8" w14:paraId="5B1510AD" w14:textId="77777777" w:rsidTr="42DCB791">
        <w:tc>
          <w:tcPr>
            <w:tcW w:w="5524" w:type="dxa"/>
          </w:tcPr>
          <w:p w14:paraId="719D259E" w14:textId="77777777" w:rsidR="001035A5" w:rsidRPr="009012B8" w:rsidRDefault="712B1D52" w:rsidP="003C5A90">
            <w:pPr>
              <w:spacing w:after="0" w:line="240" w:lineRule="auto"/>
              <w:contextualSpacing/>
              <w:rPr>
                <w:rFonts w:ascii="Arial" w:hAnsi="Arial" w:cs="Arial"/>
                <w:color w:val="00B050"/>
                <w:sz w:val="24"/>
                <w:szCs w:val="24"/>
                <w:u w:val="single"/>
              </w:rPr>
            </w:pPr>
            <w:r w:rsidRPr="12C7C9E2">
              <w:rPr>
                <w:rFonts w:ascii="Arial" w:hAnsi="Arial" w:cs="Arial"/>
                <w:b/>
                <w:strike/>
                <w:color w:val="EB0000"/>
                <w:sz w:val="24"/>
                <w:szCs w:val="24"/>
                <w:u w:val="single"/>
              </w:rPr>
              <w:t>(Eastern Midlands Water Supply Scheme)</w:t>
            </w:r>
            <w:r w:rsidRPr="12C7C9E2">
              <w:rPr>
                <w:rFonts w:ascii="Arial" w:hAnsi="Arial" w:cs="Arial"/>
                <w:b/>
                <w:color w:val="00853C"/>
                <w:sz w:val="24"/>
                <w:szCs w:val="24"/>
                <w:u w:val="single"/>
              </w:rPr>
              <w:t>{Water Supply Project – Eastern and Midlands Region}</w:t>
            </w:r>
          </w:p>
          <w:p w14:paraId="34B903C7"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The long-term development of the Eastern and Midland Region (EMR) will be dependent on this project. The NPF provides that a new long-term water supply source for the EMR, which includes the Dublin Water Supply Area, is needed by the mid 2020’s, to provide for projected growth up to 2050 and contribute to resilience and security of supply.</w:t>
            </w:r>
          </w:p>
          <w:p w14:paraId="38D2B9FE" w14:textId="77777777" w:rsidR="001035A5" w:rsidRDefault="001035A5" w:rsidP="003C5A90">
            <w:pPr>
              <w:spacing w:after="0" w:line="240" w:lineRule="auto"/>
              <w:contextualSpacing/>
              <w:rPr>
                <w:rFonts w:ascii="Arial" w:hAnsi="Arial" w:cs="Arial"/>
                <w:sz w:val="24"/>
                <w:szCs w:val="24"/>
              </w:rPr>
            </w:pPr>
            <w:r w:rsidRPr="009012B8">
              <w:rPr>
                <w:rFonts w:ascii="Arial" w:hAnsi="Arial" w:cs="Arial"/>
                <w:sz w:val="24"/>
                <w:szCs w:val="24"/>
              </w:rPr>
              <w:t xml:space="preserve">The project involves a 170km pipeline with supporting infrastructure (water treatment plant, pumping stations and terminal point reservoir) to ensure that the long-term water supply needs of the Region are met in a sustainable manner. IW has concluded a four-phase public consultation process and identified the preferred scheme: </w:t>
            </w:r>
          </w:p>
          <w:p w14:paraId="402256FD" w14:textId="77777777" w:rsidR="00A111BD" w:rsidRPr="009012B8" w:rsidRDefault="00A111BD" w:rsidP="003C5A90">
            <w:pPr>
              <w:spacing w:after="0" w:line="240" w:lineRule="auto"/>
              <w:contextualSpacing/>
              <w:rPr>
                <w:rFonts w:ascii="Arial" w:hAnsi="Arial" w:cs="Arial"/>
                <w:sz w:val="24"/>
                <w:szCs w:val="24"/>
              </w:rPr>
            </w:pPr>
          </w:p>
          <w:p w14:paraId="073610CE" w14:textId="77777777" w:rsidR="001035A5" w:rsidRPr="009012B8" w:rsidRDefault="001035A5" w:rsidP="007A75B5">
            <w:pPr>
              <w:numPr>
                <w:ilvl w:val="0"/>
                <w:numId w:val="37"/>
              </w:numPr>
              <w:spacing w:after="0" w:line="240" w:lineRule="auto"/>
              <w:ind w:left="450"/>
              <w:contextualSpacing/>
              <w:rPr>
                <w:rFonts w:ascii="Arial" w:hAnsi="Arial" w:cs="Arial"/>
                <w:sz w:val="24"/>
                <w:szCs w:val="24"/>
              </w:rPr>
            </w:pPr>
            <w:r w:rsidRPr="009012B8">
              <w:rPr>
                <w:rFonts w:ascii="Arial" w:hAnsi="Arial" w:cs="Arial"/>
                <w:sz w:val="24"/>
                <w:szCs w:val="24"/>
              </w:rPr>
              <w:t xml:space="preserve">Abstraction of water from the Lower </w:t>
            </w:r>
            <w:r w:rsidRPr="12C7C9E2">
              <w:rPr>
                <w:rFonts w:ascii="Arial" w:hAnsi="Arial" w:cs="Arial"/>
                <w:b/>
                <w:color w:val="00853C"/>
                <w:sz w:val="24"/>
                <w:szCs w:val="24"/>
              </w:rPr>
              <w:t>{</w:t>
            </w:r>
            <w:r w:rsidRPr="12C7C9E2">
              <w:rPr>
                <w:rFonts w:ascii="Arial" w:hAnsi="Arial" w:cs="Arial"/>
                <w:b/>
                <w:color w:val="00853C"/>
                <w:sz w:val="24"/>
                <w:szCs w:val="24"/>
                <w:u w:val="single"/>
              </w:rPr>
              <w:t>River</w:t>
            </w:r>
            <w:r w:rsidRPr="12C7C9E2">
              <w:rPr>
                <w:rFonts w:ascii="Arial" w:hAnsi="Arial" w:cs="Arial"/>
                <w:b/>
                <w:color w:val="00853C"/>
                <w:sz w:val="24"/>
                <w:szCs w:val="24"/>
              </w:rPr>
              <w:t>}</w:t>
            </w:r>
            <w:r w:rsidRPr="009012B8">
              <w:rPr>
                <w:rFonts w:ascii="Arial" w:hAnsi="Arial" w:cs="Arial"/>
                <w:color w:val="00B050"/>
                <w:sz w:val="24"/>
                <w:szCs w:val="24"/>
              </w:rPr>
              <w:t xml:space="preserve"> </w:t>
            </w:r>
            <w:r w:rsidRPr="009012B8">
              <w:rPr>
                <w:rFonts w:ascii="Arial" w:hAnsi="Arial" w:cs="Arial"/>
                <w:sz w:val="24"/>
                <w:szCs w:val="24"/>
              </w:rPr>
              <w:t>Shannon at Parteen Basin.</w:t>
            </w:r>
          </w:p>
          <w:p w14:paraId="402F65E9" w14:textId="77777777" w:rsidR="001035A5" w:rsidRPr="009012B8" w:rsidRDefault="001035A5" w:rsidP="007A75B5">
            <w:pPr>
              <w:numPr>
                <w:ilvl w:val="0"/>
                <w:numId w:val="37"/>
              </w:numPr>
              <w:spacing w:after="0" w:line="240" w:lineRule="auto"/>
              <w:ind w:left="450"/>
              <w:contextualSpacing/>
              <w:rPr>
                <w:rFonts w:ascii="Arial" w:hAnsi="Arial" w:cs="Arial"/>
                <w:sz w:val="24"/>
                <w:szCs w:val="24"/>
              </w:rPr>
            </w:pPr>
            <w:r w:rsidRPr="009012B8">
              <w:rPr>
                <w:rFonts w:ascii="Arial" w:hAnsi="Arial" w:cs="Arial"/>
                <w:sz w:val="24"/>
                <w:szCs w:val="24"/>
              </w:rPr>
              <w:t>Water treatment at Birdhill.</w:t>
            </w:r>
          </w:p>
          <w:p w14:paraId="75656286" w14:textId="77777777" w:rsidR="001035A5" w:rsidRPr="009012B8" w:rsidRDefault="001035A5" w:rsidP="007A75B5">
            <w:pPr>
              <w:numPr>
                <w:ilvl w:val="0"/>
                <w:numId w:val="37"/>
              </w:numPr>
              <w:spacing w:after="0" w:line="240" w:lineRule="auto"/>
              <w:ind w:left="450"/>
              <w:contextualSpacing/>
              <w:rPr>
                <w:rFonts w:ascii="Arial" w:hAnsi="Arial" w:cs="Arial"/>
                <w:sz w:val="24"/>
                <w:szCs w:val="24"/>
              </w:rPr>
            </w:pPr>
            <w:r w:rsidRPr="009012B8">
              <w:rPr>
                <w:rFonts w:ascii="Arial" w:hAnsi="Arial" w:cs="Arial"/>
                <w:sz w:val="24"/>
                <w:szCs w:val="24"/>
              </w:rPr>
              <w:t xml:space="preserve">Treated water piped to a termination point reservoir at Peamount in south County Dublin, with supplies of treated water available to Midland communities along the route. </w:t>
            </w:r>
          </w:p>
        </w:tc>
        <w:tc>
          <w:tcPr>
            <w:tcW w:w="2126" w:type="dxa"/>
          </w:tcPr>
          <w:p w14:paraId="4D81A870"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 xml:space="preserve">Identified in the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National Development Plan (NDP)</w:t>
            </w:r>
            <w:r w:rsidRPr="12C7C9E2">
              <w:rPr>
                <w:rFonts w:ascii="Arial" w:hAnsi="Arial" w:cs="Arial"/>
                <w:b/>
                <w:color w:val="00853C"/>
                <w:sz w:val="24"/>
                <w:szCs w:val="24"/>
                <w:lang w:eastAsia="en-IE"/>
              </w:rPr>
              <w:t>}</w:t>
            </w:r>
            <w:r w:rsidRPr="009012B8">
              <w:rPr>
                <w:rFonts w:ascii="Arial" w:hAnsi="Arial" w:cs="Arial"/>
                <w:color w:val="00B050"/>
                <w:sz w:val="24"/>
                <w:szCs w:val="24"/>
                <w:lang w:eastAsia="en-IE"/>
              </w:rPr>
              <w:t xml:space="preserve"> </w:t>
            </w:r>
            <w:r w:rsidRPr="009012B8">
              <w:rPr>
                <w:rFonts w:ascii="Arial" w:hAnsi="Arial" w:cs="Arial"/>
                <w:sz w:val="24"/>
                <w:szCs w:val="24"/>
                <w:lang w:eastAsia="en-IE"/>
              </w:rPr>
              <w:t xml:space="preserve">‘Strategic Investment Priorities –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Water Quality</w:t>
            </w:r>
            <w:r w:rsidRPr="12C7C9E2">
              <w:rPr>
                <w:rFonts w:ascii="Arial" w:hAnsi="Arial" w:cs="Arial"/>
                <w:b/>
                <w:color w:val="00853C"/>
                <w:sz w:val="24"/>
                <w:szCs w:val="24"/>
                <w:lang w:eastAsia="en-IE"/>
              </w:rPr>
              <w:t>}</w:t>
            </w:r>
            <w:r w:rsidRPr="009012B8">
              <w:rPr>
                <w:rFonts w:ascii="Arial" w:hAnsi="Arial" w:cs="Arial"/>
                <w:sz w:val="24"/>
                <w:szCs w:val="24"/>
                <w:lang w:eastAsia="en-IE"/>
              </w:rPr>
              <w:t xml:space="preserve"> </w:t>
            </w:r>
            <w:r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2018-2027’)</w:t>
            </w:r>
            <w:r w:rsidRPr="12C7C9E2">
              <w:rPr>
                <w:rFonts w:ascii="Arial" w:hAnsi="Arial" w:cs="Arial"/>
                <w:b/>
                <w:color w:val="EB0000"/>
                <w:sz w:val="24"/>
                <w:szCs w:val="24"/>
                <w:lang w:eastAsia="en-IE"/>
              </w:rPr>
              <w:t>.</w:t>
            </w:r>
          </w:p>
          <w:p w14:paraId="0227B0F9"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Estimated cost of €1</w:t>
            </w:r>
            <w:r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.2 to €1.3)</w:t>
            </w:r>
            <w:r w:rsidRPr="009012B8">
              <w:rPr>
                <w:rFonts w:ascii="Arial" w:hAnsi="Arial" w:cs="Arial"/>
                <w:strike/>
                <w:color w:val="FF0000"/>
                <w:sz w:val="24"/>
                <w:szCs w:val="24"/>
                <w:lang w:eastAsia="en-IE"/>
              </w:rPr>
              <w:t xml:space="preserve"> </w:t>
            </w:r>
            <w:r w:rsidRPr="009012B8">
              <w:rPr>
                <w:rFonts w:ascii="Arial" w:hAnsi="Arial" w:cs="Arial"/>
                <w:sz w:val="24"/>
                <w:szCs w:val="24"/>
                <w:lang w:eastAsia="en-IE"/>
              </w:rPr>
              <w:t>billion</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w:t>
            </w:r>
            <w:r w:rsidRPr="12C7C9E2">
              <w:rPr>
                <w:rFonts w:ascii="Arial" w:hAnsi="Arial" w:cs="Arial"/>
                <w:b/>
                <w:color w:val="00853C"/>
                <w:sz w:val="24"/>
                <w:szCs w:val="24"/>
                <w:lang w:eastAsia="en-IE"/>
              </w:rPr>
              <w:t>}</w:t>
            </w:r>
            <w:r w:rsidRPr="009012B8">
              <w:rPr>
                <w:rFonts w:ascii="Arial" w:hAnsi="Arial" w:cs="Arial"/>
                <w:sz w:val="24"/>
                <w:szCs w:val="24"/>
                <w:lang w:eastAsia="en-IE"/>
              </w:rPr>
              <w:t xml:space="preserve"> (source: NDP).</w:t>
            </w:r>
          </w:p>
          <w:p w14:paraId="47BD0398"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 xml:space="preserve">IW are in the process of preparing a SID planning application to An Bord Pleanála for the scheme. </w:t>
            </w:r>
          </w:p>
        </w:tc>
        <w:tc>
          <w:tcPr>
            <w:tcW w:w="1366" w:type="dxa"/>
          </w:tcPr>
          <w:p w14:paraId="393FAE78"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Tier 1 - All sites subject to connection agreement with Irish Water (in line with existing standard practice).</w:t>
            </w:r>
          </w:p>
        </w:tc>
      </w:tr>
    </w:tbl>
    <w:p w14:paraId="522DA9F1" w14:textId="77777777" w:rsidR="001035A5" w:rsidRDefault="001035A5" w:rsidP="003C5A90">
      <w:pPr>
        <w:spacing w:after="0" w:line="240" w:lineRule="auto"/>
        <w:rPr>
          <w:rFonts w:ascii="Arial" w:eastAsiaTheme="majorEastAsia" w:hAnsi="Arial" w:cs="Arial"/>
          <w:color w:val="2E74B5" w:themeColor="accent1" w:themeShade="BF"/>
          <w:sz w:val="24"/>
          <w:szCs w:val="24"/>
        </w:rPr>
      </w:pPr>
    </w:p>
    <w:p w14:paraId="540A1624" w14:textId="4106767E" w:rsidR="00051E7F" w:rsidRDefault="00051E7F" w:rsidP="003C5A90">
      <w:pPr>
        <w:spacing w:after="0" w:line="240" w:lineRule="auto"/>
        <w:rPr>
          <w:rFonts w:ascii="Arial" w:eastAsiaTheme="majorEastAsia" w:hAnsi="Arial" w:cs="Arial"/>
          <w:color w:val="2E74B5" w:themeColor="accent1" w:themeShade="BF"/>
          <w:sz w:val="24"/>
          <w:szCs w:val="24"/>
        </w:rPr>
      </w:pPr>
    </w:p>
    <w:p w14:paraId="2FFC85AF" w14:textId="3CE0161C" w:rsidR="00051E7F" w:rsidRDefault="00051E7F" w:rsidP="003C5A90">
      <w:pPr>
        <w:spacing w:after="0" w:line="240" w:lineRule="auto"/>
        <w:rPr>
          <w:rFonts w:ascii="Arial" w:eastAsiaTheme="majorEastAsia" w:hAnsi="Arial" w:cs="Arial"/>
          <w:color w:val="2E74B5" w:themeColor="accent1" w:themeShade="BF"/>
          <w:sz w:val="24"/>
          <w:szCs w:val="24"/>
        </w:rPr>
      </w:pPr>
    </w:p>
    <w:p w14:paraId="7BBD13D3" w14:textId="3DC4831D" w:rsidR="00051E7F" w:rsidRDefault="00051E7F" w:rsidP="003C5A90">
      <w:pPr>
        <w:spacing w:after="0" w:line="240" w:lineRule="auto"/>
        <w:rPr>
          <w:rFonts w:ascii="Arial" w:eastAsiaTheme="majorEastAsia" w:hAnsi="Arial" w:cs="Arial"/>
          <w:color w:val="2E74B5" w:themeColor="accent1" w:themeShade="BF"/>
          <w:sz w:val="24"/>
          <w:szCs w:val="24"/>
        </w:rPr>
      </w:pPr>
    </w:p>
    <w:p w14:paraId="36E6B897" w14:textId="0824D79A" w:rsidR="00051E7F" w:rsidRDefault="00051E7F" w:rsidP="003C5A90">
      <w:pPr>
        <w:spacing w:after="0" w:line="240" w:lineRule="auto"/>
        <w:rPr>
          <w:rFonts w:ascii="Arial" w:eastAsiaTheme="majorEastAsia" w:hAnsi="Arial" w:cs="Arial"/>
          <w:color w:val="2E74B5" w:themeColor="accent1" w:themeShade="BF"/>
          <w:sz w:val="24"/>
          <w:szCs w:val="24"/>
        </w:rPr>
      </w:pPr>
    </w:p>
    <w:p w14:paraId="3CDD6E60" w14:textId="2AEA497B"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10.</w:t>
      </w:r>
      <w:r w:rsidR="00051E7F">
        <w:rPr>
          <w:rFonts w:ascii="Arial" w:hAnsi="Arial" w:cs="Arial"/>
          <w:b/>
          <w:color w:val="000000"/>
          <w:sz w:val="24"/>
          <w:szCs w:val="24"/>
        </w:rPr>
        <w:t>2</w:t>
      </w:r>
    </w:p>
    <w:p w14:paraId="15E01AF7"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1773126" w14:textId="77777777" w:rsidR="005E07B2" w:rsidRPr="009012B8" w:rsidRDefault="005E07B2" w:rsidP="003C5A90">
      <w:pPr>
        <w:spacing w:after="0" w:line="240" w:lineRule="auto"/>
        <w:rPr>
          <w:rFonts w:ascii="Arial" w:eastAsiaTheme="majorEastAsia" w:hAnsi="Arial" w:cs="Arial"/>
          <w:color w:val="2E74B5" w:themeColor="accent1" w:themeShade="BF"/>
          <w:sz w:val="24"/>
          <w:szCs w:val="24"/>
        </w:rPr>
      </w:pPr>
    </w:p>
    <w:p w14:paraId="64A55A37" w14:textId="77777777" w:rsidR="001035A5" w:rsidRPr="006C4B5D" w:rsidRDefault="001035A5"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3682E0E6" w14:textId="77777777" w:rsidR="001035A5" w:rsidRPr="001035A5" w:rsidRDefault="001035A5" w:rsidP="003C5A90">
      <w:pPr>
        <w:spacing w:after="0" w:line="240" w:lineRule="auto"/>
        <w:rPr>
          <w:rFonts w:ascii="Arial" w:hAnsi="Arial" w:cs="Arial"/>
          <w:b/>
          <w:sz w:val="24"/>
          <w:szCs w:val="24"/>
        </w:rPr>
      </w:pPr>
      <w:r w:rsidRPr="001035A5">
        <w:rPr>
          <w:rStyle w:val="fontstyle01"/>
          <w:rFonts w:ascii="Arial" w:hAnsi="Arial" w:cs="Arial"/>
          <w:b/>
          <w:sz w:val="24"/>
          <w:szCs w:val="24"/>
        </w:rPr>
        <w:t>Appendix</w:t>
      </w:r>
      <w:r>
        <w:rPr>
          <w:rStyle w:val="fontstyle01"/>
          <w:rFonts w:ascii="Arial" w:hAnsi="Arial" w:cs="Arial"/>
          <w:b/>
          <w:sz w:val="24"/>
          <w:szCs w:val="24"/>
        </w:rPr>
        <w:t>:</w:t>
      </w:r>
      <w:r w:rsidRPr="001035A5">
        <w:rPr>
          <w:rStyle w:val="fontstyle01"/>
          <w:rFonts w:ascii="Arial" w:hAnsi="Arial" w:cs="Arial"/>
          <w:b/>
          <w:sz w:val="24"/>
          <w:szCs w:val="24"/>
        </w:rPr>
        <w:t xml:space="preserve"> 10 </w:t>
      </w:r>
      <w:r w:rsidRPr="001035A5">
        <w:rPr>
          <w:rFonts w:ascii="Arial" w:hAnsi="Arial" w:cs="Arial"/>
          <w:b/>
          <w:sz w:val="24"/>
          <w:szCs w:val="24"/>
        </w:rPr>
        <w:t>Infrastructure Capacity Assessment</w:t>
      </w:r>
    </w:p>
    <w:p w14:paraId="55FAA721" w14:textId="77777777" w:rsidR="001035A5" w:rsidRPr="009012B8" w:rsidRDefault="001035A5"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4.1.2</w:t>
      </w:r>
      <w:r w:rsidR="00BA6061">
        <w:rPr>
          <w:rFonts w:ascii="Arial" w:hAnsi="Arial" w:cs="Arial"/>
          <w:b/>
          <w:sz w:val="24"/>
          <w:szCs w:val="24"/>
        </w:rPr>
        <w:t xml:space="preserve"> </w:t>
      </w:r>
      <w:r w:rsidR="00BA6061" w:rsidRPr="009012B8">
        <w:rPr>
          <w:rFonts w:ascii="Arial" w:hAnsi="Arial" w:cs="Arial"/>
          <w:b/>
          <w:sz w:val="24"/>
          <w:szCs w:val="24"/>
        </w:rPr>
        <w:t>Wastewater Infrastructure</w:t>
      </w:r>
      <w:r>
        <w:rPr>
          <w:rFonts w:ascii="Arial" w:hAnsi="Arial" w:cs="Arial"/>
          <w:b/>
          <w:sz w:val="24"/>
          <w:szCs w:val="24"/>
        </w:rPr>
        <w:t>, Table 2</w:t>
      </w:r>
    </w:p>
    <w:p w14:paraId="0BEA7316" w14:textId="77777777" w:rsidR="001035A5" w:rsidRDefault="001035A5"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sidR="00224D72">
        <w:rPr>
          <w:rFonts w:ascii="Arial" w:hAnsi="Arial" w:cs="Arial"/>
          <w:b/>
          <w:sz w:val="24"/>
          <w:szCs w:val="24"/>
        </w:rPr>
        <w:t>335</w:t>
      </w:r>
    </w:p>
    <w:p w14:paraId="3C4DBB28" w14:textId="77777777" w:rsidR="001035A5" w:rsidRDefault="001035A5" w:rsidP="003C5A90">
      <w:pPr>
        <w:spacing w:after="0" w:line="240" w:lineRule="auto"/>
        <w:rPr>
          <w:rFonts w:ascii="Arial" w:hAnsi="Arial" w:cs="Arial"/>
          <w:b/>
          <w:sz w:val="24"/>
          <w:szCs w:val="24"/>
        </w:rPr>
      </w:pPr>
    </w:p>
    <w:p w14:paraId="0D11AECC" w14:textId="77777777" w:rsidR="001035A5" w:rsidRDefault="001035A5" w:rsidP="003C5A90">
      <w:pPr>
        <w:spacing w:after="0" w:line="240" w:lineRule="auto"/>
        <w:rPr>
          <w:rFonts w:ascii="Arial" w:hAnsi="Arial" w:cs="Arial"/>
          <w:b/>
          <w:sz w:val="24"/>
          <w:szCs w:val="24"/>
        </w:rPr>
      </w:pPr>
      <w:r>
        <w:rPr>
          <w:rFonts w:ascii="Arial" w:hAnsi="Arial" w:cs="Arial"/>
          <w:b/>
          <w:sz w:val="24"/>
          <w:szCs w:val="24"/>
        </w:rPr>
        <w:t>Amendment:</w:t>
      </w:r>
    </w:p>
    <w:p w14:paraId="7A6B8399" w14:textId="77777777" w:rsidR="001035A5" w:rsidRDefault="001035A5" w:rsidP="003C5A90">
      <w:pPr>
        <w:spacing w:after="0" w:line="240" w:lineRule="auto"/>
        <w:rPr>
          <w:rFonts w:ascii="Arial" w:eastAsiaTheme="majorEastAsia" w:hAnsi="Arial" w:cs="Arial"/>
          <w:color w:val="2E74B5" w:themeColor="accent1" w:themeShade="BF"/>
          <w:sz w:val="24"/>
          <w:szCs w:val="24"/>
        </w:rPr>
      </w:pPr>
    </w:p>
    <w:p w14:paraId="7D9DCE23" w14:textId="65104631" w:rsidR="001035A5" w:rsidRPr="009012B8" w:rsidRDefault="001035A5" w:rsidP="003C5A90">
      <w:pPr>
        <w:keepNext/>
        <w:tabs>
          <w:tab w:val="left" w:pos="1418"/>
        </w:tabs>
        <w:spacing w:after="0" w:line="240" w:lineRule="auto"/>
        <w:ind w:left="1418" w:hanging="1418"/>
        <w:rPr>
          <w:rFonts w:ascii="Arial" w:hAnsi="Arial" w:cs="Arial"/>
          <w:b/>
          <w:bCs/>
          <w:sz w:val="24"/>
          <w:szCs w:val="24"/>
        </w:rPr>
      </w:pPr>
      <w:bookmarkStart w:id="7" w:name="_Toc83121939"/>
      <w:r w:rsidRPr="009012B8">
        <w:rPr>
          <w:rFonts w:ascii="Arial" w:hAnsi="Arial" w:cs="Arial"/>
          <w:b/>
          <w:bCs/>
          <w:sz w:val="24"/>
          <w:szCs w:val="24"/>
        </w:rPr>
        <w:t xml:space="preserve">Table </w:t>
      </w:r>
      <w:r w:rsidRPr="009012B8">
        <w:rPr>
          <w:rFonts w:ascii="Arial" w:hAnsi="Arial" w:cs="Arial"/>
          <w:b/>
          <w:bCs/>
          <w:sz w:val="24"/>
          <w:szCs w:val="24"/>
        </w:rPr>
        <w:fldChar w:fldCharType="begin"/>
      </w:r>
      <w:r w:rsidRPr="009012B8">
        <w:rPr>
          <w:rFonts w:ascii="Arial" w:hAnsi="Arial" w:cs="Arial"/>
          <w:b/>
          <w:bCs/>
          <w:sz w:val="24"/>
          <w:szCs w:val="24"/>
        </w:rPr>
        <w:instrText xml:space="preserve"> SEQ Table \* ARABIC </w:instrText>
      </w:r>
      <w:r w:rsidRPr="009012B8">
        <w:rPr>
          <w:rFonts w:ascii="Arial" w:hAnsi="Arial" w:cs="Arial"/>
          <w:b/>
          <w:bCs/>
          <w:sz w:val="24"/>
          <w:szCs w:val="24"/>
        </w:rPr>
        <w:fldChar w:fldCharType="separate"/>
      </w:r>
      <w:r w:rsidR="0095439A">
        <w:rPr>
          <w:rFonts w:ascii="Arial" w:hAnsi="Arial" w:cs="Arial"/>
          <w:b/>
          <w:bCs/>
          <w:noProof/>
          <w:sz w:val="24"/>
          <w:szCs w:val="24"/>
        </w:rPr>
        <w:t>1</w:t>
      </w:r>
      <w:r w:rsidRPr="009012B8">
        <w:rPr>
          <w:rFonts w:ascii="Arial" w:hAnsi="Arial" w:cs="Arial"/>
          <w:b/>
          <w:bCs/>
          <w:sz w:val="24"/>
          <w:szCs w:val="24"/>
        </w:rPr>
        <w:fldChar w:fldCharType="end"/>
      </w:r>
      <w:r w:rsidR="00AE4F38">
        <w:rPr>
          <w:rFonts w:ascii="Arial" w:hAnsi="Arial" w:cs="Arial"/>
          <w:b/>
          <w:bCs/>
          <w:sz w:val="24"/>
          <w:szCs w:val="24"/>
        </w:rPr>
        <w:t xml:space="preserve">: </w:t>
      </w:r>
      <w:r w:rsidRPr="009012B8">
        <w:rPr>
          <w:rFonts w:ascii="Arial" w:hAnsi="Arial" w:cs="Arial"/>
          <w:b/>
          <w:bCs/>
          <w:sz w:val="24"/>
          <w:szCs w:val="24"/>
        </w:rPr>
        <w:t>Strategic Wastewater Infrastructure (Source: Irish Water)</w:t>
      </w:r>
      <w:bookmarkEnd w:id="7"/>
    </w:p>
    <w:p w14:paraId="29FA01AA" w14:textId="77777777" w:rsidR="001035A5" w:rsidRPr="009012B8" w:rsidRDefault="001035A5" w:rsidP="003C5A90">
      <w:pPr>
        <w:keepNext/>
        <w:tabs>
          <w:tab w:val="left" w:pos="1418"/>
        </w:tabs>
        <w:spacing w:after="0" w:line="240" w:lineRule="auto"/>
        <w:ind w:left="1418" w:hanging="1418"/>
        <w:rPr>
          <w:rFonts w:ascii="Arial" w:hAnsi="Arial" w:cs="Arial"/>
          <w:b/>
          <w:bCs/>
          <w:sz w:val="24"/>
          <w:szCs w:val="24"/>
        </w:rPr>
      </w:pPr>
    </w:p>
    <w:tbl>
      <w:tblPr>
        <w:tblStyle w:val="TableGrid"/>
        <w:tblW w:w="0" w:type="auto"/>
        <w:tblLook w:val="04A0" w:firstRow="1" w:lastRow="0" w:firstColumn="1" w:lastColumn="0" w:noHBand="0" w:noVBand="1"/>
        <w:tblCaption w:val="Table 2. Strategic Wastewater Infrastructure (Source: Irish Water)"/>
        <w:tblDescription w:val="Strategic Wastewater Infrastructure (Source: Irish Water)"/>
      </w:tblPr>
      <w:tblGrid>
        <w:gridCol w:w="5372"/>
        <w:gridCol w:w="2267"/>
        <w:gridCol w:w="1377"/>
      </w:tblGrid>
      <w:tr w:rsidR="001035A5" w:rsidRPr="009012B8" w14:paraId="7DF019DD" w14:textId="77777777" w:rsidTr="001035A5">
        <w:tc>
          <w:tcPr>
            <w:tcW w:w="5382" w:type="dxa"/>
          </w:tcPr>
          <w:p w14:paraId="771E8E6D"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 xml:space="preserve">Project Name </w:t>
            </w:r>
          </w:p>
        </w:tc>
        <w:tc>
          <w:tcPr>
            <w:tcW w:w="2268" w:type="dxa"/>
          </w:tcPr>
          <w:p w14:paraId="6A4AEA39"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Project Delivery</w:t>
            </w:r>
          </w:p>
        </w:tc>
        <w:tc>
          <w:tcPr>
            <w:tcW w:w="1366" w:type="dxa"/>
          </w:tcPr>
          <w:p w14:paraId="57088C02"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Zoning Tier</w:t>
            </w:r>
          </w:p>
        </w:tc>
      </w:tr>
      <w:tr w:rsidR="001035A5" w:rsidRPr="009012B8" w14:paraId="776504BF" w14:textId="77777777" w:rsidTr="001035A5">
        <w:trPr>
          <w:trHeight w:val="2825"/>
        </w:trPr>
        <w:tc>
          <w:tcPr>
            <w:tcW w:w="5382" w:type="dxa"/>
          </w:tcPr>
          <w:p w14:paraId="7F1D3E20" w14:textId="77777777" w:rsidR="001035A5" w:rsidRPr="009012B8" w:rsidRDefault="001035A5" w:rsidP="003C5A90">
            <w:pPr>
              <w:spacing w:after="0" w:line="240" w:lineRule="auto"/>
              <w:contextualSpacing/>
              <w:rPr>
                <w:rFonts w:ascii="Arial" w:hAnsi="Arial" w:cs="Arial"/>
                <w:sz w:val="24"/>
                <w:szCs w:val="24"/>
                <w:u w:val="single"/>
              </w:rPr>
            </w:pPr>
            <w:r w:rsidRPr="009012B8">
              <w:rPr>
                <w:rFonts w:ascii="Arial" w:hAnsi="Arial" w:cs="Arial"/>
                <w:sz w:val="24"/>
                <w:szCs w:val="24"/>
                <w:u w:val="single"/>
              </w:rPr>
              <w:t xml:space="preserve">Ringsend Wastewater Treatment Plant Upgrade Project </w:t>
            </w:r>
          </w:p>
          <w:p w14:paraId="1FE541CC"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The Ringsend Waste Water Treatment Plant which, whilst currently overcapacity, is undergoing significant upgrades in response to capacity issues which will allow the plant to treat increasing volumes of wastewater by 2025.</w:t>
            </w:r>
          </w:p>
          <w:p w14:paraId="3919DF70"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This upgrade project will increase the capacity of the Ringsend plant from c. 1.64m population equivalent (PE) to c. 2.4m PE. This will provide for both existing population and future growth, and bring benefits in terms of health, environmental protection and improved water quality. The project includes:</w:t>
            </w:r>
          </w:p>
          <w:p w14:paraId="309DAB99" w14:textId="77777777" w:rsidR="001035A5" w:rsidRPr="009012B8" w:rsidRDefault="001035A5" w:rsidP="007A75B5">
            <w:pPr>
              <w:numPr>
                <w:ilvl w:val="0"/>
                <w:numId w:val="38"/>
              </w:numPr>
              <w:spacing w:after="0" w:line="240" w:lineRule="auto"/>
              <w:ind w:left="450"/>
              <w:contextualSpacing/>
              <w:rPr>
                <w:rFonts w:ascii="Arial" w:hAnsi="Arial" w:cs="Arial"/>
                <w:sz w:val="24"/>
                <w:szCs w:val="24"/>
              </w:rPr>
            </w:pPr>
            <w:r w:rsidRPr="009012B8">
              <w:rPr>
                <w:rFonts w:ascii="Arial" w:hAnsi="Arial" w:cs="Arial"/>
                <w:sz w:val="24"/>
                <w:szCs w:val="24"/>
              </w:rPr>
              <w:t>Additional secondary treatment capacity.</w:t>
            </w:r>
          </w:p>
          <w:p w14:paraId="2BCCD33E" w14:textId="77777777" w:rsidR="001035A5" w:rsidRPr="009012B8" w:rsidRDefault="001035A5" w:rsidP="007A75B5">
            <w:pPr>
              <w:numPr>
                <w:ilvl w:val="0"/>
                <w:numId w:val="38"/>
              </w:numPr>
              <w:spacing w:after="0" w:line="240" w:lineRule="auto"/>
              <w:ind w:left="450"/>
              <w:contextualSpacing/>
              <w:rPr>
                <w:rFonts w:ascii="Arial" w:hAnsi="Arial" w:cs="Arial"/>
                <w:sz w:val="24"/>
                <w:szCs w:val="24"/>
              </w:rPr>
            </w:pPr>
            <w:r w:rsidRPr="009012B8">
              <w:rPr>
                <w:rFonts w:ascii="Arial" w:hAnsi="Arial" w:cs="Arial"/>
                <w:sz w:val="24"/>
                <w:szCs w:val="24"/>
              </w:rPr>
              <w:t>Works to facilitate the use of aerobic granular sludge technology in the existing secondary treatment tanks.</w:t>
            </w:r>
          </w:p>
          <w:p w14:paraId="6BD0B003" w14:textId="77777777" w:rsidR="001035A5" w:rsidRPr="009012B8" w:rsidRDefault="001035A5" w:rsidP="007A75B5">
            <w:pPr>
              <w:numPr>
                <w:ilvl w:val="0"/>
                <w:numId w:val="38"/>
              </w:numPr>
              <w:spacing w:after="0" w:line="240" w:lineRule="auto"/>
              <w:ind w:left="450"/>
              <w:contextualSpacing/>
              <w:rPr>
                <w:rFonts w:ascii="Arial" w:hAnsi="Arial" w:cs="Arial"/>
                <w:sz w:val="24"/>
                <w:szCs w:val="24"/>
              </w:rPr>
            </w:pPr>
            <w:r w:rsidRPr="009012B8">
              <w:rPr>
                <w:rFonts w:ascii="Arial" w:hAnsi="Arial" w:cs="Arial"/>
                <w:sz w:val="24"/>
                <w:szCs w:val="24"/>
              </w:rPr>
              <w:t>Expansion of the plant’s sludge treatment facilities.</w:t>
            </w:r>
          </w:p>
        </w:tc>
        <w:tc>
          <w:tcPr>
            <w:tcW w:w="2268" w:type="dxa"/>
          </w:tcPr>
          <w:p w14:paraId="3FFD4FA9"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Identified in the NDP.</w:t>
            </w:r>
          </w:p>
          <w:p w14:paraId="73E5E7E0"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 xml:space="preserve">Currently under construction and due for completion in 2025. </w:t>
            </w:r>
          </w:p>
          <w:p w14:paraId="55FD6247"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Phased increase in capacity (2.1m PE in 202</w:t>
            </w:r>
            <w:r w:rsidR="005E07B2"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3</w:t>
            </w:r>
            <w:r w:rsidR="005E07B2" w:rsidRPr="12C7C9E2">
              <w:rPr>
                <w:rFonts w:ascii="Arial" w:hAnsi="Arial" w:cs="Arial"/>
                <w:b/>
                <w:color w:val="00853C"/>
                <w:sz w:val="24"/>
                <w:szCs w:val="24"/>
                <w:lang w:eastAsia="en-IE"/>
              </w:rPr>
              <w:t>}</w:t>
            </w:r>
            <w:r w:rsidR="005E07B2"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2</w:t>
            </w:r>
            <w:r w:rsidR="005E07B2" w:rsidRPr="12C7C9E2">
              <w:rPr>
                <w:rFonts w:ascii="Arial" w:hAnsi="Arial" w:cs="Arial"/>
                <w:b/>
                <w:color w:val="EB0000"/>
                <w:sz w:val="24"/>
                <w:szCs w:val="24"/>
                <w:lang w:eastAsia="en-IE"/>
              </w:rPr>
              <w:t>)</w:t>
            </w:r>
            <w:r w:rsidRPr="005E07B2">
              <w:rPr>
                <w:rFonts w:ascii="Arial" w:hAnsi="Arial" w:cs="Arial"/>
                <w:b/>
                <w:color w:val="FF0000"/>
                <w:sz w:val="24"/>
                <w:szCs w:val="24"/>
                <w:lang w:eastAsia="en-IE"/>
              </w:rPr>
              <w:t xml:space="preserve"> </w:t>
            </w:r>
            <w:r w:rsidRPr="009012B8">
              <w:rPr>
                <w:rFonts w:ascii="Arial" w:hAnsi="Arial" w:cs="Arial"/>
                <w:sz w:val="24"/>
                <w:szCs w:val="24"/>
                <w:lang w:eastAsia="en-IE"/>
              </w:rPr>
              <w:t xml:space="preserve">and 2.4m PE in 2025). </w:t>
            </w:r>
          </w:p>
          <w:p w14:paraId="74B018D4"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Estimated cost of c. €</w:t>
            </w:r>
            <w:r w:rsidRPr="005E07B2">
              <w:rPr>
                <w:rFonts w:ascii="Arial" w:hAnsi="Arial" w:cs="Arial"/>
                <w:strike/>
                <w:sz w:val="24"/>
                <w:szCs w:val="24"/>
                <w:lang w:eastAsia="en-IE"/>
              </w:rPr>
              <w:t>4</w:t>
            </w:r>
            <w:r w:rsidRPr="009012B8">
              <w:rPr>
                <w:rFonts w:ascii="Arial" w:hAnsi="Arial" w:cs="Arial"/>
                <w:sz w:val="24"/>
                <w:szCs w:val="24"/>
                <w:lang w:eastAsia="en-IE"/>
              </w:rPr>
              <w:t>00m (source: Irish Water).</w:t>
            </w:r>
          </w:p>
        </w:tc>
        <w:tc>
          <w:tcPr>
            <w:tcW w:w="1366" w:type="dxa"/>
          </w:tcPr>
          <w:p w14:paraId="22B57175"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Tier 1 - All sites subject to connection agreement with Irish Water (in line with existing standard practice).</w:t>
            </w:r>
          </w:p>
          <w:p w14:paraId="25CE5379" w14:textId="77777777" w:rsidR="001035A5" w:rsidRPr="009012B8" w:rsidRDefault="001035A5" w:rsidP="003C5A90">
            <w:pPr>
              <w:spacing w:after="0" w:line="240" w:lineRule="auto"/>
              <w:contextualSpacing/>
              <w:rPr>
                <w:rFonts w:ascii="Arial" w:hAnsi="Arial" w:cs="Arial"/>
                <w:sz w:val="24"/>
                <w:szCs w:val="24"/>
                <w:lang w:eastAsia="en-IE"/>
              </w:rPr>
            </w:pPr>
          </w:p>
        </w:tc>
      </w:tr>
      <w:tr w:rsidR="001035A5" w:rsidRPr="009012B8" w14:paraId="7A90FDE1" w14:textId="77777777" w:rsidTr="001035A5">
        <w:tc>
          <w:tcPr>
            <w:tcW w:w="5382" w:type="dxa"/>
          </w:tcPr>
          <w:p w14:paraId="797411A3" w14:textId="77777777" w:rsidR="001035A5" w:rsidRPr="009012B8" w:rsidRDefault="001035A5" w:rsidP="003C5A90">
            <w:pPr>
              <w:spacing w:after="0" w:line="240" w:lineRule="auto"/>
              <w:contextualSpacing/>
              <w:rPr>
                <w:rFonts w:ascii="Arial" w:hAnsi="Arial" w:cs="Arial"/>
                <w:sz w:val="24"/>
                <w:szCs w:val="24"/>
                <w:u w:val="single"/>
              </w:rPr>
            </w:pPr>
            <w:r w:rsidRPr="009012B8">
              <w:rPr>
                <w:rFonts w:ascii="Arial" w:hAnsi="Arial" w:cs="Arial"/>
                <w:sz w:val="24"/>
                <w:szCs w:val="24"/>
                <w:u w:val="single"/>
              </w:rPr>
              <w:t>Greater Dublin Drainage Project (GDDP)</w:t>
            </w:r>
          </w:p>
          <w:p w14:paraId="74D59CF6"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 xml:space="preserve">The GDDP aims to provide long-term sustainable wastewater drainage and treatment to facilitate the continued social and economic development of the Region. </w:t>
            </w:r>
          </w:p>
          <w:p w14:paraId="41F38839"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 xml:space="preserve">The project involves the provision of new wastewater treatment works, a marine outfall and a new drainage network in the northern part of the GDA. </w:t>
            </w:r>
          </w:p>
          <w:p w14:paraId="36BDBA1D" w14:textId="77777777" w:rsidR="001035A5" w:rsidRPr="009012B8" w:rsidRDefault="001035A5" w:rsidP="003C5A90">
            <w:pPr>
              <w:spacing w:after="0" w:line="240" w:lineRule="auto"/>
              <w:contextualSpacing/>
              <w:rPr>
                <w:rFonts w:ascii="Arial" w:hAnsi="Arial" w:cs="Arial"/>
                <w:sz w:val="24"/>
                <w:szCs w:val="24"/>
                <w:u w:val="single"/>
              </w:rPr>
            </w:pPr>
            <w:r w:rsidRPr="009012B8">
              <w:rPr>
                <w:rFonts w:ascii="Arial" w:hAnsi="Arial" w:cs="Arial"/>
                <w:sz w:val="24"/>
                <w:szCs w:val="24"/>
              </w:rPr>
              <w:t>Together, with the upgrade of the Ringsend Wastewater Treatment Plant, these projects are intended to provide adequate wastewater treatment to serve the GDA to 2050. It is anticipated that the GDDP will provide the additional treatment capacity required from the mid-2020s.</w:t>
            </w:r>
          </w:p>
        </w:tc>
        <w:tc>
          <w:tcPr>
            <w:tcW w:w="2268" w:type="dxa"/>
          </w:tcPr>
          <w:p w14:paraId="2799C859"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 xml:space="preserve">Identified in the NDP within the category ‘Strategic Investment Priorities –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Water Quality</w:t>
            </w:r>
            <w:r w:rsidRPr="12C7C9E2">
              <w:rPr>
                <w:rFonts w:ascii="Arial" w:hAnsi="Arial" w:cs="Arial"/>
                <w:b/>
                <w:color w:val="00853C"/>
                <w:sz w:val="24"/>
                <w:szCs w:val="24"/>
                <w:lang w:eastAsia="en-IE"/>
              </w:rPr>
              <w:t>}</w:t>
            </w:r>
            <w:r w:rsidRPr="12C7C9E2">
              <w:rPr>
                <w:rFonts w:ascii="Arial" w:hAnsi="Arial" w:cs="Arial"/>
                <w:color w:val="00853C"/>
                <w:sz w:val="24"/>
                <w:szCs w:val="24"/>
                <w:lang w:eastAsia="en-IE"/>
              </w:rPr>
              <w:t xml:space="preserve"> </w:t>
            </w:r>
            <w:r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2018-2027’)</w:t>
            </w:r>
            <w:r w:rsidRPr="009012B8">
              <w:rPr>
                <w:rFonts w:ascii="Arial" w:hAnsi="Arial" w:cs="Arial"/>
                <w:sz w:val="24"/>
                <w:szCs w:val="24"/>
                <w:lang w:eastAsia="en-IE"/>
              </w:rPr>
              <w:t xml:space="preserve">. </w:t>
            </w:r>
          </w:p>
          <w:p w14:paraId="51A7C1B1"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Planning application is under determination. Construction scheduled for 2022-2026.</w:t>
            </w:r>
          </w:p>
          <w:p w14:paraId="2BBE8875"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 xml:space="preserve">Estimated cost of c. €500m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 €1bn</w:t>
            </w:r>
            <w:r w:rsidRPr="12C7C9E2">
              <w:rPr>
                <w:rFonts w:ascii="Arial" w:hAnsi="Arial" w:cs="Arial"/>
                <w:b/>
                <w:color w:val="00853C"/>
                <w:sz w:val="24"/>
                <w:szCs w:val="24"/>
                <w:lang w:eastAsia="en-IE"/>
              </w:rPr>
              <w:t>}</w:t>
            </w:r>
            <w:r w:rsidRPr="009012B8">
              <w:rPr>
                <w:rFonts w:ascii="Arial" w:hAnsi="Arial" w:cs="Arial"/>
                <w:color w:val="00B050"/>
                <w:sz w:val="24"/>
                <w:szCs w:val="24"/>
                <w:lang w:eastAsia="en-IE"/>
              </w:rPr>
              <w:t xml:space="preserve"> </w:t>
            </w:r>
            <w:r w:rsidRPr="009012B8">
              <w:rPr>
                <w:rFonts w:ascii="Arial" w:hAnsi="Arial" w:cs="Arial"/>
                <w:sz w:val="24"/>
                <w:szCs w:val="24"/>
                <w:lang w:eastAsia="en-IE"/>
              </w:rPr>
              <w:t>(source: NDP).</w:t>
            </w:r>
          </w:p>
        </w:tc>
        <w:tc>
          <w:tcPr>
            <w:tcW w:w="1366" w:type="dxa"/>
          </w:tcPr>
          <w:p w14:paraId="4785AC39"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Tier 1 - All sites subject to connection agreement with Irish Water (in line with existing standard practice).</w:t>
            </w:r>
          </w:p>
          <w:p w14:paraId="6E2CD7A1" w14:textId="77777777" w:rsidR="001035A5" w:rsidRPr="009012B8" w:rsidRDefault="001035A5" w:rsidP="003C5A90">
            <w:pPr>
              <w:spacing w:after="0" w:line="240" w:lineRule="auto"/>
              <w:contextualSpacing/>
              <w:rPr>
                <w:rFonts w:ascii="Arial" w:hAnsi="Arial" w:cs="Arial"/>
                <w:sz w:val="24"/>
                <w:szCs w:val="24"/>
                <w:lang w:eastAsia="en-IE"/>
              </w:rPr>
            </w:pPr>
          </w:p>
          <w:p w14:paraId="49591BEC" w14:textId="77777777" w:rsidR="001035A5" w:rsidRPr="009012B8" w:rsidRDefault="001035A5" w:rsidP="003C5A90">
            <w:pPr>
              <w:spacing w:after="0" w:line="240" w:lineRule="auto"/>
              <w:contextualSpacing/>
              <w:rPr>
                <w:rFonts w:ascii="Arial" w:hAnsi="Arial" w:cs="Arial"/>
                <w:sz w:val="24"/>
                <w:szCs w:val="24"/>
                <w:lang w:eastAsia="en-IE"/>
              </w:rPr>
            </w:pPr>
          </w:p>
        </w:tc>
      </w:tr>
    </w:tbl>
    <w:p w14:paraId="27689614" w14:textId="77777777" w:rsidR="001035A5" w:rsidRPr="009012B8" w:rsidRDefault="001035A5" w:rsidP="003C5A90">
      <w:pPr>
        <w:spacing w:after="0" w:line="240" w:lineRule="auto"/>
        <w:rPr>
          <w:rFonts w:ascii="Arial" w:hAnsi="Arial" w:cs="Arial"/>
          <w:sz w:val="24"/>
          <w:szCs w:val="24"/>
        </w:rPr>
      </w:pPr>
      <w:r w:rsidRPr="009012B8">
        <w:rPr>
          <w:rFonts w:ascii="Arial" w:hAnsi="Arial" w:cs="Arial"/>
          <w:sz w:val="24"/>
          <w:szCs w:val="24"/>
        </w:rPr>
        <w:t>Source: Irish Water</w:t>
      </w:r>
    </w:p>
    <w:p w14:paraId="7252421F" w14:textId="77777777" w:rsidR="001035A5" w:rsidRDefault="001035A5" w:rsidP="003C5A90">
      <w:pPr>
        <w:spacing w:after="0" w:line="240" w:lineRule="auto"/>
        <w:rPr>
          <w:rFonts w:ascii="Arial" w:hAnsi="Arial" w:cs="Arial"/>
          <w:sz w:val="24"/>
          <w:szCs w:val="24"/>
        </w:rPr>
      </w:pPr>
    </w:p>
    <w:p w14:paraId="59A50E18" w14:textId="73CA92BB"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10.</w:t>
      </w:r>
      <w:r w:rsidR="00051E7F">
        <w:rPr>
          <w:rFonts w:ascii="Arial" w:hAnsi="Arial" w:cs="Arial"/>
          <w:b/>
          <w:color w:val="000000"/>
          <w:sz w:val="24"/>
          <w:szCs w:val="24"/>
        </w:rPr>
        <w:t>3</w:t>
      </w:r>
    </w:p>
    <w:p w14:paraId="2C1A8D34"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1A7DF9B" w14:textId="77777777" w:rsidR="005E07B2" w:rsidRPr="009012B8" w:rsidRDefault="005E07B2" w:rsidP="003C5A90">
      <w:pPr>
        <w:spacing w:after="0" w:line="240" w:lineRule="auto"/>
        <w:rPr>
          <w:rFonts w:ascii="Arial" w:hAnsi="Arial" w:cs="Arial"/>
          <w:sz w:val="24"/>
          <w:szCs w:val="24"/>
        </w:rPr>
      </w:pPr>
    </w:p>
    <w:p w14:paraId="7039FD5F" w14:textId="77777777" w:rsidR="00BA6061" w:rsidRPr="006C4B5D" w:rsidRDefault="00BA6061"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7BBA0AF6" w14:textId="77777777" w:rsidR="00BA6061" w:rsidRPr="001035A5" w:rsidRDefault="00BA6061" w:rsidP="003C5A90">
      <w:pPr>
        <w:spacing w:after="0" w:line="240" w:lineRule="auto"/>
        <w:rPr>
          <w:rFonts w:ascii="Arial" w:hAnsi="Arial" w:cs="Arial"/>
          <w:b/>
          <w:sz w:val="24"/>
          <w:szCs w:val="24"/>
        </w:rPr>
      </w:pPr>
      <w:r w:rsidRPr="001035A5">
        <w:rPr>
          <w:rStyle w:val="fontstyle01"/>
          <w:rFonts w:ascii="Arial" w:hAnsi="Arial" w:cs="Arial"/>
          <w:b/>
          <w:sz w:val="24"/>
          <w:szCs w:val="24"/>
        </w:rPr>
        <w:t>Appendix</w:t>
      </w:r>
      <w:r>
        <w:rPr>
          <w:rStyle w:val="fontstyle01"/>
          <w:rFonts w:ascii="Arial" w:hAnsi="Arial" w:cs="Arial"/>
          <w:b/>
          <w:sz w:val="24"/>
          <w:szCs w:val="24"/>
        </w:rPr>
        <w:t>:</w:t>
      </w:r>
      <w:r w:rsidRPr="001035A5">
        <w:rPr>
          <w:rStyle w:val="fontstyle01"/>
          <w:rFonts w:ascii="Arial" w:hAnsi="Arial" w:cs="Arial"/>
          <w:b/>
          <w:sz w:val="24"/>
          <w:szCs w:val="24"/>
        </w:rPr>
        <w:t xml:space="preserve"> 10 </w:t>
      </w:r>
      <w:r w:rsidRPr="001035A5">
        <w:rPr>
          <w:rFonts w:ascii="Arial" w:hAnsi="Arial" w:cs="Arial"/>
          <w:b/>
          <w:sz w:val="24"/>
          <w:szCs w:val="24"/>
        </w:rPr>
        <w:t>Infrastructure Capacity Assessment</w:t>
      </w:r>
    </w:p>
    <w:p w14:paraId="2B437D79" w14:textId="77777777" w:rsidR="00BA6061" w:rsidRPr="009012B8"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9012B8">
        <w:rPr>
          <w:rFonts w:ascii="Arial" w:hAnsi="Arial" w:cs="Arial"/>
          <w:b/>
          <w:sz w:val="24"/>
          <w:szCs w:val="24"/>
        </w:rPr>
        <w:t>4.2.1</w:t>
      </w:r>
      <w:r>
        <w:rPr>
          <w:rFonts w:ascii="Arial" w:hAnsi="Arial" w:cs="Arial"/>
          <w:b/>
          <w:sz w:val="24"/>
          <w:szCs w:val="24"/>
        </w:rPr>
        <w:t xml:space="preserve"> </w:t>
      </w:r>
      <w:r w:rsidRPr="009012B8">
        <w:rPr>
          <w:rFonts w:ascii="Arial" w:hAnsi="Arial" w:cs="Arial"/>
          <w:b/>
          <w:sz w:val="24"/>
          <w:szCs w:val="24"/>
        </w:rPr>
        <w:t>Key Public Transport Projects</w:t>
      </w:r>
    </w:p>
    <w:p w14:paraId="57315968" w14:textId="77777777" w:rsidR="001035A5"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sidR="001035A5" w:rsidRPr="009012B8">
        <w:rPr>
          <w:rFonts w:ascii="Arial" w:hAnsi="Arial" w:cs="Arial"/>
          <w:b/>
          <w:sz w:val="24"/>
          <w:szCs w:val="24"/>
        </w:rPr>
        <w:t>3</w:t>
      </w:r>
      <w:r>
        <w:rPr>
          <w:rFonts w:ascii="Arial" w:hAnsi="Arial" w:cs="Arial"/>
          <w:b/>
          <w:sz w:val="24"/>
          <w:szCs w:val="24"/>
        </w:rPr>
        <w:t>37-338, 1st paragraph &amp; Table 3</w:t>
      </w:r>
    </w:p>
    <w:p w14:paraId="1B3FCB71" w14:textId="77777777" w:rsidR="00BA6061" w:rsidRDefault="00BA6061" w:rsidP="003C5A90">
      <w:pPr>
        <w:spacing w:after="0" w:line="240" w:lineRule="auto"/>
        <w:rPr>
          <w:rFonts w:ascii="Arial" w:hAnsi="Arial" w:cs="Arial"/>
          <w:b/>
          <w:sz w:val="24"/>
          <w:szCs w:val="24"/>
        </w:rPr>
      </w:pPr>
    </w:p>
    <w:p w14:paraId="796C6DA9" w14:textId="77777777" w:rsidR="00BA6061" w:rsidRPr="009012B8" w:rsidRDefault="00BA6061" w:rsidP="003C5A90">
      <w:pPr>
        <w:spacing w:after="0" w:line="240" w:lineRule="auto"/>
        <w:rPr>
          <w:rFonts w:ascii="Arial" w:hAnsi="Arial" w:cs="Arial"/>
          <w:b/>
          <w:sz w:val="24"/>
          <w:szCs w:val="24"/>
        </w:rPr>
      </w:pPr>
      <w:r>
        <w:rPr>
          <w:rFonts w:ascii="Arial" w:hAnsi="Arial" w:cs="Arial"/>
          <w:b/>
          <w:sz w:val="24"/>
          <w:szCs w:val="24"/>
        </w:rPr>
        <w:t>Amendment:</w:t>
      </w:r>
    </w:p>
    <w:p w14:paraId="4FB7F4C3" w14:textId="77777777" w:rsidR="001035A5" w:rsidRDefault="001035A5" w:rsidP="003C5A90">
      <w:pPr>
        <w:keepNext/>
        <w:tabs>
          <w:tab w:val="left" w:pos="1418"/>
        </w:tabs>
        <w:spacing w:after="0" w:line="240" w:lineRule="auto"/>
        <w:ind w:left="1418" w:hanging="1418"/>
        <w:rPr>
          <w:rFonts w:ascii="Arial" w:hAnsi="Arial" w:cs="Arial"/>
          <w:b/>
          <w:bCs/>
          <w:sz w:val="24"/>
          <w:szCs w:val="24"/>
        </w:rPr>
      </w:pPr>
      <w:bookmarkStart w:id="8" w:name="_Toc83121940"/>
    </w:p>
    <w:p w14:paraId="5F35CD28" w14:textId="2158FBD7" w:rsidR="001035A5" w:rsidRPr="009012B8" w:rsidRDefault="001035A5" w:rsidP="003C5A90">
      <w:pPr>
        <w:keepNext/>
        <w:tabs>
          <w:tab w:val="left" w:pos="1418"/>
        </w:tabs>
        <w:spacing w:after="0" w:line="240" w:lineRule="auto"/>
        <w:ind w:left="1418" w:hanging="1418"/>
        <w:rPr>
          <w:rFonts w:ascii="Arial" w:hAnsi="Arial" w:cs="Arial"/>
          <w:b/>
          <w:bCs/>
          <w:sz w:val="24"/>
          <w:szCs w:val="24"/>
        </w:rPr>
      </w:pPr>
      <w:r w:rsidRPr="009012B8">
        <w:rPr>
          <w:rFonts w:ascii="Arial" w:hAnsi="Arial" w:cs="Arial"/>
          <w:b/>
          <w:bCs/>
          <w:sz w:val="24"/>
          <w:szCs w:val="24"/>
        </w:rPr>
        <w:t xml:space="preserve">Table </w:t>
      </w:r>
      <w:r w:rsidRPr="009012B8">
        <w:rPr>
          <w:rFonts w:ascii="Arial" w:hAnsi="Arial" w:cs="Arial"/>
          <w:b/>
          <w:bCs/>
          <w:sz w:val="24"/>
          <w:szCs w:val="24"/>
        </w:rPr>
        <w:fldChar w:fldCharType="begin"/>
      </w:r>
      <w:r w:rsidRPr="009012B8">
        <w:rPr>
          <w:rFonts w:ascii="Arial" w:hAnsi="Arial" w:cs="Arial"/>
          <w:b/>
          <w:bCs/>
          <w:sz w:val="24"/>
          <w:szCs w:val="24"/>
        </w:rPr>
        <w:instrText xml:space="preserve"> SEQ Table \* ARABIC </w:instrText>
      </w:r>
      <w:r w:rsidRPr="009012B8">
        <w:rPr>
          <w:rFonts w:ascii="Arial" w:hAnsi="Arial" w:cs="Arial"/>
          <w:b/>
          <w:bCs/>
          <w:sz w:val="24"/>
          <w:szCs w:val="24"/>
        </w:rPr>
        <w:fldChar w:fldCharType="separate"/>
      </w:r>
      <w:r w:rsidR="0095439A">
        <w:rPr>
          <w:rFonts w:ascii="Arial" w:hAnsi="Arial" w:cs="Arial"/>
          <w:b/>
          <w:bCs/>
          <w:noProof/>
          <w:sz w:val="24"/>
          <w:szCs w:val="24"/>
        </w:rPr>
        <w:t>2</w:t>
      </w:r>
      <w:r w:rsidRPr="009012B8">
        <w:rPr>
          <w:rFonts w:ascii="Arial" w:hAnsi="Arial" w:cs="Arial"/>
          <w:b/>
          <w:bCs/>
          <w:sz w:val="24"/>
          <w:szCs w:val="24"/>
        </w:rPr>
        <w:fldChar w:fldCharType="end"/>
      </w:r>
      <w:r w:rsidR="00A72379">
        <w:rPr>
          <w:rFonts w:ascii="Arial" w:hAnsi="Arial" w:cs="Arial"/>
          <w:b/>
          <w:bCs/>
          <w:sz w:val="24"/>
          <w:szCs w:val="24"/>
        </w:rPr>
        <w:t xml:space="preserve">: </w:t>
      </w:r>
      <w:r w:rsidRPr="009012B8">
        <w:rPr>
          <w:rFonts w:ascii="Arial" w:hAnsi="Arial" w:cs="Arial"/>
          <w:b/>
          <w:bCs/>
          <w:sz w:val="24"/>
          <w:szCs w:val="24"/>
        </w:rPr>
        <w:t>Key Public Transport Projects (Source: NDP and NTA/TII)</w:t>
      </w:r>
      <w:bookmarkEnd w:id="8"/>
    </w:p>
    <w:p w14:paraId="2E0C5C16" w14:textId="77777777" w:rsidR="001035A5" w:rsidRDefault="001035A5" w:rsidP="003C5A90">
      <w:pPr>
        <w:spacing w:after="0" w:line="240" w:lineRule="auto"/>
        <w:rPr>
          <w:rFonts w:ascii="Arial" w:hAnsi="Arial" w:cs="Arial"/>
          <w:sz w:val="24"/>
          <w:szCs w:val="24"/>
        </w:rPr>
      </w:pPr>
    </w:p>
    <w:p w14:paraId="2B3588B1" w14:textId="21B553E9" w:rsidR="001035A5" w:rsidRDefault="3A24A4BA" w:rsidP="0928E2B2">
      <w:pPr>
        <w:spacing w:after="0" w:line="240" w:lineRule="auto"/>
        <w:rPr>
          <w:rFonts w:ascii="Arial" w:hAnsi="Arial" w:cs="Arial"/>
          <w:b/>
          <w:bCs/>
          <w:color w:val="00B050"/>
          <w:sz w:val="24"/>
          <w:szCs w:val="24"/>
        </w:rPr>
      </w:pPr>
      <w:r w:rsidRPr="05987864">
        <w:rPr>
          <w:rFonts w:ascii="Arial" w:hAnsi="Arial" w:cs="Arial"/>
          <w:sz w:val="24"/>
          <w:szCs w:val="24"/>
        </w:rPr>
        <w:t xml:space="preserve">The </w:t>
      </w:r>
      <w:r w:rsidRPr="05987864">
        <w:rPr>
          <w:rFonts w:ascii="Arial" w:hAnsi="Arial" w:cs="Arial"/>
          <w:b/>
          <w:bCs/>
          <w:color w:val="EB0000"/>
          <w:sz w:val="24"/>
          <w:szCs w:val="24"/>
        </w:rPr>
        <w:t>(</w:t>
      </w:r>
      <w:r w:rsidRPr="05987864">
        <w:rPr>
          <w:rFonts w:ascii="Arial" w:hAnsi="Arial" w:cs="Arial"/>
          <w:b/>
          <w:bCs/>
          <w:strike/>
          <w:color w:val="EB0000"/>
          <w:sz w:val="24"/>
          <w:szCs w:val="24"/>
        </w:rPr>
        <w:t>Transport Strategy for the Greater Dublin Area (GDA) prepared by the National Transportation Authority (NTA),</w:t>
      </w:r>
      <w:r w:rsidRPr="05987864">
        <w:rPr>
          <w:rFonts w:ascii="Arial" w:hAnsi="Arial" w:cs="Arial"/>
          <w:color w:val="EB0000"/>
          <w:sz w:val="24"/>
          <w:szCs w:val="24"/>
        </w:rPr>
        <w:t xml:space="preserve"> </w:t>
      </w:r>
      <w:r w:rsidRPr="05987864">
        <w:rPr>
          <w:rFonts w:ascii="Arial" w:hAnsi="Arial" w:cs="Arial"/>
          <w:b/>
          <w:bCs/>
          <w:color w:val="00853C"/>
          <w:sz w:val="24"/>
          <w:szCs w:val="24"/>
        </w:rPr>
        <w:t>{</w:t>
      </w:r>
      <w:r w:rsidRPr="05987864">
        <w:rPr>
          <w:rFonts w:ascii="Arial" w:hAnsi="Arial" w:cs="Arial"/>
          <w:b/>
          <w:bCs/>
          <w:color w:val="00853C"/>
          <w:sz w:val="24"/>
          <w:szCs w:val="24"/>
          <w:u w:val="single"/>
        </w:rPr>
        <w:t xml:space="preserve">National Transport Authority </w:t>
      </w:r>
      <w:r w:rsidRPr="05987864">
        <w:rPr>
          <w:rFonts w:ascii="Arial" w:hAnsi="Arial" w:cs="Arial"/>
          <w:b/>
          <w:bCs/>
          <w:strike/>
          <w:color w:val="00853C"/>
          <w:sz w:val="24"/>
          <w:szCs w:val="24"/>
        </w:rPr>
        <w:t>(draft)</w:t>
      </w:r>
      <w:r w:rsidRPr="05987864">
        <w:rPr>
          <w:rFonts w:ascii="Arial" w:hAnsi="Arial" w:cs="Arial"/>
          <w:b/>
          <w:bCs/>
          <w:color w:val="00853C"/>
          <w:sz w:val="24"/>
          <w:szCs w:val="24"/>
          <w:u w:val="single"/>
        </w:rPr>
        <w:t xml:space="preserve"> Strategy for the GDA 2022-2042,</w:t>
      </w:r>
      <w:r w:rsidRPr="05987864">
        <w:rPr>
          <w:rFonts w:ascii="Arial" w:hAnsi="Arial" w:cs="Arial"/>
          <w:b/>
          <w:bCs/>
          <w:color w:val="00853C"/>
          <w:sz w:val="24"/>
          <w:szCs w:val="24"/>
        </w:rPr>
        <w:t>}</w:t>
      </w:r>
      <w:r w:rsidRPr="05987864">
        <w:rPr>
          <w:rFonts w:ascii="Arial" w:hAnsi="Arial" w:cs="Arial"/>
          <w:color w:val="00B050"/>
          <w:sz w:val="24"/>
          <w:szCs w:val="24"/>
        </w:rPr>
        <w:t xml:space="preserve"> </w:t>
      </w:r>
      <w:r w:rsidRPr="05987864">
        <w:rPr>
          <w:rFonts w:ascii="Arial" w:hAnsi="Arial" w:cs="Arial"/>
          <w:sz w:val="24"/>
          <w:szCs w:val="24"/>
        </w:rPr>
        <w:t>provides for a number of key transport projects of strategic importance which will improve public transport provision across the city, and support ongoing sustainable growth focussed on the integration of land use and transportation. The following projects are of particular importance in the content of the strategic growth areas identified in the Core Strategy</w:t>
      </w:r>
      <w:r w:rsidRPr="05987864">
        <w:rPr>
          <w:rFonts w:ascii="Arial" w:hAnsi="Arial" w:cs="Arial"/>
          <w:b/>
          <w:bCs/>
          <w:color w:val="00853C"/>
          <w:sz w:val="24"/>
          <w:szCs w:val="24"/>
        </w:rPr>
        <w:t>{</w:t>
      </w:r>
      <w:r w:rsidRPr="05987864">
        <w:rPr>
          <w:rFonts w:ascii="Arial" w:hAnsi="Arial" w:cs="Arial"/>
          <w:b/>
          <w:bCs/>
          <w:color w:val="00853C"/>
          <w:sz w:val="24"/>
          <w:szCs w:val="24"/>
          <w:u w:val="single"/>
        </w:rPr>
        <w:t>:</w:t>
      </w:r>
      <w:r w:rsidRPr="05987864">
        <w:rPr>
          <w:rFonts w:ascii="Arial" w:hAnsi="Arial" w:cs="Arial"/>
          <w:b/>
          <w:bCs/>
          <w:color w:val="00853C"/>
          <w:sz w:val="24"/>
          <w:szCs w:val="24"/>
        </w:rPr>
        <w:t>}</w:t>
      </w:r>
    </w:p>
    <w:p w14:paraId="3FC9B9D4" w14:textId="77777777" w:rsidR="005E07B2" w:rsidRPr="009012B8" w:rsidRDefault="005E07B2" w:rsidP="003C5A90">
      <w:pPr>
        <w:spacing w:after="0" w:line="240" w:lineRule="auto"/>
        <w:rPr>
          <w:rFonts w:ascii="Arial" w:hAnsi="Arial" w:cs="Arial"/>
          <w:color w:val="00B050"/>
          <w:sz w:val="24"/>
          <w:szCs w:val="24"/>
        </w:rPr>
      </w:pPr>
    </w:p>
    <w:p w14:paraId="38EAD774" w14:textId="592B3676" w:rsidR="001035A5" w:rsidRPr="009012B8" w:rsidRDefault="712B1D52" w:rsidP="003C5A90">
      <w:pPr>
        <w:keepNext/>
        <w:tabs>
          <w:tab w:val="left" w:pos="1418"/>
        </w:tabs>
        <w:spacing w:after="0" w:line="240" w:lineRule="auto"/>
        <w:ind w:left="1418" w:hanging="1418"/>
        <w:rPr>
          <w:rFonts w:ascii="Arial" w:hAnsi="Arial" w:cs="Arial"/>
          <w:b/>
          <w:bCs/>
          <w:sz w:val="24"/>
          <w:szCs w:val="24"/>
        </w:rPr>
      </w:pPr>
      <w:r w:rsidRPr="42DCB791">
        <w:rPr>
          <w:rFonts w:ascii="Arial" w:hAnsi="Arial" w:cs="Arial"/>
          <w:b/>
          <w:bCs/>
          <w:sz w:val="24"/>
          <w:szCs w:val="24"/>
        </w:rPr>
        <w:t xml:space="preserve">Table </w:t>
      </w:r>
      <w:r w:rsidR="001035A5" w:rsidRPr="42DCB791">
        <w:rPr>
          <w:rFonts w:ascii="Arial" w:hAnsi="Arial" w:cs="Arial"/>
          <w:b/>
          <w:bCs/>
          <w:sz w:val="24"/>
          <w:szCs w:val="24"/>
        </w:rPr>
        <w:fldChar w:fldCharType="begin"/>
      </w:r>
      <w:r w:rsidR="001035A5" w:rsidRPr="42DCB791">
        <w:rPr>
          <w:rFonts w:ascii="Arial" w:hAnsi="Arial" w:cs="Arial"/>
          <w:b/>
          <w:bCs/>
          <w:sz w:val="24"/>
          <w:szCs w:val="24"/>
        </w:rPr>
        <w:instrText xml:space="preserve"> SEQ Table \* ARABIC </w:instrText>
      </w:r>
      <w:r w:rsidR="001035A5" w:rsidRPr="42DCB791">
        <w:rPr>
          <w:rFonts w:ascii="Arial" w:hAnsi="Arial" w:cs="Arial"/>
          <w:b/>
          <w:bCs/>
          <w:sz w:val="24"/>
          <w:szCs w:val="24"/>
        </w:rPr>
        <w:fldChar w:fldCharType="separate"/>
      </w:r>
      <w:r w:rsidR="0095439A">
        <w:rPr>
          <w:rFonts w:ascii="Arial" w:hAnsi="Arial" w:cs="Arial"/>
          <w:b/>
          <w:bCs/>
          <w:noProof/>
          <w:sz w:val="24"/>
          <w:szCs w:val="24"/>
        </w:rPr>
        <w:t>3</w:t>
      </w:r>
      <w:r w:rsidR="001035A5" w:rsidRPr="42DCB791">
        <w:rPr>
          <w:rFonts w:ascii="Arial" w:hAnsi="Arial" w:cs="Arial"/>
          <w:b/>
          <w:bCs/>
          <w:sz w:val="24"/>
          <w:szCs w:val="24"/>
        </w:rPr>
        <w:fldChar w:fldCharType="end"/>
      </w:r>
      <w:r w:rsidR="16038E24" w:rsidRPr="42DCB791">
        <w:rPr>
          <w:rFonts w:ascii="Arial" w:hAnsi="Arial" w:cs="Arial"/>
          <w:b/>
          <w:bCs/>
          <w:sz w:val="24"/>
          <w:szCs w:val="24"/>
        </w:rPr>
        <w:t xml:space="preserve">: </w:t>
      </w:r>
      <w:r w:rsidRPr="42DCB791">
        <w:rPr>
          <w:rFonts w:ascii="Arial" w:hAnsi="Arial" w:cs="Arial"/>
          <w:b/>
          <w:bCs/>
          <w:sz w:val="24"/>
          <w:szCs w:val="24"/>
        </w:rPr>
        <w:t>Key Public Transport Projects (Source: NDP and NTA/TII)</w:t>
      </w:r>
    </w:p>
    <w:tbl>
      <w:tblPr>
        <w:tblStyle w:val="TableGrid"/>
        <w:tblW w:w="0" w:type="auto"/>
        <w:tblLook w:val="04A0" w:firstRow="1" w:lastRow="0" w:firstColumn="1" w:lastColumn="0" w:noHBand="0" w:noVBand="1"/>
        <w:tblCaption w:val="Table 3: Key Public Transport Projects (Source: NDP and NTA/TII)"/>
        <w:tblDescription w:val="Key Public Transport Projects (Source: NDP and NTA/TII)"/>
      </w:tblPr>
      <w:tblGrid>
        <w:gridCol w:w="4311"/>
        <w:gridCol w:w="3208"/>
        <w:gridCol w:w="1497"/>
      </w:tblGrid>
      <w:tr w:rsidR="001035A5" w:rsidRPr="009012B8" w14:paraId="4250C334" w14:textId="77777777" w:rsidTr="05987864">
        <w:tc>
          <w:tcPr>
            <w:tcW w:w="4390" w:type="dxa"/>
          </w:tcPr>
          <w:p w14:paraId="24584406"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 xml:space="preserve">Project Name </w:t>
            </w:r>
          </w:p>
        </w:tc>
        <w:tc>
          <w:tcPr>
            <w:tcW w:w="3260" w:type="dxa"/>
          </w:tcPr>
          <w:p w14:paraId="69366D93"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Project Delivery</w:t>
            </w:r>
          </w:p>
        </w:tc>
        <w:tc>
          <w:tcPr>
            <w:tcW w:w="1366" w:type="dxa"/>
          </w:tcPr>
          <w:p w14:paraId="6816809C" w14:textId="77777777" w:rsidR="001035A5" w:rsidRPr="009012B8" w:rsidRDefault="001035A5" w:rsidP="003C5A90">
            <w:pPr>
              <w:spacing w:after="0" w:line="240" w:lineRule="auto"/>
              <w:contextualSpacing/>
              <w:rPr>
                <w:rFonts w:ascii="Arial" w:hAnsi="Arial" w:cs="Arial"/>
                <w:b/>
                <w:sz w:val="24"/>
                <w:szCs w:val="24"/>
                <w:lang w:eastAsia="en-IE"/>
              </w:rPr>
            </w:pPr>
            <w:r w:rsidRPr="009012B8">
              <w:rPr>
                <w:rFonts w:ascii="Arial" w:hAnsi="Arial" w:cs="Arial"/>
                <w:b/>
                <w:sz w:val="24"/>
                <w:szCs w:val="24"/>
                <w:lang w:eastAsia="en-IE"/>
              </w:rPr>
              <w:t>Zoning Tier</w:t>
            </w:r>
          </w:p>
        </w:tc>
      </w:tr>
      <w:tr w:rsidR="001035A5" w:rsidRPr="009012B8" w14:paraId="6B1A73D9" w14:textId="77777777" w:rsidTr="05987864">
        <w:tc>
          <w:tcPr>
            <w:tcW w:w="4390" w:type="dxa"/>
          </w:tcPr>
          <w:p w14:paraId="2F5D7643" w14:textId="77777777" w:rsidR="001035A5" w:rsidRPr="009012B8" w:rsidRDefault="001035A5" w:rsidP="003C5A90">
            <w:pPr>
              <w:spacing w:after="0" w:line="240" w:lineRule="auto"/>
              <w:contextualSpacing/>
              <w:rPr>
                <w:rFonts w:ascii="Arial" w:hAnsi="Arial" w:cs="Arial"/>
                <w:sz w:val="24"/>
                <w:szCs w:val="24"/>
                <w:u w:val="single"/>
              </w:rPr>
            </w:pPr>
            <w:r w:rsidRPr="009012B8">
              <w:rPr>
                <w:rFonts w:ascii="Arial" w:hAnsi="Arial" w:cs="Arial"/>
                <w:sz w:val="24"/>
                <w:szCs w:val="24"/>
                <w:u w:val="single"/>
              </w:rPr>
              <w:t xml:space="preserve">Luas Green Line </w:t>
            </w:r>
            <w:r w:rsidRPr="12C7C9E2">
              <w:rPr>
                <w:rFonts w:ascii="Arial" w:hAnsi="Arial" w:cs="Arial"/>
                <w:b/>
                <w:color w:val="00853C"/>
                <w:sz w:val="24"/>
                <w:szCs w:val="24"/>
                <w:u w:val="single"/>
              </w:rPr>
              <w:t>{Upgrade / Capacity}</w:t>
            </w:r>
            <w:r w:rsidRPr="12C7C9E2">
              <w:rPr>
                <w:rFonts w:ascii="Arial" w:hAnsi="Arial" w:cs="Arial"/>
                <w:color w:val="00853C"/>
                <w:sz w:val="24"/>
                <w:szCs w:val="24"/>
                <w:u w:val="single"/>
              </w:rPr>
              <w:t xml:space="preserve"> </w:t>
            </w:r>
            <w:r w:rsidRPr="12C7C9E2">
              <w:rPr>
                <w:rFonts w:ascii="Arial" w:hAnsi="Arial" w:cs="Arial"/>
                <w:b/>
                <w:color w:val="EB0000"/>
                <w:sz w:val="24"/>
                <w:szCs w:val="24"/>
                <w:u w:val="single"/>
              </w:rPr>
              <w:t>(Enhancement Project)</w:t>
            </w:r>
          </w:p>
          <w:p w14:paraId="2F8EB00C" w14:textId="77777777" w:rsidR="001035A5" w:rsidRPr="00661422" w:rsidRDefault="001035A5" w:rsidP="003C5A90">
            <w:pPr>
              <w:spacing w:after="0" w:line="240" w:lineRule="auto"/>
              <w:contextualSpacing/>
              <w:rPr>
                <w:rFonts w:ascii="Arial" w:hAnsi="Arial" w:cs="Arial"/>
                <w:b/>
                <w:strike/>
                <w:color w:val="EB0000"/>
                <w:sz w:val="24"/>
                <w:szCs w:val="24"/>
              </w:rPr>
            </w:pPr>
            <w:r w:rsidRPr="009012B8">
              <w:rPr>
                <w:rFonts w:ascii="Arial" w:hAnsi="Arial" w:cs="Arial"/>
                <w:sz w:val="24"/>
                <w:szCs w:val="24"/>
              </w:rPr>
              <w:t xml:space="preserve">This project </w:t>
            </w:r>
            <w:r w:rsidRPr="12C7C9E2">
              <w:rPr>
                <w:rFonts w:ascii="Arial" w:hAnsi="Arial" w:cs="Arial"/>
                <w:b/>
                <w:color w:val="EB0000"/>
                <w:sz w:val="24"/>
                <w:szCs w:val="24"/>
              </w:rPr>
              <w:t>(</w:t>
            </w:r>
            <w:r w:rsidRPr="12C7C9E2">
              <w:rPr>
                <w:rFonts w:ascii="Arial" w:hAnsi="Arial" w:cs="Arial"/>
                <w:b/>
                <w:strike/>
                <w:color w:val="EB0000"/>
                <w:sz w:val="24"/>
                <w:szCs w:val="24"/>
              </w:rPr>
              <w:t>is)</w:t>
            </w:r>
            <w:r w:rsidRPr="12C7C9E2">
              <w:rPr>
                <w:rFonts w:ascii="Arial" w:hAnsi="Arial" w:cs="Arial"/>
                <w:color w:val="EB0000"/>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seeks to</w:t>
            </w:r>
            <w:r w:rsidRPr="12C7C9E2">
              <w:rPr>
                <w:rFonts w:ascii="Arial" w:hAnsi="Arial" w:cs="Arial"/>
                <w:b/>
                <w:color w:val="00853C"/>
                <w:sz w:val="24"/>
                <w:szCs w:val="24"/>
              </w:rPr>
              <w:t>}</w:t>
            </w:r>
            <w:r w:rsidRPr="00661422">
              <w:rPr>
                <w:rFonts w:ascii="Arial" w:hAnsi="Arial" w:cs="Arial"/>
                <w:color w:val="00B050"/>
                <w:sz w:val="24"/>
                <w:szCs w:val="24"/>
              </w:rPr>
              <w:t xml:space="preserve"> </w:t>
            </w:r>
            <w:r w:rsidRPr="009012B8">
              <w:rPr>
                <w:rFonts w:ascii="Arial" w:hAnsi="Arial" w:cs="Arial"/>
                <w:sz w:val="24"/>
                <w:szCs w:val="24"/>
              </w:rPr>
              <w:t xml:space="preserve">incrementally </w:t>
            </w:r>
            <w:r>
              <w:rPr>
                <w:rFonts w:ascii="Arial" w:hAnsi="Arial" w:cs="Arial"/>
                <w:sz w:val="24"/>
                <w:szCs w:val="24"/>
              </w:rPr>
              <w:t>increase</w:t>
            </w:r>
            <w:r w:rsidRPr="12C7C9E2">
              <w:rPr>
                <w:rFonts w:ascii="Arial" w:hAnsi="Arial" w:cs="Arial"/>
                <w:b/>
                <w:color w:val="00853C"/>
                <w:sz w:val="24"/>
                <w:szCs w:val="24"/>
              </w:rPr>
              <w:t>{</w:t>
            </w:r>
            <w:r w:rsidRPr="12C7C9E2">
              <w:rPr>
                <w:rFonts w:ascii="Arial" w:hAnsi="Arial" w:cs="Arial"/>
                <w:b/>
                <w:color w:val="00853C"/>
                <w:sz w:val="24"/>
                <w:szCs w:val="24"/>
                <w:u w:val="single"/>
              </w:rPr>
              <w:t>e</w:t>
            </w:r>
            <w:r w:rsidRPr="12C7C9E2">
              <w:rPr>
                <w:rFonts w:ascii="Arial" w:hAnsi="Arial" w:cs="Arial"/>
                <w:b/>
                <w:color w:val="00853C"/>
                <w:sz w:val="24"/>
                <w:szCs w:val="24"/>
              </w:rPr>
              <w:t>}</w:t>
            </w:r>
            <w:r w:rsidRPr="12C7C9E2">
              <w:rPr>
                <w:rFonts w:ascii="Arial" w:hAnsi="Arial" w:cs="Arial"/>
                <w:b/>
                <w:color w:val="EB0000"/>
                <w:sz w:val="24"/>
                <w:szCs w:val="24"/>
              </w:rPr>
              <w:t>(</w:t>
            </w:r>
            <w:r w:rsidRPr="12C7C9E2">
              <w:rPr>
                <w:rFonts w:ascii="Arial" w:hAnsi="Arial" w:cs="Arial"/>
                <w:strike/>
                <w:color w:val="EB0000"/>
                <w:sz w:val="24"/>
                <w:szCs w:val="24"/>
              </w:rPr>
              <w:t>i</w:t>
            </w:r>
            <w:r w:rsidRPr="12C7C9E2">
              <w:rPr>
                <w:rFonts w:ascii="Arial" w:hAnsi="Arial" w:cs="Arial"/>
                <w:b/>
                <w:strike/>
                <w:color w:val="EB0000"/>
                <w:sz w:val="24"/>
                <w:szCs w:val="24"/>
              </w:rPr>
              <w:t>ng)</w:t>
            </w:r>
            <w:r w:rsidRPr="00661422">
              <w:rPr>
                <w:rFonts w:ascii="Arial" w:hAnsi="Arial" w:cs="Arial"/>
                <w:color w:val="FF0000"/>
                <w:sz w:val="24"/>
                <w:szCs w:val="24"/>
              </w:rPr>
              <w:t xml:space="preserve"> </w:t>
            </w:r>
            <w:r w:rsidRPr="009012B8">
              <w:rPr>
                <w:rFonts w:ascii="Arial" w:hAnsi="Arial" w:cs="Arial"/>
                <w:sz w:val="24"/>
                <w:szCs w:val="24"/>
              </w:rPr>
              <w:t xml:space="preserve">capacity on the network </w:t>
            </w:r>
            <w:r w:rsidRPr="12C7C9E2">
              <w:rPr>
                <w:rFonts w:ascii="Arial" w:hAnsi="Arial" w:cs="Arial"/>
                <w:b/>
                <w:color w:val="00853C"/>
                <w:sz w:val="24"/>
                <w:szCs w:val="24"/>
              </w:rPr>
              <w:t>{</w:t>
            </w:r>
            <w:r w:rsidRPr="12C7C9E2">
              <w:rPr>
                <w:rFonts w:ascii="Arial" w:hAnsi="Arial" w:cs="Arial"/>
                <w:b/>
                <w:color w:val="00853C"/>
                <w:sz w:val="24"/>
                <w:szCs w:val="24"/>
                <w:u w:val="single"/>
              </w:rPr>
              <w:t>through the provision of additional fleet and necessary infrastructure to meet forecast passenger demand</w:t>
            </w:r>
            <w:r w:rsidRPr="12C7C9E2">
              <w:rPr>
                <w:rFonts w:ascii="Arial" w:hAnsi="Arial" w:cs="Arial"/>
                <w:b/>
                <w:color w:val="00853C"/>
                <w:sz w:val="24"/>
                <w:szCs w:val="24"/>
              </w:rPr>
              <w:t>.}</w:t>
            </w:r>
            <w:r w:rsidRPr="00661422">
              <w:rPr>
                <w:rFonts w:ascii="Arial" w:hAnsi="Arial" w:cs="Arial"/>
                <w:color w:val="00B050"/>
                <w:sz w:val="24"/>
                <w:szCs w:val="24"/>
              </w:rPr>
              <w:t xml:space="preserve"> </w:t>
            </w:r>
            <w:r w:rsidRPr="12C7C9E2">
              <w:rPr>
                <w:rFonts w:ascii="Arial" w:hAnsi="Arial" w:cs="Arial"/>
                <w:b/>
                <w:color w:val="EB0000"/>
                <w:sz w:val="24"/>
                <w:szCs w:val="24"/>
              </w:rPr>
              <w:t>(</w:t>
            </w:r>
            <w:r w:rsidRPr="12C7C9E2">
              <w:rPr>
                <w:rFonts w:ascii="Arial" w:hAnsi="Arial" w:cs="Arial"/>
                <w:b/>
                <w:strike/>
                <w:color w:val="EB0000"/>
                <w:sz w:val="24"/>
                <w:szCs w:val="24"/>
              </w:rPr>
              <w:t>a combination of higher frequencies, additional trams and larger rolling stock.</w:t>
            </w:r>
          </w:p>
          <w:p w14:paraId="10048FAF" w14:textId="77777777" w:rsidR="001035A5" w:rsidRPr="00661422" w:rsidRDefault="001035A5" w:rsidP="007A75B5">
            <w:pPr>
              <w:numPr>
                <w:ilvl w:val="0"/>
                <w:numId w:val="40"/>
              </w:numPr>
              <w:spacing w:after="0" w:line="240" w:lineRule="auto"/>
              <w:ind w:left="450"/>
              <w:contextualSpacing/>
              <w:rPr>
                <w:rFonts w:ascii="Arial" w:hAnsi="Arial" w:cs="Arial"/>
                <w:b/>
                <w:strike/>
                <w:color w:val="EB0000"/>
                <w:sz w:val="24"/>
                <w:szCs w:val="24"/>
              </w:rPr>
            </w:pPr>
            <w:r w:rsidRPr="12C7C9E2">
              <w:rPr>
                <w:rFonts w:ascii="Arial" w:hAnsi="Arial" w:cs="Arial"/>
                <w:b/>
                <w:strike/>
                <w:color w:val="EB0000"/>
                <w:sz w:val="24"/>
                <w:szCs w:val="24"/>
              </w:rPr>
              <w:t>Phase 1 - involves extending existing trams to increase passenger capacity by c. 30%.</w:t>
            </w:r>
          </w:p>
          <w:p w14:paraId="1A08DF74" w14:textId="77777777" w:rsidR="001035A5" w:rsidRPr="009012B8" w:rsidRDefault="001035A5" w:rsidP="007A75B5">
            <w:pPr>
              <w:numPr>
                <w:ilvl w:val="0"/>
                <w:numId w:val="40"/>
              </w:numPr>
              <w:spacing w:after="0" w:line="240" w:lineRule="auto"/>
              <w:ind w:left="450"/>
              <w:contextualSpacing/>
              <w:rPr>
                <w:rFonts w:ascii="Arial" w:hAnsi="Arial" w:cs="Arial"/>
                <w:color w:val="EB0000"/>
                <w:sz w:val="24"/>
                <w:szCs w:val="24"/>
              </w:rPr>
            </w:pPr>
            <w:r w:rsidRPr="12C7C9E2">
              <w:rPr>
                <w:rFonts w:ascii="Arial" w:hAnsi="Arial" w:cs="Arial"/>
                <w:b/>
                <w:strike/>
                <w:color w:val="EB0000"/>
                <w:sz w:val="24"/>
                <w:szCs w:val="24"/>
              </w:rPr>
              <w:t>Phase 2 - involves increasing tram frequency to every two minutes which would greatly increase carrying</w:t>
            </w:r>
            <w:r w:rsidRPr="12C7C9E2">
              <w:rPr>
                <w:rFonts w:ascii="Arial" w:hAnsi="Arial" w:cs="Arial"/>
                <w:b/>
                <w:color w:val="EB0000"/>
                <w:sz w:val="24"/>
                <w:szCs w:val="24"/>
              </w:rPr>
              <w:t xml:space="preserve"> capacity.)</w:t>
            </w:r>
          </w:p>
        </w:tc>
        <w:tc>
          <w:tcPr>
            <w:tcW w:w="3260" w:type="dxa"/>
          </w:tcPr>
          <w:p w14:paraId="6171256D" w14:textId="3F1510A7" w:rsidR="001035A5" w:rsidRPr="00661422" w:rsidRDefault="001035A5" w:rsidP="1986398D">
            <w:pPr>
              <w:spacing w:after="0" w:line="240" w:lineRule="auto"/>
              <w:contextualSpacing/>
              <w:rPr>
                <w:rFonts w:ascii="Arial" w:hAnsi="Arial" w:cs="Arial"/>
                <w:b/>
                <w:bCs/>
                <w:sz w:val="24"/>
                <w:szCs w:val="24"/>
                <w:lang w:eastAsia="en-IE"/>
              </w:rPr>
            </w:pPr>
            <w:r w:rsidRPr="1986398D">
              <w:rPr>
                <w:rFonts w:ascii="Arial" w:hAnsi="Arial" w:cs="Arial"/>
                <w:sz w:val="24"/>
                <w:szCs w:val="24"/>
                <w:lang w:eastAsia="en-IE"/>
              </w:rPr>
              <w:t xml:space="preserve">Identified in the NDP and the NTA’s </w:t>
            </w:r>
            <w:r w:rsidRPr="12C7C9E2">
              <w:rPr>
                <w:rFonts w:ascii="Arial" w:hAnsi="Arial" w:cs="Arial"/>
                <w:b/>
                <w:strike/>
                <w:color w:val="EB0000"/>
                <w:sz w:val="24"/>
                <w:szCs w:val="24"/>
                <w:lang w:eastAsia="en-IE"/>
              </w:rPr>
              <w:t>(Draft)</w:t>
            </w:r>
            <w:r w:rsidRPr="1986398D">
              <w:rPr>
                <w:rFonts w:ascii="Arial" w:hAnsi="Arial" w:cs="Arial"/>
                <w:strike/>
                <w:color w:val="00B050"/>
                <w:sz w:val="24"/>
                <w:szCs w:val="24"/>
                <w:lang w:eastAsia="en-IE"/>
              </w:rPr>
              <w:t xml:space="preserve"> </w:t>
            </w:r>
            <w:r w:rsidRPr="12C7C9E2">
              <w:rPr>
                <w:rFonts w:ascii="Arial" w:hAnsi="Arial" w:cs="Arial"/>
                <w:b/>
                <w:color w:val="00853C"/>
                <w:sz w:val="24"/>
                <w:szCs w:val="24"/>
                <w:u w:val="single"/>
                <w:lang w:eastAsia="en-IE"/>
              </w:rPr>
              <w:t>(Transport)</w:t>
            </w:r>
            <w:r w:rsidRPr="1986398D">
              <w:rPr>
                <w:rFonts w:ascii="Arial" w:hAnsi="Arial" w:cs="Arial"/>
                <w:color w:val="00B050"/>
                <w:sz w:val="24"/>
                <w:szCs w:val="24"/>
                <w:lang w:eastAsia="en-IE"/>
              </w:rPr>
              <w:t xml:space="preserve"> </w:t>
            </w:r>
            <w:r w:rsidRPr="1986398D">
              <w:rPr>
                <w:rFonts w:ascii="Arial" w:hAnsi="Arial" w:cs="Arial"/>
                <w:sz w:val="24"/>
                <w:szCs w:val="24"/>
                <w:lang w:eastAsia="en-IE"/>
              </w:rPr>
              <w:t xml:space="preserve">Strategy for the GDA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2022-2042</w:t>
            </w:r>
            <w:r w:rsidRPr="12C7C9E2">
              <w:rPr>
                <w:rFonts w:ascii="Arial" w:hAnsi="Arial" w:cs="Arial"/>
                <w:b/>
                <w:color w:val="00853C"/>
                <w:sz w:val="24"/>
                <w:szCs w:val="24"/>
                <w:lang w:eastAsia="en-IE"/>
              </w:rPr>
              <w:t>}</w:t>
            </w:r>
            <w:r w:rsidRPr="1986398D">
              <w:rPr>
                <w:rFonts w:ascii="Arial" w:hAnsi="Arial" w:cs="Arial"/>
                <w:b/>
                <w:bCs/>
                <w:color w:val="00B050"/>
                <w:sz w:val="24"/>
                <w:szCs w:val="24"/>
                <w:lang w:eastAsia="en-IE"/>
              </w:rPr>
              <w:t xml:space="preserve"> </w:t>
            </w:r>
            <w:r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2016-2035)</w:t>
            </w:r>
            <w:r w:rsidRPr="1986398D">
              <w:rPr>
                <w:rFonts w:ascii="Arial" w:hAnsi="Arial" w:cs="Arial"/>
                <w:b/>
                <w:bCs/>
                <w:sz w:val="24"/>
                <w:szCs w:val="24"/>
                <w:lang w:eastAsia="en-IE"/>
              </w:rPr>
              <w:t xml:space="preserve">. </w:t>
            </w:r>
          </w:p>
          <w:p w14:paraId="4CB5C0F5" w14:textId="77777777" w:rsidR="001035A5" w:rsidRPr="00661422" w:rsidRDefault="001035A5" w:rsidP="003C5A90">
            <w:pPr>
              <w:spacing w:after="0" w:line="240" w:lineRule="auto"/>
              <w:contextualSpacing/>
              <w:rPr>
                <w:rFonts w:ascii="Arial" w:hAnsi="Arial" w:cs="Arial"/>
                <w:b/>
                <w:strike/>
                <w:color w:val="EB0000"/>
                <w:sz w:val="24"/>
                <w:szCs w:val="24"/>
                <w:lang w:eastAsia="en-IE"/>
              </w:rPr>
            </w:pP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Delivery over the period 2022-2030</w:t>
            </w:r>
            <w:r w:rsidRPr="12C7C9E2">
              <w:rPr>
                <w:rFonts w:ascii="Arial" w:hAnsi="Arial" w:cs="Arial"/>
                <w:b/>
                <w:color w:val="00853C"/>
                <w:sz w:val="24"/>
                <w:szCs w:val="24"/>
                <w:lang w:eastAsia="en-IE"/>
              </w:rPr>
              <w:t>.}</w:t>
            </w:r>
            <w:r w:rsidRPr="009012B8">
              <w:rPr>
                <w:rFonts w:ascii="Arial" w:hAnsi="Arial" w:cs="Arial"/>
                <w:color w:val="00B050"/>
                <w:sz w:val="24"/>
                <w:szCs w:val="24"/>
                <w:lang w:eastAsia="en-IE"/>
              </w:rPr>
              <w:t xml:space="preserve"> </w:t>
            </w:r>
            <w:r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 xml:space="preserve">of tram extensions commenced in Q2 2019 and due to be complete by Q2 2021. </w:t>
            </w:r>
          </w:p>
          <w:p w14:paraId="73B8423B" w14:textId="77777777" w:rsidR="001035A5" w:rsidRPr="00661422" w:rsidRDefault="001035A5" w:rsidP="003C5A90">
            <w:pPr>
              <w:spacing w:after="0" w:line="240" w:lineRule="auto"/>
              <w:contextualSpacing/>
              <w:rPr>
                <w:rFonts w:ascii="Arial" w:hAnsi="Arial" w:cs="Arial"/>
                <w:b/>
                <w:strike/>
                <w:color w:val="EB0000"/>
                <w:sz w:val="24"/>
                <w:szCs w:val="24"/>
                <w:lang w:eastAsia="en-IE"/>
              </w:rPr>
            </w:pPr>
            <w:r w:rsidRPr="12C7C9E2">
              <w:rPr>
                <w:rFonts w:ascii="Arial" w:hAnsi="Arial" w:cs="Arial"/>
                <w:b/>
                <w:strike/>
                <w:color w:val="EB0000"/>
                <w:sz w:val="24"/>
                <w:szCs w:val="24"/>
                <w:lang w:eastAsia="en-IE"/>
              </w:rPr>
              <w:t xml:space="preserve">Delivery of new trams to commence in Q2 2020 and due to be complete by Q2 2021. </w:t>
            </w:r>
          </w:p>
          <w:p w14:paraId="7ED1B95B" w14:textId="77777777" w:rsidR="001035A5" w:rsidRPr="00661422" w:rsidRDefault="001035A5" w:rsidP="003C5A90">
            <w:pPr>
              <w:spacing w:after="0" w:line="240" w:lineRule="auto"/>
              <w:contextualSpacing/>
              <w:rPr>
                <w:rFonts w:ascii="Arial" w:hAnsi="Arial" w:cs="Arial"/>
                <w:b/>
                <w:strike/>
                <w:color w:val="EB0000"/>
                <w:sz w:val="24"/>
                <w:szCs w:val="24"/>
                <w:lang w:eastAsia="en-IE"/>
              </w:rPr>
            </w:pPr>
            <w:r w:rsidRPr="12C7C9E2">
              <w:rPr>
                <w:rFonts w:ascii="Arial" w:hAnsi="Arial" w:cs="Arial"/>
                <w:b/>
                <w:strike/>
                <w:color w:val="EB0000"/>
                <w:sz w:val="24"/>
                <w:szCs w:val="24"/>
                <w:lang w:eastAsia="en-IE"/>
              </w:rPr>
              <w:t xml:space="preserve">Estimated cost c. 100m) </w:t>
            </w:r>
          </w:p>
          <w:p w14:paraId="4EC0D5DD" w14:textId="77777777" w:rsidR="001035A5" w:rsidRPr="00661422" w:rsidRDefault="001035A5" w:rsidP="003C5A90">
            <w:pPr>
              <w:spacing w:after="0" w:line="240" w:lineRule="auto"/>
              <w:contextualSpacing/>
              <w:rPr>
                <w:rFonts w:ascii="Arial" w:hAnsi="Arial" w:cs="Arial"/>
                <w:b/>
                <w:color w:val="00853C"/>
                <w:sz w:val="24"/>
                <w:szCs w:val="24"/>
                <w:lang w:eastAsia="en-IE"/>
              </w:rPr>
            </w:pPr>
            <w:r w:rsidRPr="12C7C9E2">
              <w:rPr>
                <w:rFonts w:ascii="Arial" w:hAnsi="Arial" w:cs="Arial"/>
                <w:b/>
                <w:color w:val="00853C"/>
                <w:sz w:val="24"/>
                <w:szCs w:val="24"/>
              </w:rPr>
              <w:t>{</w:t>
            </w:r>
            <w:r w:rsidRPr="12C7C9E2">
              <w:rPr>
                <w:rFonts w:ascii="Arial" w:hAnsi="Arial" w:cs="Arial"/>
                <w:b/>
                <w:color w:val="00853C"/>
                <w:sz w:val="24"/>
                <w:szCs w:val="24"/>
                <w:u w:val="single"/>
              </w:rPr>
              <w:t>Cost estimate not currently available.</w:t>
            </w:r>
            <w:r w:rsidRPr="12C7C9E2">
              <w:rPr>
                <w:rFonts w:ascii="Arial" w:hAnsi="Arial" w:cs="Arial"/>
                <w:b/>
                <w:color w:val="00853C"/>
                <w:sz w:val="24"/>
                <w:szCs w:val="24"/>
              </w:rPr>
              <w:t>}</w:t>
            </w:r>
          </w:p>
        </w:tc>
        <w:tc>
          <w:tcPr>
            <w:tcW w:w="1366" w:type="dxa"/>
          </w:tcPr>
          <w:p w14:paraId="56D95839"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Tier 1 - Subject to assessment on site-by-site basis.</w:t>
            </w:r>
          </w:p>
        </w:tc>
      </w:tr>
      <w:tr w:rsidR="001035A5" w:rsidRPr="009012B8" w14:paraId="061E79F8" w14:textId="77777777" w:rsidTr="05987864">
        <w:tc>
          <w:tcPr>
            <w:tcW w:w="4390" w:type="dxa"/>
          </w:tcPr>
          <w:p w14:paraId="70DB304F" w14:textId="13E46176" w:rsidR="001035A5" w:rsidRPr="009012B8" w:rsidRDefault="7B8C7BDE" w:rsidP="003C5A90">
            <w:pPr>
              <w:spacing w:after="0" w:line="240" w:lineRule="auto"/>
              <w:contextualSpacing/>
              <w:rPr>
                <w:rFonts w:ascii="Arial" w:hAnsi="Arial" w:cs="Arial"/>
                <w:sz w:val="24"/>
                <w:szCs w:val="24"/>
                <w:u w:val="single"/>
              </w:rPr>
            </w:pPr>
            <w:r w:rsidRPr="05987864">
              <w:rPr>
                <w:rFonts w:ascii="Arial" w:hAnsi="Arial" w:cs="Arial"/>
                <w:sz w:val="24"/>
                <w:szCs w:val="24"/>
                <w:u w:val="single"/>
              </w:rPr>
              <w:t>Luas to Finglas (</w:t>
            </w:r>
            <w:r w:rsidRPr="05987864">
              <w:rPr>
                <w:rFonts w:ascii="Arial" w:hAnsi="Arial" w:cs="Arial"/>
                <w:b/>
                <w:bCs/>
                <w:color w:val="EB0000"/>
                <w:sz w:val="24"/>
                <w:szCs w:val="24"/>
                <w:u w:val="single"/>
              </w:rPr>
              <w:t>(</w:t>
            </w:r>
            <w:r w:rsidRPr="05987864">
              <w:rPr>
                <w:rFonts w:ascii="Arial" w:hAnsi="Arial" w:cs="Arial"/>
                <w:b/>
                <w:bCs/>
                <w:strike/>
                <w:color w:val="EB0000"/>
                <w:sz w:val="24"/>
                <w:szCs w:val="24"/>
                <w:u w:val="single"/>
              </w:rPr>
              <w:t>2028)</w:t>
            </w:r>
            <w:r w:rsidRPr="05987864">
              <w:rPr>
                <w:rFonts w:ascii="Arial" w:hAnsi="Arial" w:cs="Arial"/>
                <w:b/>
                <w:bCs/>
                <w:strike/>
                <w:color w:val="00853C"/>
                <w:sz w:val="24"/>
                <w:szCs w:val="24"/>
                <w:u w:val="single"/>
              </w:rPr>
              <w:t>{</w:t>
            </w:r>
            <w:r w:rsidRPr="05987864">
              <w:rPr>
                <w:rFonts w:ascii="Arial" w:hAnsi="Arial" w:cs="Arial"/>
                <w:b/>
                <w:bCs/>
                <w:color w:val="00853C"/>
                <w:sz w:val="24"/>
                <w:szCs w:val="24"/>
                <w:u w:val="single"/>
              </w:rPr>
              <w:t>2031-2042)}</w:t>
            </w:r>
          </w:p>
          <w:p w14:paraId="23D936DE" w14:textId="77777777" w:rsidR="001035A5" w:rsidRDefault="001035A5" w:rsidP="003C5A90">
            <w:pPr>
              <w:spacing w:after="0" w:line="240" w:lineRule="auto"/>
              <w:contextualSpacing/>
              <w:rPr>
                <w:rFonts w:ascii="Arial" w:hAnsi="Arial" w:cs="Arial"/>
                <w:sz w:val="24"/>
                <w:szCs w:val="24"/>
              </w:rPr>
            </w:pPr>
            <w:r w:rsidRPr="009012B8">
              <w:rPr>
                <w:rFonts w:ascii="Arial" w:hAnsi="Arial" w:cs="Arial"/>
                <w:sz w:val="24"/>
                <w:szCs w:val="24"/>
              </w:rPr>
              <w:t xml:space="preserve">The preferred route for the extended Luas Tram line to Finglas has recently been released by TII and NTA with a decision to be made on final alignment. </w:t>
            </w:r>
          </w:p>
          <w:p w14:paraId="7B3BAB48" w14:textId="77777777" w:rsidR="00A111BD" w:rsidRPr="009012B8" w:rsidRDefault="00A111BD" w:rsidP="003C5A90">
            <w:pPr>
              <w:spacing w:after="0" w:line="240" w:lineRule="auto"/>
              <w:contextualSpacing/>
              <w:rPr>
                <w:rFonts w:ascii="Arial" w:hAnsi="Arial" w:cs="Arial"/>
                <w:strike/>
                <w:color w:val="FF0000"/>
                <w:sz w:val="24"/>
                <w:szCs w:val="24"/>
              </w:rPr>
            </w:pPr>
          </w:p>
          <w:p w14:paraId="5F1AB957"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Luas Finglas will create a new public transport connection between the communities of Charlestown, Finglas Village, Finglas west, St. Helena’s, Tolka Valley and the city centre and will include the delivery of new cycle and pedestrian infrastructure.</w:t>
            </w:r>
          </w:p>
        </w:tc>
        <w:tc>
          <w:tcPr>
            <w:tcW w:w="3260" w:type="dxa"/>
          </w:tcPr>
          <w:p w14:paraId="1F451E84" w14:textId="22531692" w:rsidR="001035A5" w:rsidRPr="00661422" w:rsidRDefault="405431DF" w:rsidP="1986398D">
            <w:pPr>
              <w:spacing w:after="0" w:line="240" w:lineRule="auto"/>
              <w:contextualSpacing/>
              <w:rPr>
                <w:rFonts w:ascii="Arial" w:hAnsi="Arial" w:cs="Arial"/>
                <w:b/>
                <w:bCs/>
                <w:color w:val="FF0000"/>
                <w:sz w:val="24"/>
                <w:szCs w:val="24"/>
                <w:lang w:eastAsia="en-IE"/>
              </w:rPr>
            </w:pPr>
            <w:r w:rsidRPr="05987864">
              <w:rPr>
                <w:rFonts w:ascii="Arial" w:hAnsi="Arial" w:cs="Arial"/>
                <w:sz w:val="24"/>
                <w:szCs w:val="24"/>
                <w:lang w:eastAsia="en-IE"/>
              </w:rPr>
              <w:t>Identified in the NDP and the NTA’s</w:t>
            </w:r>
            <w:r w:rsidRPr="05987864">
              <w:rPr>
                <w:rFonts w:ascii="Arial" w:hAnsi="Arial" w:cs="Arial"/>
                <w:b/>
                <w:bCs/>
                <w:color w:val="FF0000"/>
                <w:sz w:val="24"/>
                <w:szCs w:val="24"/>
                <w:lang w:eastAsia="en-IE"/>
              </w:rPr>
              <w:t xml:space="preserve"> </w:t>
            </w:r>
            <w:r w:rsidRPr="05987864">
              <w:rPr>
                <w:rFonts w:ascii="Arial" w:hAnsi="Arial" w:cs="Arial"/>
                <w:b/>
                <w:bCs/>
                <w:color w:val="EB0000"/>
                <w:sz w:val="24"/>
                <w:szCs w:val="24"/>
                <w:lang w:eastAsia="en-IE"/>
              </w:rPr>
              <w:t>(</w:t>
            </w:r>
            <w:r w:rsidRPr="05987864">
              <w:rPr>
                <w:rFonts w:ascii="Arial" w:hAnsi="Arial" w:cs="Arial"/>
                <w:b/>
                <w:bCs/>
                <w:strike/>
                <w:color w:val="EB0000"/>
                <w:sz w:val="24"/>
                <w:szCs w:val="24"/>
                <w:lang w:eastAsia="en-IE"/>
              </w:rPr>
              <w:t>Draft)</w:t>
            </w:r>
            <w:r w:rsidRPr="05987864">
              <w:rPr>
                <w:rFonts w:ascii="Arial" w:hAnsi="Arial" w:cs="Arial"/>
                <w:strike/>
                <w:color w:val="00B050"/>
                <w:sz w:val="24"/>
                <w:szCs w:val="24"/>
                <w:lang w:eastAsia="en-IE"/>
              </w:rPr>
              <w:t xml:space="preserve"> </w:t>
            </w:r>
            <w:r w:rsidRPr="05987864">
              <w:rPr>
                <w:rFonts w:ascii="Arial" w:hAnsi="Arial" w:cs="Arial"/>
                <w:b/>
                <w:bCs/>
                <w:color w:val="00853C"/>
                <w:sz w:val="24"/>
                <w:szCs w:val="24"/>
                <w:u w:val="single"/>
                <w:lang w:eastAsia="en-IE"/>
              </w:rPr>
              <w:t>(Transport)</w:t>
            </w:r>
            <w:r w:rsidRPr="05987864">
              <w:rPr>
                <w:rFonts w:ascii="Arial" w:hAnsi="Arial" w:cs="Arial"/>
                <w:color w:val="00853C"/>
                <w:sz w:val="24"/>
                <w:szCs w:val="24"/>
                <w:lang w:eastAsia="en-IE"/>
              </w:rPr>
              <w:t xml:space="preserve"> </w:t>
            </w:r>
            <w:r w:rsidRPr="05987864">
              <w:rPr>
                <w:rFonts w:ascii="Arial" w:hAnsi="Arial" w:cs="Arial"/>
                <w:sz w:val="24"/>
                <w:szCs w:val="24"/>
                <w:lang w:eastAsia="en-IE"/>
              </w:rPr>
              <w:t xml:space="preserve">Strategy for the GDA </w:t>
            </w:r>
            <w:r w:rsidRPr="05987864">
              <w:rPr>
                <w:rFonts w:ascii="Arial" w:hAnsi="Arial" w:cs="Arial"/>
                <w:b/>
                <w:bCs/>
                <w:color w:val="00853C"/>
                <w:sz w:val="24"/>
                <w:szCs w:val="24"/>
                <w:lang w:eastAsia="en-IE"/>
              </w:rPr>
              <w:t>{</w:t>
            </w:r>
            <w:r w:rsidRPr="05987864">
              <w:rPr>
                <w:rFonts w:ascii="Arial" w:hAnsi="Arial" w:cs="Arial"/>
                <w:b/>
                <w:bCs/>
                <w:color w:val="00853C"/>
                <w:sz w:val="24"/>
                <w:szCs w:val="24"/>
                <w:u w:val="single"/>
                <w:lang w:eastAsia="en-IE"/>
              </w:rPr>
              <w:t>2022-2042</w:t>
            </w:r>
            <w:r w:rsidRPr="05987864">
              <w:rPr>
                <w:rFonts w:ascii="Arial" w:hAnsi="Arial" w:cs="Arial"/>
                <w:b/>
                <w:bCs/>
                <w:color w:val="00853C"/>
                <w:sz w:val="24"/>
                <w:szCs w:val="24"/>
                <w:lang w:eastAsia="en-IE"/>
              </w:rPr>
              <w:t>}</w:t>
            </w:r>
            <w:r w:rsidRPr="05987864">
              <w:rPr>
                <w:rFonts w:ascii="Arial" w:hAnsi="Arial" w:cs="Arial"/>
                <w:color w:val="00B050"/>
                <w:sz w:val="24"/>
                <w:szCs w:val="24"/>
                <w:lang w:eastAsia="en-IE"/>
              </w:rPr>
              <w:t xml:space="preserve"> </w:t>
            </w:r>
            <w:r w:rsidRPr="05987864">
              <w:rPr>
                <w:rFonts w:ascii="Arial" w:hAnsi="Arial" w:cs="Arial"/>
                <w:b/>
                <w:bCs/>
                <w:color w:val="EB0000"/>
                <w:sz w:val="24"/>
                <w:szCs w:val="24"/>
                <w:lang w:eastAsia="en-IE"/>
              </w:rPr>
              <w:t>(</w:t>
            </w:r>
            <w:r w:rsidRPr="05987864">
              <w:rPr>
                <w:rFonts w:ascii="Arial" w:hAnsi="Arial" w:cs="Arial"/>
                <w:b/>
                <w:bCs/>
                <w:strike/>
                <w:color w:val="EB0000"/>
                <w:sz w:val="24"/>
                <w:szCs w:val="24"/>
                <w:lang w:eastAsia="en-IE"/>
              </w:rPr>
              <w:t>2016-2035)</w:t>
            </w:r>
            <w:r w:rsidRPr="05987864">
              <w:rPr>
                <w:rFonts w:ascii="Arial" w:hAnsi="Arial" w:cs="Arial"/>
                <w:b/>
                <w:bCs/>
                <w:sz w:val="24"/>
                <w:szCs w:val="24"/>
                <w:lang w:eastAsia="en-IE"/>
              </w:rPr>
              <w:t>.</w:t>
            </w:r>
            <w:r w:rsidRPr="05987864">
              <w:rPr>
                <w:rFonts w:ascii="Arial" w:hAnsi="Arial" w:cs="Arial"/>
                <w:b/>
                <w:bCs/>
                <w:color w:val="FF0000"/>
                <w:sz w:val="24"/>
                <w:szCs w:val="24"/>
                <w:lang w:eastAsia="en-IE"/>
              </w:rPr>
              <w:t xml:space="preserve"> </w:t>
            </w:r>
          </w:p>
          <w:p w14:paraId="39B0749C" w14:textId="77777777" w:rsidR="001035A5" w:rsidRPr="00661422" w:rsidRDefault="001035A5" w:rsidP="003C5A90">
            <w:pPr>
              <w:spacing w:after="0" w:line="240" w:lineRule="auto"/>
              <w:contextualSpacing/>
              <w:rPr>
                <w:rFonts w:ascii="Arial" w:hAnsi="Arial" w:cs="Arial"/>
                <w:b/>
                <w:sz w:val="24"/>
                <w:szCs w:val="24"/>
              </w:rPr>
            </w:pPr>
            <w:r w:rsidRPr="009012B8">
              <w:rPr>
                <w:rFonts w:ascii="Arial" w:hAnsi="Arial" w:cs="Arial"/>
                <w:sz w:val="24"/>
                <w:szCs w:val="24"/>
              </w:rPr>
              <w:t>NDP commits to undertake appraisal, planning and design of LUAS network expansion to Finglas</w:t>
            </w:r>
            <w:r w:rsidRPr="00F215CE">
              <w:rPr>
                <w:rFonts w:ascii="Arial" w:hAnsi="Arial" w:cs="Arial"/>
                <w:sz w:val="24"/>
                <w:szCs w:val="24"/>
              </w:rPr>
              <w:t>.</w:t>
            </w:r>
            <w:r w:rsidRPr="00661422">
              <w:rPr>
                <w:rFonts w:ascii="Arial" w:hAnsi="Arial" w:cs="Arial"/>
                <w:b/>
                <w:color w:val="00B050"/>
                <w:sz w:val="24"/>
                <w:szCs w:val="24"/>
              </w:rPr>
              <w:t xml:space="preserve"> </w:t>
            </w:r>
            <w:r w:rsidRPr="12C7C9E2">
              <w:rPr>
                <w:rFonts w:ascii="Arial" w:hAnsi="Arial" w:cs="Arial"/>
                <w:b/>
                <w:color w:val="00853C"/>
                <w:sz w:val="24"/>
                <w:szCs w:val="24"/>
              </w:rPr>
              <w:t>{</w:t>
            </w:r>
            <w:r w:rsidRPr="12C7C9E2">
              <w:rPr>
                <w:rFonts w:ascii="Arial" w:hAnsi="Arial" w:cs="Arial"/>
                <w:b/>
                <w:color w:val="00853C"/>
                <w:sz w:val="24"/>
                <w:szCs w:val="24"/>
                <w:u w:val="single"/>
              </w:rPr>
              <w:t>A public consultation on its Emerging Preferred Route has been completed and it is expected that a Railway Order application</w:t>
            </w:r>
            <w:r w:rsidRPr="12C7C9E2">
              <w:rPr>
                <w:rFonts w:ascii="Arial" w:hAnsi="Arial" w:cs="Arial"/>
                <w:b/>
                <w:color w:val="00853C"/>
                <w:sz w:val="24"/>
                <w:szCs w:val="24"/>
              </w:rPr>
              <w:t xml:space="preserve"> </w:t>
            </w:r>
            <w:r w:rsidRPr="12C7C9E2">
              <w:rPr>
                <w:rFonts w:ascii="Arial" w:hAnsi="Arial" w:cs="Arial"/>
                <w:b/>
                <w:color w:val="00853C"/>
                <w:sz w:val="24"/>
                <w:szCs w:val="24"/>
                <w:u w:val="single"/>
              </w:rPr>
              <w:t>will be submitted in 2023/2024.}</w:t>
            </w:r>
          </w:p>
          <w:p w14:paraId="41766987"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 xml:space="preserve">Luas likely to become operational </w:t>
            </w:r>
            <w:r w:rsidRPr="12C7C9E2">
              <w:rPr>
                <w:rFonts w:ascii="Arial" w:hAnsi="Arial" w:cs="Arial"/>
                <w:b/>
                <w:color w:val="00853C"/>
                <w:sz w:val="24"/>
                <w:szCs w:val="24"/>
              </w:rPr>
              <w:t>{</w:t>
            </w:r>
            <w:r w:rsidRPr="12C7C9E2">
              <w:rPr>
                <w:rFonts w:ascii="Arial" w:hAnsi="Arial" w:cs="Arial"/>
                <w:b/>
                <w:color w:val="00853C"/>
                <w:sz w:val="24"/>
                <w:szCs w:val="24"/>
                <w:u w:val="single"/>
              </w:rPr>
              <w:t>after</w:t>
            </w:r>
            <w:r w:rsidR="00BA6061" w:rsidRPr="12C7C9E2">
              <w:rPr>
                <w:rFonts w:ascii="Arial" w:hAnsi="Arial" w:cs="Arial"/>
                <w:b/>
                <w:strike/>
                <w:color w:val="00853C"/>
                <w:sz w:val="24"/>
                <w:szCs w:val="24"/>
              </w:rPr>
              <w:t>}</w:t>
            </w:r>
            <w:r w:rsidRPr="00BA6061">
              <w:rPr>
                <w:rFonts w:ascii="Arial" w:hAnsi="Arial" w:cs="Arial"/>
                <w:color w:val="FF0000"/>
                <w:sz w:val="24"/>
                <w:szCs w:val="24"/>
              </w:rPr>
              <w:t xml:space="preserve"> </w:t>
            </w:r>
            <w:r w:rsidR="00BA6061" w:rsidRPr="12C7C9E2">
              <w:rPr>
                <w:rFonts w:ascii="Arial" w:hAnsi="Arial" w:cs="Arial"/>
                <w:b/>
                <w:strike/>
                <w:color w:val="EB0000"/>
                <w:sz w:val="24"/>
                <w:szCs w:val="24"/>
              </w:rPr>
              <w:t>(</w:t>
            </w:r>
            <w:r w:rsidRPr="12C7C9E2">
              <w:rPr>
                <w:rFonts w:ascii="Arial" w:hAnsi="Arial" w:cs="Arial"/>
                <w:b/>
                <w:strike/>
                <w:color w:val="EB0000"/>
                <w:sz w:val="24"/>
                <w:szCs w:val="24"/>
              </w:rPr>
              <w:t>by</w:t>
            </w:r>
            <w:r w:rsidR="00BA6061" w:rsidRPr="12C7C9E2">
              <w:rPr>
                <w:rFonts w:ascii="Arial" w:hAnsi="Arial" w:cs="Arial"/>
                <w:b/>
                <w:strike/>
                <w:color w:val="EB0000"/>
                <w:sz w:val="24"/>
                <w:szCs w:val="24"/>
              </w:rPr>
              <w:t>)</w:t>
            </w:r>
            <w:r w:rsidRPr="009012B8">
              <w:rPr>
                <w:rFonts w:ascii="Arial" w:hAnsi="Arial" w:cs="Arial"/>
                <w:color w:val="FF0000"/>
                <w:sz w:val="24"/>
                <w:szCs w:val="24"/>
              </w:rPr>
              <w:t xml:space="preserve"> </w:t>
            </w:r>
            <w:r w:rsidRPr="009012B8">
              <w:rPr>
                <w:rFonts w:ascii="Arial" w:hAnsi="Arial" w:cs="Arial"/>
                <w:sz w:val="24"/>
                <w:szCs w:val="24"/>
              </w:rPr>
              <w:t>2028.</w:t>
            </w:r>
          </w:p>
          <w:p w14:paraId="76BB263F"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rPr>
              <w:t>Cost estimate not currently available</w:t>
            </w:r>
          </w:p>
        </w:tc>
        <w:tc>
          <w:tcPr>
            <w:tcW w:w="1366" w:type="dxa"/>
          </w:tcPr>
          <w:p w14:paraId="04B746A9"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Tier 1 - Subject to assessment on site-by-site basis.</w:t>
            </w:r>
          </w:p>
        </w:tc>
      </w:tr>
      <w:tr w:rsidR="001035A5" w:rsidRPr="009012B8" w14:paraId="5DABE4BF" w14:textId="77777777" w:rsidTr="05987864">
        <w:tc>
          <w:tcPr>
            <w:tcW w:w="4390" w:type="dxa"/>
          </w:tcPr>
          <w:p w14:paraId="5A39D7E3" w14:textId="77777777" w:rsidR="001035A5" w:rsidRPr="009012B8" w:rsidRDefault="405431DF" w:rsidP="003C5A90">
            <w:pPr>
              <w:spacing w:after="0" w:line="240" w:lineRule="auto"/>
              <w:contextualSpacing/>
              <w:rPr>
                <w:rFonts w:ascii="Arial" w:hAnsi="Arial" w:cs="Arial"/>
                <w:sz w:val="24"/>
                <w:szCs w:val="24"/>
                <w:u w:val="single"/>
              </w:rPr>
            </w:pPr>
            <w:r w:rsidRPr="05987864">
              <w:rPr>
                <w:rFonts w:ascii="Arial" w:hAnsi="Arial" w:cs="Arial"/>
                <w:sz w:val="24"/>
                <w:szCs w:val="24"/>
                <w:u w:val="single"/>
              </w:rPr>
              <w:t>Bus Connects (2021 – 202</w:t>
            </w:r>
            <w:r w:rsidRPr="05987864">
              <w:rPr>
                <w:rFonts w:ascii="Arial" w:hAnsi="Arial" w:cs="Arial"/>
                <w:b/>
                <w:bCs/>
                <w:color w:val="EB0000"/>
                <w:sz w:val="24"/>
                <w:szCs w:val="24"/>
                <w:u w:val="single"/>
              </w:rPr>
              <w:t>(</w:t>
            </w:r>
            <w:r w:rsidRPr="05987864">
              <w:rPr>
                <w:rFonts w:ascii="Arial" w:hAnsi="Arial" w:cs="Arial"/>
                <w:b/>
                <w:bCs/>
                <w:strike/>
                <w:color w:val="EB0000"/>
                <w:sz w:val="24"/>
                <w:szCs w:val="24"/>
                <w:u w:val="single"/>
              </w:rPr>
              <w:t>3)</w:t>
            </w:r>
            <w:r w:rsidRPr="05987864">
              <w:rPr>
                <w:rFonts w:ascii="Arial" w:hAnsi="Arial" w:cs="Arial"/>
                <w:b/>
                <w:bCs/>
                <w:strike/>
                <w:color w:val="00853C"/>
                <w:sz w:val="24"/>
                <w:szCs w:val="24"/>
                <w:u w:val="single"/>
              </w:rPr>
              <w:t>{</w:t>
            </w:r>
            <w:r w:rsidRPr="05987864">
              <w:rPr>
                <w:rFonts w:ascii="Arial" w:hAnsi="Arial" w:cs="Arial"/>
                <w:b/>
                <w:bCs/>
                <w:color w:val="00853C"/>
                <w:sz w:val="24"/>
                <w:szCs w:val="24"/>
                <w:u w:val="single"/>
              </w:rPr>
              <w:t>4</w:t>
            </w:r>
            <w:r w:rsidRPr="05987864">
              <w:rPr>
                <w:rFonts w:ascii="Arial" w:hAnsi="Arial" w:cs="Arial"/>
                <w:b/>
                <w:bCs/>
                <w:color w:val="00853C"/>
                <w:sz w:val="24"/>
                <w:szCs w:val="24"/>
              </w:rPr>
              <w:t>}</w:t>
            </w:r>
            <w:r w:rsidRPr="05987864">
              <w:rPr>
                <w:rFonts w:ascii="Arial" w:hAnsi="Arial" w:cs="Arial"/>
                <w:b/>
                <w:bCs/>
                <w:color w:val="00853C"/>
                <w:sz w:val="24"/>
                <w:szCs w:val="24"/>
                <w:u w:val="single"/>
              </w:rPr>
              <w:t>)</w:t>
            </w:r>
          </w:p>
          <w:p w14:paraId="781C1387" w14:textId="77777777" w:rsidR="001035A5" w:rsidRDefault="001035A5" w:rsidP="003C5A90">
            <w:pPr>
              <w:spacing w:after="0" w:line="240" w:lineRule="auto"/>
              <w:contextualSpacing/>
              <w:rPr>
                <w:rFonts w:ascii="Arial" w:hAnsi="Arial" w:cs="Arial"/>
                <w:sz w:val="24"/>
                <w:szCs w:val="24"/>
              </w:rPr>
            </w:pPr>
            <w:r w:rsidRPr="009012B8">
              <w:rPr>
                <w:rFonts w:ascii="Arial" w:hAnsi="Arial" w:cs="Arial"/>
                <w:sz w:val="24"/>
                <w:szCs w:val="24"/>
              </w:rPr>
              <w:t xml:space="preserve">Bus Connects Dublin aims to overhaul the current bus system in Dublin through a 10-year programme of integrated actions to deliver a more efficient, reliable and better bus system. Bus Connects includes: </w:t>
            </w:r>
          </w:p>
          <w:p w14:paraId="589B5D48" w14:textId="77777777" w:rsidR="00A111BD" w:rsidRPr="009012B8" w:rsidRDefault="00A111BD" w:rsidP="003C5A90">
            <w:pPr>
              <w:spacing w:after="0" w:line="240" w:lineRule="auto"/>
              <w:contextualSpacing/>
              <w:rPr>
                <w:rFonts w:ascii="Arial" w:hAnsi="Arial" w:cs="Arial"/>
                <w:sz w:val="24"/>
                <w:szCs w:val="24"/>
              </w:rPr>
            </w:pPr>
          </w:p>
          <w:p w14:paraId="682609BE" w14:textId="77777777" w:rsidR="001035A5" w:rsidRPr="009012B8" w:rsidRDefault="001035A5" w:rsidP="007A75B5">
            <w:pPr>
              <w:numPr>
                <w:ilvl w:val="0"/>
                <w:numId w:val="39"/>
              </w:numPr>
              <w:spacing w:after="0" w:line="240" w:lineRule="auto"/>
              <w:ind w:left="309"/>
              <w:contextualSpacing/>
              <w:rPr>
                <w:rFonts w:ascii="Arial" w:hAnsi="Arial" w:cs="Arial"/>
                <w:sz w:val="24"/>
                <w:szCs w:val="24"/>
              </w:rPr>
            </w:pPr>
            <w:r w:rsidRPr="009012B8">
              <w:rPr>
                <w:rFonts w:ascii="Arial" w:hAnsi="Arial" w:cs="Arial"/>
                <w:sz w:val="24"/>
                <w:szCs w:val="24"/>
              </w:rPr>
              <w:t xml:space="preserve">Redesign of the bus network with high frequency spines, orbital routes and increased bus services. </w:t>
            </w:r>
          </w:p>
          <w:p w14:paraId="1650A6DA" w14:textId="77777777" w:rsidR="001035A5" w:rsidRPr="009012B8" w:rsidRDefault="001035A5" w:rsidP="007A75B5">
            <w:pPr>
              <w:numPr>
                <w:ilvl w:val="0"/>
                <w:numId w:val="39"/>
              </w:numPr>
              <w:spacing w:after="0" w:line="240" w:lineRule="auto"/>
              <w:ind w:left="309"/>
              <w:contextualSpacing/>
              <w:rPr>
                <w:rFonts w:ascii="Arial" w:hAnsi="Arial" w:cs="Arial"/>
                <w:sz w:val="24"/>
                <w:szCs w:val="24"/>
              </w:rPr>
            </w:pPr>
            <w:r w:rsidRPr="009012B8">
              <w:rPr>
                <w:rFonts w:ascii="Arial" w:hAnsi="Arial" w:cs="Arial"/>
                <w:sz w:val="24"/>
                <w:szCs w:val="24"/>
              </w:rPr>
              <w:t xml:space="preserve">New cycle network. </w:t>
            </w:r>
          </w:p>
          <w:p w14:paraId="2F1DB118" w14:textId="77777777" w:rsidR="001035A5" w:rsidRPr="009012B8" w:rsidRDefault="001035A5" w:rsidP="007A75B5">
            <w:pPr>
              <w:numPr>
                <w:ilvl w:val="0"/>
                <w:numId w:val="39"/>
              </w:numPr>
              <w:spacing w:after="0" w:line="240" w:lineRule="auto"/>
              <w:ind w:left="309"/>
              <w:contextualSpacing/>
              <w:rPr>
                <w:rFonts w:ascii="Arial" w:hAnsi="Arial" w:cs="Arial"/>
                <w:sz w:val="24"/>
                <w:szCs w:val="24"/>
              </w:rPr>
            </w:pPr>
            <w:r w:rsidRPr="009012B8">
              <w:rPr>
                <w:rFonts w:ascii="Arial" w:hAnsi="Arial" w:cs="Arial"/>
                <w:sz w:val="24"/>
                <w:szCs w:val="24"/>
              </w:rPr>
              <w:t xml:space="preserve">New ticketing and cashless payment system. </w:t>
            </w:r>
          </w:p>
          <w:p w14:paraId="211FAC87" w14:textId="77777777" w:rsidR="001035A5" w:rsidRPr="009012B8" w:rsidRDefault="001035A5" w:rsidP="007A75B5">
            <w:pPr>
              <w:numPr>
                <w:ilvl w:val="0"/>
                <w:numId w:val="39"/>
              </w:numPr>
              <w:spacing w:after="0" w:line="240" w:lineRule="auto"/>
              <w:ind w:left="309"/>
              <w:contextualSpacing/>
              <w:rPr>
                <w:rFonts w:ascii="Arial" w:hAnsi="Arial" w:cs="Arial"/>
                <w:sz w:val="24"/>
                <w:szCs w:val="24"/>
              </w:rPr>
            </w:pPr>
            <w:r w:rsidRPr="009012B8">
              <w:rPr>
                <w:rFonts w:ascii="Arial" w:hAnsi="Arial" w:cs="Arial"/>
                <w:sz w:val="24"/>
                <w:szCs w:val="24"/>
              </w:rPr>
              <w:t xml:space="preserve">New bus stops and shelters with better signage and information. </w:t>
            </w:r>
          </w:p>
          <w:p w14:paraId="572A8378" w14:textId="77777777" w:rsidR="001035A5" w:rsidRPr="009012B8" w:rsidRDefault="001035A5" w:rsidP="007A75B5">
            <w:pPr>
              <w:numPr>
                <w:ilvl w:val="0"/>
                <w:numId w:val="39"/>
              </w:numPr>
              <w:spacing w:after="0" w:line="240" w:lineRule="auto"/>
              <w:ind w:left="309"/>
              <w:contextualSpacing/>
              <w:rPr>
                <w:rFonts w:ascii="Arial" w:hAnsi="Arial" w:cs="Arial"/>
                <w:sz w:val="24"/>
                <w:szCs w:val="24"/>
              </w:rPr>
            </w:pPr>
            <w:r w:rsidRPr="009012B8">
              <w:rPr>
                <w:rFonts w:ascii="Arial" w:hAnsi="Arial" w:cs="Arial"/>
                <w:sz w:val="24"/>
                <w:szCs w:val="24"/>
              </w:rPr>
              <w:t xml:space="preserve">Bus-based park and rides in strategic locations. </w:t>
            </w:r>
          </w:p>
          <w:p w14:paraId="150276ED" w14:textId="77777777" w:rsidR="001035A5" w:rsidRPr="009012B8" w:rsidRDefault="001035A5" w:rsidP="007A75B5">
            <w:pPr>
              <w:numPr>
                <w:ilvl w:val="0"/>
                <w:numId w:val="39"/>
              </w:numPr>
              <w:spacing w:after="0" w:line="240" w:lineRule="auto"/>
              <w:ind w:left="309"/>
              <w:contextualSpacing/>
              <w:rPr>
                <w:rFonts w:ascii="Arial" w:hAnsi="Arial" w:cs="Arial"/>
                <w:sz w:val="24"/>
                <w:szCs w:val="24"/>
                <w:u w:val="single"/>
              </w:rPr>
            </w:pPr>
            <w:r w:rsidRPr="009012B8">
              <w:rPr>
                <w:rFonts w:ascii="Arial" w:hAnsi="Arial" w:cs="Arial"/>
                <w:sz w:val="24"/>
                <w:szCs w:val="24"/>
              </w:rPr>
              <w:t>New bus livery and transitioning to a new bus fleet with low emission vehicle technologies.</w:t>
            </w:r>
          </w:p>
        </w:tc>
        <w:tc>
          <w:tcPr>
            <w:tcW w:w="3260" w:type="dxa"/>
          </w:tcPr>
          <w:p w14:paraId="1A991DE5" w14:textId="77777777" w:rsidR="001035A5" w:rsidRPr="00D01DD4" w:rsidRDefault="001035A5" w:rsidP="003C5A90">
            <w:pPr>
              <w:spacing w:after="0" w:line="240" w:lineRule="auto"/>
              <w:contextualSpacing/>
              <w:rPr>
                <w:rFonts w:ascii="Arial" w:hAnsi="Arial" w:cs="Arial"/>
                <w:b/>
                <w:color w:val="00B050"/>
                <w:sz w:val="24"/>
                <w:szCs w:val="24"/>
                <w:lang w:eastAsia="en-IE"/>
              </w:rPr>
            </w:pPr>
            <w:r w:rsidRPr="009012B8">
              <w:rPr>
                <w:rFonts w:ascii="Arial" w:hAnsi="Arial" w:cs="Arial"/>
                <w:sz w:val="24"/>
                <w:szCs w:val="24"/>
                <w:lang w:eastAsia="en-IE"/>
              </w:rPr>
              <w:t xml:space="preserve">The NDP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identifies</w:t>
            </w:r>
            <w:r w:rsidRPr="12C7C9E2">
              <w:rPr>
                <w:rFonts w:ascii="Arial" w:hAnsi="Arial" w:cs="Arial"/>
                <w:b/>
                <w:color w:val="00853C"/>
                <w:sz w:val="24"/>
                <w:szCs w:val="24"/>
                <w:lang w:eastAsia="en-IE"/>
              </w:rPr>
              <w:t>}</w:t>
            </w:r>
            <w:r w:rsidRPr="00D01DD4">
              <w:rPr>
                <w:rFonts w:ascii="Arial" w:hAnsi="Arial" w:cs="Arial"/>
                <w:color w:val="00B050"/>
                <w:sz w:val="24"/>
                <w:szCs w:val="24"/>
                <w:lang w:eastAsia="en-IE"/>
              </w:rPr>
              <w:t xml:space="preserve"> </w:t>
            </w:r>
            <w:r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commits to the delivery of the full)</w:t>
            </w:r>
            <w:r w:rsidRPr="009012B8">
              <w:rPr>
                <w:rFonts w:ascii="Arial" w:hAnsi="Arial" w:cs="Arial"/>
                <w:color w:val="FF0000"/>
                <w:sz w:val="24"/>
                <w:szCs w:val="24"/>
                <w:lang w:eastAsia="en-IE"/>
              </w:rPr>
              <w:t xml:space="preserve"> </w:t>
            </w:r>
            <w:r w:rsidRPr="009012B8">
              <w:rPr>
                <w:rFonts w:ascii="Arial" w:hAnsi="Arial" w:cs="Arial"/>
                <w:sz w:val="24"/>
                <w:szCs w:val="24"/>
                <w:lang w:eastAsia="en-IE"/>
              </w:rPr>
              <w:t xml:space="preserve">BusConnects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as a Strategic Investment Priority over the period 2021-2030</w:t>
            </w:r>
            <w:r w:rsidRPr="12C7C9E2">
              <w:rPr>
                <w:rFonts w:ascii="Arial" w:hAnsi="Arial" w:cs="Arial"/>
                <w:b/>
                <w:color w:val="00853C"/>
                <w:sz w:val="24"/>
                <w:szCs w:val="24"/>
                <w:lang w:eastAsia="en-IE"/>
              </w:rPr>
              <w:t>.}</w:t>
            </w:r>
          </w:p>
          <w:p w14:paraId="7F1C8BB7" w14:textId="77777777" w:rsidR="001035A5" w:rsidRPr="00D01DD4" w:rsidRDefault="001035A5" w:rsidP="003C5A90">
            <w:pPr>
              <w:spacing w:after="0" w:line="240" w:lineRule="auto"/>
              <w:contextualSpacing/>
              <w:rPr>
                <w:rFonts w:ascii="Arial" w:hAnsi="Arial" w:cs="Arial"/>
                <w:b/>
                <w:strike/>
                <w:color w:val="EB0000"/>
                <w:sz w:val="24"/>
                <w:szCs w:val="24"/>
                <w:lang w:eastAsia="en-IE"/>
              </w:rPr>
            </w:pPr>
            <w:r w:rsidRPr="12C7C9E2">
              <w:rPr>
                <w:rFonts w:ascii="Arial" w:hAnsi="Arial" w:cs="Arial"/>
                <w:b/>
                <w:strike/>
                <w:color w:val="EB0000"/>
                <w:sz w:val="24"/>
                <w:szCs w:val="24"/>
                <w:lang w:eastAsia="en-IE"/>
              </w:rPr>
              <w:t>(programme during the period to 2027.)</w:t>
            </w:r>
          </w:p>
          <w:p w14:paraId="0528EE29"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Project is at public consultation stage.</w:t>
            </w:r>
          </w:p>
          <w:p w14:paraId="0E4545FB"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Estimated cost of €2billion (source: NDP).</w:t>
            </w:r>
          </w:p>
          <w:p w14:paraId="129A72AC" w14:textId="77777777" w:rsidR="001035A5" w:rsidRPr="009012B8" w:rsidRDefault="001035A5" w:rsidP="003C5A90">
            <w:pPr>
              <w:spacing w:after="0" w:line="240" w:lineRule="auto"/>
              <w:contextualSpacing/>
              <w:rPr>
                <w:rFonts w:ascii="Arial" w:hAnsi="Arial" w:cs="Arial"/>
                <w:sz w:val="24"/>
                <w:szCs w:val="24"/>
                <w:lang w:eastAsia="en-IE"/>
              </w:rPr>
            </w:pPr>
          </w:p>
        </w:tc>
        <w:tc>
          <w:tcPr>
            <w:tcW w:w="1366" w:type="dxa"/>
          </w:tcPr>
          <w:p w14:paraId="4A2DE4B6"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Tier 1 - Subject to assessment on site-by-site basis.</w:t>
            </w:r>
          </w:p>
        </w:tc>
      </w:tr>
      <w:tr w:rsidR="001035A5" w:rsidRPr="009012B8" w14:paraId="4B688C0F" w14:textId="77777777" w:rsidTr="05987864">
        <w:tc>
          <w:tcPr>
            <w:tcW w:w="4390" w:type="dxa"/>
          </w:tcPr>
          <w:p w14:paraId="267349EE" w14:textId="77777777" w:rsidR="001035A5" w:rsidRPr="00D01DD4" w:rsidRDefault="001035A5" w:rsidP="003C5A90">
            <w:pPr>
              <w:spacing w:after="0" w:line="240" w:lineRule="auto"/>
              <w:contextualSpacing/>
              <w:rPr>
                <w:rFonts w:ascii="Arial" w:hAnsi="Arial" w:cs="Arial"/>
                <w:b/>
                <w:sz w:val="24"/>
                <w:szCs w:val="24"/>
                <w:u w:val="single"/>
              </w:rPr>
            </w:pPr>
            <w:r w:rsidRPr="009012B8">
              <w:rPr>
                <w:rFonts w:ascii="Arial" w:hAnsi="Arial" w:cs="Arial"/>
                <w:sz w:val="24"/>
                <w:szCs w:val="24"/>
                <w:u w:val="single"/>
              </w:rPr>
              <w:t xml:space="preserve">Metrolink: </w:t>
            </w:r>
            <w:r w:rsidRPr="12C7C9E2">
              <w:rPr>
                <w:rFonts w:ascii="Arial" w:hAnsi="Arial" w:cs="Arial"/>
                <w:b/>
                <w:strike/>
                <w:color w:val="EB0000"/>
                <w:sz w:val="24"/>
                <w:szCs w:val="24"/>
                <w:u w:val="single"/>
              </w:rPr>
              <w:t>(Metro to Ballymun)</w:t>
            </w:r>
            <w:r w:rsidRPr="12C7C9E2">
              <w:rPr>
                <w:rFonts w:ascii="Arial" w:hAnsi="Arial" w:cs="Arial"/>
                <w:color w:val="EB0000"/>
                <w:sz w:val="24"/>
                <w:szCs w:val="24"/>
                <w:u w:val="single"/>
              </w:rPr>
              <w:t xml:space="preserve"> </w:t>
            </w:r>
            <w:r w:rsidRPr="009012B8">
              <w:rPr>
                <w:rFonts w:ascii="Arial" w:hAnsi="Arial" w:cs="Arial"/>
                <w:sz w:val="24"/>
                <w:szCs w:val="24"/>
                <w:u w:val="single"/>
              </w:rPr>
              <w:t>(</w:t>
            </w:r>
            <w:r w:rsidRPr="12C7C9E2">
              <w:rPr>
                <w:rFonts w:ascii="Arial" w:hAnsi="Arial" w:cs="Arial"/>
                <w:b/>
                <w:color w:val="EB0000"/>
                <w:sz w:val="24"/>
                <w:szCs w:val="24"/>
                <w:u w:val="single"/>
              </w:rPr>
              <w:t>(</w:t>
            </w:r>
            <w:r w:rsidRPr="12C7C9E2">
              <w:rPr>
                <w:rFonts w:ascii="Arial" w:hAnsi="Arial" w:cs="Arial"/>
                <w:b/>
                <w:strike/>
                <w:color w:val="EB0000"/>
                <w:sz w:val="24"/>
                <w:szCs w:val="24"/>
                <w:u w:val="single"/>
              </w:rPr>
              <w:t>and</w:t>
            </w:r>
            <w:r w:rsidRPr="00D01DD4">
              <w:rPr>
                <w:rFonts w:ascii="Arial" w:hAnsi="Arial" w:cs="Arial"/>
                <w:strike/>
                <w:color w:val="FF0000"/>
                <w:sz w:val="24"/>
                <w:szCs w:val="24"/>
                <w:u w:val="single"/>
              </w:rPr>
              <w:t xml:space="preserve"> </w:t>
            </w:r>
            <w:r w:rsidRPr="12C7C9E2">
              <w:rPr>
                <w:rFonts w:ascii="Arial" w:hAnsi="Arial" w:cs="Arial"/>
                <w:b/>
                <w:strike/>
                <w:color w:val="EB0000"/>
                <w:sz w:val="24"/>
                <w:szCs w:val="24"/>
                <w:u w:val="single"/>
              </w:rPr>
              <w:t>onto)</w:t>
            </w:r>
            <w:r w:rsidRPr="12C7C9E2">
              <w:rPr>
                <w:rFonts w:ascii="Arial" w:hAnsi="Arial" w:cs="Arial"/>
                <w:color w:val="EB0000"/>
                <w:sz w:val="24"/>
                <w:szCs w:val="24"/>
                <w:u w:val="single"/>
              </w:rPr>
              <w:t xml:space="preserve"> </w:t>
            </w:r>
            <w:r w:rsidRPr="009012B8">
              <w:rPr>
                <w:rFonts w:ascii="Arial" w:hAnsi="Arial" w:cs="Arial"/>
                <w:sz w:val="24"/>
                <w:szCs w:val="24"/>
                <w:u w:val="single"/>
              </w:rPr>
              <w:t xml:space="preserve">Dublin Airport/Swords) </w:t>
            </w:r>
            <w:r w:rsidRPr="12C7C9E2">
              <w:rPr>
                <w:rFonts w:ascii="Arial" w:hAnsi="Arial" w:cs="Arial"/>
                <w:b/>
                <w:strike/>
                <w:color w:val="EB0000"/>
                <w:sz w:val="24"/>
                <w:szCs w:val="24"/>
                <w:u w:val="single"/>
              </w:rPr>
              <w:t>(2021 - 2027)</w:t>
            </w:r>
          </w:p>
          <w:p w14:paraId="2FE8016F" w14:textId="77777777" w:rsidR="001035A5" w:rsidRPr="009012B8" w:rsidRDefault="001035A5" w:rsidP="003C5A90">
            <w:pPr>
              <w:spacing w:after="0" w:line="240" w:lineRule="auto"/>
              <w:contextualSpacing/>
              <w:rPr>
                <w:rFonts w:ascii="Arial" w:hAnsi="Arial" w:cs="Arial"/>
                <w:sz w:val="24"/>
                <w:szCs w:val="24"/>
              </w:rPr>
            </w:pPr>
            <w:r w:rsidRPr="009012B8">
              <w:rPr>
                <w:rFonts w:ascii="Arial" w:hAnsi="Arial" w:cs="Arial"/>
                <w:sz w:val="24"/>
                <w:szCs w:val="24"/>
              </w:rPr>
              <w:t>MetroLink is the proposed high-capacity, high-frequency, automated rail line running from Swords to Charlemont, linking Dublin Airport, Irish Rail, DART, Dublin Bus and Luas services, creating fully integrated public transport in the Greater Dublin Area. As well as linking major transport hubs, MetroLink will connect key destinations including Ballymun to the city centre.</w:t>
            </w:r>
          </w:p>
        </w:tc>
        <w:tc>
          <w:tcPr>
            <w:tcW w:w="3260" w:type="dxa"/>
          </w:tcPr>
          <w:p w14:paraId="728BCE39" w14:textId="77777777" w:rsidR="001035A5" w:rsidRPr="009012B8" w:rsidRDefault="405431DF" w:rsidP="003C5A90">
            <w:pPr>
              <w:spacing w:after="0" w:line="240" w:lineRule="auto"/>
              <w:contextualSpacing/>
              <w:rPr>
                <w:rFonts w:ascii="Arial" w:hAnsi="Arial" w:cs="Arial"/>
                <w:sz w:val="24"/>
                <w:szCs w:val="24"/>
                <w:lang w:eastAsia="en-IE"/>
              </w:rPr>
            </w:pPr>
            <w:r w:rsidRPr="05987864">
              <w:rPr>
                <w:rFonts w:ascii="Arial" w:hAnsi="Arial" w:cs="Arial"/>
                <w:sz w:val="24"/>
                <w:szCs w:val="24"/>
                <w:lang w:eastAsia="en-IE"/>
              </w:rPr>
              <w:t>TII due to apply for Railway Order</w:t>
            </w:r>
            <w:r w:rsidRPr="05987864">
              <w:rPr>
                <w:rFonts w:ascii="Arial" w:hAnsi="Arial" w:cs="Arial"/>
                <w:color w:val="00853C"/>
                <w:sz w:val="24"/>
                <w:szCs w:val="24"/>
                <w:lang w:eastAsia="en-IE"/>
              </w:rPr>
              <w:t xml:space="preserve"> </w:t>
            </w:r>
            <w:r w:rsidRPr="05987864">
              <w:rPr>
                <w:rFonts w:ascii="Arial" w:hAnsi="Arial" w:cs="Arial"/>
                <w:b/>
                <w:bCs/>
                <w:color w:val="00853C"/>
                <w:sz w:val="24"/>
                <w:szCs w:val="24"/>
                <w:lang w:eastAsia="en-IE"/>
              </w:rPr>
              <w:t>{</w:t>
            </w:r>
            <w:r w:rsidRPr="05987864">
              <w:rPr>
                <w:rFonts w:ascii="Arial" w:hAnsi="Arial" w:cs="Arial"/>
                <w:b/>
                <w:bCs/>
                <w:color w:val="00853C"/>
                <w:sz w:val="24"/>
                <w:szCs w:val="24"/>
                <w:u w:val="single"/>
                <w:lang w:eastAsia="en-IE"/>
              </w:rPr>
              <w:t>and planning consent for Metrolink</w:t>
            </w:r>
            <w:r w:rsidRPr="05987864">
              <w:rPr>
                <w:rFonts w:ascii="Arial" w:hAnsi="Arial" w:cs="Arial"/>
                <w:b/>
                <w:bCs/>
                <w:color w:val="00853C"/>
                <w:sz w:val="24"/>
                <w:szCs w:val="24"/>
                <w:lang w:eastAsia="en-IE"/>
              </w:rPr>
              <w:t>}</w:t>
            </w:r>
            <w:r w:rsidRPr="05987864">
              <w:rPr>
                <w:rFonts w:ascii="Arial" w:hAnsi="Arial" w:cs="Arial"/>
                <w:color w:val="00B050"/>
                <w:sz w:val="24"/>
                <w:szCs w:val="24"/>
                <w:lang w:eastAsia="en-IE"/>
              </w:rPr>
              <w:t xml:space="preserve"> </w:t>
            </w:r>
            <w:r w:rsidRPr="05987864">
              <w:rPr>
                <w:rFonts w:ascii="Arial" w:hAnsi="Arial" w:cs="Arial"/>
                <w:sz w:val="24"/>
                <w:szCs w:val="24"/>
                <w:lang w:eastAsia="en-IE"/>
              </w:rPr>
              <w:t>in 202</w:t>
            </w:r>
            <w:r w:rsidRPr="05987864">
              <w:rPr>
                <w:rFonts w:ascii="Arial" w:hAnsi="Arial" w:cs="Arial"/>
                <w:b/>
                <w:bCs/>
                <w:color w:val="EB0000"/>
                <w:sz w:val="24"/>
                <w:szCs w:val="24"/>
                <w:lang w:eastAsia="en-IE"/>
              </w:rPr>
              <w:t>(</w:t>
            </w:r>
            <w:r w:rsidRPr="05987864">
              <w:rPr>
                <w:rFonts w:ascii="Arial" w:hAnsi="Arial" w:cs="Arial"/>
                <w:b/>
                <w:bCs/>
                <w:strike/>
                <w:color w:val="EB0000"/>
                <w:sz w:val="24"/>
                <w:szCs w:val="24"/>
                <w:lang w:eastAsia="en-IE"/>
              </w:rPr>
              <w:t>1)</w:t>
            </w:r>
            <w:r w:rsidRPr="05987864">
              <w:rPr>
                <w:rFonts w:ascii="Arial" w:hAnsi="Arial" w:cs="Arial"/>
                <w:b/>
                <w:bCs/>
                <w:color w:val="00853C"/>
                <w:sz w:val="24"/>
                <w:szCs w:val="24"/>
                <w:lang w:eastAsia="en-IE"/>
              </w:rPr>
              <w:t>{</w:t>
            </w:r>
            <w:r w:rsidRPr="05987864">
              <w:rPr>
                <w:rFonts w:ascii="Arial" w:hAnsi="Arial" w:cs="Arial"/>
                <w:b/>
                <w:bCs/>
                <w:color w:val="00853C"/>
                <w:sz w:val="24"/>
                <w:szCs w:val="24"/>
                <w:u w:val="single"/>
                <w:lang w:eastAsia="en-IE"/>
              </w:rPr>
              <w:t>2</w:t>
            </w:r>
            <w:r w:rsidRPr="05987864">
              <w:rPr>
                <w:rFonts w:ascii="Arial" w:hAnsi="Arial" w:cs="Arial"/>
                <w:b/>
                <w:bCs/>
                <w:color w:val="00853C"/>
                <w:sz w:val="24"/>
                <w:szCs w:val="24"/>
                <w:lang w:eastAsia="en-IE"/>
              </w:rPr>
              <w:t>}</w:t>
            </w:r>
            <w:r w:rsidRPr="05987864">
              <w:rPr>
                <w:rFonts w:ascii="Arial" w:hAnsi="Arial" w:cs="Arial"/>
                <w:b/>
                <w:bCs/>
                <w:sz w:val="24"/>
                <w:szCs w:val="24"/>
                <w:lang w:eastAsia="en-IE"/>
              </w:rPr>
              <w:t>.</w:t>
            </w:r>
          </w:p>
          <w:p w14:paraId="787344CF" w14:textId="77777777" w:rsidR="001035A5" w:rsidRPr="009012B8" w:rsidRDefault="001035A5" w:rsidP="003C5A90">
            <w:pPr>
              <w:spacing w:after="0" w:line="240" w:lineRule="auto"/>
              <w:contextualSpacing/>
              <w:rPr>
                <w:rFonts w:ascii="Arial" w:hAnsi="Arial" w:cs="Arial"/>
                <w:color w:val="00853C"/>
                <w:sz w:val="24"/>
                <w:szCs w:val="24"/>
                <w:lang w:eastAsia="en-IE"/>
              </w:rPr>
            </w:pPr>
            <w:r w:rsidRPr="009012B8">
              <w:rPr>
                <w:rFonts w:ascii="Arial" w:hAnsi="Arial" w:cs="Arial"/>
                <w:sz w:val="24"/>
                <w:szCs w:val="24"/>
                <w:lang w:eastAsia="en-IE"/>
              </w:rPr>
              <w:t>12-18 month planning process will commence once Railway Order granted and following this, work can commence on site</w:t>
            </w:r>
            <w:r w:rsidRPr="005E07B2">
              <w:rPr>
                <w:rFonts w:ascii="Arial" w:hAnsi="Arial" w:cs="Arial"/>
                <w:sz w:val="24"/>
                <w:szCs w:val="24"/>
                <w:lang w:eastAsia="en-IE"/>
              </w:rPr>
              <w:t>.</w:t>
            </w:r>
            <w:r w:rsidRPr="12C7C9E2">
              <w:rPr>
                <w:rFonts w:ascii="Arial" w:hAnsi="Arial" w:cs="Arial"/>
                <w:b/>
                <w:color w:val="EB0000"/>
                <w:sz w:val="24"/>
                <w:szCs w:val="24"/>
                <w:lang w:eastAsia="en-IE"/>
              </w:rPr>
              <w:t xml:space="preserve"> (</w:t>
            </w:r>
            <w:r w:rsidRPr="12C7C9E2">
              <w:rPr>
                <w:rFonts w:ascii="Arial" w:hAnsi="Arial" w:cs="Arial"/>
                <w:b/>
                <w:strike/>
                <w:color w:val="EB0000"/>
                <w:sz w:val="24"/>
                <w:szCs w:val="24"/>
                <w:lang w:eastAsia="en-IE"/>
              </w:rPr>
              <w:t>It is anticipated that it will</w:t>
            </w:r>
            <w:r w:rsidRPr="12C7C9E2">
              <w:rPr>
                <w:rFonts w:ascii="Arial" w:hAnsi="Arial" w:cs="Arial"/>
                <w:b/>
                <w:color w:val="EB0000"/>
                <w:sz w:val="24"/>
                <w:szCs w:val="24"/>
                <w:lang w:eastAsia="en-IE"/>
              </w:rPr>
              <w:t xml:space="preserve"> </w:t>
            </w:r>
            <w:r w:rsidRPr="12C7C9E2">
              <w:rPr>
                <w:rFonts w:ascii="Arial" w:hAnsi="Arial" w:cs="Arial"/>
                <w:b/>
                <w:strike/>
                <w:color w:val="EB0000"/>
                <w:sz w:val="24"/>
                <w:szCs w:val="24"/>
                <w:lang w:eastAsia="en-IE"/>
              </w:rPr>
              <w:t>take between 6-8 years to complete</w:t>
            </w:r>
            <w:r w:rsidRPr="12C7C9E2">
              <w:rPr>
                <w:rFonts w:ascii="Arial" w:hAnsi="Arial" w:cs="Arial"/>
                <w:b/>
                <w:color w:val="EB0000"/>
                <w:sz w:val="24"/>
                <w:szCs w:val="24"/>
                <w:u w:val="single"/>
                <w:lang w:eastAsia="en-IE"/>
              </w:rPr>
              <w:t>)</w:t>
            </w:r>
            <w:r w:rsidRPr="00D01DD4">
              <w:rPr>
                <w:rFonts w:ascii="Arial" w:hAnsi="Arial" w:cs="Arial"/>
                <w:sz w:val="24"/>
                <w:szCs w:val="24"/>
                <w:lang w:eastAsia="en-IE"/>
              </w:rPr>
              <w:t xml:space="preserve"> </w:t>
            </w:r>
            <w:r w:rsidRPr="12C7C9E2">
              <w:rPr>
                <w:rFonts w:ascii="Arial" w:hAnsi="Arial" w:cs="Arial"/>
                <w:b/>
                <w:strike/>
                <w:color w:val="00853C"/>
                <w:sz w:val="24"/>
                <w:szCs w:val="24"/>
                <w:u w:val="single"/>
                <w:lang w:eastAsia="en-IE"/>
              </w:rPr>
              <w:t>{</w:t>
            </w:r>
            <w:r w:rsidRPr="12C7C9E2">
              <w:rPr>
                <w:rFonts w:ascii="Arial" w:hAnsi="Arial" w:cs="Arial"/>
                <w:b/>
                <w:color w:val="00853C"/>
                <w:sz w:val="24"/>
                <w:szCs w:val="24"/>
                <w:u w:val="single"/>
                <w:lang w:eastAsia="en-IE"/>
              </w:rPr>
              <w:t>No estimated completion date is currently available for the project.}</w:t>
            </w:r>
          </w:p>
          <w:p w14:paraId="7923ACCF"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Estimated cost is €</w:t>
            </w:r>
            <w:r w:rsidRPr="12C7C9E2">
              <w:rPr>
                <w:rFonts w:ascii="Arial" w:hAnsi="Arial" w:cs="Arial"/>
                <w:b/>
                <w:color w:val="EB0000"/>
                <w:sz w:val="24"/>
                <w:szCs w:val="24"/>
                <w:lang w:eastAsia="en-IE"/>
              </w:rPr>
              <w:t>(</w:t>
            </w:r>
            <w:r w:rsidRPr="12C7C9E2">
              <w:rPr>
                <w:rFonts w:ascii="Arial" w:hAnsi="Arial" w:cs="Arial"/>
                <w:b/>
                <w:strike/>
                <w:color w:val="EB0000"/>
                <w:sz w:val="24"/>
                <w:szCs w:val="24"/>
                <w:lang w:eastAsia="en-IE"/>
              </w:rPr>
              <w:t>3)</w:t>
            </w:r>
            <w:r w:rsidRPr="00D01DD4">
              <w:rPr>
                <w:rFonts w:ascii="Arial" w:hAnsi="Arial" w:cs="Arial"/>
                <w:b/>
                <w:color w:val="FF0000"/>
                <w:sz w:val="24"/>
                <w:szCs w:val="24"/>
                <w:lang w:eastAsia="en-IE"/>
              </w:rPr>
              <w:t xml:space="preserve"> </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1</w:t>
            </w:r>
            <w:r w:rsidRPr="12C7C9E2">
              <w:rPr>
                <w:rFonts w:ascii="Arial" w:hAnsi="Arial" w:cs="Arial"/>
                <w:b/>
                <w:color w:val="00853C"/>
                <w:sz w:val="24"/>
                <w:szCs w:val="24"/>
                <w:lang w:eastAsia="en-IE"/>
              </w:rPr>
              <w:t>}</w:t>
            </w:r>
            <w:r w:rsidRPr="00D01DD4">
              <w:rPr>
                <w:rFonts w:ascii="Arial" w:hAnsi="Arial" w:cs="Arial"/>
                <w:sz w:val="24"/>
                <w:szCs w:val="24"/>
                <w:lang w:eastAsia="en-IE"/>
              </w:rPr>
              <w:t xml:space="preserve"> </w:t>
            </w:r>
            <w:r w:rsidRPr="009012B8">
              <w:rPr>
                <w:rFonts w:ascii="Arial" w:hAnsi="Arial" w:cs="Arial"/>
                <w:sz w:val="24"/>
                <w:szCs w:val="24"/>
                <w:lang w:eastAsia="en-IE"/>
              </w:rPr>
              <w:t>billion</w:t>
            </w:r>
            <w:r w:rsidRPr="12C7C9E2">
              <w:rPr>
                <w:rFonts w:ascii="Arial" w:hAnsi="Arial" w:cs="Arial"/>
                <w:b/>
                <w:color w:val="00853C"/>
                <w:sz w:val="24"/>
                <w:szCs w:val="24"/>
                <w:lang w:eastAsia="en-IE"/>
              </w:rPr>
              <w:t>{</w:t>
            </w:r>
            <w:r w:rsidRPr="12C7C9E2">
              <w:rPr>
                <w:rFonts w:ascii="Arial" w:hAnsi="Arial" w:cs="Arial"/>
                <w:b/>
                <w:color w:val="00853C"/>
                <w:sz w:val="24"/>
                <w:szCs w:val="24"/>
                <w:u w:val="single"/>
                <w:lang w:eastAsia="en-IE"/>
              </w:rPr>
              <w:t>+</w:t>
            </w:r>
            <w:r w:rsidRPr="12C7C9E2">
              <w:rPr>
                <w:rFonts w:ascii="Arial" w:hAnsi="Arial" w:cs="Arial"/>
                <w:color w:val="00853C"/>
                <w:sz w:val="24"/>
                <w:szCs w:val="24"/>
                <w:lang w:eastAsia="en-IE"/>
              </w:rPr>
              <w:t>}</w:t>
            </w:r>
            <w:r w:rsidRPr="009012B8">
              <w:rPr>
                <w:rFonts w:ascii="Arial" w:hAnsi="Arial" w:cs="Arial"/>
                <w:sz w:val="24"/>
                <w:szCs w:val="24"/>
                <w:lang w:eastAsia="en-IE"/>
              </w:rPr>
              <w:t xml:space="preserve"> (source: NDP)</w:t>
            </w:r>
          </w:p>
        </w:tc>
        <w:tc>
          <w:tcPr>
            <w:tcW w:w="1366" w:type="dxa"/>
          </w:tcPr>
          <w:p w14:paraId="68A98BE4" w14:textId="77777777" w:rsidR="001035A5" w:rsidRPr="009012B8" w:rsidRDefault="001035A5" w:rsidP="003C5A90">
            <w:pPr>
              <w:spacing w:after="0" w:line="240" w:lineRule="auto"/>
              <w:contextualSpacing/>
              <w:rPr>
                <w:rFonts w:ascii="Arial" w:hAnsi="Arial" w:cs="Arial"/>
                <w:sz w:val="24"/>
                <w:szCs w:val="24"/>
                <w:lang w:eastAsia="en-IE"/>
              </w:rPr>
            </w:pPr>
            <w:r w:rsidRPr="009012B8">
              <w:rPr>
                <w:rFonts w:ascii="Arial" w:hAnsi="Arial" w:cs="Arial"/>
                <w:sz w:val="24"/>
                <w:szCs w:val="24"/>
                <w:lang w:eastAsia="en-IE"/>
              </w:rPr>
              <w:t>Tier 1 - Subject to assessment on site-by-site basis.</w:t>
            </w:r>
          </w:p>
        </w:tc>
      </w:tr>
    </w:tbl>
    <w:p w14:paraId="04D1FA50" w14:textId="77777777" w:rsidR="001035A5" w:rsidRDefault="001035A5" w:rsidP="003C5A90">
      <w:pPr>
        <w:spacing w:after="0" w:line="240" w:lineRule="auto"/>
        <w:rPr>
          <w:rFonts w:ascii="Arial" w:hAnsi="Arial" w:cs="Arial"/>
          <w:sz w:val="24"/>
          <w:szCs w:val="24"/>
          <w:u w:val="single"/>
        </w:rPr>
      </w:pPr>
    </w:p>
    <w:p w14:paraId="067C80E5" w14:textId="73C09735"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 xml:space="preserve">l Alteration Reference </w:t>
      </w:r>
      <w:r w:rsidR="00051E7F">
        <w:rPr>
          <w:rFonts w:ascii="Arial" w:hAnsi="Arial" w:cs="Arial"/>
          <w:b/>
          <w:color w:val="000000"/>
          <w:sz w:val="24"/>
          <w:szCs w:val="24"/>
        </w:rPr>
        <w:t>Number Appendix 10.4</w:t>
      </w:r>
    </w:p>
    <w:p w14:paraId="71697CA6"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6DFD3A1" w14:textId="77777777" w:rsidR="005E07B2" w:rsidRPr="009012B8" w:rsidRDefault="005E07B2" w:rsidP="003C5A90">
      <w:pPr>
        <w:spacing w:after="0" w:line="240" w:lineRule="auto"/>
        <w:rPr>
          <w:rFonts w:ascii="Arial" w:hAnsi="Arial" w:cs="Arial"/>
          <w:sz w:val="24"/>
          <w:szCs w:val="24"/>
          <w:u w:val="single"/>
        </w:rPr>
      </w:pPr>
    </w:p>
    <w:p w14:paraId="03C6B3EA" w14:textId="77777777" w:rsidR="00BA6061" w:rsidRPr="006C4B5D" w:rsidRDefault="00BA6061"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78F0C530" w14:textId="77777777" w:rsidR="00BA6061" w:rsidRPr="001035A5" w:rsidRDefault="00BA6061" w:rsidP="003C5A90">
      <w:pPr>
        <w:spacing w:after="0" w:line="240" w:lineRule="auto"/>
        <w:rPr>
          <w:rFonts w:ascii="Arial" w:hAnsi="Arial" w:cs="Arial"/>
          <w:b/>
          <w:sz w:val="24"/>
          <w:szCs w:val="24"/>
        </w:rPr>
      </w:pPr>
      <w:r w:rsidRPr="001035A5">
        <w:rPr>
          <w:rStyle w:val="fontstyle01"/>
          <w:rFonts w:ascii="Arial" w:hAnsi="Arial" w:cs="Arial"/>
          <w:b/>
          <w:sz w:val="24"/>
          <w:szCs w:val="24"/>
        </w:rPr>
        <w:t>Appendix</w:t>
      </w:r>
      <w:r>
        <w:rPr>
          <w:rStyle w:val="fontstyle01"/>
          <w:rFonts w:ascii="Arial" w:hAnsi="Arial" w:cs="Arial"/>
          <w:b/>
          <w:sz w:val="24"/>
          <w:szCs w:val="24"/>
        </w:rPr>
        <w:t>:</w:t>
      </w:r>
      <w:r w:rsidRPr="001035A5">
        <w:rPr>
          <w:rStyle w:val="fontstyle01"/>
          <w:rFonts w:ascii="Arial" w:hAnsi="Arial" w:cs="Arial"/>
          <w:b/>
          <w:sz w:val="24"/>
          <w:szCs w:val="24"/>
        </w:rPr>
        <w:t xml:space="preserve"> 10 </w:t>
      </w:r>
      <w:r w:rsidRPr="001035A5">
        <w:rPr>
          <w:rFonts w:ascii="Arial" w:hAnsi="Arial" w:cs="Arial"/>
          <w:b/>
          <w:sz w:val="24"/>
          <w:szCs w:val="24"/>
        </w:rPr>
        <w:t>Infrastructure Capacity Assessment</w:t>
      </w:r>
    </w:p>
    <w:p w14:paraId="47C9B095" w14:textId="77777777" w:rsidR="00BA6061" w:rsidRPr="009012B8"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9012B8">
        <w:rPr>
          <w:rFonts w:ascii="Arial" w:hAnsi="Arial" w:cs="Arial"/>
          <w:b/>
          <w:sz w:val="24"/>
          <w:szCs w:val="24"/>
        </w:rPr>
        <w:t>4.2 Transport Infrastructure</w:t>
      </w:r>
    </w:p>
    <w:p w14:paraId="1F881E92" w14:textId="6B6EDD7A" w:rsidR="00BA6061"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 xml:space="preserve">339, Figure 3 </w:t>
      </w:r>
    </w:p>
    <w:p w14:paraId="440983BB" w14:textId="77777777" w:rsidR="00BA6061" w:rsidRDefault="00BA6061" w:rsidP="003C5A90">
      <w:pPr>
        <w:spacing w:after="0" w:line="240" w:lineRule="auto"/>
        <w:rPr>
          <w:rFonts w:ascii="Arial" w:hAnsi="Arial" w:cs="Arial"/>
          <w:b/>
          <w:sz w:val="24"/>
          <w:szCs w:val="24"/>
        </w:rPr>
      </w:pPr>
    </w:p>
    <w:p w14:paraId="3C0F7BB8" w14:textId="77777777" w:rsidR="00BA6061" w:rsidRPr="009012B8" w:rsidRDefault="00BA6061" w:rsidP="003C5A90">
      <w:pPr>
        <w:spacing w:after="0" w:line="240" w:lineRule="auto"/>
        <w:rPr>
          <w:rFonts w:ascii="Arial" w:hAnsi="Arial" w:cs="Arial"/>
          <w:b/>
          <w:sz w:val="24"/>
          <w:szCs w:val="24"/>
        </w:rPr>
      </w:pPr>
      <w:r>
        <w:rPr>
          <w:rFonts w:ascii="Arial" w:hAnsi="Arial" w:cs="Arial"/>
          <w:b/>
          <w:sz w:val="24"/>
          <w:szCs w:val="24"/>
        </w:rPr>
        <w:t>Amendment:</w:t>
      </w:r>
    </w:p>
    <w:p w14:paraId="390A1311" w14:textId="77777777" w:rsidR="001035A5" w:rsidRDefault="001035A5" w:rsidP="003C5A90">
      <w:pPr>
        <w:spacing w:after="0" w:line="240" w:lineRule="auto"/>
        <w:rPr>
          <w:rFonts w:ascii="Arial" w:hAnsi="Arial" w:cs="Arial"/>
          <w:sz w:val="24"/>
          <w:szCs w:val="24"/>
          <w:u w:val="single"/>
        </w:rPr>
      </w:pPr>
    </w:p>
    <w:p w14:paraId="528A491E" w14:textId="02B1176D" w:rsidR="001035A5" w:rsidRPr="009012B8" w:rsidRDefault="712B1D52" w:rsidP="003C5A90">
      <w:pPr>
        <w:keepNext/>
        <w:tabs>
          <w:tab w:val="left" w:pos="1418"/>
        </w:tabs>
        <w:spacing w:after="0" w:line="240" w:lineRule="auto"/>
        <w:ind w:left="1418" w:hanging="1418"/>
        <w:rPr>
          <w:rFonts w:ascii="Arial" w:hAnsi="Arial" w:cs="Arial"/>
          <w:b/>
          <w:bCs/>
          <w:sz w:val="24"/>
          <w:szCs w:val="24"/>
        </w:rPr>
      </w:pPr>
      <w:r w:rsidRPr="42DCB791">
        <w:rPr>
          <w:rFonts w:ascii="Arial" w:hAnsi="Arial" w:cs="Arial"/>
          <w:b/>
          <w:bCs/>
          <w:sz w:val="24"/>
          <w:szCs w:val="24"/>
        </w:rPr>
        <w:t xml:space="preserve">Figure </w:t>
      </w:r>
      <w:r w:rsidR="001035A5" w:rsidRPr="42DCB791">
        <w:rPr>
          <w:rFonts w:ascii="Arial" w:hAnsi="Arial" w:cs="Arial"/>
          <w:b/>
          <w:bCs/>
          <w:sz w:val="24"/>
          <w:szCs w:val="24"/>
        </w:rPr>
        <w:fldChar w:fldCharType="begin"/>
      </w:r>
      <w:r w:rsidR="001035A5" w:rsidRPr="42DCB791">
        <w:rPr>
          <w:rFonts w:ascii="Arial" w:hAnsi="Arial" w:cs="Arial"/>
          <w:b/>
          <w:bCs/>
          <w:sz w:val="24"/>
          <w:szCs w:val="24"/>
        </w:rPr>
        <w:instrText xml:space="preserve"> SEQ Figure \* ARABIC </w:instrText>
      </w:r>
      <w:r w:rsidR="001035A5" w:rsidRPr="42DCB791">
        <w:rPr>
          <w:rFonts w:ascii="Arial" w:hAnsi="Arial" w:cs="Arial"/>
          <w:b/>
          <w:bCs/>
          <w:sz w:val="24"/>
          <w:szCs w:val="24"/>
        </w:rPr>
        <w:fldChar w:fldCharType="separate"/>
      </w:r>
      <w:r w:rsidR="0095439A">
        <w:rPr>
          <w:rFonts w:ascii="Arial" w:hAnsi="Arial" w:cs="Arial"/>
          <w:b/>
          <w:bCs/>
          <w:noProof/>
          <w:sz w:val="24"/>
          <w:szCs w:val="24"/>
        </w:rPr>
        <w:t>1</w:t>
      </w:r>
      <w:r w:rsidR="001035A5" w:rsidRPr="42DCB791">
        <w:rPr>
          <w:rFonts w:ascii="Arial" w:hAnsi="Arial" w:cs="Arial"/>
          <w:b/>
          <w:bCs/>
          <w:sz w:val="24"/>
          <w:szCs w:val="24"/>
        </w:rPr>
        <w:fldChar w:fldCharType="end"/>
      </w:r>
      <w:r w:rsidRPr="42DCB791">
        <w:rPr>
          <w:rFonts w:ascii="Arial" w:hAnsi="Arial" w:cs="Arial"/>
          <w:b/>
          <w:bCs/>
          <w:sz w:val="24"/>
          <w:szCs w:val="24"/>
        </w:rPr>
        <w:t>:</w:t>
      </w:r>
      <w:r w:rsidR="001035A5">
        <w:tab/>
      </w:r>
      <w:r w:rsidRPr="12C7C9E2">
        <w:rPr>
          <w:rFonts w:ascii="Arial" w:hAnsi="Arial" w:cs="Arial"/>
          <w:b/>
          <w:color w:val="00853C"/>
          <w:sz w:val="24"/>
          <w:szCs w:val="24"/>
        </w:rPr>
        <w:t>{</w:t>
      </w:r>
      <w:r w:rsidRPr="12C7C9E2">
        <w:rPr>
          <w:rFonts w:ascii="Arial" w:hAnsi="Arial" w:cs="Arial"/>
          <w:b/>
          <w:color w:val="00853C"/>
          <w:sz w:val="24"/>
          <w:szCs w:val="24"/>
          <w:u w:val="single"/>
        </w:rPr>
        <w:t>Dublin Proposed</w:t>
      </w:r>
      <w:r w:rsidRPr="12C7C9E2">
        <w:rPr>
          <w:rFonts w:ascii="Arial" w:hAnsi="Arial" w:cs="Arial"/>
          <w:b/>
          <w:color w:val="00853C"/>
          <w:sz w:val="24"/>
          <w:szCs w:val="24"/>
        </w:rPr>
        <w:t>}</w:t>
      </w:r>
      <w:r w:rsidRPr="42DCB791">
        <w:rPr>
          <w:rFonts w:ascii="Arial" w:hAnsi="Arial" w:cs="Arial"/>
          <w:b/>
          <w:bCs/>
          <w:color w:val="00B050"/>
          <w:sz w:val="24"/>
          <w:szCs w:val="24"/>
        </w:rPr>
        <w:t xml:space="preserve"> </w:t>
      </w:r>
      <w:r w:rsidRPr="12C7C9E2">
        <w:rPr>
          <w:rFonts w:ascii="Arial" w:hAnsi="Arial" w:cs="Arial"/>
          <w:b/>
          <w:color w:val="EB0000"/>
          <w:sz w:val="24"/>
          <w:szCs w:val="24"/>
        </w:rPr>
        <w:t>(</w:t>
      </w:r>
      <w:r w:rsidRPr="12C7C9E2">
        <w:rPr>
          <w:rFonts w:ascii="Arial" w:hAnsi="Arial" w:cs="Arial"/>
          <w:b/>
          <w:strike/>
          <w:color w:val="EB0000"/>
          <w:sz w:val="24"/>
          <w:szCs w:val="24"/>
        </w:rPr>
        <w:t>Greater Dublin Area)</w:t>
      </w:r>
      <w:r w:rsidRPr="12C7C9E2">
        <w:rPr>
          <w:rFonts w:ascii="Arial" w:hAnsi="Arial" w:cs="Arial"/>
          <w:b/>
          <w:color w:val="EB0000"/>
          <w:sz w:val="24"/>
          <w:szCs w:val="24"/>
        </w:rPr>
        <w:t xml:space="preserve"> </w:t>
      </w:r>
      <w:r w:rsidRPr="42DCB791">
        <w:rPr>
          <w:rFonts w:ascii="Arial" w:hAnsi="Arial" w:cs="Arial"/>
          <w:b/>
          <w:bCs/>
          <w:sz w:val="24"/>
          <w:szCs w:val="24"/>
        </w:rPr>
        <w:t xml:space="preserve">Public Transport Network </w:t>
      </w:r>
      <w:r w:rsidRPr="12C7C9E2">
        <w:rPr>
          <w:rFonts w:ascii="Arial" w:hAnsi="Arial" w:cs="Arial"/>
          <w:b/>
          <w:color w:val="EB0000"/>
          <w:sz w:val="24"/>
          <w:szCs w:val="24"/>
        </w:rPr>
        <w:t>(</w:t>
      </w:r>
      <w:r w:rsidRPr="12C7C9E2">
        <w:rPr>
          <w:rFonts w:ascii="Arial" w:hAnsi="Arial" w:cs="Arial"/>
          <w:b/>
          <w:strike/>
          <w:color w:val="EB0000"/>
          <w:sz w:val="24"/>
          <w:szCs w:val="24"/>
        </w:rPr>
        <w:t>2027)</w:t>
      </w:r>
      <w:r w:rsidRPr="42DCB791">
        <w:rPr>
          <w:rFonts w:ascii="Arial" w:hAnsi="Arial" w:cs="Arial"/>
          <w:b/>
          <w:bCs/>
          <w:sz w:val="24"/>
          <w:szCs w:val="24"/>
        </w:rPr>
        <w:t xml:space="preserve"> (Source: National Development Plan </w:t>
      </w:r>
      <w:r w:rsidRPr="12C7C9E2">
        <w:rPr>
          <w:rFonts w:ascii="Arial" w:hAnsi="Arial" w:cs="Arial"/>
          <w:b/>
          <w:color w:val="EB0000"/>
          <w:sz w:val="24"/>
          <w:szCs w:val="24"/>
        </w:rPr>
        <w:t>(</w:t>
      </w:r>
      <w:r w:rsidRPr="12C7C9E2">
        <w:rPr>
          <w:rFonts w:ascii="Arial" w:hAnsi="Arial" w:cs="Arial"/>
          <w:b/>
          <w:strike/>
          <w:color w:val="EB0000"/>
          <w:sz w:val="24"/>
          <w:szCs w:val="24"/>
        </w:rPr>
        <w:t>2018-2027)</w:t>
      </w:r>
      <w:r w:rsidRPr="12C7C9E2">
        <w:rPr>
          <w:rFonts w:ascii="Arial" w:hAnsi="Arial" w:cs="Arial"/>
          <w:b/>
          <w:color w:val="EB0000"/>
          <w:sz w:val="24"/>
          <w:szCs w:val="24"/>
        </w:rPr>
        <w:t xml:space="preserve"> </w:t>
      </w:r>
      <w:r w:rsidRPr="12C7C9E2">
        <w:rPr>
          <w:rFonts w:ascii="Arial" w:hAnsi="Arial" w:cs="Arial"/>
          <w:b/>
          <w:color w:val="00853C"/>
          <w:sz w:val="24"/>
          <w:szCs w:val="24"/>
        </w:rPr>
        <w:t>{2021-2030}</w:t>
      </w:r>
      <w:r w:rsidRPr="42DCB791">
        <w:rPr>
          <w:rFonts w:ascii="Arial" w:hAnsi="Arial" w:cs="Arial"/>
          <w:b/>
          <w:bCs/>
          <w:sz w:val="24"/>
          <w:szCs w:val="24"/>
        </w:rPr>
        <w:t>)</w:t>
      </w:r>
    </w:p>
    <w:p w14:paraId="1E23EADA" w14:textId="77777777" w:rsidR="001035A5" w:rsidRDefault="001035A5" w:rsidP="003C5A90">
      <w:pPr>
        <w:spacing w:after="0" w:line="240" w:lineRule="auto"/>
        <w:rPr>
          <w:rFonts w:ascii="Arial" w:hAnsi="Arial" w:cs="Arial"/>
          <w:sz w:val="24"/>
          <w:szCs w:val="24"/>
        </w:rPr>
      </w:pPr>
    </w:p>
    <w:p w14:paraId="62F576B3" w14:textId="48EBD134"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10.</w:t>
      </w:r>
      <w:r w:rsidR="00051E7F">
        <w:rPr>
          <w:rFonts w:ascii="Arial" w:hAnsi="Arial" w:cs="Arial"/>
          <w:b/>
          <w:color w:val="000000"/>
          <w:sz w:val="24"/>
          <w:szCs w:val="24"/>
        </w:rPr>
        <w:t>5</w:t>
      </w:r>
    </w:p>
    <w:p w14:paraId="7DD79222"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20E0BC6" w14:textId="77777777" w:rsidR="005E07B2" w:rsidRDefault="005E07B2" w:rsidP="003C5A90">
      <w:pPr>
        <w:spacing w:after="0" w:line="240" w:lineRule="auto"/>
        <w:rPr>
          <w:rFonts w:ascii="Arial" w:hAnsi="Arial" w:cs="Arial"/>
          <w:sz w:val="24"/>
          <w:szCs w:val="24"/>
        </w:rPr>
      </w:pPr>
    </w:p>
    <w:p w14:paraId="7FE69AA5" w14:textId="77777777" w:rsidR="00BA6061" w:rsidRPr="006C4B5D" w:rsidRDefault="00BA6061"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4CC7A57A" w14:textId="77777777" w:rsidR="00BA6061" w:rsidRPr="001035A5" w:rsidRDefault="00BA6061" w:rsidP="003C5A90">
      <w:pPr>
        <w:spacing w:after="0" w:line="240" w:lineRule="auto"/>
        <w:rPr>
          <w:rFonts w:ascii="Arial" w:hAnsi="Arial" w:cs="Arial"/>
          <w:b/>
          <w:sz w:val="24"/>
          <w:szCs w:val="24"/>
        </w:rPr>
      </w:pPr>
      <w:r w:rsidRPr="001035A5">
        <w:rPr>
          <w:rStyle w:val="fontstyle01"/>
          <w:rFonts w:ascii="Arial" w:hAnsi="Arial" w:cs="Arial"/>
          <w:b/>
          <w:sz w:val="24"/>
          <w:szCs w:val="24"/>
        </w:rPr>
        <w:t>Appendix</w:t>
      </w:r>
      <w:r>
        <w:rPr>
          <w:rStyle w:val="fontstyle01"/>
          <w:rFonts w:ascii="Arial" w:hAnsi="Arial" w:cs="Arial"/>
          <w:b/>
          <w:sz w:val="24"/>
          <w:szCs w:val="24"/>
        </w:rPr>
        <w:t>:</w:t>
      </w:r>
      <w:r w:rsidRPr="001035A5">
        <w:rPr>
          <w:rStyle w:val="fontstyle01"/>
          <w:rFonts w:ascii="Arial" w:hAnsi="Arial" w:cs="Arial"/>
          <w:b/>
          <w:sz w:val="24"/>
          <w:szCs w:val="24"/>
        </w:rPr>
        <w:t xml:space="preserve"> 10 </w:t>
      </w:r>
      <w:r w:rsidRPr="001035A5">
        <w:rPr>
          <w:rFonts w:ascii="Arial" w:hAnsi="Arial" w:cs="Arial"/>
          <w:b/>
          <w:sz w:val="24"/>
          <w:szCs w:val="24"/>
        </w:rPr>
        <w:t>Infrastructure Capacity Assessment</w:t>
      </w:r>
    </w:p>
    <w:p w14:paraId="222404C6" w14:textId="77777777" w:rsidR="00BA6061" w:rsidRPr="009012B8"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 xml:space="preserve">5.2 </w:t>
      </w:r>
      <w:r w:rsidRPr="009012B8">
        <w:rPr>
          <w:rFonts w:ascii="Arial" w:hAnsi="Arial" w:cs="Arial"/>
          <w:b/>
          <w:sz w:val="24"/>
          <w:szCs w:val="24"/>
        </w:rPr>
        <w:t>Active Travel – Walking and Cycling</w:t>
      </w:r>
    </w:p>
    <w:p w14:paraId="5AD7F665" w14:textId="77777777" w:rsidR="001035A5"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 xml:space="preserve">page </w:t>
      </w:r>
      <w:r w:rsidR="001035A5" w:rsidRPr="00D01DD4">
        <w:rPr>
          <w:rFonts w:ascii="Arial" w:hAnsi="Arial" w:cs="Arial"/>
          <w:b/>
          <w:sz w:val="24"/>
          <w:szCs w:val="24"/>
        </w:rPr>
        <w:t>340, 1</w:t>
      </w:r>
      <w:r w:rsidR="001035A5" w:rsidRPr="00D01DD4">
        <w:rPr>
          <w:rFonts w:ascii="Arial" w:hAnsi="Arial" w:cs="Arial"/>
          <w:b/>
          <w:sz w:val="24"/>
          <w:szCs w:val="24"/>
          <w:vertAlign w:val="superscript"/>
        </w:rPr>
        <w:t>st</w:t>
      </w:r>
      <w:r>
        <w:rPr>
          <w:rFonts w:ascii="Arial" w:hAnsi="Arial" w:cs="Arial"/>
          <w:b/>
          <w:sz w:val="24"/>
          <w:szCs w:val="24"/>
        </w:rPr>
        <w:t xml:space="preserve"> paragraph</w:t>
      </w:r>
    </w:p>
    <w:p w14:paraId="2A14720F" w14:textId="77777777" w:rsidR="00BA6061" w:rsidRDefault="00BA6061" w:rsidP="003C5A90">
      <w:pPr>
        <w:spacing w:after="0" w:line="240" w:lineRule="auto"/>
        <w:rPr>
          <w:rFonts w:ascii="Arial" w:hAnsi="Arial" w:cs="Arial"/>
          <w:b/>
          <w:sz w:val="24"/>
          <w:szCs w:val="24"/>
        </w:rPr>
      </w:pPr>
    </w:p>
    <w:p w14:paraId="6D687C78" w14:textId="77777777" w:rsidR="00BA6061" w:rsidRPr="00D01DD4" w:rsidRDefault="00BA6061" w:rsidP="003C5A90">
      <w:pPr>
        <w:spacing w:after="0" w:line="240" w:lineRule="auto"/>
        <w:rPr>
          <w:rFonts w:ascii="Arial" w:hAnsi="Arial" w:cs="Arial"/>
          <w:b/>
          <w:sz w:val="24"/>
          <w:szCs w:val="24"/>
        </w:rPr>
      </w:pPr>
      <w:r>
        <w:rPr>
          <w:rFonts w:ascii="Arial" w:hAnsi="Arial" w:cs="Arial"/>
          <w:b/>
          <w:sz w:val="24"/>
          <w:szCs w:val="24"/>
        </w:rPr>
        <w:t>Amendment:</w:t>
      </w:r>
    </w:p>
    <w:p w14:paraId="5C7BEB52" w14:textId="77777777" w:rsidR="001035A5" w:rsidRDefault="001035A5" w:rsidP="003C5A90">
      <w:pPr>
        <w:spacing w:after="0" w:line="240" w:lineRule="auto"/>
        <w:rPr>
          <w:rFonts w:ascii="Arial" w:hAnsi="Arial" w:cs="Arial"/>
          <w:color w:val="00B050"/>
          <w:sz w:val="24"/>
          <w:szCs w:val="24"/>
        </w:rPr>
      </w:pPr>
    </w:p>
    <w:p w14:paraId="18FFA001" w14:textId="76046719" w:rsidR="001035A5" w:rsidRPr="009012B8" w:rsidRDefault="712B1D52" w:rsidP="003C5A90">
      <w:pPr>
        <w:spacing w:after="0" w:line="240" w:lineRule="auto"/>
        <w:rPr>
          <w:rFonts w:ascii="Arial" w:hAnsi="Arial" w:cs="Arial"/>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Certain critical factors are required to</w:t>
      </w:r>
      <w:r w:rsidRPr="12C7C9E2">
        <w:rPr>
          <w:rFonts w:ascii="Arial" w:hAnsi="Arial" w:cs="Arial"/>
          <w:b/>
          <w:color w:val="00853C"/>
          <w:sz w:val="24"/>
          <w:szCs w:val="24"/>
        </w:rPr>
        <w:t>}</w:t>
      </w:r>
      <w:r w:rsidRPr="42DCB791">
        <w:rPr>
          <w:rFonts w:ascii="Arial" w:hAnsi="Arial" w:cs="Arial"/>
          <w:color w:val="00B050"/>
          <w:sz w:val="24"/>
          <w:szCs w:val="24"/>
        </w:rPr>
        <w:t xml:space="preserve"> </w:t>
      </w:r>
      <w:r w:rsidRPr="12C7C9E2">
        <w:rPr>
          <w:rFonts w:ascii="Arial" w:hAnsi="Arial" w:cs="Arial"/>
          <w:b/>
          <w:color w:val="EB0000"/>
          <w:sz w:val="24"/>
          <w:szCs w:val="24"/>
        </w:rPr>
        <w:t>(</w:t>
      </w:r>
      <w:r w:rsidRPr="12C7C9E2">
        <w:rPr>
          <w:rFonts w:ascii="Arial" w:hAnsi="Arial" w:cs="Arial"/>
          <w:b/>
          <w:strike/>
          <w:color w:val="EB0000"/>
          <w:sz w:val="24"/>
          <w:szCs w:val="24"/>
        </w:rPr>
        <w:t>To)</w:t>
      </w:r>
      <w:r w:rsidRPr="42DCB791">
        <w:rPr>
          <w:rFonts w:ascii="Arial" w:hAnsi="Arial" w:cs="Arial"/>
          <w:color w:val="FF0000"/>
          <w:sz w:val="24"/>
          <w:szCs w:val="24"/>
        </w:rPr>
        <w:t xml:space="preserve"> </w:t>
      </w:r>
      <w:r w:rsidRPr="42DCB791">
        <w:rPr>
          <w:rFonts w:ascii="Arial" w:hAnsi="Arial" w:cs="Arial"/>
          <w:sz w:val="24"/>
          <w:szCs w:val="24"/>
        </w:rPr>
        <w:t>make active travel an attractive alternative choice to car-based transport on the existing public road network, and to facilitate the 15-minute city concept of creating active, healthy communities with ease of access to amenities and services</w:t>
      </w:r>
      <w:r w:rsidRPr="12C7C9E2">
        <w:rPr>
          <w:rFonts w:ascii="Arial" w:hAnsi="Arial" w:cs="Arial"/>
          <w:color w:val="EB0000"/>
          <w:sz w:val="24"/>
          <w:szCs w:val="24"/>
        </w:rPr>
        <w:t xml:space="preserve"> </w:t>
      </w:r>
      <w:r w:rsidRPr="12C7C9E2">
        <w:rPr>
          <w:rFonts w:ascii="Arial" w:hAnsi="Arial" w:cs="Arial"/>
          <w:b/>
          <w:strike/>
          <w:color w:val="EB0000"/>
          <w:sz w:val="24"/>
          <w:szCs w:val="24"/>
        </w:rPr>
        <w:t>(,certain critical factors are required)</w:t>
      </w:r>
      <w:r w:rsidRPr="42DCB791">
        <w:rPr>
          <w:rFonts w:ascii="Arial" w:hAnsi="Arial" w:cs="Arial"/>
          <w:sz w:val="24"/>
          <w:szCs w:val="24"/>
        </w:rPr>
        <w:t>.</w:t>
      </w:r>
    </w:p>
    <w:p w14:paraId="21A9F977" w14:textId="77777777" w:rsidR="001035A5" w:rsidRDefault="001035A5" w:rsidP="003C5A90">
      <w:pPr>
        <w:spacing w:after="0" w:line="240" w:lineRule="auto"/>
        <w:rPr>
          <w:rFonts w:ascii="Arial" w:hAnsi="Arial" w:cs="Arial"/>
          <w:sz w:val="24"/>
          <w:szCs w:val="24"/>
        </w:rPr>
      </w:pPr>
    </w:p>
    <w:p w14:paraId="6ED98A5D" w14:textId="49B736D1" w:rsidR="00EE2E02" w:rsidRPr="00096BBD" w:rsidRDefault="00EE2E0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w:t>
      </w:r>
      <w:r w:rsidR="00051E7F">
        <w:rPr>
          <w:rFonts w:ascii="Arial" w:hAnsi="Arial" w:cs="Arial"/>
          <w:b/>
          <w:color w:val="000000"/>
          <w:sz w:val="24"/>
          <w:szCs w:val="24"/>
        </w:rPr>
        <w:t>dix 10.6</w:t>
      </w:r>
    </w:p>
    <w:p w14:paraId="2A9E05C7" w14:textId="77777777" w:rsidR="00EE2E02" w:rsidRPr="00096BBD" w:rsidRDefault="00EE2E0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032AC787" w14:textId="77777777" w:rsidR="00DF565D" w:rsidRDefault="00DF565D" w:rsidP="003C5A90">
      <w:pPr>
        <w:spacing w:after="0" w:line="240" w:lineRule="auto"/>
        <w:rPr>
          <w:rFonts w:ascii="Arial" w:hAnsi="Arial" w:cs="Arial"/>
          <w:b/>
          <w:sz w:val="28"/>
          <w:szCs w:val="28"/>
        </w:rPr>
      </w:pPr>
    </w:p>
    <w:p w14:paraId="71FCFFE9" w14:textId="012BAA24" w:rsidR="00DF565D" w:rsidRPr="006C4B5D" w:rsidRDefault="00DF565D"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11F27BCB" w14:textId="77777777" w:rsidR="00DF565D" w:rsidRPr="001035A5" w:rsidRDefault="00DF565D" w:rsidP="003C5A90">
      <w:pPr>
        <w:spacing w:after="0" w:line="240" w:lineRule="auto"/>
        <w:rPr>
          <w:rFonts w:ascii="Arial" w:hAnsi="Arial" w:cs="Arial"/>
          <w:b/>
          <w:sz w:val="24"/>
          <w:szCs w:val="24"/>
        </w:rPr>
      </w:pPr>
      <w:r w:rsidRPr="001035A5">
        <w:rPr>
          <w:rStyle w:val="fontstyle01"/>
          <w:rFonts w:ascii="Arial" w:hAnsi="Arial" w:cs="Arial"/>
          <w:b/>
          <w:sz w:val="24"/>
          <w:szCs w:val="24"/>
        </w:rPr>
        <w:t>Appendix</w:t>
      </w:r>
      <w:r>
        <w:rPr>
          <w:rStyle w:val="fontstyle01"/>
          <w:rFonts w:ascii="Arial" w:hAnsi="Arial" w:cs="Arial"/>
          <w:b/>
          <w:sz w:val="24"/>
          <w:szCs w:val="24"/>
        </w:rPr>
        <w:t>:</w:t>
      </w:r>
      <w:r w:rsidRPr="001035A5">
        <w:rPr>
          <w:rStyle w:val="fontstyle01"/>
          <w:rFonts w:ascii="Arial" w:hAnsi="Arial" w:cs="Arial"/>
          <w:b/>
          <w:sz w:val="24"/>
          <w:szCs w:val="24"/>
        </w:rPr>
        <w:t xml:space="preserve"> 10 </w:t>
      </w:r>
      <w:r w:rsidRPr="001035A5">
        <w:rPr>
          <w:rFonts w:ascii="Arial" w:hAnsi="Arial" w:cs="Arial"/>
          <w:b/>
          <w:sz w:val="24"/>
          <w:szCs w:val="24"/>
        </w:rPr>
        <w:t>Infrastructure Capacity Assessment</w:t>
      </w:r>
    </w:p>
    <w:p w14:paraId="1E83E5C0" w14:textId="1DB22643" w:rsidR="00DF565D" w:rsidRPr="009012B8" w:rsidRDefault="00DF565D"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6.2 Other Lands</w:t>
      </w:r>
    </w:p>
    <w:p w14:paraId="4511C9C5" w14:textId="65108A60" w:rsidR="00DF565D" w:rsidRDefault="00DF565D"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page 346, 3</w:t>
      </w:r>
      <w:r w:rsidRPr="00DF565D">
        <w:rPr>
          <w:rFonts w:ascii="Arial" w:hAnsi="Arial" w:cs="Arial"/>
          <w:b/>
          <w:sz w:val="24"/>
          <w:szCs w:val="24"/>
          <w:vertAlign w:val="superscript"/>
        </w:rPr>
        <w:t>rd</w:t>
      </w:r>
      <w:r>
        <w:rPr>
          <w:rFonts w:ascii="Arial" w:hAnsi="Arial" w:cs="Arial"/>
          <w:b/>
          <w:sz w:val="24"/>
          <w:szCs w:val="24"/>
        </w:rPr>
        <w:t xml:space="preserve"> paragraph</w:t>
      </w:r>
    </w:p>
    <w:p w14:paraId="56766E4B" w14:textId="77777777" w:rsidR="00DF565D" w:rsidRDefault="00DF565D" w:rsidP="003C5A90">
      <w:pPr>
        <w:spacing w:after="0" w:line="240" w:lineRule="auto"/>
        <w:rPr>
          <w:rFonts w:ascii="Arial" w:hAnsi="Arial" w:cs="Arial"/>
          <w:b/>
          <w:sz w:val="24"/>
          <w:szCs w:val="24"/>
        </w:rPr>
      </w:pPr>
    </w:p>
    <w:p w14:paraId="18722A63" w14:textId="77777777" w:rsidR="00DF565D" w:rsidRPr="00D01DD4" w:rsidRDefault="00DF565D" w:rsidP="003C5A90">
      <w:pPr>
        <w:spacing w:after="0" w:line="240" w:lineRule="auto"/>
        <w:rPr>
          <w:rFonts w:ascii="Arial" w:hAnsi="Arial" w:cs="Arial"/>
          <w:b/>
          <w:sz w:val="24"/>
          <w:szCs w:val="24"/>
        </w:rPr>
      </w:pPr>
      <w:r>
        <w:rPr>
          <w:rFonts w:ascii="Arial" w:hAnsi="Arial" w:cs="Arial"/>
          <w:b/>
          <w:sz w:val="24"/>
          <w:szCs w:val="24"/>
        </w:rPr>
        <w:t>Amendment:</w:t>
      </w:r>
    </w:p>
    <w:p w14:paraId="7339FBDA" w14:textId="77777777" w:rsidR="005A4923" w:rsidRPr="005A4923" w:rsidRDefault="005A4923" w:rsidP="003C5A90">
      <w:pPr>
        <w:spacing w:after="0" w:line="240" w:lineRule="auto"/>
        <w:rPr>
          <w:rFonts w:ascii="Arial" w:hAnsi="Arial" w:cs="Arial"/>
          <w:b/>
          <w:sz w:val="10"/>
          <w:szCs w:val="28"/>
        </w:rPr>
      </w:pPr>
    </w:p>
    <w:p w14:paraId="2DC3E211" w14:textId="496A2FE7" w:rsidR="00381FE2" w:rsidRDefault="005A4923" w:rsidP="003C5A90">
      <w:pPr>
        <w:spacing w:after="0" w:line="240" w:lineRule="auto"/>
        <w:rPr>
          <w:rFonts w:ascii="Arial" w:hAnsi="Arial" w:cs="Arial"/>
          <w:sz w:val="24"/>
          <w:szCs w:val="24"/>
        </w:rPr>
      </w:pPr>
      <w:r w:rsidRPr="005A4923">
        <w:rPr>
          <w:rFonts w:ascii="Arial" w:hAnsi="Arial" w:cs="Arial"/>
          <w:sz w:val="24"/>
          <w:szCs w:val="24"/>
        </w:rPr>
        <w:t>The implementation of a proactive land and development management strategy, enhanced partnership-working and coordination, and the effective utilisation of URDF funding, will be crucial to achieving the delivery of c. 13,</w:t>
      </w:r>
      <w:r w:rsidRPr="12C7C9E2">
        <w:rPr>
          <w:rFonts w:ascii="Arial" w:hAnsi="Arial" w:cs="Arial"/>
          <w:b/>
          <w:color w:val="EB0000"/>
          <w:sz w:val="24"/>
          <w:szCs w:val="24"/>
        </w:rPr>
        <w:t>(</w:t>
      </w:r>
      <w:r w:rsidRPr="12C7C9E2">
        <w:rPr>
          <w:rFonts w:ascii="Arial" w:hAnsi="Arial" w:cs="Arial"/>
          <w:b/>
          <w:strike/>
          <w:color w:val="EB0000"/>
          <w:sz w:val="24"/>
          <w:szCs w:val="24"/>
        </w:rPr>
        <w:t>600</w:t>
      </w:r>
      <w:r w:rsidRPr="12C7C9E2">
        <w:rPr>
          <w:rFonts w:ascii="Arial" w:hAnsi="Arial" w:cs="Arial"/>
          <w:b/>
          <w:color w:val="EB0000"/>
          <w:sz w:val="24"/>
          <w:szCs w:val="24"/>
        </w:rPr>
        <w:t>)</w:t>
      </w:r>
      <w:r w:rsidRPr="12C7C9E2">
        <w:rPr>
          <w:rFonts w:ascii="Arial" w:hAnsi="Arial" w:cs="Arial"/>
          <w:b/>
          <w:color w:val="00853C"/>
          <w:sz w:val="24"/>
          <w:szCs w:val="24"/>
        </w:rPr>
        <w:t>{</w:t>
      </w:r>
      <w:r w:rsidRPr="12C7C9E2">
        <w:rPr>
          <w:rFonts w:ascii="Arial" w:hAnsi="Arial" w:cs="Arial"/>
          <w:b/>
          <w:color w:val="00853C"/>
          <w:sz w:val="24"/>
          <w:szCs w:val="24"/>
          <w:u w:val="single"/>
        </w:rPr>
        <w:t>000</w:t>
      </w:r>
      <w:r w:rsidRPr="12C7C9E2">
        <w:rPr>
          <w:rFonts w:ascii="Arial" w:hAnsi="Arial" w:cs="Arial"/>
          <w:b/>
          <w:color w:val="00853C"/>
          <w:sz w:val="24"/>
          <w:szCs w:val="24"/>
        </w:rPr>
        <w:t>}</w:t>
      </w:r>
      <w:r w:rsidRPr="005A4923">
        <w:rPr>
          <w:rFonts w:ascii="Arial" w:hAnsi="Arial" w:cs="Arial"/>
          <w:b/>
          <w:color w:val="00B050"/>
          <w:sz w:val="24"/>
          <w:szCs w:val="24"/>
        </w:rPr>
        <w:t xml:space="preserve"> </w:t>
      </w:r>
      <w:r w:rsidRPr="005A4923">
        <w:rPr>
          <w:rFonts w:ascii="Arial" w:hAnsi="Arial" w:cs="Arial"/>
          <w:sz w:val="24"/>
          <w:szCs w:val="24"/>
        </w:rPr>
        <w:t>housing units on these non-SDRA lands.</w:t>
      </w:r>
    </w:p>
    <w:p w14:paraId="4EC47693" w14:textId="10D4A10F" w:rsidR="00381FE2" w:rsidRPr="00096BBD" w:rsidRDefault="00381FE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10.</w:t>
      </w:r>
      <w:r w:rsidR="00051E7F">
        <w:rPr>
          <w:rFonts w:ascii="Arial" w:hAnsi="Arial" w:cs="Arial"/>
          <w:b/>
          <w:color w:val="000000"/>
          <w:sz w:val="24"/>
          <w:szCs w:val="24"/>
        </w:rPr>
        <w:t>7</w:t>
      </w:r>
    </w:p>
    <w:p w14:paraId="6205BB6B" w14:textId="77777777" w:rsidR="00381FE2" w:rsidRPr="00096BBD" w:rsidRDefault="00381FE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0F3E5CB" w14:textId="77777777" w:rsidR="00381FE2" w:rsidRDefault="00381FE2" w:rsidP="003C5A90">
      <w:pPr>
        <w:spacing w:after="0" w:line="240" w:lineRule="auto"/>
        <w:rPr>
          <w:rFonts w:ascii="Arial" w:hAnsi="Arial" w:cs="Arial"/>
          <w:b/>
          <w:sz w:val="28"/>
          <w:szCs w:val="28"/>
        </w:rPr>
      </w:pPr>
    </w:p>
    <w:p w14:paraId="77C36220" w14:textId="77777777" w:rsidR="00381FE2" w:rsidRPr="006C4B5D" w:rsidRDefault="00381FE2"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1D986D79" w14:textId="77777777" w:rsidR="00381FE2" w:rsidRPr="001035A5" w:rsidRDefault="00381FE2" w:rsidP="003C5A90">
      <w:pPr>
        <w:spacing w:after="0" w:line="240" w:lineRule="auto"/>
        <w:rPr>
          <w:rFonts w:ascii="Arial" w:hAnsi="Arial" w:cs="Arial"/>
          <w:b/>
          <w:sz w:val="24"/>
          <w:szCs w:val="24"/>
        </w:rPr>
      </w:pPr>
      <w:r w:rsidRPr="001035A5">
        <w:rPr>
          <w:rStyle w:val="fontstyle01"/>
          <w:rFonts w:ascii="Arial" w:hAnsi="Arial" w:cs="Arial"/>
          <w:b/>
          <w:sz w:val="24"/>
          <w:szCs w:val="24"/>
        </w:rPr>
        <w:t>Appendix</w:t>
      </w:r>
      <w:r>
        <w:rPr>
          <w:rStyle w:val="fontstyle01"/>
          <w:rFonts w:ascii="Arial" w:hAnsi="Arial" w:cs="Arial"/>
          <w:b/>
          <w:sz w:val="24"/>
          <w:szCs w:val="24"/>
        </w:rPr>
        <w:t>:</w:t>
      </w:r>
      <w:r w:rsidRPr="001035A5">
        <w:rPr>
          <w:rStyle w:val="fontstyle01"/>
          <w:rFonts w:ascii="Arial" w:hAnsi="Arial" w:cs="Arial"/>
          <w:b/>
          <w:sz w:val="24"/>
          <w:szCs w:val="24"/>
        </w:rPr>
        <w:t xml:space="preserve"> 10 </w:t>
      </w:r>
      <w:r w:rsidRPr="001035A5">
        <w:rPr>
          <w:rFonts w:ascii="Arial" w:hAnsi="Arial" w:cs="Arial"/>
          <w:b/>
          <w:sz w:val="24"/>
          <w:szCs w:val="24"/>
        </w:rPr>
        <w:t>Infrastructure Capacity Assessment</w:t>
      </w:r>
    </w:p>
    <w:p w14:paraId="7BAC7A91" w14:textId="5F56F46E" w:rsidR="00381FE2" w:rsidRPr="009012B8" w:rsidRDefault="00381FE2"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7.0 Assessment Conclusion</w:t>
      </w:r>
    </w:p>
    <w:p w14:paraId="22E7150C" w14:textId="6C1D35AC" w:rsidR="00381FE2" w:rsidRDefault="00381FE2"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 xml:space="preserve">page 347, </w:t>
      </w:r>
      <w:r w:rsidR="00743D36">
        <w:rPr>
          <w:rFonts w:ascii="Arial" w:hAnsi="Arial" w:cs="Arial"/>
          <w:b/>
          <w:sz w:val="24"/>
          <w:szCs w:val="24"/>
        </w:rPr>
        <w:t>Table 6</w:t>
      </w:r>
    </w:p>
    <w:p w14:paraId="161F3751" w14:textId="77777777" w:rsidR="00381FE2" w:rsidRDefault="00381FE2" w:rsidP="003C5A90">
      <w:pPr>
        <w:spacing w:after="0" w:line="240" w:lineRule="auto"/>
        <w:rPr>
          <w:rFonts w:ascii="Arial" w:hAnsi="Arial" w:cs="Arial"/>
          <w:b/>
          <w:sz w:val="24"/>
          <w:szCs w:val="24"/>
        </w:rPr>
      </w:pPr>
    </w:p>
    <w:p w14:paraId="4699DC9E" w14:textId="51310A7E" w:rsidR="00381FE2" w:rsidRPr="00D01DD4" w:rsidRDefault="00381FE2" w:rsidP="003C5A90">
      <w:pPr>
        <w:spacing w:after="0" w:line="240" w:lineRule="auto"/>
        <w:rPr>
          <w:rFonts w:ascii="Arial" w:hAnsi="Arial" w:cs="Arial"/>
          <w:b/>
          <w:sz w:val="24"/>
          <w:szCs w:val="24"/>
        </w:rPr>
      </w:pPr>
      <w:r>
        <w:rPr>
          <w:rFonts w:ascii="Arial" w:hAnsi="Arial" w:cs="Arial"/>
          <w:b/>
          <w:sz w:val="24"/>
          <w:szCs w:val="24"/>
        </w:rPr>
        <w:t>Amendment:</w:t>
      </w:r>
    </w:p>
    <w:p w14:paraId="4973BBF7" w14:textId="77777777" w:rsidR="00122184" w:rsidRDefault="00122184" w:rsidP="003C5A90">
      <w:pPr>
        <w:spacing w:after="0" w:line="240" w:lineRule="auto"/>
        <w:rPr>
          <w:rFonts w:ascii="Arial" w:hAnsi="Arial" w:cs="Arial"/>
          <w:sz w:val="24"/>
          <w:szCs w:val="24"/>
        </w:rPr>
      </w:pPr>
    </w:p>
    <w:p w14:paraId="0589E532" w14:textId="77777777" w:rsidR="00743D36" w:rsidRDefault="00743D36" w:rsidP="003C5A90">
      <w:pPr>
        <w:spacing w:after="0" w:line="240" w:lineRule="auto"/>
        <w:rPr>
          <w:rFonts w:ascii="Arial" w:hAnsi="Arial" w:cs="Arial"/>
          <w:b/>
          <w:sz w:val="24"/>
          <w:szCs w:val="28"/>
        </w:rPr>
      </w:pPr>
      <w:r w:rsidRPr="00743D36">
        <w:rPr>
          <w:rFonts w:ascii="Arial" w:hAnsi="Arial" w:cs="Arial"/>
          <w:b/>
          <w:sz w:val="24"/>
          <w:szCs w:val="28"/>
        </w:rPr>
        <w:t>Table 6: Settlement Capacity Audit – Summary Table</w:t>
      </w:r>
    </w:p>
    <w:tbl>
      <w:tblPr>
        <w:tblStyle w:val="TableGrid"/>
        <w:tblW w:w="0" w:type="auto"/>
        <w:tblLook w:val="04A0" w:firstRow="1" w:lastRow="0" w:firstColumn="1" w:lastColumn="0" w:noHBand="0" w:noVBand="1"/>
        <w:tblCaption w:val="Table 6 Settlement Capacity Audit"/>
        <w:tblDescription w:val="Settlement capacity audit - Tier 1 and Tier 2 lands"/>
      </w:tblPr>
      <w:tblGrid>
        <w:gridCol w:w="2254"/>
        <w:gridCol w:w="2254"/>
        <w:gridCol w:w="2254"/>
        <w:gridCol w:w="2254"/>
      </w:tblGrid>
      <w:tr w:rsidR="00743D36" w14:paraId="3F28BEEC" w14:textId="77777777" w:rsidTr="05987864">
        <w:tc>
          <w:tcPr>
            <w:tcW w:w="2254" w:type="dxa"/>
          </w:tcPr>
          <w:p w14:paraId="3B227CB2" w14:textId="60A1492E" w:rsidR="00743D36" w:rsidRPr="00743D36" w:rsidRDefault="00743D36" w:rsidP="003C5A90">
            <w:pPr>
              <w:spacing w:after="0" w:line="240" w:lineRule="auto"/>
              <w:rPr>
                <w:rFonts w:ascii="Arial" w:hAnsi="Arial" w:cs="Arial"/>
                <w:b/>
                <w:sz w:val="24"/>
                <w:szCs w:val="28"/>
              </w:rPr>
            </w:pPr>
            <w:r w:rsidRPr="00743D36">
              <w:rPr>
                <w:rFonts w:ascii="Arial" w:hAnsi="Arial" w:cs="Arial"/>
                <w:b/>
                <w:sz w:val="24"/>
              </w:rPr>
              <w:t xml:space="preserve">Tier </w:t>
            </w:r>
          </w:p>
        </w:tc>
        <w:tc>
          <w:tcPr>
            <w:tcW w:w="2254" w:type="dxa"/>
          </w:tcPr>
          <w:p w14:paraId="351697F9" w14:textId="6F889590" w:rsidR="00743D36" w:rsidRPr="00743D36" w:rsidRDefault="00743D36" w:rsidP="003C5A90">
            <w:pPr>
              <w:spacing w:after="0" w:line="240" w:lineRule="auto"/>
              <w:rPr>
                <w:rFonts w:ascii="Arial" w:hAnsi="Arial" w:cs="Arial"/>
                <w:b/>
                <w:sz w:val="24"/>
                <w:szCs w:val="28"/>
              </w:rPr>
            </w:pPr>
            <w:r w:rsidRPr="00743D36">
              <w:rPr>
                <w:rFonts w:ascii="Arial" w:hAnsi="Arial" w:cs="Arial"/>
                <w:b/>
                <w:sz w:val="24"/>
              </w:rPr>
              <w:t xml:space="preserve">Settlement </w:t>
            </w:r>
          </w:p>
        </w:tc>
        <w:tc>
          <w:tcPr>
            <w:tcW w:w="2254" w:type="dxa"/>
          </w:tcPr>
          <w:p w14:paraId="3ED10718" w14:textId="66E4E28E" w:rsidR="00743D36" w:rsidRPr="00743D36" w:rsidRDefault="00743D36" w:rsidP="003C5A90">
            <w:pPr>
              <w:spacing w:after="0" w:line="240" w:lineRule="auto"/>
              <w:rPr>
                <w:rFonts w:ascii="Arial" w:hAnsi="Arial" w:cs="Arial"/>
                <w:b/>
                <w:sz w:val="24"/>
                <w:szCs w:val="28"/>
              </w:rPr>
            </w:pPr>
            <w:r w:rsidRPr="00743D36">
              <w:rPr>
                <w:rFonts w:ascii="Arial" w:hAnsi="Arial" w:cs="Arial"/>
                <w:b/>
                <w:sz w:val="24"/>
              </w:rPr>
              <w:t>Existing Population</w:t>
            </w:r>
          </w:p>
        </w:tc>
        <w:tc>
          <w:tcPr>
            <w:tcW w:w="2254" w:type="dxa"/>
          </w:tcPr>
          <w:p w14:paraId="740A032D" w14:textId="232DCE9E" w:rsidR="00743D36" w:rsidRPr="00743D36" w:rsidRDefault="00743D36" w:rsidP="003C5A90">
            <w:pPr>
              <w:spacing w:after="0" w:line="240" w:lineRule="auto"/>
              <w:rPr>
                <w:rFonts w:ascii="Arial" w:hAnsi="Arial" w:cs="Arial"/>
                <w:b/>
                <w:sz w:val="24"/>
                <w:szCs w:val="28"/>
              </w:rPr>
            </w:pPr>
            <w:r w:rsidRPr="00743D36">
              <w:rPr>
                <w:rFonts w:ascii="Arial" w:hAnsi="Arial" w:cs="Arial"/>
                <w:b/>
                <w:sz w:val="24"/>
              </w:rPr>
              <w:t>Potential Housing Estimate</w:t>
            </w:r>
          </w:p>
        </w:tc>
      </w:tr>
      <w:tr w:rsidR="00FD6BF9" w14:paraId="63D11E29" w14:textId="77777777" w:rsidTr="05987864">
        <w:tc>
          <w:tcPr>
            <w:tcW w:w="2254" w:type="dxa"/>
            <w:vMerge w:val="restart"/>
          </w:tcPr>
          <w:p w14:paraId="19313B07" w14:textId="0E2AC2E8" w:rsidR="00FD6BF9" w:rsidRPr="00687BC2" w:rsidRDefault="00FD6BF9" w:rsidP="003C5A90">
            <w:pPr>
              <w:spacing w:after="0" w:line="240" w:lineRule="auto"/>
              <w:rPr>
                <w:rFonts w:ascii="Arial" w:hAnsi="Arial" w:cs="Arial"/>
                <w:sz w:val="28"/>
                <w:szCs w:val="28"/>
              </w:rPr>
            </w:pPr>
            <w:r w:rsidRPr="00687BC2">
              <w:rPr>
                <w:rFonts w:ascii="Arial" w:hAnsi="Arial" w:cs="Arial"/>
                <w:sz w:val="24"/>
                <w:szCs w:val="28"/>
              </w:rPr>
              <w:t>Tier 1 - Serviced lands</w:t>
            </w:r>
          </w:p>
        </w:tc>
        <w:tc>
          <w:tcPr>
            <w:tcW w:w="2254" w:type="dxa"/>
          </w:tcPr>
          <w:p w14:paraId="10B24679" w14:textId="7177B9F2" w:rsidR="00FD6BF9" w:rsidRPr="00687BC2" w:rsidRDefault="00FD6BF9" w:rsidP="003C5A90">
            <w:pPr>
              <w:spacing w:after="0" w:line="240" w:lineRule="auto"/>
              <w:rPr>
                <w:rFonts w:ascii="Arial" w:hAnsi="Arial" w:cs="Arial"/>
              </w:rPr>
            </w:pPr>
            <w:r w:rsidRPr="00687BC2">
              <w:rPr>
                <w:rFonts w:ascii="Arial" w:hAnsi="Arial" w:cs="Arial"/>
              </w:rPr>
              <w:t>Dublin City other lands (excluding SDRAs)</w:t>
            </w:r>
          </w:p>
        </w:tc>
        <w:tc>
          <w:tcPr>
            <w:tcW w:w="2254" w:type="dxa"/>
            <w:vMerge w:val="restart"/>
          </w:tcPr>
          <w:p w14:paraId="6FE5CA4D" w14:textId="77777777" w:rsidR="00FD6BF9" w:rsidRDefault="00FD6BF9" w:rsidP="003C5A90">
            <w:pPr>
              <w:spacing w:after="0" w:line="240" w:lineRule="auto"/>
              <w:rPr>
                <w:rFonts w:ascii="Arial" w:hAnsi="Arial" w:cs="Arial"/>
              </w:rPr>
            </w:pPr>
            <w:r w:rsidRPr="00FD6BF9">
              <w:rPr>
                <w:rFonts w:ascii="Arial" w:hAnsi="Arial" w:cs="Arial"/>
              </w:rPr>
              <w:t xml:space="preserve">595,434 </w:t>
            </w:r>
          </w:p>
          <w:p w14:paraId="22465C03" w14:textId="3A5527D4" w:rsidR="00FD6BF9" w:rsidRPr="00FD6BF9" w:rsidRDefault="00FD6BF9" w:rsidP="003C5A90">
            <w:pPr>
              <w:spacing w:after="0" w:line="240" w:lineRule="auto"/>
              <w:rPr>
                <w:rFonts w:ascii="Arial" w:hAnsi="Arial" w:cs="Arial"/>
              </w:rPr>
            </w:pPr>
            <w:r w:rsidRPr="00FD6BF9">
              <w:rPr>
                <w:rFonts w:ascii="Arial" w:hAnsi="Arial" w:cs="Arial"/>
              </w:rPr>
              <w:t>(2020, CSO Estimate</w:t>
            </w:r>
            <w:r>
              <w:rPr>
                <w:rFonts w:ascii="Arial" w:hAnsi="Arial" w:cs="Arial"/>
              </w:rPr>
              <w:t>)</w:t>
            </w:r>
          </w:p>
        </w:tc>
        <w:tc>
          <w:tcPr>
            <w:tcW w:w="2254" w:type="dxa"/>
          </w:tcPr>
          <w:p w14:paraId="0044A095" w14:textId="1091794B" w:rsidR="00FD6BF9" w:rsidRPr="00FD6BF9" w:rsidRDefault="7CE9287A" w:rsidP="05987864">
            <w:pPr>
              <w:spacing w:after="0" w:line="240" w:lineRule="auto"/>
              <w:rPr>
                <w:rFonts w:ascii="Arial" w:hAnsi="Arial" w:cs="Arial"/>
                <w:b/>
                <w:bCs/>
              </w:rPr>
            </w:pPr>
            <w:r w:rsidRPr="05987864">
              <w:rPr>
                <w:rFonts w:ascii="Arial" w:hAnsi="Arial" w:cs="Arial"/>
              </w:rPr>
              <w:t>13,</w:t>
            </w:r>
            <w:r w:rsidRPr="05987864">
              <w:rPr>
                <w:rFonts w:ascii="Arial" w:hAnsi="Arial" w:cs="Arial"/>
                <w:b/>
                <w:bCs/>
                <w:color w:val="EB0000"/>
              </w:rPr>
              <w:t>(</w:t>
            </w:r>
            <w:r w:rsidRPr="05987864">
              <w:rPr>
                <w:rFonts w:ascii="Arial" w:hAnsi="Arial" w:cs="Arial"/>
                <w:b/>
                <w:bCs/>
                <w:strike/>
                <w:color w:val="EB0000"/>
              </w:rPr>
              <w:t>600</w:t>
            </w:r>
            <w:r w:rsidRPr="05987864">
              <w:rPr>
                <w:rFonts w:ascii="Arial" w:hAnsi="Arial" w:cs="Arial"/>
                <w:b/>
                <w:bCs/>
                <w:color w:val="EB0000"/>
              </w:rPr>
              <w:t>)</w:t>
            </w:r>
            <w:r w:rsidRPr="05987864">
              <w:rPr>
                <w:rFonts w:ascii="Arial" w:hAnsi="Arial" w:cs="Arial"/>
                <w:b/>
                <w:bCs/>
                <w:color w:val="00853C"/>
              </w:rPr>
              <w:t>{</w:t>
            </w:r>
            <w:r w:rsidRPr="05987864">
              <w:rPr>
                <w:rFonts w:ascii="Arial" w:hAnsi="Arial" w:cs="Arial"/>
                <w:b/>
                <w:bCs/>
                <w:color w:val="00853C"/>
                <w:u w:val="single"/>
              </w:rPr>
              <w:t>000</w:t>
            </w:r>
            <w:r w:rsidRPr="05987864">
              <w:rPr>
                <w:rFonts w:ascii="Arial" w:hAnsi="Arial" w:cs="Arial"/>
                <w:b/>
                <w:bCs/>
                <w:color w:val="00853C"/>
              </w:rPr>
              <w:t>}</w:t>
            </w:r>
          </w:p>
        </w:tc>
      </w:tr>
      <w:tr w:rsidR="00FD6BF9" w14:paraId="7C5A6C09" w14:textId="77777777" w:rsidTr="05987864">
        <w:tc>
          <w:tcPr>
            <w:tcW w:w="2254" w:type="dxa"/>
            <w:vMerge/>
          </w:tcPr>
          <w:p w14:paraId="687F0746" w14:textId="77777777" w:rsidR="00FD6BF9" w:rsidRDefault="00FD6BF9" w:rsidP="003C5A90">
            <w:pPr>
              <w:spacing w:after="0" w:line="240" w:lineRule="auto"/>
              <w:rPr>
                <w:rFonts w:ascii="Arial" w:hAnsi="Arial" w:cs="Arial"/>
                <w:b/>
                <w:sz w:val="28"/>
                <w:szCs w:val="28"/>
              </w:rPr>
            </w:pPr>
          </w:p>
        </w:tc>
        <w:tc>
          <w:tcPr>
            <w:tcW w:w="2254" w:type="dxa"/>
          </w:tcPr>
          <w:p w14:paraId="6C4704BC" w14:textId="3556B47E" w:rsidR="00FD6BF9" w:rsidRPr="00687BC2" w:rsidRDefault="00FD6BF9" w:rsidP="003C5A90">
            <w:pPr>
              <w:spacing w:after="0" w:line="240" w:lineRule="auto"/>
              <w:rPr>
                <w:rFonts w:ascii="Arial" w:hAnsi="Arial" w:cs="Arial"/>
              </w:rPr>
            </w:pPr>
            <w:r w:rsidRPr="00687BC2">
              <w:rPr>
                <w:rFonts w:ascii="Arial" w:hAnsi="Arial" w:cs="Arial"/>
              </w:rPr>
              <w:t>Dublin City SDRA lands</w:t>
            </w:r>
          </w:p>
        </w:tc>
        <w:tc>
          <w:tcPr>
            <w:tcW w:w="2254" w:type="dxa"/>
            <w:vMerge/>
          </w:tcPr>
          <w:p w14:paraId="7B8D873F" w14:textId="77777777" w:rsidR="00FD6BF9" w:rsidRPr="00687BC2" w:rsidRDefault="00FD6BF9" w:rsidP="003C5A90">
            <w:pPr>
              <w:spacing w:after="0" w:line="240" w:lineRule="auto"/>
              <w:rPr>
                <w:rFonts w:ascii="Arial" w:hAnsi="Arial" w:cs="Arial"/>
                <w:b/>
              </w:rPr>
            </w:pPr>
          </w:p>
        </w:tc>
        <w:tc>
          <w:tcPr>
            <w:tcW w:w="2254" w:type="dxa"/>
          </w:tcPr>
          <w:p w14:paraId="7F8A6BE7" w14:textId="2E4A0077" w:rsidR="00FD6BF9" w:rsidRPr="00FD6BF9" w:rsidRDefault="00FD6BF9" w:rsidP="003C5A90">
            <w:pPr>
              <w:spacing w:after="0" w:line="240" w:lineRule="auto"/>
              <w:rPr>
                <w:rFonts w:ascii="Arial" w:hAnsi="Arial" w:cs="Arial"/>
              </w:rPr>
            </w:pPr>
            <w:r w:rsidRPr="00FD6BF9">
              <w:rPr>
                <w:rFonts w:ascii="Arial" w:hAnsi="Arial" w:cs="Arial"/>
              </w:rPr>
              <w:t>34,350 - 35,550</w:t>
            </w:r>
          </w:p>
        </w:tc>
      </w:tr>
      <w:tr w:rsidR="00FD6BF9" w14:paraId="69F01F9B" w14:textId="77777777" w:rsidTr="05987864">
        <w:tc>
          <w:tcPr>
            <w:tcW w:w="2254" w:type="dxa"/>
          </w:tcPr>
          <w:p w14:paraId="33EF7D7F" w14:textId="49B99886" w:rsidR="00FD6BF9" w:rsidRPr="00687BC2" w:rsidRDefault="00FD6BF9" w:rsidP="003C5A90">
            <w:pPr>
              <w:spacing w:after="0" w:line="240" w:lineRule="auto"/>
              <w:rPr>
                <w:rFonts w:ascii="Arial" w:hAnsi="Arial" w:cs="Arial"/>
                <w:sz w:val="28"/>
                <w:szCs w:val="28"/>
              </w:rPr>
            </w:pPr>
            <w:r w:rsidRPr="00687BC2">
              <w:rPr>
                <w:rFonts w:ascii="Arial" w:hAnsi="Arial" w:cs="Arial"/>
                <w:sz w:val="24"/>
                <w:szCs w:val="28"/>
              </w:rPr>
              <w:t>Tier 2 - Serviceable lands</w:t>
            </w:r>
          </w:p>
        </w:tc>
        <w:tc>
          <w:tcPr>
            <w:tcW w:w="2254" w:type="dxa"/>
          </w:tcPr>
          <w:p w14:paraId="05AE3E18" w14:textId="6E94016F" w:rsidR="00FD6BF9" w:rsidRPr="00D8742F" w:rsidRDefault="00FD6BF9" w:rsidP="003C5A90">
            <w:pPr>
              <w:spacing w:after="0" w:line="240" w:lineRule="auto"/>
              <w:rPr>
                <w:rFonts w:ascii="Arial" w:hAnsi="Arial" w:cs="Arial"/>
              </w:rPr>
            </w:pPr>
            <w:r w:rsidRPr="00D8742F">
              <w:rPr>
                <w:rFonts w:ascii="Arial" w:hAnsi="Arial" w:cs="Arial"/>
              </w:rPr>
              <w:t>Potential lands at Glasnevin &amp; Naas Road, Phase 1</w:t>
            </w:r>
          </w:p>
        </w:tc>
        <w:tc>
          <w:tcPr>
            <w:tcW w:w="2254" w:type="dxa"/>
            <w:vMerge/>
          </w:tcPr>
          <w:p w14:paraId="0890C0BD" w14:textId="77777777" w:rsidR="00FD6BF9" w:rsidRPr="00687BC2" w:rsidRDefault="00FD6BF9" w:rsidP="003C5A90">
            <w:pPr>
              <w:spacing w:after="0" w:line="240" w:lineRule="auto"/>
              <w:rPr>
                <w:rFonts w:ascii="Arial" w:hAnsi="Arial" w:cs="Arial"/>
                <w:b/>
              </w:rPr>
            </w:pPr>
          </w:p>
        </w:tc>
        <w:tc>
          <w:tcPr>
            <w:tcW w:w="2254" w:type="dxa"/>
          </w:tcPr>
          <w:p w14:paraId="343ED7F8" w14:textId="7E429F62" w:rsidR="00FD6BF9" w:rsidRPr="00FD6BF9" w:rsidRDefault="00FD6BF9" w:rsidP="003C5A90">
            <w:pPr>
              <w:spacing w:after="0" w:line="240" w:lineRule="auto"/>
              <w:rPr>
                <w:rFonts w:ascii="Arial" w:hAnsi="Arial" w:cs="Arial"/>
              </w:rPr>
            </w:pPr>
            <w:r w:rsidRPr="00FD6BF9">
              <w:rPr>
                <w:rFonts w:ascii="Arial" w:hAnsi="Arial" w:cs="Arial"/>
              </w:rPr>
              <w:t>6,000</w:t>
            </w:r>
          </w:p>
        </w:tc>
      </w:tr>
    </w:tbl>
    <w:p w14:paraId="10309A1C" w14:textId="791714E7" w:rsidR="00381FE2" w:rsidRDefault="00381FE2" w:rsidP="003C5A90">
      <w:pPr>
        <w:spacing w:after="0" w:line="240" w:lineRule="auto"/>
        <w:rPr>
          <w:rFonts w:ascii="Arial" w:hAnsi="Arial" w:cs="Arial"/>
          <w:b/>
          <w:sz w:val="28"/>
          <w:szCs w:val="28"/>
        </w:rPr>
      </w:pPr>
      <w:r>
        <w:rPr>
          <w:rFonts w:ascii="Arial" w:hAnsi="Arial" w:cs="Arial"/>
          <w:b/>
          <w:sz w:val="28"/>
          <w:szCs w:val="28"/>
        </w:rPr>
        <w:br w:type="page"/>
      </w:r>
    </w:p>
    <w:p w14:paraId="3150D48B" w14:textId="77777777" w:rsidR="007C72FF" w:rsidRDefault="007C72FF" w:rsidP="003C5A90">
      <w:pPr>
        <w:spacing w:after="0" w:line="240" w:lineRule="auto"/>
        <w:rPr>
          <w:rFonts w:ascii="Arial" w:hAnsi="Arial" w:cs="Arial"/>
          <w:b/>
          <w:sz w:val="28"/>
          <w:szCs w:val="28"/>
        </w:rPr>
      </w:pPr>
      <w:r>
        <w:rPr>
          <w:rFonts w:ascii="Arial" w:hAnsi="Arial" w:cs="Arial"/>
          <w:b/>
          <w:sz w:val="28"/>
          <w:szCs w:val="28"/>
        </w:rPr>
        <w:t xml:space="preserve">Appendix 11: </w:t>
      </w:r>
    </w:p>
    <w:p w14:paraId="04F6A347" w14:textId="2A21B797" w:rsidR="007C72FF" w:rsidRDefault="007C72FF" w:rsidP="003C5A90">
      <w:pPr>
        <w:spacing w:after="0" w:line="240" w:lineRule="auto"/>
        <w:rPr>
          <w:rFonts w:ascii="Arial" w:hAnsi="Arial" w:cs="Arial"/>
          <w:b/>
          <w:sz w:val="28"/>
          <w:szCs w:val="28"/>
        </w:rPr>
      </w:pPr>
      <w:r>
        <w:rPr>
          <w:rFonts w:ascii="Arial" w:hAnsi="Arial" w:cs="Arial"/>
          <w:b/>
          <w:sz w:val="28"/>
          <w:szCs w:val="28"/>
        </w:rPr>
        <w:t>Technical Summary of Dublin City Council Green Roof Guidance</w:t>
      </w:r>
    </w:p>
    <w:p w14:paraId="72D8CD1D" w14:textId="2A21B797" w:rsidR="008C07B4" w:rsidRDefault="008C07B4" w:rsidP="003C5A90">
      <w:pPr>
        <w:spacing w:after="0" w:line="240" w:lineRule="auto"/>
        <w:rPr>
          <w:rFonts w:ascii="Arial" w:hAnsi="Arial" w:cs="Arial"/>
          <w:b/>
          <w:sz w:val="28"/>
          <w:szCs w:val="28"/>
        </w:rPr>
      </w:pPr>
    </w:p>
    <w:p w14:paraId="04E298EA"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11.1</w:t>
      </w:r>
    </w:p>
    <w:p w14:paraId="0410EC61"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848EE87" w14:textId="77777777" w:rsidR="005E07B2" w:rsidRDefault="005E07B2" w:rsidP="003C5A90">
      <w:pPr>
        <w:spacing w:after="0" w:line="240" w:lineRule="auto"/>
        <w:rPr>
          <w:rStyle w:val="fontstyle01"/>
          <w:rFonts w:ascii="Arial" w:hAnsi="Arial" w:cs="Arial"/>
          <w:b/>
          <w:sz w:val="24"/>
          <w:szCs w:val="24"/>
        </w:rPr>
      </w:pPr>
    </w:p>
    <w:p w14:paraId="40F367BE" w14:textId="77777777" w:rsidR="00BA6061" w:rsidRPr="006C4B5D" w:rsidRDefault="00BA6061" w:rsidP="003C5A90">
      <w:pPr>
        <w:spacing w:after="0" w:line="240" w:lineRule="auto"/>
        <w:rPr>
          <w:rStyle w:val="fontstyle01"/>
          <w:rFonts w:ascii="Arial" w:hAnsi="Arial" w:cs="Arial"/>
          <w:b/>
          <w:sz w:val="24"/>
          <w:szCs w:val="24"/>
        </w:rPr>
      </w:pPr>
      <w:r w:rsidRPr="006C4B5D">
        <w:rPr>
          <w:rStyle w:val="fontstyle01"/>
          <w:rFonts w:ascii="Arial" w:hAnsi="Arial" w:cs="Arial"/>
          <w:b/>
          <w:sz w:val="24"/>
          <w:szCs w:val="24"/>
        </w:rPr>
        <w:t>Volume 2:</w:t>
      </w:r>
    </w:p>
    <w:p w14:paraId="54DFAE6D" w14:textId="77777777" w:rsidR="00BA6061" w:rsidRPr="00BA6061" w:rsidRDefault="00BA6061" w:rsidP="003C5A90">
      <w:pPr>
        <w:spacing w:after="0" w:line="240" w:lineRule="auto"/>
        <w:rPr>
          <w:rFonts w:ascii="Arial" w:hAnsi="Arial" w:cs="Arial"/>
          <w:b/>
          <w:sz w:val="24"/>
          <w:szCs w:val="24"/>
        </w:rPr>
      </w:pPr>
      <w:r w:rsidRPr="00BA6061">
        <w:rPr>
          <w:rStyle w:val="fontstyle01"/>
          <w:rFonts w:ascii="Arial" w:hAnsi="Arial" w:cs="Arial"/>
          <w:b/>
          <w:sz w:val="24"/>
          <w:szCs w:val="24"/>
        </w:rPr>
        <w:t>Appendix: 11 T</w:t>
      </w:r>
      <w:r w:rsidRPr="00BA6061">
        <w:rPr>
          <w:rFonts w:ascii="Arial" w:hAnsi="Arial" w:cs="Arial"/>
          <w:b/>
          <w:sz w:val="24"/>
          <w:szCs w:val="24"/>
        </w:rPr>
        <w:t>echnical Summary of Dublin City Council Green Roof Guidance</w:t>
      </w:r>
    </w:p>
    <w:p w14:paraId="2433739A" w14:textId="77777777" w:rsidR="00BA6061" w:rsidRPr="009012B8"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 xml:space="preserve">1.2 </w:t>
      </w:r>
      <w:r w:rsidRPr="009012B8">
        <w:rPr>
          <w:rFonts w:ascii="Arial" w:hAnsi="Arial" w:cs="Arial"/>
          <w:b/>
          <w:sz w:val="24"/>
          <w:szCs w:val="24"/>
        </w:rPr>
        <w:t>Benefits of Green and Blue Roofs</w:t>
      </w:r>
      <w:r>
        <w:rPr>
          <w:rFonts w:ascii="Arial" w:hAnsi="Arial" w:cs="Arial"/>
          <w:b/>
          <w:sz w:val="24"/>
          <w:szCs w:val="24"/>
        </w:rPr>
        <w:t xml:space="preserve">, </w:t>
      </w:r>
      <w:r w:rsidRPr="00D01DD4">
        <w:rPr>
          <w:rFonts w:ascii="Arial" w:hAnsi="Arial" w:cs="Arial"/>
          <w:b/>
          <w:sz w:val="24"/>
          <w:szCs w:val="24"/>
        </w:rPr>
        <w:t>Subsection on ‘National Policy’</w:t>
      </w:r>
    </w:p>
    <w:p w14:paraId="64E692EA" w14:textId="77777777" w:rsidR="00BA6061"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D01DD4">
        <w:rPr>
          <w:rFonts w:ascii="Arial" w:hAnsi="Arial" w:cs="Arial"/>
          <w:b/>
          <w:sz w:val="24"/>
          <w:szCs w:val="24"/>
        </w:rPr>
        <w:t>3</w:t>
      </w:r>
      <w:r>
        <w:rPr>
          <w:rFonts w:ascii="Arial" w:hAnsi="Arial" w:cs="Arial"/>
          <w:b/>
          <w:sz w:val="24"/>
          <w:szCs w:val="24"/>
        </w:rPr>
        <w:t>51</w:t>
      </w:r>
    </w:p>
    <w:p w14:paraId="7C9F0F25" w14:textId="77777777" w:rsidR="00BA6061" w:rsidRDefault="00BA6061" w:rsidP="003C5A90">
      <w:pPr>
        <w:spacing w:after="0" w:line="240" w:lineRule="auto"/>
        <w:rPr>
          <w:rFonts w:ascii="Arial" w:hAnsi="Arial" w:cs="Arial"/>
          <w:b/>
          <w:sz w:val="24"/>
          <w:szCs w:val="24"/>
        </w:rPr>
      </w:pPr>
    </w:p>
    <w:p w14:paraId="7D14ED1B" w14:textId="77777777" w:rsidR="00BA6061" w:rsidRPr="00D01DD4" w:rsidRDefault="00BA6061" w:rsidP="003C5A90">
      <w:pPr>
        <w:spacing w:after="0" w:line="240" w:lineRule="auto"/>
        <w:rPr>
          <w:rFonts w:ascii="Arial" w:hAnsi="Arial" w:cs="Arial"/>
          <w:b/>
          <w:sz w:val="24"/>
          <w:szCs w:val="24"/>
        </w:rPr>
      </w:pPr>
      <w:r>
        <w:rPr>
          <w:rFonts w:ascii="Arial" w:hAnsi="Arial" w:cs="Arial"/>
          <w:b/>
          <w:sz w:val="24"/>
          <w:szCs w:val="24"/>
        </w:rPr>
        <w:t>Amendment:</w:t>
      </w:r>
    </w:p>
    <w:p w14:paraId="26D92FF4" w14:textId="77777777" w:rsidR="00BA6061" w:rsidRPr="009012B8" w:rsidRDefault="00BA6061" w:rsidP="003C5A90">
      <w:pPr>
        <w:spacing w:after="0" w:line="240" w:lineRule="auto"/>
        <w:rPr>
          <w:rFonts w:ascii="Arial" w:hAnsi="Arial" w:cs="Arial"/>
          <w:sz w:val="24"/>
          <w:szCs w:val="24"/>
          <w:u w:val="single"/>
        </w:rPr>
      </w:pPr>
    </w:p>
    <w:p w14:paraId="751162F4" w14:textId="750D6C41" w:rsidR="00BA6061" w:rsidRDefault="00BA6061" w:rsidP="003C5A90">
      <w:pPr>
        <w:spacing w:after="0" w:line="240" w:lineRule="auto"/>
        <w:rPr>
          <w:rFonts w:ascii="Arial" w:hAnsi="Arial" w:cs="Arial"/>
          <w:bCs/>
          <w:sz w:val="24"/>
          <w:szCs w:val="24"/>
          <w:lang w:val="en-US"/>
        </w:rPr>
      </w:pPr>
      <w:r w:rsidRPr="12C7C9E2">
        <w:rPr>
          <w:rFonts w:ascii="Arial" w:hAnsi="Arial" w:cs="Arial"/>
          <w:b/>
          <w:color w:val="00853C"/>
          <w:sz w:val="24"/>
          <w:szCs w:val="24"/>
          <w:lang w:val="en-US"/>
        </w:rPr>
        <w:t>{</w:t>
      </w:r>
      <w:r w:rsidRPr="12C7C9E2">
        <w:rPr>
          <w:rFonts w:ascii="Arial" w:hAnsi="Arial" w:cs="Arial"/>
          <w:b/>
          <w:color w:val="00853C"/>
          <w:sz w:val="24"/>
          <w:szCs w:val="24"/>
          <w:u w:val="single"/>
          <w:lang w:val="en-US"/>
        </w:rPr>
        <w:t>European/</w:t>
      </w:r>
      <w:r w:rsidRPr="12C7C9E2">
        <w:rPr>
          <w:rFonts w:ascii="Arial" w:hAnsi="Arial" w:cs="Arial"/>
          <w:b/>
          <w:color w:val="00853C"/>
          <w:sz w:val="24"/>
          <w:szCs w:val="24"/>
          <w:lang w:val="en-US"/>
        </w:rPr>
        <w:t>}</w:t>
      </w:r>
      <w:r w:rsidRPr="009012B8">
        <w:rPr>
          <w:rFonts w:ascii="Arial" w:hAnsi="Arial" w:cs="Arial"/>
          <w:bCs/>
          <w:color w:val="00B050"/>
          <w:sz w:val="24"/>
          <w:szCs w:val="24"/>
          <w:lang w:val="en-US"/>
        </w:rPr>
        <w:t xml:space="preserve"> </w:t>
      </w:r>
      <w:r w:rsidRPr="009012B8">
        <w:rPr>
          <w:rFonts w:ascii="Arial" w:hAnsi="Arial" w:cs="Arial"/>
          <w:bCs/>
          <w:sz w:val="24"/>
          <w:szCs w:val="24"/>
          <w:lang w:val="en-US"/>
        </w:rPr>
        <w:t>National Policy</w:t>
      </w:r>
    </w:p>
    <w:p w14:paraId="1EFEFFAA" w14:textId="77777777" w:rsidR="00A72379" w:rsidRPr="009012B8" w:rsidRDefault="00A72379" w:rsidP="003C5A90">
      <w:pPr>
        <w:spacing w:after="0" w:line="240" w:lineRule="auto"/>
        <w:rPr>
          <w:rFonts w:ascii="Arial" w:hAnsi="Arial" w:cs="Arial"/>
          <w:bCs/>
          <w:sz w:val="24"/>
          <w:szCs w:val="24"/>
          <w:lang w:val="en-US"/>
        </w:rPr>
      </w:pPr>
    </w:p>
    <w:p w14:paraId="370E1723" w14:textId="77777777" w:rsidR="00BA6061" w:rsidRPr="007A3B48" w:rsidRDefault="049C1AAC" w:rsidP="007A75B5">
      <w:pPr>
        <w:numPr>
          <w:ilvl w:val="0"/>
          <w:numId w:val="41"/>
        </w:numPr>
        <w:spacing w:after="0" w:line="240" w:lineRule="auto"/>
        <w:ind w:left="567" w:hanging="567"/>
        <w:rPr>
          <w:rFonts w:ascii="Arial" w:hAnsi="Arial" w:cs="Arial"/>
          <w:b/>
          <w:bCs/>
          <w:color w:val="00853C"/>
          <w:sz w:val="24"/>
          <w:szCs w:val="24"/>
        </w:rPr>
      </w:pPr>
      <w:r w:rsidRPr="05987864">
        <w:rPr>
          <w:rFonts w:ascii="Arial" w:hAnsi="Arial" w:cs="Arial"/>
          <w:b/>
          <w:bCs/>
          <w:color w:val="00853C"/>
          <w:sz w:val="24"/>
          <w:szCs w:val="24"/>
        </w:rPr>
        <w:t>{</w:t>
      </w:r>
      <w:r w:rsidRPr="05987864">
        <w:rPr>
          <w:rFonts w:ascii="Arial" w:hAnsi="Arial" w:cs="Arial"/>
          <w:b/>
          <w:bCs/>
          <w:color w:val="00853C"/>
          <w:sz w:val="24"/>
          <w:szCs w:val="24"/>
          <w:u w:val="single"/>
        </w:rPr>
        <w:t>Nature-based Solutions to the Management of Rainwater and Surface Water Runoff in Urban Areas Water: Sensitive Urban Design Best Practice Interim Guidance Document (2021)</w:t>
      </w:r>
      <w:r w:rsidRPr="05987864">
        <w:rPr>
          <w:rFonts w:ascii="Arial" w:hAnsi="Arial" w:cs="Arial"/>
          <w:b/>
          <w:bCs/>
          <w:color w:val="00853C"/>
          <w:sz w:val="24"/>
          <w:szCs w:val="24"/>
        </w:rPr>
        <w:t>}</w:t>
      </w:r>
    </w:p>
    <w:p w14:paraId="329A7428" w14:textId="4D2FF8EA" w:rsidR="00BA6061" w:rsidRPr="009012B8" w:rsidRDefault="3CE0793F" w:rsidP="007A75B5">
      <w:pPr>
        <w:numPr>
          <w:ilvl w:val="0"/>
          <w:numId w:val="41"/>
        </w:numPr>
        <w:spacing w:after="0" w:line="240" w:lineRule="auto"/>
        <w:ind w:left="567" w:hanging="567"/>
        <w:rPr>
          <w:rFonts w:ascii="Arial" w:hAnsi="Arial" w:cs="Arial"/>
          <w:sz w:val="24"/>
          <w:szCs w:val="24"/>
        </w:rPr>
      </w:pPr>
      <w:r w:rsidRPr="42DCB791">
        <w:rPr>
          <w:rFonts w:ascii="Arial" w:hAnsi="Arial" w:cs="Arial"/>
          <w:sz w:val="24"/>
          <w:szCs w:val="24"/>
        </w:rPr>
        <w:t xml:space="preserve">National Biodiversity Action Plan 2017– 2021 </w:t>
      </w:r>
      <w:r w:rsidRPr="12C7C9E2">
        <w:rPr>
          <w:rFonts w:ascii="Arial" w:hAnsi="Arial" w:cs="Arial"/>
          <w:b/>
          <w:color w:val="00853C"/>
          <w:sz w:val="24"/>
          <w:szCs w:val="24"/>
          <w:u w:val="single"/>
        </w:rPr>
        <w:t>{or any successor plan.}</w:t>
      </w:r>
    </w:p>
    <w:p w14:paraId="6A66DF39" w14:textId="77777777" w:rsidR="00BA6061" w:rsidRPr="009012B8" w:rsidRDefault="00BA6061" w:rsidP="003C5A90">
      <w:pPr>
        <w:spacing w:after="0" w:line="240" w:lineRule="auto"/>
        <w:rPr>
          <w:rFonts w:ascii="Arial" w:hAnsi="Arial" w:cs="Arial"/>
          <w:b/>
          <w:sz w:val="24"/>
          <w:szCs w:val="24"/>
        </w:rPr>
      </w:pPr>
    </w:p>
    <w:p w14:paraId="078E6C7F" w14:textId="77777777" w:rsidR="00BA6061" w:rsidRDefault="00BA6061" w:rsidP="003C5A90">
      <w:pPr>
        <w:spacing w:after="0" w:line="240" w:lineRule="auto"/>
        <w:rPr>
          <w:rFonts w:ascii="Arial" w:hAnsi="Arial" w:cs="Arial"/>
          <w:b/>
          <w:sz w:val="28"/>
          <w:szCs w:val="28"/>
        </w:rPr>
      </w:pPr>
    </w:p>
    <w:p w14:paraId="7DE4EEFE" w14:textId="77777777" w:rsidR="007C72FF" w:rsidRDefault="007C72FF" w:rsidP="003C5A90">
      <w:pPr>
        <w:spacing w:after="0" w:line="240" w:lineRule="auto"/>
        <w:rPr>
          <w:rFonts w:ascii="Arial" w:hAnsi="Arial" w:cs="Arial"/>
          <w:b/>
          <w:sz w:val="28"/>
          <w:szCs w:val="28"/>
        </w:rPr>
      </w:pPr>
      <w:r>
        <w:rPr>
          <w:rFonts w:ascii="Arial" w:hAnsi="Arial" w:cs="Arial"/>
          <w:b/>
          <w:sz w:val="28"/>
          <w:szCs w:val="28"/>
        </w:rPr>
        <w:br w:type="page"/>
      </w:r>
    </w:p>
    <w:p w14:paraId="52B18294" w14:textId="77777777" w:rsidR="007C72FF" w:rsidRDefault="007C72FF" w:rsidP="003C5A90">
      <w:pPr>
        <w:spacing w:after="0" w:line="240" w:lineRule="auto"/>
        <w:rPr>
          <w:rFonts w:ascii="Arial" w:hAnsi="Arial" w:cs="Arial"/>
          <w:b/>
          <w:sz w:val="28"/>
          <w:szCs w:val="28"/>
        </w:rPr>
      </w:pPr>
      <w:r>
        <w:rPr>
          <w:rFonts w:ascii="Arial" w:hAnsi="Arial" w:cs="Arial"/>
          <w:b/>
          <w:sz w:val="28"/>
          <w:szCs w:val="28"/>
        </w:rPr>
        <w:t>Appendix 12:</w:t>
      </w:r>
    </w:p>
    <w:p w14:paraId="7EEB4ECA" w14:textId="2A21B797" w:rsidR="007C72FF" w:rsidRDefault="007C72FF" w:rsidP="003C5A90">
      <w:pPr>
        <w:spacing w:after="0" w:line="240" w:lineRule="auto"/>
        <w:rPr>
          <w:rFonts w:ascii="Arial" w:hAnsi="Arial" w:cs="Arial"/>
          <w:b/>
          <w:sz w:val="28"/>
          <w:szCs w:val="28"/>
        </w:rPr>
      </w:pPr>
      <w:r>
        <w:rPr>
          <w:rFonts w:ascii="Arial" w:hAnsi="Arial" w:cs="Arial"/>
          <w:b/>
          <w:sz w:val="28"/>
          <w:szCs w:val="28"/>
        </w:rPr>
        <w:t>Technical Summary of Dublin City Council Design Guidance Document for Implementing SuDS Solutions</w:t>
      </w:r>
    </w:p>
    <w:p w14:paraId="00F56A90" w14:textId="2A21B797" w:rsidR="008C07B4" w:rsidRDefault="008C07B4" w:rsidP="003C5A90">
      <w:pPr>
        <w:spacing w:after="0" w:line="240" w:lineRule="auto"/>
        <w:rPr>
          <w:rFonts w:ascii="Arial" w:hAnsi="Arial" w:cs="Arial"/>
          <w:b/>
          <w:sz w:val="28"/>
          <w:szCs w:val="28"/>
        </w:rPr>
      </w:pPr>
    </w:p>
    <w:p w14:paraId="243A9239"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12.1</w:t>
      </w:r>
    </w:p>
    <w:p w14:paraId="76084B7A"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37447F0E" w14:textId="77777777" w:rsidR="005E07B2" w:rsidRDefault="005E07B2" w:rsidP="003C5A90">
      <w:pPr>
        <w:spacing w:after="0" w:line="240" w:lineRule="auto"/>
        <w:rPr>
          <w:rStyle w:val="fontstyle01"/>
          <w:rFonts w:ascii="Arial" w:hAnsi="Arial" w:cs="Arial"/>
          <w:b/>
          <w:sz w:val="24"/>
          <w:szCs w:val="24"/>
        </w:rPr>
      </w:pPr>
    </w:p>
    <w:p w14:paraId="59CB201D" w14:textId="77777777" w:rsidR="00BA6061" w:rsidRPr="00BA6061" w:rsidRDefault="00BA6061" w:rsidP="003C5A90">
      <w:pPr>
        <w:spacing w:after="0" w:line="240" w:lineRule="auto"/>
        <w:rPr>
          <w:rStyle w:val="fontstyle01"/>
          <w:rFonts w:ascii="Arial" w:hAnsi="Arial" w:cs="Arial"/>
          <w:b/>
          <w:sz w:val="24"/>
          <w:szCs w:val="24"/>
        </w:rPr>
      </w:pPr>
      <w:r w:rsidRPr="00BA6061">
        <w:rPr>
          <w:rStyle w:val="fontstyle01"/>
          <w:rFonts w:ascii="Arial" w:hAnsi="Arial" w:cs="Arial"/>
          <w:b/>
          <w:sz w:val="24"/>
          <w:szCs w:val="24"/>
        </w:rPr>
        <w:t>Volume 2:</w:t>
      </w:r>
    </w:p>
    <w:p w14:paraId="609BE52E" w14:textId="77777777" w:rsidR="00BA6061" w:rsidRPr="00BA6061" w:rsidRDefault="00BA6061" w:rsidP="003C5A90">
      <w:pPr>
        <w:spacing w:after="0" w:line="240" w:lineRule="auto"/>
        <w:rPr>
          <w:rFonts w:ascii="Arial" w:hAnsi="Arial" w:cs="Arial"/>
          <w:b/>
          <w:sz w:val="24"/>
          <w:szCs w:val="24"/>
        </w:rPr>
      </w:pPr>
      <w:r w:rsidRPr="00BA6061">
        <w:rPr>
          <w:rStyle w:val="fontstyle01"/>
          <w:rFonts w:ascii="Arial" w:hAnsi="Arial" w:cs="Arial"/>
          <w:b/>
          <w:sz w:val="24"/>
          <w:szCs w:val="24"/>
        </w:rPr>
        <w:t xml:space="preserve">Appendix: 12 </w:t>
      </w:r>
      <w:r w:rsidRPr="00BA6061">
        <w:rPr>
          <w:rFonts w:ascii="Arial" w:hAnsi="Arial" w:cs="Arial"/>
          <w:b/>
          <w:sz w:val="24"/>
          <w:szCs w:val="24"/>
        </w:rPr>
        <w:t>Technical Summary of Dublin City Council Design Guidance Document for Implementing SuDS Solutions</w:t>
      </w:r>
    </w:p>
    <w:p w14:paraId="57B3FE16" w14:textId="77777777" w:rsidR="00BA6061" w:rsidRPr="009012B8"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1.0 Introduction</w:t>
      </w:r>
    </w:p>
    <w:p w14:paraId="2F276CCE" w14:textId="77777777" w:rsidR="00BA6061"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7A3B48">
        <w:rPr>
          <w:rFonts w:ascii="Arial" w:hAnsi="Arial" w:cs="Arial"/>
          <w:b/>
          <w:sz w:val="24"/>
          <w:szCs w:val="24"/>
        </w:rPr>
        <w:t>355, 3</w:t>
      </w:r>
      <w:r w:rsidRPr="007A3B48">
        <w:rPr>
          <w:rFonts w:ascii="Arial" w:hAnsi="Arial" w:cs="Arial"/>
          <w:b/>
          <w:sz w:val="24"/>
          <w:szCs w:val="24"/>
          <w:vertAlign w:val="superscript"/>
        </w:rPr>
        <w:t>rd</w:t>
      </w:r>
      <w:r>
        <w:rPr>
          <w:rFonts w:ascii="Arial" w:hAnsi="Arial" w:cs="Arial"/>
          <w:b/>
          <w:sz w:val="24"/>
          <w:szCs w:val="24"/>
        </w:rPr>
        <w:t xml:space="preserve"> paragraph insert text</w:t>
      </w:r>
    </w:p>
    <w:p w14:paraId="1685FA5F" w14:textId="77777777" w:rsidR="00BA6061" w:rsidRDefault="00BA6061" w:rsidP="003C5A90">
      <w:pPr>
        <w:spacing w:after="0" w:line="240" w:lineRule="auto"/>
        <w:rPr>
          <w:rFonts w:ascii="Arial" w:hAnsi="Arial" w:cs="Arial"/>
          <w:b/>
          <w:sz w:val="24"/>
          <w:szCs w:val="24"/>
        </w:rPr>
      </w:pPr>
    </w:p>
    <w:p w14:paraId="2CE2D8B1" w14:textId="77777777" w:rsidR="00BA6061" w:rsidRPr="00D01DD4" w:rsidRDefault="00BA6061" w:rsidP="003C5A90">
      <w:pPr>
        <w:spacing w:after="0" w:line="240" w:lineRule="auto"/>
        <w:rPr>
          <w:rFonts w:ascii="Arial" w:hAnsi="Arial" w:cs="Arial"/>
          <w:b/>
          <w:sz w:val="24"/>
          <w:szCs w:val="24"/>
        </w:rPr>
      </w:pPr>
      <w:r>
        <w:rPr>
          <w:rFonts w:ascii="Arial" w:hAnsi="Arial" w:cs="Arial"/>
          <w:b/>
          <w:sz w:val="24"/>
          <w:szCs w:val="24"/>
        </w:rPr>
        <w:t>Amendment:</w:t>
      </w:r>
    </w:p>
    <w:p w14:paraId="159FD166" w14:textId="77777777" w:rsidR="00BA6061" w:rsidRPr="009012B8" w:rsidRDefault="00BA6061" w:rsidP="003C5A90">
      <w:pPr>
        <w:spacing w:after="0" w:line="240" w:lineRule="auto"/>
        <w:rPr>
          <w:rFonts w:ascii="Arial" w:hAnsi="Arial" w:cs="Arial"/>
          <w:sz w:val="24"/>
          <w:szCs w:val="24"/>
        </w:rPr>
      </w:pPr>
    </w:p>
    <w:p w14:paraId="2F30FA64" w14:textId="77777777" w:rsidR="00BA6061" w:rsidRPr="009012B8" w:rsidRDefault="00BA6061" w:rsidP="003C5A90">
      <w:pPr>
        <w:spacing w:after="0" w:line="240" w:lineRule="auto"/>
        <w:rPr>
          <w:rFonts w:ascii="Arial" w:hAnsi="Arial" w:cs="Arial"/>
          <w:color w:val="00B050"/>
          <w:sz w:val="24"/>
          <w:szCs w:val="24"/>
        </w:rPr>
      </w:pPr>
      <w:r w:rsidRPr="009012B8">
        <w:rPr>
          <w:rFonts w:ascii="Arial" w:hAnsi="Arial" w:cs="Arial"/>
          <w:sz w:val="24"/>
          <w:szCs w:val="24"/>
        </w:rPr>
        <w:t>Since the GDSDS was first published, it has been commonplace for drainage schemes to include underground tanks or ‘end of pipe’ structures to hold surface water and restrict the rate of flow leaving the development. However, this simplistic approach does not accord with the original vision for SuDS as outlined by the GDSDS. Underground tanks offer no benefits in terms of improved water quality, nor do they make provision for amenity or biodiversity.</w:t>
      </w:r>
      <w:r w:rsidRPr="009012B8">
        <w:rPr>
          <w:rFonts w:ascii="Arial" w:hAnsi="Arial" w:cs="Arial"/>
          <w:color w:val="00B050"/>
          <w:sz w:val="24"/>
          <w:szCs w:val="24"/>
        </w:rPr>
        <w:t xml:space="preserve"> </w:t>
      </w:r>
    </w:p>
    <w:p w14:paraId="05029AFC" w14:textId="77777777" w:rsidR="00BA6061" w:rsidRDefault="00BA6061" w:rsidP="003C5A90">
      <w:pPr>
        <w:spacing w:after="0" w:line="240" w:lineRule="auto"/>
        <w:rPr>
          <w:rFonts w:ascii="Arial" w:hAnsi="Arial" w:cs="Arial"/>
          <w:color w:val="00B050"/>
          <w:sz w:val="24"/>
          <w:szCs w:val="24"/>
        </w:rPr>
      </w:pPr>
    </w:p>
    <w:p w14:paraId="5000620E" w14:textId="32B3D0F8" w:rsidR="00BA6061" w:rsidRPr="007A3B48" w:rsidRDefault="3CE0793F" w:rsidP="003C5A90">
      <w:pPr>
        <w:spacing w:after="0" w:line="240" w:lineRule="auto"/>
        <w:rPr>
          <w:rFonts w:ascii="Arial" w:hAnsi="Arial" w:cs="Arial"/>
          <w:b/>
          <w:color w:val="00853C"/>
          <w:sz w:val="24"/>
          <w:szCs w:val="24"/>
        </w:rPr>
      </w:pPr>
      <w:r w:rsidRPr="12C7C9E2">
        <w:rPr>
          <w:rFonts w:ascii="Arial" w:hAnsi="Arial" w:cs="Arial"/>
          <w:b/>
          <w:color w:val="00853C"/>
          <w:sz w:val="24"/>
          <w:szCs w:val="24"/>
        </w:rPr>
        <w:t>{</w:t>
      </w:r>
      <w:r w:rsidRPr="12C7C9E2">
        <w:rPr>
          <w:rFonts w:ascii="Arial" w:hAnsi="Arial" w:cs="Arial"/>
          <w:b/>
          <w:color w:val="00853C"/>
          <w:sz w:val="24"/>
          <w:szCs w:val="24"/>
          <w:u w:val="single"/>
        </w:rPr>
        <w:t>The National Planning Framework (2018) seeks to enhance water quality and resource management by ensuring that flood risk management and RBMP objectives are fully considered through the physical planning process and through the integration of sustainable water management solutions into place-making. The forthcoming 3</w:t>
      </w:r>
      <w:r w:rsidRPr="12C7C9E2">
        <w:rPr>
          <w:rFonts w:ascii="Arial" w:hAnsi="Arial" w:cs="Arial"/>
          <w:b/>
          <w:color w:val="00853C"/>
          <w:sz w:val="24"/>
          <w:szCs w:val="24"/>
          <w:u w:val="single"/>
          <w:vertAlign w:val="superscript"/>
        </w:rPr>
        <w:t>rd</w:t>
      </w:r>
      <w:r w:rsidRPr="12C7C9E2">
        <w:rPr>
          <w:rFonts w:ascii="Arial" w:hAnsi="Arial" w:cs="Arial"/>
          <w:b/>
          <w:color w:val="00853C"/>
          <w:sz w:val="24"/>
          <w:szCs w:val="24"/>
          <w:u w:val="single"/>
        </w:rPr>
        <w:t xml:space="preserve"> cycle RBMP for the period 2022 to 2027 will address the impact of urban run-off on our water environment by strengthening the delivery of water sensitive urban design in how local authorities and others plan for, build and maintain our urban areas. Nature-based solutions to the management of rainwater and surface water run-off surface water management (i.e. SuDS) will be central to delivering on this objective in line with government policy published in the SuDS Interim Guide (2021)</w:t>
      </w:r>
      <w:r w:rsidRPr="12C7C9E2">
        <w:rPr>
          <w:rFonts w:ascii="Arial" w:hAnsi="Arial" w:cs="Arial"/>
          <w:b/>
          <w:color w:val="00853C"/>
          <w:sz w:val="24"/>
          <w:szCs w:val="24"/>
        </w:rPr>
        <w:t>.}</w:t>
      </w:r>
    </w:p>
    <w:p w14:paraId="39BE88E1" w14:textId="77777777" w:rsidR="00BA6061" w:rsidRDefault="00BA6061" w:rsidP="003C5A90">
      <w:pPr>
        <w:spacing w:after="0" w:line="240" w:lineRule="auto"/>
        <w:rPr>
          <w:rFonts w:ascii="Arial" w:hAnsi="Arial" w:cs="Arial"/>
          <w:sz w:val="24"/>
          <w:szCs w:val="24"/>
        </w:rPr>
      </w:pPr>
    </w:p>
    <w:p w14:paraId="5D95F8C0"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12.2</w:t>
      </w:r>
    </w:p>
    <w:p w14:paraId="5D74D5DC"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63D3947" w14:textId="77777777" w:rsidR="005E07B2" w:rsidRDefault="005E07B2" w:rsidP="003C5A90">
      <w:pPr>
        <w:spacing w:after="0" w:line="240" w:lineRule="auto"/>
        <w:rPr>
          <w:rFonts w:ascii="Arial" w:hAnsi="Arial" w:cs="Arial"/>
          <w:sz w:val="24"/>
          <w:szCs w:val="24"/>
        </w:rPr>
      </w:pPr>
    </w:p>
    <w:p w14:paraId="55CB4942" w14:textId="77777777" w:rsidR="00BA6061" w:rsidRPr="00BA6061" w:rsidRDefault="00BA6061" w:rsidP="003C5A90">
      <w:pPr>
        <w:spacing w:after="0" w:line="240" w:lineRule="auto"/>
        <w:rPr>
          <w:rStyle w:val="fontstyle01"/>
          <w:rFonts w:ascii="Arial" w:hAnsi="Arial" w:cs="Arial"/>
          <w:b/>
          <w:sz w:val="24"/>
          <w:szCs w:val="24"/>
        </w:rPr>
      </w:pPr>
      <w:r w:rsidRPr="00BA6061">
        <w:rPr>
          <w:rStyle w:val="fontstyle01"/>
          <w:rFonts w:ascii="Arial" w:hAnsi="Arial" w:cs="Arial"/>
          <w:b/>
          <w:sz w:val="24"/>
          <w:szCs w:val="24"/>
        </w:rPr>
        <w:t>Volume 2:</w:t>
      </w:r>
    </w:p>
    <w:p w14:paraId="72C65B77" w14:textId="77777777" w:rsidR="00BA6061" w:rsidRPr="00BA6061" w:rsidRDefault="00BA6061" w:rsidP="003C5A90">
      <w:pPr>
        <w:spacing w:after="0" w:line="240" w:lineRule="auto"/>
        <w:rPr>
          <w:rFonts w:ascii="Arial" w:hAnsi="Arial" w:cs="Arial"/>
          <w:b/>
          <w:sz w:val="24"/>
          <w:szCs w:val="24"/>
        </w:rPr>
      </w:pPr>
      <w:r w:rsidRPr="00BA6061">
        <w:rPr>
          <w:rStyle w:val="fontstyle01"/>
          <w:rFonts w:ascii="Arial" w:hAnsi="Arial" w:cs="Arial"/>
          <w:b/>
          <w:sz w:val="24"/>
          <w:szCs w:val="24"/>
        </w:rPr>
        <w:t xml:space="preserve">Appendix: 12 </w:t>
      </w:r>
      <w:r w:rsidRPr="00BA6061">
        <w:rPr>
          <w:rFonts w:ascii="Arial" w:hAnsi="Arial" w:cs="Arial"/>
          <w:b/>
          <w:sz w:val="24"/>
          <w:szCs w:val="24"/>
        </w:rPr>
        <w:t>Technical Summary of Dublin City Council Design Guidance Document for Implementing SuDS Solutions</w:t>
      </w:r>
    </w:p>
    <w:p w14:paraId="3EAFD30D" w14:textId="77777777" w:rsidR="00BA6061" w:rsidRPr="009012B8"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Pr>
          <w:rFonts w:ascii="Arial" w:hAnsi="Arial" w:cs="Arial"/>
          <w:b/>
          <w:sz w:val="24"/>
          <w:szCs w:val="24"/>
        </w:rPr>
        <w:t xml:space="preserve">1.0 Introduction, </w:t>
      </w:r>
      <w:r w:rsidRPr="007A3B48">
        <w:rPr>
          <w:rFonts w:ascii="Arial" w:hAnsi="Arial" w:cs="Arial"/>
          <w:b/>
          <w:sz w:val="24"/>
          <w:szCs w:val="24"/>
        </w:rPr>
        <w:t>bullet points under ‘National Policy’</w:t>
      </w:r>
    </w:p>
    <w:p w14:paraId="7A406612" w14:textId="77777777" w:rsidR="00BA6061"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7A3B48">
        <w:rPr>
          <w:rFonts w:ascii="Arial" w:hAnsi="Arial" w:cs="Arial"/>
          <w:b/>
          <w:sz w:val="24"/>
          <w:szCs w:val="24"/>
        </w:rPr>
        <w:t>35</w:t>
      </w:r>
      <w:r>
        <w:rPr>
          <w:rFonts w:ascii="Arial" w:hAnsi="Arial" w:cs="Arial"/>
          <w:b/>
          <w:sz w:val="24"/>
          <w:szCs w:val="24"/>
        </w:rPr>
        <w:t>6</w:t>
      </w:r>
      <w:r w:rsidRPr="007A3B48">
        <w:rPr>
          <w:rFonts w:ascii="Arial" w:hAnsi="Arial" w:cs="Arial"/>
          <w:b/>
          <w:sz w:val="24"/>
          <w:szCs w:val="24"/>
        </w:rPr>
        <w:t xml:space="preserve">, </w:t>
      </w:r>
      <w:r>
        <w:rPr>
          <w:rFonts w:ascii="Arial" w:hAnsi="Arial" w:cs="Arial"/>
          <w:b/>
          <w:sz w:val="24"/>
          <w:szCs w:val="24"/>
        </w:rPr>
        <w:t>insert text</w:t>
      </w:r>
    </w:p>
    <w:p w14:paraId="1398C444" w14:textId="77777777" w:rsidR="00BA6061" w:rsidRDefault="00BA6061" w:rsidP="003C5A90">
      <w:pPr>
        <w:spacing w:after="0" w:line="240" w:lineRule="auto"/>
        <w:rPr>
          <w:rFonts w:ascii="Arial" w:hAnsi="Arial" w:cs="Arial"/>
          <w:b/>
          <w:sz w:val="24"/>
          <w:szCs w:val="24"/>
        </w:rPr>
      </w:pPr>
    </w:p>
    <w:p w14:paraId="66AE24C4" w14:textId="77777777" w:rsidR="00BA6061" w:rsidRPr="00D01DD4" w:rsidRDefault="00BA6061" w:rsidP="003C5A90">
      <w:pPr>
        <w:spacing w:after="0" w:line="240" w:lineRule="auto"/>
        <w:rPr>
          <w:rFonts w:ascii="Arial" w:hAnsi="Arial" w:cs="Arial"/>
          <w:b/>
          <w:sz w:val="24"/>
          <w:szCs w:val="24"/>
        </w:rPr>
      </w:pPr>
      <w:r>
        <w:rPr>
          <w:rFonts w:ascii="Arial" w:hAnsi="Arial" w:cs="Arial"/>
          <w:b/>
          <w:sz w:val="24"/>
          <w:szCs w:val="24"/>
        </w:rPr>
        <w:t>Amendment:</w:t>
      </w:r>
    </w:p>
    <w:p w14:paraId="41C558A8" w14:textId="1FE6EB04" w:rsidR="00BA6061" w:rsidRDefault="00BA6061" w:rsidP="003C5A90">
      <w:pPr>
        <w:spacing w:after="0" w:line="240" w:lineRule="auto"/>
        <w:rPr>
          <w:rFonts w:ascii="Arial" w:hAnsi="Arial" w:cs="Arial"/>
          <w:sz w:val="24"/>
          <w:szCs w:val="24"/>
        </w:rPr>
      </w:pPr>
    </w:p>
    <w:p w14:paraId="78D2CB19" w14:textId="485D2862" w:rsidR="00A72379" w:rsidRDefault="00A72379" w:rsidP="003C5A90">
      <w:pPr>
        <w:spacing w:after="0" w:line="240" w:lineRule="auto"/>
        <w:rPr>
          <w:rFonts w:ascii="Arial" w:hAnsi="Arial" w:cs="Arial"/>
          <w:sz w:val="24"/>
          <w:szCs w:val="24"/>
        </w:rPr>
      </w:pPr>
    </w:p>
    <w:p w14:paraId="38E30D18" w14:textId="3ED28ECB" w:rsidR="00A72379" w:rsidRDefault="00A72379" w:rsidP="003C5A90">
      <w:pPr>
        <w:spacing w:after="0" w:line="240" w:lineRule="auto"/>
        <w:rPr>
          <w:rFonts w:ascii="Arial" w:hAnsi="Arial" w:cs="Arial"/>
          <w:sz w:val="24"/>
          <w:szCs w:val="24"/>
        </w:rPr>
      </w:pPr>
    </w:p>
    <w:p w14:paraId="2EBCE94C" w14:textId="77777777" w:rsidR="00A72379" w:rsidRPr="009012B8" w:rsidRDefault="00A72379" w:rsidP="003C5A90">
      <w:pPr>
        <w:spacing w:after="0" w:line="240" w:lineRule="auto"/>
        <w:rPr>
          <w:rFonts w:ascii="Arial" w:hAnsi="Arial" w:cs="Arial"/>
          <w:sz w:val="24"/>
          <w:szCs w:val="24"/>
        </w:rPr>
      </w:pPr>
    </w:p>
    <w:p w14:paraId="4AE6FC9F" w14:textId="4FD07AD2" w:rsidR="00BA6061" w:rsidRDefault="00BA6061" w:rsidP="003C5A90">
      <w:pPr>
        <w:spacing w:after="0" w:line="240" w:lineRule="auto"/>
        <w:rPr>
          <w:rFonts w:ascii="Arial" w:hAnsi="Arial" w:cs="Arial"/>
          <w:bCs/>
          <w:sz w:val="24"/>
          <w:szCs w:val="24"/>
          <w:lang w:val="en-US"/>
        </w:rPr>
      </w:pPr>
      <w:r w:rsidRPr="12C7C9E2">
        <w:rPr>
          <w:rFonts w:ascii="Arial" w:hAnsi="Arial" w:cs="Arial"/>
          <w:b/>
          <w:color w:val="00853C"/>
          <w:sz w:val="24"/>
          <w:szCs w:val="24"/>
          <w:lang w:val="en-US"/>
        </w:rPr>
        <w:t>{</w:t>
      </w:r>
      <w:r w:rsidRPr="12C7C9E2">
        <w:rPr>
          <w:rFonts w:ascii="Arial" w:hAnsi="Arial" w:cs="Arial"/>
          <w:b/>
          <w:color w:val="00853C"/>
          <w:sz w:val="24"/>
          <w:szCs w:val="24"/>
          <w:u w:val="single"/>
          <w:lang w:val="en-US"/>
        </w:rPr>
        <w:t>European/</w:t>
      </w:r>
      <w:r w:rsidRPr="12C7C9E2">
        <w:rPr>
          <w:rFonts w:ascii="Arial" w:hAnsi="Arial" w:cs="Arial"/>
          <w:b/>
          <w:color w:val="00853C"/>
          <w:sz w:val="24"/>
          <w:szCs w:val="24"/>
          <w:lang w:val="en-US"/>
        </w:rPr>
        <w:t>}</w:t>
      </w:r>
      <w:r w:rsidRPr="009012B8">
        <w:rPr>
          <w:rFonts w:ascii="Arial" w:hAnsi="Arial" w:cs="Arial"/>
          <w:bCs/>
          <w:color w:val="00B050"/>
          <w:sz w:val="24"/>
          <w:szCs w:val="24"/>
          <w:lang w:val="en-US"/>
        </w:rPr>
        <w:t xml:space="preserve"> </w:t>
      </w:r>
      <w:r w:rsidRPr="009012B8">
        <w:rPr>
          <w:rFonts w:ascii="Arial" w:hAnsi="Arial" w:cs="Arial"/>
          <w:bCs/>
          <w:sz w:val="24"/>
          <w:szCs w:val="24"/>
          <w:lang w:val="en-US"/>
        </w:rPr>
        <w:t>National Policy</w:t>
      </w:r>
    </w:p>
    <w:p w14:paraId="0C04A2B5" w14:textId="77777777" w:rsidR="00A72379" w:rsidRPr="009012B8" w:rsidRDefault="00A72379" w:rsidP="003C5A90">
      <w:pPr>
        <w:spacing w:after="0" w:line="240" w:lineRule="auto"/>
        <w:rPr>
          <w:rFonts w:ascii="Arial" w:hAnsi="Arial" w:cs="Arial"/>
          <w:bCs/>
          <w:sz w:val="24"/>
          <w:szCs w:val="24"/>
          <w:lang w:val="en-US"/>
        </w:rPr>
      </w:pPr>
    </w:p>
    <w:p w14:paraId="1A764691" w14:textId="77777777" w:rsidR="00BA6061" w:rsidRPr="007A3B48" w:rsidRDefault="00BA6061" w:rsidP="007A75B5">
      <w:pPr>
        <w:numPr>
          <w:ilvl w:val="0"/>
          <w:numId w:val="41"/>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rPr>
        <w:t>{</w:t>
      </w:r>
      <w:r w:rsidRPr="12C7C9E2">
        <w:rPr>
          <w:rFonts w:ascii="Arial" w:hAnsi="Arial" w:cs="Arial"/>
          <w:b/>
          <w:color w:val="00853C"/>
          <w:sz w:val="24"/>
          <w:szCs w:val="24"/>
          <w:u w:val="single"/>
        </w:rPr>
        <w:t>Water Framework Directive</w:t>
      </w:r>
    </w:p>
    <w:p w14:paraId="467DE43E" w14:textId="77777777" w:rsidR="00BA6061" w:rsidRPr="007A3B48" w:rsidRDefault="00BA6061" w:rsidP="007A75B5">
      <w:pPr>
        <w:numPr>
          <w:ilvl w:val="0"/>
          <w:numId w:val="41"/>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National Planning Framework 2018</w:t>
      </w:r>
    </w:p>
    <w:p w14:paraId="66AA07DF" w14:textId="77777777" w:rsidR="00BA6061" w:rsidRPr="007A3B48" w:rsidRDefault="00BA6061" w:rsidP="007A75B5">
      <w:pPr>
        <w:numPr>
          <w:ilvl w:val="0"/>
          <w:numId w:val="41"/>
        </w:numPr>
        <w:spacing w:after="0" w:line="240" w:lineRule="auto"/>
        <w:ind w:left="567" w:hanging="567"/>
        <w:rPr>
          <w:rFonts w:ascii="Arial" w:hAnsi="Arial" w:cs="Arial"/>
          <w:b/>
          <w:color w:val="00853C"/>
          <w:sz w:val="24"/>
          <w:szCs w:val="24"/>
          <w:u w:val="single"/>
        </w:rPr>
      </w:pPr>
      <w:r w:rsidRPr="12C7C9E2">
        <w:rPr>
          <w:rFonts w:ascii="Arial" w:hAnsi="Arial" w:cs="Arial"/>
          <w:b/>
          <w:color w:val="00853C"/>
          <w:sz w:val="24"/>
          <w:szCs w:val="24"/>
          <w:u w:val="single"/>
        </w:rPr>
        <w:t>River Basin Management Plan (2</w:t>
      </w:r>
      <w:r w:rsidRPr="12C7C9E2">
        <w:rPr>
          <w:rFonts w:ascii="Arial" w:hAnsi="Arial" w:cs="Arial"/>
          <w:b/>
          <w:color w:val="00853C"/>
          <w:sz w:val="24"/>
          <w:szCs w:val="24"/>
          <w:u w:val="single"/>
          <w:vertAlign w:val="superscript"/>
        </w:rPr>
        <w:t>nd</w:t>
      </w:r>
      <w:r w:rsidRPr="12C7C9E2">
        <w:rPr>
          <w:rFonts w:ascii="Arial" w:hAnsi="Arial" w:cs="Arial"/>
          <w:b/>
          <w:color w:val="00853C"/>
          <w:sz w:val="24"/>
          <w:szCs w:val="24"/>
          <w:u w:val="single"/>
        </w:rPr>
        <w:t xml:space="preserve"> and 3</w:t>
      </w:r>
      <w:r w:rsidRPr="12C7C9E2">
        <w:rPr>
          <w:rFonts w:ascii="Arial" w:hAnsi="Arial" w:cs="Arial"/>
          <w:b/>
          <w:color w:val="00853C"/>
          <w:sz w:val="24"/>
          <w:szCs w:val="24"/>
          <w:u w:val="single"/>
          <w:vertAlign w:val="superscript"/>
        </w:rPr>
        <w:t>rd</w:t>
      </w:r>
      <w:r w:rsidRPr="12C7C9E2">
        <w:rPr>
          <w:rFonts w:ascii="Arial" w:hAnsi="Arial" w:cs="Arial"/>
          <w:b/>
          <w:color w:val="00853C"/>
          <w:sz w:val="24"/>
          <w:szCs w:val="24"/>
          <w:u w:val="single"/>
        </w:rPr>
        <w:t xml:space="preserve"> cycles)</w:t>
      </w:r>
    </w:p>
    <w:p w14:paraId="23FCDEB0" w14:textId="77777777" w:rsidR="00BA6061" w:rsidRPr="007A3B48" w:rsidRDefault="00BA6061" w:rsidP="007A75B5">
      <w:pPr>
        <w:numPr>
          <w:ilvl w:val="0"/>
          <w:numId w:val="41"/>
        </w:numPr>
        <w:spacing w:after="0" w:line="240" w:lineRule="auto"/>
        <w:ind w:left="567" w:hanging="567"/>
        <w:rPr>
          <w:rFonts w:ascii="Arial" w:hAnsi="Arial" w:cs="Arial"/>
          <w:b/>
          <w:color w:val="00853C"/>
          <w:sz w:val="24"/>
          <w:szCs w:val="24"/>
        </w:rPr>
      </w:pPr>
      <w:r w:rsidRPr="12C7C9E2">
        <w:rPr>
          <w:rFonts w:ascii="Arial" w:hAnsi="Arial" w:cs="Arial"/>
          <w:b/>
          <w:color w:val="00853C"/>
          <w:sz w:val="24"/>
          <w:szCs w:val="24"/>
          <w:u w:val="single"/>
        </w:rPr>
        <w:t>Nature-based Solutions to the Management of Rainwater and Surface Water Runoff in Urban Areas Water: Sensitive Urban Design Best Practice Interim Guidance Document (2021)</w:t>
      </w:r>
      <w:r w:rsidRPr="12C7C9E2">
        <w:rPr>
          <w:rFonts w:ascii="Arial" w:hAnsi="Arial" w:cs="Arial"/>
          <w:b/>
          <w:color w:val="00853C"/>
          <w:sz w:val="24"/>
          <w:szCs w:val="24"/>
        </w:rPr>
        <w:t>}</w:t>
      </w:r>
    </w:p>
    <w:p w14:paraId="36F7D643" w14:textId="5EECBDB2" w:rsidR="00BA6061" w:rsidRPr="009012B8" w:rsidRDefault="3CE0793F" w:rsidP="007A75B5">
      <w:pPr>
        <w:numPr>
          <w:ilvl w:val="0"/>
          <w:numId w:val="41"/>
        </w:numPr>
        <w:spacing w:after="0" w:line="240" w:lineRule="auto"/>
        <w:ind w:left="567" w:hanging="567"/>
        <w:rPr>
          <w:rFonts w:asciiTheme="minorHAnsi" w:eastAsiaTheme="minorEastAsia" w:hAnsiTheme="minorHAnsi" w:cstheme="minorBidi"/>
          <w:sz w:val="24"/>
          <w:szCs w:val="24"/>
        </w:rPr>
      </w:pPr>
      <w:r w:rsidRPr="42DCB791">
        <w:rPr>
          <w:rFonts w:ascii="Arial" w:hAnsi="Arial" w:cs="Arial"/>
          <w:sz w:val="24"/>
          <w:szCs w:val="24"/>
        </w:rPr>
        <w:t>National Biodiversity Action Plan 2017– 2021</w:t>
      </w:r>
      <w:r w:rsidRPr="42DCB791">
        <w:rPr>
          <w:rFonts w:ascii="Arial" w:hAnsi="Arial" w:cs="Arial"/>
          <w:b/>
          <w:bCs/>
          <w:color w:val="00B050"/>
          <w:sz w:val="24"/>
          <w:szCs w:val="24"/>
          <w:u w:val="single"/>
        </w:rPr>
        <w:t xml:space="preserve"> </w:t>
      </w:r>
      <w:r w:rsidRPr="12C7C9E2">
        <w:rPr>
          <w:rFonts w:ascii="Arial" w:hAnsi="Arial" w:cs="Arial"/>
          <w:b/>
          <w:color w:val="00853C"/>
          <w:sz w:val="24"/>
          <w:szCs w:val="24"/>
          <w:u w:val="single"/>
        </w:rPr>
        <w:t>{or any successor plan.}</w:t>
      </w:r>
    </w:p>
    <w:p w14:paraId="5CE39763" w14:textId="482046A3" w:rsidR="00BA6061" w:rsidRDefault="00BA6061" w:rsidP="003C5A90">
      <w:pPr>
        <w:spacing w:after="0" w:line="240" w:lineRule="auto"/>
        <w:rPr>
          <w:rFonts w:ascii="Arial" w:hAnsi="Arial" w:cs="Arial"/>
          <w:sz w:val="24"/>
          <w:szCs w:val="24"/>
        </w:rPr>
      </w:pPr>
    </w:p>
    <w:p w14:paraId="2233A302" w14:textId="0354E594" w:rsidR="005E07B2" w:rsidRPr="00096BBD" w:rsidRDefault="556ACBA9"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sz w:val="24"/>
          <w:szCs w:val="24"/>
        </w:rPr>
      </w:pPr>
      <w:r w:rsidRPr="42DCB791">
        <w:rPr>
          <w:rFonts w:ascii="Arial" w:hAnsi="Arial" w:cs="Arial"/>
          <w:b/>
          <w:bCs/>
          <w:color w:val="000000" w:themeColor="text1"/>
          <w:sz w:val="24"/>
          <w:szCs w:val="24"/>
        </w:rPr>
        <w:t>Material Alteratio</w:t>
      </w:r>
      <w:r w:rsidR="2079AE20" w:rsidRPr="42DCB791">
        <w:rPr>
          <w:rFonts w:ascii="Arial" w:hAnsi="Arial" w:cs="Arial"/>
          <w:b/>
          <w:bCs/>
          <w:color w:val="000000" w:themeColor="text1"/>
          <w:sz w:val="24"/>
          <w:szCs w:val="24"/>
        </w:rPr>
        <w:t>n Reference Number Appendix 12.3</w:t>
      </w:r>
    </w:p>
    <w:p w14:paraId="320148BD" w14:textId="77777777" w:rsidR="005E07B2" w:rsidRPr="00096BBD" w:rsidRDefault="005E07B2"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650394C" w14:textId="77777777" w:rsidR="005E07B2" w:rsidRPr="009012B8" w:rsidRDefault="005E07B2" w:rsidP="003C5A90">
      <w:pPr>
        <w:spacing w:after="0" w:line="240" w:lineRule="auto"/>
        <w:rPr>
          <w:rFonts w:ascii="Arial" w:hAnsi="Arial" w:cs="Arial"/>
          <w:sz w:val="24"/>
          <w:szCs w:val="24"/>
        </w:rPr>
      </w:pPr>
    </w:p>
    <w:p w14:paraId="7EB3131D" w14:textId="77777777" w:rsidR="00BA6061" w:rsidRPr="00BA6061" w:rsidRDefault="00BA6061" w:rsidP="003C5A90">
      <w:pPr>
        <w:spacing w:after="0" w:line="240" w:lineRule="auto"/>
        <w:rPr>
          <w:rStyle w:val="fontstyle01"/>
          <w:rFonts w:ascii="Arial" w:hAnsi="Arial" w:cs="Arial"/>
          <w:b/>
          <w:sz w:val="24"/>
          <w:szCs w:val="24"/>
        </w:rPr>
      </w:pPr>
      <w:r w:rsidRPr="00BA6061">
        <w:rPr>
          <w:rStyle w:val="fontstyle01"/>
          <w:rFonts w:ascii="Arial" w:hAnsi="Arial" w:cs="Arial"/>
          <w:b/>
          <w:sz w:val="24"/>
          <w:szCs w:val="24"/>
        </w:rPr>
        <w:t>Volume 2:</w:t>
      </w:r>
    </w:p>
    <w:p w14:paraId="36F13F24" w14:textId="77777777" w:rsidR="00BA6061" w:rsidRPr="00BA6061" w:rsidRDefault="00BA6061" w:rsidP="003C5A90">
      <w:pPr>
        <w:spacing w:after="0" w:line="240" w:lineRule="auto"/>
        <w:rPr>
          <w:rFonts w:ascii="Arial" w:hAnsi="Arial" w:cs="Arial"/>
          <w:b/>
          <w:sz w:val="24"/>
          <w:szCs w:val="24"/>
        </w:rPr>
      </w:pPr>
      <w:r w:rsidRPr="00BA6061">
        <w:rPr>
          <w:rStyle w:val="fontstyle01"/>
          <w:rFonts w:ascii="Arial" w:hAnsi="Arial" w:cs="Arial"/>
          <w:b/>
          <w:sz w:val="24"/>
          <w:szCs w:val="24"/>
        </w:rPr>
        <w:t xml:space="preserve">Appendix: 12 </w:t>
      </w:r>
      <w:r w:rsidRPr="00BA6061">
        <w:rPr>
          <w:rFonts w:ascii="Arial" w:hAnsi="Arial" w:cs="Arial"/>
          <w:b/>
          <w:sz w:val="24"/>
          <w:szCs w:val="24"/>
        </w:rPr>
        <w:t>Technical Summary of Dublin City Council Design Guidance Document for Implementing SuDS Solutions</w:t>
      </w:r>
    </w:p>
    <w:p w14:paraId="60100871" w14:textId="77777777" w:rsidR="00A109F5" w:rsidRPr="009012B8"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Section</w:t>
      </w:r>
      <w:r>
        <w:rPr>
          <w:rStyle w:val="fontstyle01"/>
          <w:rFonts w:ascii="Arial" w:hAnsi="Arial" w:cs="Arial"/>
          <w:b/>
          <w:sz w:val="24"/>
          <w:szCs w:val="24"/>
        </w:rPr>
        <w:t>:</w:t>
      </w:r>
      <w:r w:rsidRPr="00BB5CE0">
        <w:rPr>
          <w:rStyle w:val="fontstyle01"/>
          <w:rFonts w:ascii="Arial" w:hAnsi="Arial" w:cs="Arial"/>
          <w:b/>
          <w:sz w:val="24"/>
          <w:szCs w:val="24"/>
        </w:rPr>
        <w:t xml:space="preserve"> </w:t>
      </w:r>
      <w:r w:rsidR="005E07B2">
        <w:rPr>
          <w:rFonts w:ascii="Arial" w:hAnsi="Arial" w:cs="Arial"/>
          <w:b/>
          <w:sz w:val="24"/>
          <w:szCs w:val="24"/>
        </w:rPr>
        <w:t xml:space="preserve">1.1 </w:t>
      </w:r>
      <w:r w:rsidR="00A109F5" w:rsidRPr="009012B8">
        <w:rPr>
          <w:rFonts w:ascii="Arial" w:hAnsi="Arial" w:cs="Arial"/>
          <w:b/>
          <w:sz w:val="24"/>
          <w:szCs w:val="24"/>
        </w:rPr>
        <w:t>What are SuDS?</w:t>
      </w:r>
    </w:p>
    <w:p w14:paraId="6220B203" w14:textId="77777777" w:rsidR="00BA6061" w:rsidRDefault="00BA6061" w:rsidP="003C5A90">
      <w:pPr>
        <w:spacing w:after="0" w:line="240" w:lineRule="auto"/>
        <w:rPr>
          <w:rFonts w:ascii="Arial" w:hAnsi="Arial" w:cs="Arial"/>
          <w:b/>
          <w:sz w:val="24"/>
          <w:szCs w:val="24"/>
        </w:rPr>
      </w:pPr>
      <w:r w:rsidRPr="00BB5CE0">
        <w:rPr>
          <w:rStyle w:val="fontstyle01"/>
          <w:rFonts w:ascii="Arial" w:hAnsi="Arial" w:cs="Arial"/>
          <w:b/>
          <w:sz w:val="24"/>
          <w:szCs w:val="24"/>
        </w:rPr>
        <w:t>Page</w:t>
      </w:r>
      <w:r>
        <w:rPr>
          <w:rStyle w:val="fontstyle01"/>
          <w:rFonts w:ascii="Arial" w:hAnsi="Arial" w:cs="Arial"/>
          <w:b/>
          <w:sz w:val="24"/>
          <w:szCs w:val="24"/>
        </w:rPr>
        <w:t>:</w:t>
      </w:r>
      <w:r w:rsidRPr="00BB5CE0">
        <w:rPr>
          <w:rStyle w:val="fontstyle01"/>
          <w:rFonts w:ascii="Arial" w:hAnsi="Arial" w:cs="Arial"/>
          <w:b/>
          <w:sz w:val="24"/>
          <w:szCs w:val="24"/>
        </w:rPr>
        <w:t xml:space="preserve"> </w:t>
      </w:r>
      <w:r w:rsidRPr="007A3B48">
        <w:rPr>
          <w:rFonts w:ascii="Arial" w:hAnsi="Arial" w:cs="Arial"/>
          <w:b/>
          <w:sz w:val="24"/>
          <w:szCs w:val="24"/>
        </w:rPr>
        <w:t>357, 4</w:t>
      </w:r>
      <w:r w:rsidRPr="007A3B48">
        <w:rPr>
          <w:rFonts w:ascii="Arial" w:hAnsi="Arial" w:cs="Arial"/>
          <w:b/>
          <w:sz w:val="24"/>
          <w:szCs w:val="24"/>
          <w:vertAlign w:val="superscript"/>
        </w:rPr>
        <w:t>th</w:t>
      </w:r>
      <w:r w:rsidR="00A109F5">
        <w:rPr>
          <w:rFonts w:ascii="Arial" w:hAnsi="Arial" w:cs="Arial"/>
          <w:b/>
          <w:sz w:val="24"/>
          <w:szCs w:val="24"/>
        </w:rPr>
        <w:t xml:space="preserve"> paragraph bullet point list</w:t>
      </w:r>
    </w:p>
    <w:p w14:paraId="1B5A0A90" w14:textId="77777777" w:rsidR="00A109F5" w:rsidRDefault="00A109F5" w:rsidP="003C5A90">
      <w:pPr>
        <w:spacing w:after="0" w:line="240" w:lineRule="auto"/>
        <w:rPr>
          <w:rFonts w:ascii="Arial" w:hAnsi="Arial" w:cs="Arial"/>
          <w:b/>
          <w:sz w:val="24"/>
          <w:szCs w:val="24"/>
        </w:rPr>
      </w:pPr>
    </w:p>
    <w:p w14:paraId="6853F83F" w14:textId="77777777" w:rsidR="00A109F5" w:rsidRPr="007A3B48" w:rsidRDefault="00A109F5" w:rsidP="003C5A90">
      <w:pPr>
        <w:spacing w:after="0" w:line="240" w:lineRule="auto"/>
        <w:rPr>
          <w:rFonts w:ascii="Arial" w:hAnsi="Arial" w:cs="Arial"/>
          <w:b/>
          <w:sz w:val="24"/>
          <w:szCs w:val="24"/>
        </w:rPr>
      </w:pPr>
      <w:r>
        <w:rPr>
          <w:rFonts w:ascii="Arial" w:hAnsi="Arial" w:cs="Arial"/>
          <w:b/>
          <w:sz w:val="24"/>
          <w:szCs w:val="24"/>
        </w:rPr>
        <w:t>Amendment:</w:t>
      </w:r>
    </w:p>
    <w:p w14:paraId="78678317" w14:textId="77777777" w:rsidR="00BA6061" w:rsidRPr="009012B8" w:rsidRDefault="00BA6061" w:rsidP="003C5A90">
      <w:pPr>
        <w:spacing w:after="0" w:line="240" w:lineRule="auto"/>
        <w:rPr>
          <w:rFonts w:ascii="Arial" w:hAnsi="Arial" w:cs="Arial"/>
          <w:sz w:val="24"/>
          <w:szCs w:val="24"/>
        </w:rPr>
      </w:pPr>
    </w:p>
    <w:p w14:paraId="361D1360" w14:textId="77777777" w:rsidR="00BA6061" w:rsidRDefault="00BA6061" w:rsidP="003C5A90">
      <w:pPr>
        <w:spacing w:after="0" w:line="240" w:lineRule="auto"/>
        <w:rPr>
          <w:rFonts w:ascii="Arial" w:hAnsi="Arial" w:cs="Arial"/>
          <w:sz w:val="24"/>
          <w:szCs w:val="24"/>
        </w:rPr>
      </w:pPr>
      <w:r w:rsidRPr="009012B8">
        <w:rPr>
          <w:rFonts w:ascii="Arial" w:hAnsi="Arial" w:cs="Arial"/>
          <w:sz w:val="24"/>
          <w:szCs w:val="24"/>
        </w:rPr>
        <w:t>There are four critical objectives that SuDS seek to meet:</w:t>
      </w:r>
    </w:p>
    <w:p w14:paraId="147D13D5" w14:textId="77777777" w:rsidR="00BA6061" w:rsidRPr="009012B8" w:rsidRDefault="00BA6061" w:rsidP="003C5A90">
      <w:pPr>
        <w:spacing w:after="0" w:line="240" w:lineRule="auto"/>
        <w:rPr>
          <w:rFonts w:ascii="Arial" w:hAnsi="Arial" w:cs="Arial"/>
          <w:sz w:val="24"/>
          <w:szCs w:val="24"/>
        </w:rPr>
      </w:pPr>
    </w:p>
    <w:p w14:paraId="1D6E9092" w14:textId="1A88F3F0" w:rsidR="00BA6061" w:rsidRPr="009012B8" w:rsidRDefault="3CE0793F" w:rsidP="007A75B5">
      <w:pPr>
        <w:numPr>
          <w:ilvl w:val="0"/>
          <w:numId w:val="42"/>
        </w:numPr>
        <w:spacing w:after="0" w:line="240" w:lineRule="auto"/>
        <w:ind w:left="567" w:hanging="567"/>
        <w:contextualSpacing/>
        <w:rPr>
          <w:rFonts w:ascii="Arial" w:hAnsi="Arial" w:cs="Arial"/>
          <w:sz w:val="24"/>
          <w:szCs w:val="24"/>
        </w:rPr>
      </w:pPr>
      <w:r w:rsidRPr="42DCB791">
        <w:rPr>
          <w:rFonts w:ascii="Arial" w:hAnsi="Arial" w:cs="Arial"/>
          <w:sz w:val="24"/>
          <w:szCs w:val="24"/>
        </w:rPr>
        <w:t xml:space="preserve">Quantity: </w:t>
      </w:r>
      <w:r w:rsidRPr="12C7C9E2">
        <w:rPr>
          <w:rFonts w:ascii="Arial" w:hAnsi="Arial" w:cs="Arial"/>
          <w:b/>
          <w:color w:val="00853C"/>
          <w:sz w:val="24"/>
          <w:szCs w:val="24"/>
        </w:rPr>
        <w:t>{</w:t>
      </w:r>
      <w:r w:rsidRPr="12C7C9E2">
        <w:rPr>
          <w:rFonts w:ascii="Arial" w:hAnsi="Arial" w:cs="Arial"/>
          <w:b/>
          <w:color w:val="00853C"/>
          <w:sz w:val="24"/>
          <w:szCs w:val="24"/>
          <w:u w:val="single"/>
        </w:rPr>
        <w:t>preserve natural hydrological systems / surface water resources by</w:t>
      </w:r>
      <w:r w:rsidRPr="12C7C9E2">
        <w:rPr>
          <w:rFonts w:ascii="Arial" w:hAnsi="Arial" w:cs="Arial"/>
          <w:b/>
          <w:color w:val="00853C"/>
          <w:sz w:val="24"/>
          <w:szCs w:val="24"/>
        </w:rPr>
        <w:t>}</w:t>
      </w:r>
      <w:r w:rsidRPr="42DCB791">
        <w:rPr>
          <w:rFonts w:ascii="Arial" w:hAnsi="Arial" w:cs="Arial"/>
          <w:color w:val="00B050"/>
          <w:sz w:val="24"/>
          <w:szCs w:val="24"/>
        </w:rPr>
        <w:t xml:space="preserve"> </w:t>
      </w:r>
      <w:r w:rsidRPr="42DCB791">
        <w:rPr>
          <w:rFonts w:ascii="Arial" w:hAnsi="Arial" w:cs="Arial"/>
          <w:sz w:val="24"/>
          <w:szCs w:val="24"/>
        </w:rPr>
        <w:t>managing flows and volumes to match</w:t>
      </w:r>
      <w:r w:rsidRPr="42DCB791">
        <w:rPr>
          <w:rFonts w:ascii="Arial" w:hAnsi="Arial" w:cs="Arial"/>
          <w:color w:val="FF0000"/>
          <w:sz w:val="24"/>
          <w:szCs w:val="24"/>
        </w:rPr>
        <w:t xml:space="preserve"> </w:t>
      </w:r>
      <w:r w:rsidRPr="42DCB791">
        <w:rPr>
          <w:rFonts w:ascii="Arial" w:hAnsi="Arial" w:cs="Arial"/>
          <w:sz w:val="24"/>
          <w:szCs w:val="24"/>
        </w:rPr>
        <w:t xml:space="preserve">the rainfall characteristics before development, in order to prevent </w:t>
      </w:r>
      <w:r w:rsidRPr="12C7C9E2">
        <w:rPr>
          <w:rFonts w:ascii="Arial" w:hAnsi="Arial" w:cs="Arial"/>
          <w:b/>
          <w:color w:val="00853C"/>
          <w:sz w:val="24"/>
          <w:szCs w:val="24"/>
        </w:rPr>
        <w:t>{</w:t>
      </w:r>
      <w:r w:rsidRPr="12C7C9E2">
        <w:rPr>
          <w:rFonts w:ascii="Arial" w:hAnsi="Arial" w:cs="Arial"/>
          <w:b/>
          <w:color w:val="00853C"/>
          <w:sz w:val="24"/>
          <w:szCs w:val="24"/>
          <w:u w:val="single"/>
        </w:rPr>
        <w:t>flooding on-site and within the receiving catchment.}</w:t>
      </w:r>
      <w:r w:rsidRPr="12C7C9E2">
        <w:rPr>
          <w:rFonts w:ascii="Arial" w:hAnsi="Arial" w:cs="Arial"/>
          <w:color w:val="00853C"/>
          <w:sz w:val="24"/>
          <w:szCs w:val="24"/>
        </w:rPr>
        <w:t xml:space="preserve"> </w:t>
      </w:r>
      <w:r w:rsidRPr="12C7C9E2">
        <w:rPr>
          <w:rFonts w:ascii="Arial" w:hAnsi="Arial" w:cs="Arial"/>
          <w:b/>
          <w:color w:val="EB0000"/>
          <w:sz w:val="24"/>
          <w:szCs w:val="24"/>
        </w:rPr>
        <w:t>(</w:t>
      </w:r>
      <w:r w:rsidRPr="12C7C9E2">
        <w:rPr>
          <w:rFonts w:ascii="Arial" w:hAnsi="Arial" w:cs="Arial"/>
          <w:b/>
          <w:strike/>
          <w:color w:val="EB0000"/>
          <w:sz w:val="24"/>
          <w:szCs w:val="24"/>
        </w:rPr>
        <w:t>flooding from outside the development, within the site and downstream of the development)</w:t>
      </w:r>
    </w:p>
    <w:p w14:paraId="35AD01BD" w14:textId="77777777" w:rsidR="00BA6061" w:rsidRPr="009012B8" w:rsidRDefault="00BA6061" w:rsidP="007A75B5">
      <w:pPr>
        <w:numPr>
          <w:ilvl w:val="0"/>
          <w:numId w:val="42"/>
        </w:numPr>
        <w:spacing w:after="0" w:line="240" w:lineRule="auto"/>
        <w:ind w:left="567" w:hanging="567"/>
        <w:contextualSpacing/>
        <w:rPr>
          <w:rFonts w:ascii="Arial" w:hAnsi="Arial" w:cs="Arial"/>
          <w:sz w:val="24"/>
          <w:szCs w:val="24"/>
        </w:rPr>
      </w:pPr>
      <w:r w:rsidRPr="009012B8">
        <w:rPr>
          <w:rFonts w:ascii="Arial" w:hAnsi="Arial" w:cs="Arial"/>
          <w:sz w:val="24"/>
          <w:szCs w:val="24"/>
        </w:rPr>
        <w:t>Quality: preventing and treating pollution to ensure that clean water is available as soon as possible to provide amenity</w:t>
      </w:r>
      <w:r w:rsidRPr="12C7C9E2">
        <w:rPr>
          <w:rFonts w:ascii="Arial" w:hAnsi="Arial" w:cs="Arial"/>
          <w:b/>
          <w:color w:val="00853C"/>
          <w:sz w:val="24"/>
          <w:szCs w:val="24"/>
        </w:rPr>
        <w:t>{</w:t>
      </w:r>
      <w:r w:rsidRPr="12C7C9E2">
        <w:rPr>
          <w:rFonts w:ascii="Arial" w:hAnsi="Arial" w:cs="Arial"/>
          <w:b/>
          <w:color w:val="00853C"/>
          <w:sz w:val="24"/>
          <w:szCs w:val="24"/>
          <w:u w:val="single"/>
        </w:rPr>
        <w:t>,</w:t>
      </w:r>
      <w:r w:rsidRPr="12C7C9E2">
        <w:rPr>
          <w:rFonts w:ascii="Arial" w:hAnsi="Arial" w:cs="Arial"/>
          <w:b/>
          <w:color w:val="00853C"/>
          <w:sz w:val="24"/>
          <w:szCs w:val="24"/>
        </w:rPr>
        <w:t>}</w:t>
      </w:r>
      <w:r w:rsidRPr="12C7C9E2">
        <w:rPr>
          <w:rFonts w:ascii="Arial" w:hAnsi="Arial" w:cs="Arial"/>
          <w:strike/>
          <w:color w:val="EB0000"/>
          <w:sz w:val="24"/>
          <w:szCs w:val="24"/>
        </w:rPr>
        <w:t xml:space="preserve"> </w:t>
      </w:r>
      <w:r w:rsidRPr="12C7C9E2">
        <w:rPr>
          <w:rFonts w:ascii="Arial" w:hAnsi="Arial" w:cs="Arial"/>
          <w:b/>
          <w:strike/>
          <w:color w:val="EB0000"/>
          <w:sz w:val="24"/>
          <w:szCs w:val="24"/>
        </w:rPr>
        <w:t>(and)</w:t>
      </w:r>
      <w:r w:rsidRPr="12C7C9E2">
        <w:rPr>
          <w:rFonts w:ascii="Arial" w:hAnsi="Arial" w:cs="Arial"/>
          <w:color w:val="EB0000"/>
          <w:sz w:val="24"/>
          <w:szCs w:val="24"/>
        </w:rPr>
        <w:t xml:space="preserve"> </w:t>
      </w:r>
      <w:r w:rsidRPr="009012B8">
        <w:rPr>
          <w:rFonts w:ascii="Arial" w:hAnsi="Arial" w:cs="Arial"/>
          <w:sz w:val="24"/>
          <w:szCs w:val="24"/>
        </w:rPr>
        <w:t xml:space="preserve">biodiversity </w:t>
      </w:r>
      <w:r w:rsidRPr="12C7C9E2">
        <w:rPr>
          <w:rFonts w:ascii="Arial" w:hAnsi="Arial" w:cs="Arial"/>
          <w:b/>
          <w:color w:val="00853C"/>
          <w:sz w:val="24"/>
          <w:szCs w:val="24"/>
        </w:rPr>
        <w:t>{</w:t>
      </w:r>
      <w:r w:rsidRPr="12C7C9E2">
        <w:rPr>
          <w:rFonts w:ascii="Arial" w:hAnsi="Arial" w:cs="Arial"/>
          <w:b/>
          <w:color w:val="00853C"/>
          <w:sz w:val="24"/>
          <w:szCs w:val="24"/>
          <w:u w:val="single"/>
        </w:rPr>
        <w:t>and climate</w:t>
      </w:r>
      <w:r w:rsidRPr="007A3B48">
        <w:rPr>
          <w:rFonts w:ascii="Arial" w:hAnsi="Arial" w:cs="Arial"/>
          <w:b/>
          <w:color w:val="00B050"/>
          <w:sz w:val="24"/>
          <w:szCs w:val="24"/>
          <w:u w:val="single"/>
        </w:rPr>
        <w:t xml:space="preserve"> </w:t>
      </w:r>
      <w:r w:rsidRPr="12C7C9E2">
        <w:rPr>
          <w:rFonts w:ascii="Arial" w:hAnsi="Arial" w:cs="Arial"/>
          <w:b/>
          <w:color w:val="00853C"/>
          <w:sz w:val="24"/>
          <w:szCs w:val="24"/>
          <w:u w:val="single"/>
        </w:rPr>
        <w:t>resilience</w:t>
      </w:r>
      <w:r w:rsidRPr="12C7C9E2">
        <w:rPr>
          <w:rFonts w:ascii="Arial" w:hAnsi="Arial" w:cs="Arial"/>
          <w:b/>
          <w:color w:val="00853C"/>
          <w:sz w:val="24"/>
          <w:szCs w:val="24"/>
        </w:rPr>
        <w:t>}</w:t>
      </w:r>
      <w:r w:rsidRPr="009012B8">
        <w:rPr>
          <w:rFonts w:ascii="Arial" w:hAnsi="Arial" w:cs="Arial"/>
          <w:color w:val="00B050"/>
          <w:sz w:val="24"/>
          <w:szCs w:val="24"/>
        </w:rPr>
        <w:t xml:space="preserve"> </w:t>
      </w:r>
      <w:r w:rsidRPr="009012B8">
        <w:rPr>
          <w:rFonts w:ascii="Arial" w:hAnsi="Arial" w:cs="Arial"/>
          <w:sz w:val="24"/>
          <w:szCs w:val="24"/>
        </w:rPr>
        <w:t>benefits within the development, as well as protecting watercourses, groundwater and the sea.</w:t>
      </w:r>
    </w:p>
    <w:p w14:paraId="49287B30" w14:textId="77777777" w:rsidR="00BA6061" w:rsidRPr="009012B8" w:rsidRDefault="00BA6061" w:rsidP="007A75B5">
      <w:pPr>
        <w:numPr>
          <w:ilvl w:val="0"/>
          <w:numId w:val="42"/>
        </w:numPr>
        <w:spacing w:after="0" w:line="240" w:lineRule="auto"/>
        <w:ind w:left="567" w:hanging="567"/>
        <w:contextualSpacing/>
        <w:rPr>
          <w:rFonts w:ascii="Arial" w:hAnsi="Arial" w:cs="Arial"/>
          <w:sz w:val="24"/>
          <w:szCs w:val="24"/>
        </w:rPr>
      </w:pPr>
      <w:r w:rsidRPr="009012B8">
        <w:rPr>
          <w:rFonts w:ascii="Arial" w:hAnsi="Arial" w:cs="Arial"/>
          <w:sz w:val="24"/>
          <w:szCs w:val="24"/>
        </w:rPr>
        <w:t xml:space="preserve">Biodiversity: </w:t>
      </w:r>
      <w:r w:rsidRPr="12C7C9E2">
        <w:rPr>
          <w:rFonts w:ascii="Arial" w:hAnsi="Arial" w:cs="Arial"/>
          <w:b/>
          <w:color w:val="00853C"/>
          <w:sz w:val="24"/>
          <w:szCs w:val="24"/>
        </w:rPr>
        <w:t>{</w:t>
      </w:r>
      <w:r w:rsidRPr="12C7C9E2">
        <w:rPr>
          <w:rFonts w:ascii="Arial" w:hAnsi="Arial" w:cs="Arial"/>
          <w:b/>
          <w:color w:val="00853C"/>
          <w:sz w:val="24"/>
          <w:szCs w:val="24"/>
          <w:u w:val="single"/>
        </w:rPr>
        <w:t>protecting natural habitats, providing ecological connectivity and creating/ supporting sustainable ecosystems</w:t>
      </w:r>
      <w:r w:rsidRPr="12C7C9E2">
        <w:rPr>
          <w:rFonts w:ascii="Arial" w:hAnsi="Arial" w:cs="Arial"/>
          <w:b/>
          <w:color w:val="00853C"/>
          <w:sz w:val="24"/>
          <w:szCs w:val="24"/>
        </w:rPr>
        <w:t>}</w:t>
      </w:r>
      <w:r w:rsidRPr="12C7C9E2">
        <w:rPr>
          <w:rFonts w:ascii="Arial" w:hAnsi="Arial" w:cs="Arial"/>
          <w:color w:val="00853C"/>
          <w:sz w:val="24"/>
          <w:szCs w:val="24"/>
        </w:rPr>
        <w:t xml:space="preserve"> </w:t>
      </w:r>
      <w:r w:rsidRPr="12C7C9E2">
        <w:rPr>
          <w:rFonts w:ascii="Arial" w:hAnsi="Arial" w:cs="Arial"/>
          <w:b/>
          <w:color w:val="EB0000"/>
          <w:sz w:val="24"/>
          <w:szCs w:val="24"/>
        </w:rPr>
        <w:t>(</w:t>
      </w:r>
      <w:r w:rsidRPr="12C7C9E2">
        <w:rPr>
          <w:rFonts w:ascii="Arial" w:hAnsi="Arial" w:cs="Arial"/>
          <w:b/>
          <w:strike/>
          <w:color w:val="EB0000"/>
          <w:sz w:val="24"/>
          <w:szCs w:val="24"/>
        </w:rPr>
        <w:t>maximising the potential for wildlife)</w:t>
      </w:r>
      <w:r w:rsidRPr="12C7C9E2">
        <w:rPr>
          <w:rFonts w:ascii="Arial" w:hAnsi="Arial" w:cs="Arial"/>
          <w:color w:val="EB0000"/>
          <w:sz w:val="24"/>
          <w:szCs w:val="24"/>
        </w:rPr>
        <w:t xml:space="preserve"> </w:t>
      </w:r>
      <w:r w:rsidRPr="009012B8">
        <w:rPr>
          <w:rFonts w:ascii="Arial" w:hAnsi="Arial" w:cs="Arial"/>
          <w:sz w:val="24"/>
          <w:szCs w:val="24"/>
        </w:rPr>
        <w:t xml:space="preserve">through </w:t>
      </w:r>
      <w:r w:rsidRPr="12C7C9E2">
        <w:rPr>
          <w:rFonts w:ascii="Arial" w:hAnsi="Arial" w:cs="Arial"/>
          <w:b/>
          <w:color w:val="00853C"/>
          <w:sz w:val="24"/>
          <w:szCs w:val="24"/>
        </w:rPr>
        <w:t>{</w:t>
      </w:r>
      <w:r w:rsidRPr="12C7C9E2">
        <w:rPr>
          <w:rFonts w:ascii="Arial" w:hAnsi="Arial" w:cs="Arial"/>
          <w:b/>
          <w:color w:val="00853C"/>
          <w:sz w:val="24"/>
          <w:szCs w:val="24"/>
          <w:u w:val="single"/>
        </w:rPr>
        <w:t>the</w:t>
      </w:r>
      <w:r w:rsidRPr="12C7C9E2">
        <w:rPr>
          <w:rFonts w:ascii="Arial" w:hAnsi="Arial" w:cs="Arial"/>
          <w:b/>
          <w:color w:val="00853C"/>
          <w:sz w:val="24"/>
          <w:szCs w:val="24"/>
        </w:rPr>
        <w:t>}</w:t>
      </w:r>
      <w:r w:rsidRPr="007A3B48">
        <w:rPr>
          <w:rFonts w:ascii="Arial" w:hAnsi="Arial" w:cs="Arial"/>
          <w:color w:val="00B050"/>
          <w:sz w:val="24"/>
          <w:szCs w:val="24"/>
        </w:rPr>
        <w:t xml:space="preserve"> </w:t>
      </w:r>
      <w:r w:rsidRPr="009012B8">
        <w:rPr>
          <w:rFonts w:ascii="Arial" w:hAnsi="Arial" w:cs="Arial"/>
          <w:sz w:val="24"/>
          <w:szCs w:val="24"/>
        </w:rPr>
        <w:t>design and management of SuDS.</w:t>
      </w:r>
    </w:p>
    <w:p w14:paraId="310ABDE0" w14:textId="77777777" w:rsidR="00BA6061" w:rsidRPr="009012B8" w:rsidRDefault="00BA6061" w:rsidP="007A75B5">
      <w:pPr>
        <w:numPr>
          <w:ilvl w:val="0"/>
          <w:numId w:val="42"/>
        </w:numPr>
        <w:spacing w:after="0" w:line="240" w:lineRule="auto"/>
        <w:ind w:left="567" w:hanging="567"/>
        <w:contextualSpacing/>
        <w:rPr>
          <w:rFonts w:ascii="Arial" w:hAnsi="Arial" w:cs="Arial"/>
          <w:sz w:val="24"/>
          <w:szCs w:val="24"/>
        </w:rPr>
      </w:pPr>
      <w:r w:rsidRPr="009012B8">
        <w:rPr>
          <w:rFonts w:ascii="Arial" w:hAnsi="Arial" w:cs="Arial"/>
          <w:sz w:val="24"/>
          <w:szCs w:val="24"/>
        </w:rPr>
        <w:t xml:space="preserve">Amenity: enhancing people’s quality of life through </w:t>
      </w:r>
      <w:r w:rsidRPr="12C7C9E2">
        <w:rPr>
          <w:rFonts w:ascii="Arial" w:hAnsi="Arial" w:cs="Arial"/>
          <w:b/>
          <w:color w:val="EB0000"/>
          <w:sz w:val="24"/>
          <w:szCs w:val="24"/>
        </w:rPr>
        <w:t>(</w:t>
      </w:r>
      <w:r w:rsidRPr="12C7C9E2">
        <w:rPr>
          <w:rFonts w:ascii="Arial" w:hAnsi="Arial" w:cs="Arial"/>
          <w:b/>
          <w:strike/>
          <w:color w:val="EB0000"/>
          <w:sz w:val="24"/>
          <w:szCs w:val="24"/>
        </w:rPr>
        <w:t>an)</w:t>
      </w:r>
      <w:r w:rsidRPr="007A3B48">
        <w:rPr>
          <w:rFonts w:ascii="Arial" w:hAnsi="Arial" w:cs="Arial"/>
          <w:color w:val="FF0000"/>
          <w:sz w:val="24"/>
          <w:szCs w:val="24"/>
        </w:rPr>
        <w:t xml:space="preserve"> </w:t>
      </w:r>
      <w:r w:rsidRPr="009012B8">
        <w:rPr>
          <w:rFonts w:ascii="Arial" w:hAnsi="Arial" w:cs="Arial"/>
          <w:sz w:val="24"/>
          <w:szCs w:val="24"/>
        </w:rPr>
        <w:t xml:space="preserve">integrated </w:t>
      </w:r>
      <w:r w:rsidRPr="12C7C9E2">
        <w:rPr>
          <w:rFonts w:ascii="Arial" w:hAnsi="Arial" w:cs="Arial"/>
          <w:b/>
          <w:color w:val="00853C"/>
          <w:sz w:val="24"/>
          <w:szCs w:val="24"/>
        </w:rPr>
        <w:t>{</w:t>
      </w:r>
      <w:r w:rsidRPr="12C7C9E2">
        <w:rPr>
          <w:rFonts w:ascii="Arial" w:hAnsi="Arial" w:cs="Arial"/>
          <w:b/>
          <w:color w:val="00853C"/>
          <w:sz w:val="24"/>
          <w:szCs w:val="24"/>
          <w:u w:val="single"/>
        </w:rPr>
        <w:t>place-making and</w:t>
      </w:r>
      <w:r w:rsidRPr="12C7C9E2">
        <w:rPr>
          <w:rFonts w:ascii="Arial" w:hAnsi="Arial" w:cs="Arial"/>
          <w:b/>
          <w:color w:val="00853C"/>
          <w:sz w:val="24"/>
          <w:szCs w:val="24"/>
        </w:rPr>
        <w:t>}</w:t>
      </w:r>
      <w:r w:rsidRPr="009012B8">
        <w:rPr>
          <w:rFonts w:ascii="Arial" w:hAnsi="Arial" w:cs="Arial"/>
          <w:color w:val="00B050"/>
          <w:sz w:val="24"/>
          <w:szCs w:val="24"/>
        </w:rPr>
        <w:t xml:space="preserve"> </w:t>
      </w:r>
      <w:r w:rsidRPr="009012B8">
        <w:rPr>
          <w:rFonts w:ascii="Arial" w:hAnsi="Arial" w:cs="Arial"/>
          <w:sz w:val="24"/>
          <w:szCs w:val="24"/>
        </w:rPr>
        <w:t xml:space="preserve">design that provides </w:t>
      </w:r>
      <w:r w:rsidRPr="12C7C9E2">
        <w:rPr>
          <w:rFonts w:ascii="Arial" w:hAnsi="Arial" w:cs="Arial"/>
          <w:b/>
          <w:color w:val="00853C"/>
          <w:sz w:val="24"/>
          <w:szCs w:val="24"/>
        </w:rPr>
        <w:t>{</w:t>
      </w:r>
      <w:r w:rsidRPr="12C7C9E2">
        <w:rPr>
          <w:rFonts w:ascii="Arial" w:hAnsi="Arial" w:cs="Arial"/>
          <w:b/>
          <w:color w:val="00853C"/>
          <w:sz w:val="24"/>
          <w:szCs w:val="24"/>
          <w:u w:val="single"/>
        </w:rPr>
        <w:t>for climate resilient,</w:t>
      </w:r>
      <w:r w:rsidRPr="12C7C9E2">
        <w:rPr>
          <w:rFonts w:ascii="Arial" w:hAnsi="Arial" w:cs="Arial"/>
          <w:b/>
          <w:color w:val="00853C"/>
          <w:sz w:val="24"/>
          <w:szCs w:val="24"/>
        </w:rPr>
        <w:t>}</w:t>
      </w:r>
      <w:r w:rsidRPr="007A3B48">
        <w:rPr>
          <w:rFonts w:ascii="Arial" w:hAnsi="Arial" w:cs="Arial"/>
          <w:color w:val="00B050"/>
          <w:sz w:val="24"/>
          <w:szCs w:val="24"/>
        </w:rPr>
        <w:t xml:space="preserve"> </w:t>
      </w:r>
      <w:r w:rsidRPr="009012B8">
        <w:rPr>
          <w:rFonts w:ascii="Arial" w:hAnsi="Arial" w:cs="Arial"/>
          <w:sz w:val="24"/>
          <w:szCs w:val="24"/>
        </w:rPr>
        <w:t>useful and attractive multi-functional spaces.</w:t>
      </w:r>
    </w:p>
    <w:p w14:paraId="04230143" w14:textId="77777777" w:rsidR="00BA6061" w:rsidRDefault="00BA6061" w:rsidP="003C5A90">
      <w:pPr>
        <w:spacing w:after="0" w:line="240" w:lineRule="auto"/>
        <w:rPr>
          <w:rFonts w:ascii="Arial" w:hAnsi="Arial" w:cs="Arial"/>
          <w:b/>
          <w:sz w:val="28"/>
          <w:szCs w:val="28"/>
        </w:rPr>
      </w:pPr>
    </w:p>
    <w:p w14:paraId="4DF4145F" w14:textId="77777777" w:rsidR="007C72FF" w:rsidRDefault="007C72FF" w:rsidP="6C4DC685">
      <w:pPr>
        <w:spacing w:after="0" w:line="240" w:lineRule="auto"/>
        <w:rPr>
          <w:rFonts w:ascii="Arial" w:hAnsi="Arial" w:cs="Arial"/>
          <w:b/>
          <w:bCs/>
          <w:sz w:val="28"/>
          <w:szCs w:val="28"/>
        </w:rPr>
      </w:pPr>
      <w:r w:rsidRPr="6C4DC685">
        <w:rPr>
          <w:rFonts w:ascii="Arial" w:hAnsi="Arial" w:cs="Arial"/>
          <w:b/>
          <w:bCs/>
          <w:sz w:val="28"/>
          <w:szCs w:val="28"/>
        </w:rPr>
        <w:br w:type="page"/>
      </w:r>
    </w:p>
    <w:p w14:paraId="5135E318" w14:textId="3024380D" w:rsidR="777E2BE8" w:rsidRDefault="777E2BE8" w:rsidP="6C4DC685">
      <w:pPr>
        <w:spacing w:after="0" w:line="240" w:lineRule="auto"/>
        <w:rPr>
          <w:rFonts w:ascii="Arial" w:eastAsia="Arial" w:hAnsi="Arial" w:cs="Arial"/>
          <w:b/>
          <w:bCs/>
          <w:sz w:val="28"/>
          <w:szCs w:val="28"/>
        </w:rPr>
      </w:pPr>
      <w:r w:rsidRPr="6C4DC685">
        <w:rPr>
          <w:rFonts w:ascii="Arial" w:hAnsi="Arial" w:cs="Arial"/>
          <w:b/>
          <w:bCs/>
          <w:sz w:val="28"/>
          <w:szCs w:val="28"/>
        </w:rPr>
        <w:t xml:space="preserve">Appendix 13 - </w:t>
      </w:r>
      <w:r w:rsidR="6C4DC685" w:rsidRPr="6C4DC685">
        <w:rPr>
          <w:rFonts w:ascii="Arial" w:eastAsia="Arial" w:hAnsi="Arial" w:cs="Arial"/>
          <w:b/>
          <w:bCs/>
          <w:sz w:val="28"/>
          <w:szCs w:val="28"/>
        </w:rPr>
        <w:t xml:space="preserve">Surface Water Management Guidance </w:t>
      </w:r>
    </w:p>
    <w:p w14:paraId="262A8E2A" w14:textId="77777777" w:rsidR="00F84321" w:rsidRDefault="00F84321" w:rsidP="6C4DC685">
      <w:pPr>
        <w:spacing w:after="0" w:line="240" w:lineRule="auto"/>
        <w:rPr>
          <w:rFonts w:ascii="Arial" w:hAnsi="Arial" w:cs="Arial"/>
          <w:b/>
          <w:bCs/>
          <w:sz w:val="28"/>
          <w:szCs w:val="28"/>
        </w:rPr>
      </w:pPr>
    </w:p>
    <w:p w14:paraId="1230D1C0" w14:textId="672DA662" w:rsidR="777E2BE8" w:rsidRDefault="777E2BE8" w:rsidP="6C4DC685">
      <w:pPr>
        <w:spacing w:after="0" w:line="240" w:lineRule="auto"/>
        <w:rPr>
          <w:rFonts w:ascii="Arial" w:eastAsia="Arial" w:hAnsi="Arial" w:cs="Arial"/>
          <w:b/>
          <w:bCs/>
          <w:sz w:val="28"/>
          <w:szCs w:val="28"/>
        </w:rPr>
      </w:pPr>
      <w:r w:rsidRPr="6C4DC685">
        <w:rPr>
          <w:rFonts w:ascii="Arial" w:hAnsi="Arial" w:cs="Arial"/>
          <w:b/>
          <w:bCs/>
          <w:sz w:val="28"/>
          <w:szCs w:val="28"/>
        </w:rPr>
        <w:t xml:space="preserve">and </w:t>
      </w:r>
    </w:p>
    <w:p w14:paraId="5A08CE7C" w14:textId="77777777" w:rsidR="00F84321" w:rsidRDefault="00F84321" w:rsidP="6C4DC685">
      <w:pPr>
        <w:spacing w:after="0" w:line="240" w:lineRule="auto"/>
        <w:rPr>
          <w:rFonts w:ascii="Arial" w:hAnsi="Arial" w:cs="Arial"/>
          <w:b/>
          <w:bCs/>
          <w:sz w:val="28"/>
          <w:szCs w:val="28"/>
        </w:rPr>
      </w:pPr>
    </w:p>
    <w:p w14:paraId="78D2C953" w14:textId="6B8B1530" w:rsidR="777E2BE8" w:rsidRDefault="777E2BE8" w:rsidP="6C4DC685">
      <w:pPr>
        <w:spacing w:after="0" w:line="240" w:lineRule="auto"/>
        <w:rPr>
          <w:rFonts w:ascii="Arial" w:eastAsia="Arial" w:hAnsi="Arial" w:cs="Arial"/>
          <w:b/>
          <w:bCs/>
          <w:sz w:val="28"/>
          <w:szCs w:val="28"/>
        </w:rPr>
      </w:pPr>
      <w:r w:rsidRPr="6C4DC685">
        <w:rPr>
          <w:rFonts w:ascii="Arial" w:hAnsi="Arial" w:cs="Arial"/>
          <w:b/>
          <w:bCs/>
          <w:sz w:val="28"/>
          <w:szCs w:val="28"/>
        </w:rPr>
        <w:t>Appendix 14 -</w:t>
      </w:r>
      <w:r w:rsidR="42DCC74B" w:rsidRPr="6C4DC685">
        <w:rPr>
          <w:rFonts w:ascii="Arial" w:hAnsi="Arial" w:cs="Arial"/>
          <w:b/>
          <w:bCs/>
          <w:sz w:val="28"/>
          <w:szCs w:val="28"/>
        </w:rPr>
        <w:t xml:space="preserve"> </w:t>
      </w:r>
      <w:r w:rsidR="6C4DC685" w:rsidRPr="6C4DC685">
        <w:rPr>
          <w:rFonts w:ascii="Arial" w:eastAsia="Arial" w:hAnsi="Arial" w:cs="Arial"/>
          <w:b/>
          <w:bCs/>
          <w:sz w:val="28"/>
          <w:szCs w:val="28"/>
        </w:rPr>
        <w:t xml:space="preserve">Statement Demonstrating Compliance with Section 28 Guidelines </w:t>
      </w:r>
    </w:p>
    <w:p w14:paraId="369C8CC9" w14:textId="26DB931C" w:rsidR="6C4DC685" w:rsidRDefault="6C4DC685" w:rsidP="6C4DC685">
      <w:pPr>
        <w:spacing w:after="0" w:line="240" w:lineRule="auto"/>
        <w:rPr>
          <w:rFonts w:ascii="Arial" w:eastAsia="Arial" w:hAnsi="Arial" w:cs="Arial"/>
          <w:b/>
          <w:bCs/>
          <w:sz w:val="28"/>
          <w:szCs w:val="28"/>
        </w:rPr>
      </w:pPr>
    </w:p>
    <w:p w14:paraId="0FD0501E" w14:textId="4BAAD347" w:rsidR="0089424C" w:rsidRDefault="0089424C" w:rsidP="6C4DC685">
      <w:pPr>
        <w:spacing w:after="0" w:line="240" w:lineRule="auto"/>
        <w:rPr>
          <w:rFonts w:ascii="Arial" w:hAnsi="Arial" w:cs="Arial"/>
          <w:sz w:val="24"/>
          <w:szCs w:val="24"/>
        </w:rPr>
      </w:pPr>
      <w:r w:rsidRPr="6C4DC685">
        <w:rPr>
          <w:rFonts w:ascii="Arial" w:hAnsi="Arial" w:cs="Arial"/>
          <w:sz w:val="24"/>
          <w:szCs w:val="24"/>
        </w:rPr>
        <w:t>No material amendments proposed.</w:t>
      </w:r>
    </w:p>
    <w:p w14:paraId="4B8E0DEA" w14:textId="0A6F1EBD" w:rsidR="6C4DC685" w:rsidRDefault="6C4DC685">
      <w:r>
        <w:br w:type="page"/>
      </w:r>
    </w:p>
    <w:p w14:paraId="2C661F4C" w14:textId="491DC2D7" w:rsidR="00F72373" w:rsidRDefault="00F72373" w:rsidP="003C5A90">
      <w:pPr>
        <w:spacing w:after="0" w:line="240" w:lineRule="auto"/>
        <w:rPr>
          <w:rFonts w:ascii="Arial" w:hAnsi="Arial" w:cs="Arial"/>
          <w:b/>
          <w:sz w:val="28"/>
          <w:szCs w:val="28"/>
        </w:rPr>
      </w:pPr>
      <w:r>
        <w:rPr>
          <w:rFonts w:ascii="Arial" w:hAnsi="Arial" w:cs="Arial"/>
          <w:b/>
          <w:sz w:val="28"/>
          <w:szCs w:val="28"/>
        </w:rPr>
        <w:t xml:space="preserve">Appendix 15: </w:t>
      </w:r>
    </w:p>
    <w:p w14:paraId="64CB8325" w14:textId="4C3FB793" w:rsidR="00F72373" w:rsidRDefault="00F72373" w:rsidP="003C5A90">
      <w:pPr>
        <w:spacing w:after="0" w:line="240" w:lineRule="auto"/>
        <w:rPr>
          <w:rFonts w:ascii="Arial" w:hAnsi="Arial" w:cs="Arial"/>
          <w:b/>
          <w:sz w:val="28"/>
          <w:szCs w:val="28"/>
        </w:rPr>
      </w:pPr>
      <w:r>
        <w:rPr>
          <w:rFonts w:ascii="Arial" w:hAnsi="Arial" w:cs="Arial"/>
          <w:b/>
          <w:sz w:val="28"/>
          <w:szCs w:val="28"/>
        </w:rPr>
        <w:t>Land Use Definitions</w:t>
      </w:r>
    </w:p>
    <w:p w14:paraId="43726E86" w14:textId="77777777" w:rsidR="006F7CB6" w:rsidRDefault="006F7CB6" w:rsidP="003C5A90">
      <w:pPr>
        <w:spacing w:after="0" w:line="240" w:lineRule="auto"/>
        <w:rPr>
          <w:rFonts w:ascii="Arial" w:hAnsi="Arial" w:cs="Arial"/>
          <w:b/>
          <w:sz w:val="28"/>
          <w:szCs w:val="28"/>
        </w:rPr>
      </w:pPr>
    </w:p>
    <w:p w14:paraId="6E7308CA" w14:textId="080548A0" w:rsidR="00F72373" w:rsidRPr="00096BBD" w:rsidRDefault="00F723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15.1</w:t>
      </w:r>
    </w:p>
    <w:p w14:paraId="4E25323B" w14:textId="77777777" w:rsidR="00F72373" w:rsidRPr="00096BBD" w:rsidRDefault="00F72373"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781D85B" w14:textId="77777777" w:rsidR="00F72373" w:rsidRDefault="00F72373" w:rsidP="003C5A90">
      <w:pPr>
        <w:spacing w:after="0" w:line="240" w:lineRule="auto"/>
        <w:rPr>
          <w:rFonts w:ascii="Arial" w:hAnsi="Arial" w:cs="Arial"/>
          <w:b/>
          <w:sz w:val="28"/>
          <w:szCs w:val="28"/>
        </w:rPr>
      </w:pPr>
    </w:p>
    <w:p w14:paraId="75A45708" w14:textId="3A3F3FDD" w:rsidR="00F72373" w:rsidRPr="00BC2C71" w:rsidRDefault="00F72373" w:rsidP="003C5A90">
      <w:pPr>
        <w:spacing w:after="0" w:line="240" w:lineRule="auto"/>
        <w:rPr>
          <w:rFonts w:ascii="Arial" w:hAnsi="Arial" w:cs="Arial"/>
          <w:b/>
          <w:sz w:val="24"/>
          <w:szCs w:val="24"/>
        </w:rPr>
      </w:pPr>
      <w:r w:rsidRPr="00BC2C71">
        <w:rPr>
          <w:rFonts w:ascii="Arial" w:hAnsi="Arial" w:cs="Arial"/>
          <w:b/>
          <w:sz w:val="24"/>
          <w:szCs w:val="24"/>
        </w:rPr>
        <w:t>Volume 2, Appendix 15</w:t>
      </w:r>
    </w:p>
    <w:p w14:paraId="3CABB575" w14:textId="77777777" w:rsidR="00F72373" w:rsidRPr="00BC2C71" w:rsidRDefault="00F72373" w:rsidP="003C5A90">
      <w:pPr>
        <w:spacing w:after="0" w:line="240" w:lineRule="auto"/>
        <w:rPr>
          <w:rFonts w:ascii="Arial" w:hAnsi="Arial" w:cs="Arial"/>
          <w:b/>
          <w:sz w:val="24"/>
          <w:szCs w:val="24"/>
        </w:rPr>
      </w:pPr>
      <w:r w:rsidRPr="00BC2C71">
        <w:rPr>
          <w:rFonts w:ascii="Arial" w:hAnsi="Arial" w:cs="Arial"/>
          <w:b/>
          <w:sz w:val="24"/>
          <w:szCs w:val="24"/>
        </w:rPr>
        <w:t>Land Use Definitions</w:t>
      </w:r>
    </w:p>
    <w:p w14:paraId="225D2FEF" w14:textId="77777777" w:rsidR="00F72373" w:rsidRPr="00BC2C71" w:rsidRDefault="00F72373" w:rsidP="003C5A90">
      <w:pPr>
        <w:spacing w:after="0" w:line="240" w:lineRule="auto"/>
        <w:rPr>
          <w:rFonts w:ascii="Arial" w:hAnsi="Arial" w:cs="Arial"/>
          <w:b/>
          <w:sz w:val="24"/>
          <w:szCs w:val="24"/>
        </w:rPr>
      </w:pPr>
      <w:r w:rsidRPr="00BC2C71">
        <w:rPr>
          <w:rFonts w:ascii="Arial" w:hAnsi="Arial" w:cs="Arial"/>
          <w:b/>
          <w:sz w:val="24"/>
          <w:szCs w:val="24"/>
        </w:rPr>
        <w:t>Page: 395</w:t>
      </w:r>
    </w:p>
    <w:p w14:paraId="6C04A2E9" w14:textId="77777777" w:rsidR="00F72373" w:rsidRPr="00BC2C71" w:rsidRDefault="00F72373" w:rsidP="003C5A90">
      <w:pPr>
        <w:spacing w:after="0" w:line="240" w:lineRule="auto"/>
        <w:rPr>
          <w:rFonts w:ascii="Arial" w:hAnsi="Arial" w:cs="Arial"/>
          <w:b/>
          <w:sz w:val="24"/>
          <w:szCs w:val="24"/>
        </w:rPr>
      </w:pPr>
    </w:p>
    <w:p w14:paraId="08EAC29A" w14:textId="77777777" w:rsidR="00F72373" w:rsidRPr="00BC2C71" w:rsidRDefault="00F72373" w:rsidP="003C5A90">
      <w:pPr>
        <w:spacing w:after="0" w:line="240" w:lineRule="auto"/>
        <w:rPr>
          <w:rFonts w:ascii="Arial" w:hAnsi="Arial" w:cs="Arial"/>
          <w:b/>
          <w:sz w:val="24"/>
          <w:szCs w:val="24"/>
        </w:rPr>
      </w:pPr>
      <w:r w:rsidRPr="00BC2C71">
        <w:rPr>
          <w:rFonts w:ascii="Arial" w:hAnsi="Arial" w:cs="Arial"/>
          <w:b/>
          <w:sz w:val="24"/>
          <w:szCs w:val="24"/>
        </w:rPr>
        <w:t>Amendment:</w:t>
      </w:r>
    </w:p>
    <w:p w14:paraId="31384E76" w14:textId="77777777" w:rsidR="00F72373" w:rsidRPr="00BC2C71" w:rsidRDefault="00F72373" w:rsidP="003C5A90">
      <w:pPr>
        <w:spacing w:after="0" w:line="240" w:lineRule="auto"/>
        <w:rPr>
          <w:rFonts w:ascii="Arial" w:hAnsi="Arial" w:cs="Arial"/>
          <w:b/>
          <w:sz w:val="24"/>
          <w:szCs w:val="24"/>
        </w:rPr>
      </w:pPr>
    </w:p>
    <w:p w14:paraId="5826C767" w14:textId="77777777" w:rsidR="00F72373" w:rsidRPr="00CE1B1D" w:rsidRDefault="00F72373" w:rsidP="003C5A90">
      <w:pPr>
        <w:spacing w:after="0" w:line="240" w:lineRule="auto"/>
        <w:rPr>
          <w:rFonts w:ascii="Arial" w:hAnsi="Arial" w:cs="Arial"/>
          <w:b/>
          <w:sz w:val="24"/>
          <w:szCs w:val="24"/>
        </w:rPr>
      </w:pPr>
      <w:r w:rsidRPr="00CE1B1D">
        <w:rPr>
          <w:rFonts w:ascii="Arial" w:hAnsi="Arial" w:cs="Arial"/>
          <w:b/>
          <w:sz w:val="24"/>
          <w:szCs w:val="24"/>
        </w:rPr>
        <w:t>Add following text:</w:t>
      </w:r>
    </w:p>
    <w:p w14:paraId="62BC9FA5" w14:textId="77777777" w:rsidR="00F72373" w:rsidRDefault="00F72373" w:rsidP="003C5A90">
      <w:pPr>
        <w:spacing w:after="0" w:line="240" w:lineRule="auto"/>
        <w:rPr>
          <w:rFonts w:ascii="Arial" w:hAnsi="Arial" w:cs="Arial"/>
          <w:sz w:val="24"/>
          <w:szCs w:val="24"/>
        </w:rPr>
      </w:pPr>
    </w:p>
    <w:p w14:paraId="794565FD" w14:textId="2283ACBC" w:rsidR="00F72373" w:rsidRPr="00CB0B0E" w:rsidRDefault="01845CE8" w:rsidP="003C5A90">
      <w:pPr>
        <w:spacing w:after="0" w:line="240" w:lineRule="auto"/>
        <w:rPr>
          <w:rFonts w:ascii="Arial" w:hAnsi="Arial" w:cs="Arial"/>
          <w:b/>
          <w:color w:val="00853C"/>
          <w:sz w:val="24"/>
          <w:szCs w:val="24"/>
          <w:u w:val="single"/>
        </w:rPr>
      </w:pPr>
      <w:r w:rsidRPr="12C7C9E2">
        <w:rPr>
          <w:rFonts w:ascii="Arial" w:hAnsi="Arial" w:cs="Arial"/>
          <w:b/>
          <w:color w:val="00853C"/>
          <w:sz w:val="24"/>
          <w:szCs w:val="24"/>
          <w:u w:val="single"/>
        </w:rPr>
        <w:t>{Social and Community Infrastructure: is the physical infrastructure necessary for successful communities, i.e. community infrastructure such as schools, libraries, community centres, cultural spaces, health centres, facilities for the elderly and persons with disabilities, childcare facilities, parks, and other facilities and spaces for play and recreational activity.}</w:t>
      </w:r>
    </w:p>
    <w:p w14:paraId="09765CC5" w14:textId="77777777" w:rsidR="00F72373" w:rsidRDefault="00F72373" w:rsidP="003C5A90">
      <w:pPr>
        <w:spacing w:after="0" w:line="240" w:lineRule="auto"/>
        <w:rPr>
          <w:rFonts w:ascii="Arial" w:hAnsi="Arial" w:cs="Arial"/>
          <w:b/>
          <w:sz w:val="28"/>
          <w:szCs w:val="28"/>
        </w:rPr>
      </w:pPr>
    </w:p>
    <w:p w14:paraId="6CD06A37" w14:textId="33B26C43" w:rsidR="006F7CB6" w:rsidRPr="00096BBD" w:rsidRDefault="006F7CB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15.2</w:t>
      </w:r>
    </w:p>
    <w:p w14:paraId="1287B8FE" w14:textId="77777777" w:rsidR="006F7CB6" w:rsidRPr="00096BBD" w:rsidRDefault="006F7CB6"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BD0A93C" w14:textId="77777777" w:rsidR="006F7CB6" w:rsidRDefault="006F7CB6" w:rsidP="003C5A90">
      <w:pPr>
        <w:spacing w:after="0" w:line="240" w:lineRule="auto"/>
        <w:rPr>
          <w:rFonts w:ascii="Arial" w:hAnsi="Arial" w:cs="Arial"/>
          <w:b/>
          <w:sz w:val="28"/>
          <w:szCs w:val="28"/>
        </w:rPr>
      </w:pPr>
    </w:p>
    <w:p w14:paraId="0EF94F26" w14:textId="77777777" w:rsidR="006F7CB6" w:rsidRPr="00BC2C71" w:rsidRDefault="006F7CB6" w:rsidP="003C5A90">
      <w:pPr>
        <w:spacing w:after="0" w:line="240" w:lineRule="auto"/>
        <w:rPr>
          <w:rFonts w:ascii="Arial" w:hAnsi="Arial" w:cs="Arial"/>
          <w:b/>
          <w:sz w:val="24"/>
          <w:szCs w:val="24"/>
        </w:rPr>
      </w:pPr>
      <w:r w:rsidRPr="00BC2C71">
        <w:rPr>
          <w:rFonts w:ascii="Arial" w:hAnsi="Arial" w:cs="Arial"/>
          <w:b/>
          <w:sz w:val="24"/>
          <w:szCs w:val="24"/>
        </w:rPr>
        <w:t>Volume 2, Appendix 15</w:t>
      </w:r>
    </w:p>
    <w:p w14:paraId="0D5E0B19" w14:textId="77777777" w:rsidR="006F7CB6" w:rsidRPr="00BC2C71" w:rsidRDefault="006F7CB6" w:rsidP="003C5A90">
      <w:pPr>
        <w:spacing w:after="0" w:line="240" w:lineRule="auto"/>
        <w:rPr>
          <w:rFonts w:ascii="Arial" w:hAnsi="Arial" w:cs="Arial"/>
          <w:b/>
          <w:sz w:val="24"/>
          <w:szCs w:val="24"/>
        </w:rPr>
      </w:pPr>
      <w:r w:rsidRPr="00BC2C71">
        <w:rPr>
          <w:rFonts w:ascii="Arial" w:hAnsi="Arial" w:cs="Arial"/>
          <w:b/>
          <w:sz w:val="24"/>
          <w:szCs w:val="24"/>
        </w:rPr>
        <w:t>Land Use Definitions</w:t>
      </w:r>
    </w:p>
    <w:p w14:paraId="6BDC6A96" w14:textId="77777777" w:rsidR="006F7CB6" w:rsidRPr="00BC2C71" w:rsidRDefault="006F7CB6" w:rsidP="003C5A90">
      <w:pPr>
        <w:spacing w:after="0" w:line="240" w:lineRule="auto"/>
        <w:rPr>
          <w:rFonts w:ascii="Arial" w:hAnsi="Arial" w:cs="Arial"/>
          <w:b/>
          <w:sz w:val="24"/>
          <w:szCs w:val="24"/>
        </w:rPr>
      </w:pPr>
      <w:r w:rsidRPr="00BC2C71">
        <w:rPr>
          <w:rFonts w:ascii="Arial" w:hAnsi="Arial" w:cs="Arial"/>
          <w:b/>
          <w:sz w:val="24"/>
          <w:szCs w:val="24"/>
        </w:rPr>
        <w:t>Page: 395</w:t>
      </w:r>
    </w:p>
    <w:p w14:paraId="6262B26B" w14:textId="26141699" w:rsidR="00F72373" w:rsidRDefault="00F72373" w:rsidP="003C5A90">
      <w:pPr>
        <w:spacing w:after="0" w:line="240" w:lineRule="auto"/>
        <w:rPr>
          <w:rFonts w:ascii="Arial" w:hAnsi="Arial" w:cs="Arial"/>
          <w:b/>
          <w:sz w:val="24"/>
          <w:szCs w:val="24"/>
        </w:rPr>
      </w:pPr>
    </w:p>
    <w:p w14:paraId="6BB3A2CD" w14:textId="6CE4AC12" w:rsidR="006F7CB6" w:rsidRPr="006F7CB6" w:rsidRDefault="006F7CB6" w:rsidP="003C5A90">
      <w:pPr>
        <w:spacing w:after="0" w:line="240" w:lineRule="auto"/>
        <w:rPr>
          <w:rFonts w:ascii="Arial" w:hAnsi="Arial" w:cs="Arial"/>
          <w:b/>
          <w:sz w:val="24"/>
          <w:szCs w:val="24"/>
        </w:rPr>
      </w:pPr>
      <w:r>
        <w:rPr>
          <w:rFonts w:ascii="Arial" w:hAnsi="Arial" w:cs="Arial"/>
          <w:b/>
          <w:sz w:val="24"/>
          <w:szCs w:val="24"/>
        </w:rPr>
        <w:t xml:space="preserve">Sports Facility </w:t>
      </w:r>
      <w:r w:rsidRPr="12C7C9E2">
        <w:rPr>
          <w:rFonts w:ascii="Arial" w:hAnsi="Arial" w:cs="Arial"/>
          <w:b/>
          <w:color w:val="00853C"/>
          <w:sz w:val="24"/>
          <w:szCs w:val="24"/>
        </w:rPr>
        <w:t>{</w:t>
      </w:r>
      <w:r w:rsidRPr="12C7C9E2">
        <w:rPr>
          <w:rFonts w:ascii="Arial" w:hAnsi="Arial" w:cs="Arial"/>
          <w:b/>
          <w:color w:val="00853C"/>
          <w:sz w:val="24"/>
          <w:szCs w:val="24"/>
          <w:u w:val="single"/>
        </w:rPr>
        <w:t>and Recreational Uses</w:t>
      </w:r>
      <w:r w:rsidRPr="12C7C9E2">
        <w:rPr>
          <w:rFonts w:ascii="Arial" w:hAnsi="Arial" w:cs="Arial"/>
          <w:b/>
          <w:color w:val="00853C"/>
          <w:sz w:val="24"/>
          <w:szCs w:val="24"/>
        </w:rPr>
        <w:t>}</w:t>
      </w:r>
    </w:p>
    <w:p w14:paraId="03B790AA" w14:textId="32B9941F" w:rsidR="006F7CB6" w:rsidRPr="006F7CB6" w:rsidRDefault="006F7CB6" w:rsidP="003C5A90">
      <w:pPr>
        <w:spacing w:after="0" w:line="240" w:lineRule="auto"/>
        <w:rPr>
          <w:rFonts w:ascii="Arial" w:hAnsi="Arial" w:cs="Arial"/>
          <w:sz w:val="24"/>
          <w:szCs w:val="24"/>
        </w:rPr>
      </w:pPr>
    </w:p>
    <w:p w14:paraId="147424FC" w14:textId="2E086631" w:rsidR="006F7CB6" w:rsidRPr="006F7CB6" w:rsidRDefault="006F7CB6" w:rsidP="003C5A90">
      <w:pPr>
        <w:spacing w:after="0" w:line="240" w:lineRule="auto"/>
        <w:rPr>
          <w:rFonts w:ascii="Arial" w:hAnsi="Arial" w:cs="Arial"/>
          <w:sz w:val="24"/>
          <w:szCs w:val="24"/>
        </w:rPr>
      </w:pPr>
      <w:r w:rsidRPr="006F7CB6">
        <w:rPr>
          <w:rFonts w:ascii="Arial" w:hAnsi="Arial" w:cs="Arial"/>
          <w:sz w:val="24"/>
          <w:szCs w:val="24"/>
        </w:rPr>
        <w:t xml:space="preserve">A building, or part thereof, or land used for organised competitive activity </w:t>
      </w:r>
      <w:r w:rsidRPr="12C7C9E2">
        <w:rPr>
          <w:rFonts w:ascii="Arial" w:hAnsi="Arial" w:cs="Arial"/>
          <w:b/>
          <w:color w:val="00853C"/>
          <w:sz w:val="24"/>
          <w:szCs w:val="24"/>
          <w:u w:val="single"/>
        </w:rPr>
        <w:t>{and/or recreational use}</w:t>
      </w:r>
      <w:r w:rsidRPr="006F7CB6">
        <w:rPr>
          <w:rFonts w:ascii="Arial" w:hAnsi="Arial" w:cs="Arial"/>
          <w:sz w:val="24"/>
          <w:szCs w:val="24"/>
        </w:rPr>
        <w:t xml:space="preserve"> that aims to promote physical activity and well being e.g.</w:t>
      </w:r>
    </w:p>
    <w:p w14:paraId="51244787" w14:textId="38A6FABE" w:rsidR="00F72373" w:rsidRDefault="00F72373" w:rsidP="003C5A90">
      <w:pPr>
        <w:spacing w:after="0" w:line="240" w:lineRule="auto"/>
        <w:rPr>
          <w:rFonts w:ascii="Arial" w:hAnsi="Arial" w:cs="Arial"/>
          <w:b/>
          <w:sz w:val="28"/>
          <w:szCs w:val="28"/>
        </w:rPr>
      </w:pPr>
    </w:p>
    <w:p w14:paraId="78EE2263" w14:textId="2A21B797" w:rsidR="008C07B4" w:rsidRDefault="008C07B4">
      <w:pPr>
        <w:spacing w:after="160" w:line="259" w:lineRule="auto"/>
        <w:rPr>
          <w:rFonts w:ascii="Arial" w:hAnsi="Arial" w:cs="Arial"/>
          <w:b/>
          <w:sz w:val="28"/>
          <w:szCs w:val="28"/>
        </w:rPr>
      </w:pPr>
      <w:r>
        <w:rPr>
          <w:rFonts w:ascii="Arial" w:hAnsi="Arial" w:cs="Arial"/>
          <w:b/>
          <w:sz w:val="28"/>
          <w:szCs w:val="28"/>
        </w:rPr>
        <w:br w:type="page"/>
      </w:r>
    </w:p>
    <w:p w14:paraId="49B0DB1B" w14:textId="2A21B797" w:rsidR="007C72FF" w:rsidRDefault="007C72FF" w:rsidP="003C5A90">
      <w:pPr>
        <w:spacing w:after="0" w:line="240" w:lineRule="auto"/>
        <w:rPr>
          <w:rFonts w:ascii="Arial" w:hAnsi="Arial" w:cs="Arial"/>
          <w:b/>
          <w:sz w:val="28"/>
          <w:szCs w:val="28"/>
        </w:rPr>
      </w:pPr>
      <w:r>
        <w:rPr>
          <w:rFonts w:ascii="Arial" w:hAnsi="Arial" w:cs="Arial"/>
          <w:b/>
          <w:sz w:val="28"/>
          <w:szCs w:val="28"/>
        </w:rPr>
        <w:t xml:space="preserve">Appendix 16: </w:t>
      </w:r>
    </w:p>
    <w:p w14:paraId="20D27C4B" w14:textId="2A21B797" w:rsidR="007C72FF" w:rsidRDefault="007C72FF" w:rsidP="003C5A90">
      <w:pPr>
        <w:spacing w:after="0" w:line="240" w:lineRule="auto"/>
        <w:rPr>
          <w:rFonts w:ascii="Arial" w:hAnsi="Arial" w:cs="Arial"/>
          <w:b/>
          <w:sz w:val="28"/>
          <w:szCs w:val="28"/>
        </w:rPr>
      </w:pPr>
      <w:r>
        <w:rPr>
          <w:rFonts w:ascii="Arial" w:hAnsi="Arial" w:cs="Arial"/>
          <w:b/>
          <w:sz w:val="28"/>
          <w:szCs w:val="28"/>
        </w:rPr>
        <w:t>Sunlight and Daylight</w:t>
      </w:r>
    </w:p>
    <w:p w14:paraId="63A7E60D" w14:textId="2A21B797" w:rsidR="0056639F" w:rsidRDefault="0056639F" w:rsidP="003C5A90">
      <w:pPr>
        <w:spacing w:after="0" w:line="240" w:lineRule="auto"/>
        <w:rPr>
          <w:rFonts w:ascii="Arial" w:hAnsi="Arial" w:cs="Arial"/>
          <w:b/>
          <w:sz w:val="28"/>
          <w:szCs w:val="28"/>
        </w:rPr>
      </w:pPr>
    </w:p>
    <w:p w14:paraId="7D77D772" w14:textId="0773AD49"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16.1</w:t>
      </w:r>
    </w:p>
    <w:p w14:paraId="799127EC" w14:textId="77777777"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5BF0C95" w14:textId="2432F3E0" w:rsidR="0056639F" w:rsidRPr="0056639F" w:rsidRDefault="0056639F" w:rsidP="003C5A90">
      <w:pPr>
        <w:spacing w:after="0" w:line="240" w:lineRule="auto"/>
        <w:rPr>
          <w:rFonts w:ascii="Arial" w:hAnsi="Arial" w:cs="Arial"/>
          <w:b/>
          <w:sz w:val="24"/>
          <w:szCs w:val="24"/>
        </w:rPr>
      </w:pPr>
    </w:p>
    <w:p w14:paraId="700CD58A"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Appendix 16</w:t>
      </w:r>
    </w:p>
    <w:p w14:paraId="3768F1AA" w14:textId="5AC359D0"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Section</w:t>
      </w:r>
      <w:r w:rsidR="00EB7060">
        <w:rPr>
          <w:rFonts w:ascii="Arial" w:hAnsi="Arial" w:cs="Arial"/>
          <w:b/>
          <w:sz w:val="24"/>
          <w:szCs w:val="24"/>
          <w:lang w:val="en-GB"/>
        </w:rPr>
        <w:t>:</w:t>
      </w:r>
      <w:r w:rsidRPr="0056639F">
        <w:rPr>
          <w:rFonts w:ascii="Arial" w:hAnsi="Arial" w:cs="Arial"/>
          <w:b/>
          <w:sz w:val="24"/>
          <w:szCs w:val="24"/>
          <w:lang w:val="en-GB"/>
        </w:rPr>
        <w:t xml:space="preserve"> 3.5</w:t>
      </w:r>
      <w:r w:rsidRPr="0056639F">
        <w:rPr>
          <w:rFonts w:ascii="Arial" w:hAnsi="Arial" w:cs="Arial"/>
          <w:b/>
          <w:sz w:val="24"/>
          <w:szCs w:val="24"/>
        </w:rPr>
        <w:t xml:space="preserve"> </w:t>
      </w:r>
      <w:r w:rsidRPr="0056639F">
        <w:rPr>
          <w:rFonts w:ascii="Arial" w:hAnsi="Arial" w:cs="Arial"/>
          <w:b/>
          <w:sz w:val="24"/>
          <w:szCs w:val="24"/>
          <w:lang w:val="en-GB"/>
        </w:rPr>
        <w:t>National Policy</w:t>
      </w:r>
    </w:p>
    <w:p w14:paraId="500BDB34" w14:textId="5A722F3B"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Page</w:t>
      </w:r>
      <w:r w:rsidR="00EB7060">
        <w:rPr>
          <w:rFonts w:ascii="Arial" w:hAnsi="Arial" w:cs="Arial"/>
          <w:b/>
          <w:sz w:val="24"/>
          <w:szCs w:val="24"/>
          <w:lang w:val="en-GB"/>
        </w:rPr>
        <w:t>:</w:t>
      </w:r>
      <w:r w:rsidRPr="0056639F">
        <w:rPr>
          <w:rFonts w:ascii="Arial" w:hAnsi="Arial" w:cs="Arial"/>
          <w:b/>
          <w:sz w:val="24"/>
          <w:szCs w:val="24"/>
          <w:lang w:val="en-GB"/>
        </w:rPr>
        <w:t xml:space="preserve"> 401</w:t>
      </w:r>
    </w:p>
    <w:p w14:paraId="71E52890" w14:textId="77777777" w:rsidR="0056639F" w:rsidRPr="0056639F" w:rsidRDefault="0056639F" w:rsidP="003C5A90">
      <w:pPr>
        <w:spacing w:after="0" w:line="240" w:lineRule="auto"/>
        <w:rPr>
          <w:rFonts w:ascii="Arial" w:hAnsi="Arial" w:cs="Arial"/>
          <w:b/>
          <w:sz w:val="24"/>
          <w:szCs w:val="24"/>
          <w:lang w:val="en-GB"/>
        </w:rPr>
      </w:pPr>
    </w:p>
    <w:p w14:paraId="7F5211DF"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Amendment:</w:t>
      </w:r>
    </w:p>
    <w:p w14:paraId="0A849811" w14:textId="77777777" w:rsidR="0056639F" w:rsidRPr="0056639F" w:rsidRDefault="0056639F" w:rsidP="003C5A90">
      <w:pPr>
        <w:spacing w:after="0" w:line="240" w:lineRule="auto"/>
        <w:rPr>
          <w:rFonts w:ascii="Arial" w:hAnsi="Arial" w:cs="Arial"/>
          <w:sz w:val="24"/>
          <w:szCs w:val="24"/>
          <w:lang w:val="en-GB"/>
        </w:rPr>
      </w:pPr>
    </w:p>
    <w:p w14:paraId="1BCA87FD" w14:textId="77777777"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3.5 National Policy</w:t>
      </w:r>
    </w:p>
    <w:p w14:paraId="43CFB726" w14:textId="77777777" w:rsidR="0056639F" w:rsidRPr="0056639F" w:rsidRDefault="0056639F" w:rsidP="003C5A90">
      <w:pPr>
        <w:spacing w:after="0" w:line="240" w:lineRule="auto"/>
        <w:rPr>
          <w:rFonts w:ascii="Arial" w:hAnsi="Arial" w:cs="Arial"/>
          <w:sz w:val="24"/>
          <w:szCs w:val="24"/>
          <w:lang w:val="en-GB"/>
        </w:rPr>
      </w:pPr>
    </w:p>
    <w:p w14:paraId="12B1F62A"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lang w:val="en-GB"/>
        </w:rPr>
        <w:t xml:space="preserve">Beyond guidance given in the Dublin City Development Plan 2022 – 2028, direction and information on daylight and sunlight is given within the Urban Development and Building Height Guidelines for Planning Authorities (2018) and the Sustainable Urban Housing: Design Standards for New Apartments (December 2020). Both documents refer to BR209 and BS 8206-2. Neither document refers to BS EN 17037 or </w:t>
      </w:r>
      <w:r w:rsidRPr="0056639F">
        <w:rPr>
          <w:rFonts w:ascii="Arial" w:hAnsi="Arial" w:cs="Arial"/>
          <w:b/>
          <w:color w:val="00853C"/>
          <w:sz w:val="24"/>
          <w:szCs w:val="24"/>
          <w:u w:val="single"/>
          <w:lang w:val="en-GB"/>
        </w:rPr>
        <w:t>{IS}</w:t>
      </w:r>
      <w:r w:rsidRPr="0056639F">
        <w:rPr>
          <w:rFonts w:ascii="Arial" w:hAnsi="Arial" w:cs="Arial"/>
          <w:color w:val="00B050"/>
          <w:sz w:val="24"/>
          <w:szCs w:val="24"/>
          <w:lang w:val="en-GB"/>
        </w:rPr>
        <w:t xml:space="preserve"> </w:t>
      </w:r>
      <w:r w:rsidRPr="0056639F">
        <w:rPr>
          <w:rFonts w:ascii="Arial" w:hAnsi="Arial" w:cs="Arial"/>
          <w:sz w:val="24"/>
          <w:szCs w:val="24"/>
          <w:lang w:val="en-GB"/>
        </w:rPr>
        <w:t>EN 17037.</w:t>
      </w:r>
      <w:r w:rsidRPr="0056639F">
        <w:rPr>
          <w:rFonts w:ascii="Arial" w:hAnsi="Arial" w:cs="Arial"/>
          <w:sz w:val="24"/>
          <w:szCs w:val="24"/>
        </w:rPr>
        <w:t xml:space="preserve"> </w:t>
      </w:r>
    </w:p>
    <w:p w14:paraId="503D5610" w14:textId="77777777" w:rsidR="0056639F" w:rsidRPr="0056639F" w:rsidRDefault="0056639F" w:rsidP="003C5A90">
      <w:pPr>
        <w:spacing w:after="0" w:line="240" w:lineRule="auto"/>
        <w:rPr>
          <w:rFonts w:ascii="Arial" w:hAnsi="Arial" w:cs="Arial"/>
          <w:sz w:val="24"/>
          <w:szCs w:val="24"/>
        </w:rPr>
      </w:pPr>
    </w:p>
    <w:p w14:paraId="5C1B957A" w14:textId="77777777" w:rsidR="0056639F" w:rsidRPr="0056639F" w:rsidRDefault="0056639F" w:rsidP="003C5A90">
      <w:pPr>
        <w:spacing w:after="0" w:line="240" w:lineRule="auto"/>
        <w:rPr>
          <w:rFonts w:ascii="Arial" w:hAnsi="Arial" w:cs="Arial"/>
          <w:b/>
          <w:color w:val="00853C"/>
          <w:sz w:val="24"/>
          <w:szCs w:val="24"/>
          <w:u w:val="single"/>
          <w:lang w:val="en-GB"/>
        </w:rPr>
      </w:pPr>
      <w:r w:rsidRPr="0056639F">
        <w:rPr>
          <w:rFonts w:ascii="Arial" w:hAnsi="Arial" w:cs="Arial"/>
          <w:b/>
          <w:color w:val="00853C"/>
          <w:sz w:val="24"/>
          <w:szCs w:val="24"/>
          <w:u w:val="single"/>
          <w:lang w:val="en-GB"/>
        </w:rPr>
        <w:t>{For clarity, appropriate and reasonable regard should be taken of government policies, including the Urban Development and Building Height Guidelines for Planning Authorities (2018) and the Sustainable Urban Housing: Design Standards for New Apartments (December 2020), in the completion of sunlight and daylight assessments.}</w:t>
      </w:r>
    </w:p>
    <w:p w14:paraId="29425837" w14:textId="77777777" w:rsidR="0056639F" w:rsidRPr="0056639F" w:rsidRDefault="0056639F" w:rsidP="003C5A90">
      <w:pPr>
        <w:spacing w:after="0" w:line="240" w:lineRule="auto"/>
        <w:rPr>
          <w:rFonts w:ascii="Arial" w:hAnsi="Arial" w:cs="Arial"/>
          <w:color w:val="00853C"/>
          <w:sz w:val="24"/>
          <w:szCs w:val="24"/>
          <w:lang w:val="en-GB"/>
        </w:rPr>
      </w:pPr>
    </w:p>
    <w:p w14:paraId="73F59EEA" w14:textId="62B2CB60" w:rsidR="0056639F" w:rsidRPr="0056639F"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56639F">
        <w:rPr>
          <w:rFonts w:ascii="Arial" w:hAnsi="Arial" w:cs="Arial"/>
          <w:b/>
          <w:color w:val="000000"/>
          <w:sz w:val="24"/>
          <w:szCs w:val="24"/>
        </w:rPr>
        <w:t>Material Alteration Reference Number Appendix 16</w:t>
      </w:r>
      <w:r>
        <w:rPr>
          <w:rFonts w:ascii="Arial" w:hAnsi="Arial" w:cs="Arial"/>
          <w:b/>
          <w:color w:val="000000"/>
          <w:sz w:val="24"/>
          <w:szCs w:val="24"/>
        </w:rPr>
        <w:t>.2</w:t>
      </w:r>
    </w:p>
    <w:p w14:paraId="30DE7257" w14:textId="77777777" w:rsidR="0056639F" w:rsidRPr="0056639F"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9565B43" w14:textId="77777777" w:rsidR="0056639F" w:rsidRDefault="0056639F" w:rsidP="003C5A90">
      <w:pPr>
        <w:spacing w:after="0" w:line="240" w:lineRule="auto"/>
        <w:rPr>
          <w:rFonts w:ascii="Arial" w:hAnsi="Arial" w:cs="Arial"/>
          <w:b/>
          <w:sz w:val="24"/>
          <w:szCs w:val="24"/>
          <w:lang w:val="en-GB"/>
        </w:rPr>
      </w:pPr>
    </w:p>
    <w:p w14:paraId="34F47E02" w14:textId="618F810B"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Appendix 16</w:t>
      </w:r>
    </w:p>
    <w:p w14:paraId="2292DDBB" w14:textId="39B07F5A" w:rsidR="0056639F" w:rsidRPr="0056639F" w:rsidRDefault="00EB7060" w:rsidP="003C5A90">
      <w:pPr>
        <w:spacing w:after="0" w:line="240" w:lineRule="auto"/>
        <w:rPr>
          <w:rFonts w:ascii="Arial" w:hAnsi="Arial" w:cs="Arial"/>
          <w:b/>
          <w:sz w:val="24"/>
          <w:szCs w:val="24"/>
          <w:lang w:val="en-GB"/>
        </w:rPr>
      </w:pPr>
      <w:r>
        <w:rPr>
          <w:rFonts w:ascii="Arial" w:hAnsi="Arial" w:cs="Arial"/>
          <w:b/>
          <w:sz w:val="24"/>
          <w:szCs w:val="24"/>
          <w:lang w:val="en-GB"/>
        </w:rPr>
        <w:t xml:space="preserve">Section: </w:t>
      </w:r>
      <w:r w:rsidR="0056639F" w:rsidRPr="0056639F">
        <w:rPr>
          <w:rFonts w:ascii="Arial" w:hAnsi="Arial" w:cs="Arial"/>
          <w:b/>
          <w:sz w:val="24"/>
          <w:szCs w:val="24"/>
          <w:lang w:val="en-GB"/>
        </w:rPr>
        <w:t>4.0 Relevant Metrics</w:t>
      </w:r>
    </w:p>
    <w:p w14:paraId="775121F3" w14:textId="65E4E06C" w:rsidR="0056639F" w:rsidRPr="0056639F" w:rsidRDefault="00EB7060" w:rsidP="003C5A90">
      <w:pPr>
        <w:spacing w:after="0" w:line="240" w:lineRule="auto"/>
        <w:rPr>
          <w:rFonts w:ascii="Arial" w:hAnsi="Arial" w:cs="Arial"/>
          <w:b/>
          <w:sz w:val="24"/>
          <w:szCs w:val="24"/>
          <w:lang w:val="en-GB"/>
        </w:rPr>
      </w:pPr>
      <w:r>
        <w:rPr>
          <w:rFonts w:ascii="Arial" w:hAnsi="Arial" w:cs="Arial"/>
          <w:b/>
          <w:sz w:val="24"/>
          <w:szCs w:val="24"/>
          <w:lang w:val="en-GB"/>
        </w:rPr>
        <w:t xml:space="preserve">Page: 4.4: </w:t>
      </w:r>
      <w:r w:rsidR="0056639F" w:rsidRPr="0056639F">
        <w:rPr>
          <w:rFonts w:ascii="Arial" w:hAnsi="Arial" w:cs="Arial"/>
          <w:b/>
          <w:sz w:val="24"/>
          <w:szCs w:val="24"/>
          <w:lang w:val="en-GB"/>
        </w:rPr>
        <w:t>Insert new subsection af</w:t>
      </w:r>
      <w:r>
        <w:rPr>
          <w:rFonts w:ascii="Arial" w:hAnsi="Arial" w:cs="Arial"/>
          <w:b/>
          <w:sz w:val="24"/>
          <w:szCs w:val="24"/>
          <w:lang w:val="en-GB"/>
        </w:rPr>
        <w:t>ter subsection 4.6, on page 404</w:t>
      </w:r>
    </w:p>
    <w:p w14:paraId="7E90715E" w14:textId="77777777" w:rsidR="0056639F" w:rsidRPr="0056639F" w:rsidRDefault="0056639F" w:rsidP="003C5A90">
      <w:pPr>
        <w:spacing w:after="0" w:line="240" w:lineRule="auto"/>
        <w:rPr>
          <w:rFonts w:ascii="Arial" w:hAnsi="Arial" w:cs="Arial"/>
          <w:b/>
          <w:sz w:val="24"/>
          <w:szCs w:val="24"/>
          <w:lang w:val="en-GB"/>
        </w:rPr>
      </w:pPr>
    </w:p>
    <w:p w14:paraId="065A1A5D"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Amendment:</w:t>
      </w:r>
    </w:p>
    <w:p w14:paraId="49B214F6" w14:textId="77777777" w:rsidR="0056639F" w:rsidRPr="0056639F" w:rsidRDefault="0056639F" w:rsidP="003C5A90">
      <w:pPr>
        <w:spacing w:after="0" w:line="240" w:lineRule="auto"/>
        <w:rPr>
          <w:rFonts w:ascii="Arial" w:hAnsi="Arial" w:cs="Arial"/>
          <w:sz w:val="24"/>
          <w:szCs w:val="24"/>
          <w:lang w:val="en-GB"/>
        </w:rPr>
      </w:pPr>
    </w:p>
    <w:p w14:paraId="4FDAFD87" w14:textId="77777777" w:rsidR="0056639F" w:rsidRPr="0056639F" w:rsidRDefault="0056639F" w:rsidP="003C5A90">
      <w:pPr>
        <w:spacing w:after="0" w:line="240" w:lineRule="auto"/>
        <w:rPr>
          <w:rFonts w:ascii="Arial" w:hAnsi="Arial" w:cs="Arial"/>
          <w:b/>
          <w:color w:val="00853C"/>
          <w:sz w:val="24"/>
          <w:szCs w:val="24"/>
          <w:u w:val="single"/>
          <w:lang w:val="en-GB"/>
        </w:rPr>
      </w:pPr>
      <w:r w:rsidRPr="0056639F">
        <w:rPr>
          <w:rFonts w:ascii="Arial" w:hAnsi="Arial" w:cs="Arial"/>
          <w:b/>
          <w:color w:val="00853C"/>
          <w:sz w:val="24"/>
          <w:szCs w:val="24"/>
          <w:u w:val="single"/>
          <w:lang w:val="en-GB"/>
        </w:rPr>
        <w:t>{4.7 Vertical Sky Component (VSC – skylight metric)</w:t>
      </w:r>
    </w:p>
    <w:p w14:paraId="1F3D0DEB" w14:textId="77777777" w:rsidR="0056639F" w:rsidRPr="0056639F" w:rsidRDefault="0056639F" w:rsidP="003C5A90">
      <w:pPr>
        <w:spacing w:after="0" w:line="240" w:lineRule="auto"/>
        <w:rPr>
          <w:rFonts w:ascii="Arial" w:hAnsi="Arial" w:cs="Arial"/>
          <w:b/>
          <w:color w:val="00853C"/>
          <w:sz w:val="24"/>
          <w:szCs w:val="24"/>
          <w:u w:val="single"/>
          <w:lang w:val="en-GB"/>
        </w:rPr>
      </w:pPr>
    </w:p>
    <w:p w14:paraId="044BBD1A" w14:textId="77777777" w:rsidR="0056639F" w:rsidRPr="0056639F" w:rsidRDefault="0056639F" w:rsidP="003C5A90">
      <w:pPr>
        <w:spacing w:after="0" w:line="240" w:lineRule="auto"/>
        <w:rPr>
          <w:rFonts w:ascii="Arial" w:hAnsi="Arial" w:cs="Arial"/>
          <w:b/>
          <w:color w:val="00853C"/>
          <w:sz w:val="24"/>
          <w:szCs w:val="24"/>
          <w:u w:val="single"/>
          <w:lang w:val="en-GB"/>
        </w:rPr>
      </w:pPr>
      <w:r w:rsidRPr="0056639F">
        <w:rPr>
          <w:rFonts w:ascii="Arial" w:hAnsi="Arial" w:cs="Arial"/>
          <w:b/>
          <w:color w:val="00853C"/>
          <w:sz w:val="24"/>
          <w:szCs w:val="24"/>
          <w:u w:val="single"/>
          <w:lang w:val="en-GB"/>
        </w:rPr>
        <w:t>The Vertical Sky Component is defined in BR 209 as the “Ratio of that part of illuminance, at a point on a given vertical plane, that is received directly from a Commission Internationale de l'Eclairage (CIE) standard overcast sky, to illuminance on a horizontal plane due to an unobstructed hemisphere of this sky”.}</w:t>
      </w:r>
    </w:p>
    <w:p w14:paraId="68A241EB" w14:textId="58FBC956" w:rsidR="0056639F" w:rsidRDefault="0056639F" w:rsidP="003C5A90">
      <w:pPr>
        <w:spacing w:after="0" w:line="240" w:lineRule="auto"/>
        <w:rPr>
          <w:rFonts w:ascii="Arial" w:hAnsi="Arial" w:cs="Arial"/>
          <w:sz w:val="24"/>
          <w:szCs w:val="24"/>
          <w:lang w:val="en-GB"/>
        </w:rPr>
      </w:pPr>
    </w:p>
    <w:p w14:paraId="4E67C6A7" w14:textId="70BFB6C8" w:rsidR="0056639F" w:rsidRDefault="0056639F" w:rsidP="003C5A90">
      <w:pPr>
        <w:spacing w:after="0" w:line="240" w:lineRule="auto"/>
        <w:rPr>
          <w:rFonts w:ascii="Arial" w:hAnsi="Arial" w:cs="Arial"/>
          <w:sz w:val="24"/>
          <w:szCs w:val="24"/>
          <w:lang w:val="en-GB"/>
        </w:rPr>
      </w:pPr>
    </w:p>
    <w:p w14:paraId="05D414D7" w14:textId="4BD1DD77" w:rsidR="0056639F" w:rsidRDefault="0056639F" w:rsidP="003C5A90">
      <w:pPr>
        <w:spacing w:after="0" w:line="240" w:lineRule="auto"/>
        <w:rPr>
          <w:rFonts w:ascii="Arial" w:hAnsi="Arial" w:cs="Arial"/>
          <w:sz w:val="24"/>
          <w:szCs w:val="24"/>
          <w:lang w:val="en-GB"/>
        </w:rPr>
      </w:pPr>
    </w:p>
    <w:p w14:paraId="4D29F346" w14:textId="15938FA6" w:rsidR="0056639F" w:rsidRDefault="0056639F" w:rsidP="003C5A90">
      <w:pPr>
        <w:spacing w:after="0" w:line="240" w:lineRule="auto"/>
        <w:rPr>
          <w:rFonts w:ascii="Arial" w:hAnsi="Arial" w:cs="Arial"/>
          <w:sz w:val="24"/>
          <w:szCs w:val="24"/>
          <w:lang w:val="en-GB"/>
        </w:rPr>
      </w:pPr>
    </w:p>
    <w:p w14:paraId="58FA9FA8" w14:textId="1D955AD2" w:rsidR="0056639F" w:rsidRDefault="0056639F" w:rsidP="003C5A90">
      <w:pPr>
        <w:spacing w:after="0" w:line="240" w:lineRule="auto"/>
        <w:rPr>
          <w:rFonts w:ascii="Arial" w:hAnsi="Arial" w:cs="Arial"/>
          <w:sz w:val="24"/>
          <w:szCs w:val="24"/>
          <w:lang w:val="en-GB"/>
        </w:rPr>
      </w:pPr>
    </w:p>
    <w:p w14:paraId="05C9DA52" w14:textId="77777777" w:rsidR="0056639F" w:rsidRPr="0056639F" w:rsidRDefault="0056639F" w:rsidP="003C5A90">
      <w:pPr>
        <w:spacing w:after="0" w:line="240" w:lineRule="auto"/>
        <w:rPr>
          <w:rFonts w:ascii="Arial" w:hAnsi="Arial" w:cs="Arial"/>
          <w:sz w:val="24"/>
          <w:szCs w:val="24"/>
          <w:lang w:val="en-GB"/>
        </w:rPr>
      </w:pPr>
    </w:p>
    <w:p w14:paraId="4268DA96" w14:textId="6947561F" w:rsidR="0056639F" w:rsidRPr="0056639F"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56639F">
        <w:rPr>
          <w:rFonts w:ascii="Arial" w:hAnsi="Arial" w:cs="Arial"/>
          <w:b/>
          <w:color w:val="000000"/>
          <w:sz w:val="24"/>
          <w:szCs w:val="24"/>
        </w:rPr>
        <w:t>Material Alteration Reference Number Appendix 16</w:t>
      </w:r>
      <w:r>
        <w:rPr>
          <w:rFonts w:ascii="Arial" w:hAnsi="Arial" w:cs="Arial"/>
          <w:b/>
          <w:color w:val="000000"/>
          <w:sz w:val="24"/>
          <w:szCs w:val="24"/>
        </w:rPr>
        <w:t>.3</w:t>
      </w:r>
    </w:p>
    <w:p w14:paraId="4B968F06" w14:textId="77777777" w:rsidR="0056639F" w:rsidRPr="0056639F"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2A322F25" w14:textId="77777777" w:rsidR="0056639F" w:rsidRPr="0056639F" w:rsidRDefault="0056639F" w:rsidP="003C5A90">
      <w:pPr>
        <w:spacing w:after="0" w:line="240" w:lineRule="auto"/>
        <w:rPr>
          <w:rFonts w:ascii="Arial" w:hAnsi="Arial" w:cs="Arial"/>
          <w:sz w:val="24"/>
          <w:szCs w:val="24"/>
          <w:lang w:val="en-GB"/>
        </w:rPr>
      </w:pPr>
    </w:p>
    <w:p w14:paraId="33C7CC68"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Appendix 16</w:t>
      </w:r>
    </w:p>
    <w:p w14:paraId="12F98B2C"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5.0 Assessment Methodologies</w:t>
      </w:r>
    </w:p>
    <w:p w14:paraId="0A5CE537"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 xml:space="preserve">Pages 404, 405, 406 </w:t>
      </w:r>
    </w:p>
    <w:p w14:paraId="28D2145F"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Sections 5.1, 5.2 and 5.3.</w:t>
      </w:r>
    </w:p>
    <w:p w14:paraId="1E644C7E" w14:textId="77777777" w:rsidR="0056639F" w:rsidRPr="0056639F" w:rsidRDefault="0056639F" w:rsidP="003C5A90">
      <w:pPr>
        <w:spacing w:after="0" w:line="240" w:lineRule="auto"/>
        <w:rPr>
          <w:rFonts w:ascii="Arial" w:hAnsi="Arial" w:cs="Arial"/>
          <w:b/>
          <w:sz w:val="24"/>
          <w:szCs w:val="24"/>
          <w:lang w:val="en-GB"/>
        </w:rPr>
      </w:pPr>
    </w:p>
    <w:p w14:paraId="08D7384C"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Amendment:</w:t>
      </w:r>
    </w:p>
    <w:p w14:paraId="439769C4" w14:textId="77777777" w:rsidR="0056639F" w:rsidRPr="0056639F" w:rsidRDefault="0056639F" w:rsidP="003C5A90">
      <w:pPr>
        <w:spacing w:after="0" w:line="240" w:lineRule="auto"/>
        <w:rPr>
          <w:rFonts w:ascii="Arial" w:hAnsi="Arial" w:cs="Arial"/>
          <w:sz w:val="24"/>
          <w:szCs w:val="24"/>
          <w:lang w:val="en-GB"/>
        </w:rPr>
      </w:pPr>
    </w:p>
    <w:p w14:paraId="22C159D9"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5.1 Performance of the Proposed Development</w:t>
      </w:r>
    </w:p>
    <w:p w14:paraId="6EA0A4E8" w14:textId="77777777" w:rsidR="0056639F" w:rsidRPr="0056639F" w:rsidRDefault="0056639F" w:rsidP="003C5A90">
      <w:pPr>
        <w:spacing w:after="0" w:line="240" w:lineRule="auto"/>
        <w:rPr>
          <w:rFonts w:ascii="Arial" w:hAnsi="Arial" w:cs="Arial"/>
          <w:sz w:val="24"/>
          <w:szCs w:val="24"/>
          <w:lang w:val="en-GB"/>
        </w:rPr>
      </w:pPr>
    </w:p>
    <w:p w14:paraId="23E358A3" w14:textId="77777777" w:rsidR="0056639F" w:rsidRPr="0056639F" w:rsidRDefault="0056639F" w:rsidP="007A75B5">
      <w:pPr>
        <w:pStyle w:val="ListParagraph"/>
        <w:numPr>
          <w:ilvl w:val="0"/>
          <w:numId w:val="70"/>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 xml:space="preserve">Annual Probable Sunlight Hours on all </w:t>
      </w:r>
      <w:r w:rsidRPr="0056639F">
        <w:rPr>
          <w:rFonts w:ascii="Arial" w:eastAsia="Times New Roman" w:hAnsi="Arial" w:cs="Arial"/>
          <w:b/>
          <w:color w:val="00853C"/>
          <w:sz w:val="24"/>
          <w:szCs w:val="24"/>
          <w:u w:val="single"/>
          <w:lang w:val="en-GB" w:eastAsia="en-IE"/>
        </w:rPr>
        <w:t>{relevant}</w:t>
      </w:r>
      <w:r w:rsidRPr="0056639F">
        <w:rPr>
          <w:rFonts w:ascii="Arial" w:hAnsi="Arial" w:cs="Arial"/>
          <w:color w:val="00B050"/>
          <w:sz w:val="24"/>
          <w:szCs w:val="24"/>
          <w:lang w:val="en-GB"/>
        </w:rPr>
        <w:t xml:space="preserve"> </w:t>
      </w:r>
      <w:r w:rsidRPr="0056639F">
        <w:rPr>
          <w:rFonts w:ascii="Arial" w:hAnsi="Arial" w:cs="Arial"/>
          <w:sz w:val="24"/>
          <w:szCs w:val="24"/>
          <w:lang w:val="en-GB"/>
        </w:rPr>
        <w:t>windows</w:t>
      </w:r>
    </w:p>
    <w:p w14:paraId="63CC1E88" w14:textId="77777777" w:rsidR="0056639F" w:rsidRPr="0056639F" w:rsidRDefault="0056639F" w:rsidP="007A75B5">
      <w:pPr>
        <w:pStyle w:val="ListParagraph"/>
        <w:numPr>
          <w:ilvl w:val="0"/>
          <w:numId w:val="70"/>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 xml:space="preserve">Winter Sunlight Hours on all </w:t>
      </w:r>
      <w:r w:rsidRPr="0056639F">
        <w:rPr>
          <w:rFonts w:ascii="Arial" w:eastAsia="Times New Roman" w:hAnsi="Arial" w:cs="Arial"/>
          <w:b/>
          <w:color w:val="00853C"/>
          <w:sz w:val="24"/>
          <w:szCs w:val="24"/>
          <w:u w:val="single"/>
          <w:lang w:val="en-GB" w:eastAsia="en-IE"/>
        </w:rPr>
        <w:t>{relevant}</w:t>
      </w:r>
      <w:r w:rsidRPr="12C7C9E2">
        <w:rPr>
          <w:rFonts w:ascii="Arial" w:hAnsi="Arial" w:cs="Arial"/>
          <w:color w:val="00853C"/>
          <w:sz w:val="24"/>
          <w:szCs w:val="24"/>
          <w:lang w:val="en-GB"/>
        </w:rPr>
        <w:t xml:space="preserve"> </w:t>
      </w:r>
      <w:r w:rsidRPr="0056639F">
        <w:rPr>
          <w:rFonts w:ascii="Arial" w:hAnsi="Arial" w:cs="Arial"/>
          <w:sz w:val="24"/>
          <w:szCs w:val="24"/>
          <w:lang w:val="en-GB"/>
        </w:rPr>
        <w:t>windows</w:t>
      </w:r>
    </w:p>
    <w:p w14:paraId="28BC45E3" w14:textId="77777777" w:rsidR="0056639F" w:rsidRPr="0056639F" w:rsidRDefault="0056639F" w:rsidP="007A75B5">
      <w:pPr>
        <w:pStyle w:val="ListParagraph"/>
        <w:numPr>
          <w:ilvl w:val="0"/>
          <w:numId w:val="70"/>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Sunlight on Ground in all amenity spaces</w:t>
      </w:r>
    </w:p>
    <w:p w14:paraId="59D1E051" w14:textId="77777777" w:rsidR="0056639F" w:rsidRPr="0056639F" w:rsidRDefault="0056639F" w:rsidP="007A75B5">
      <w:pPr>
        <w:pStyle w:val="ListParagraph"/>
        <w:numPr>
          <w:ilvl w:val="0"/>
          <w:numId w:val="70"/>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Average Daylight Factor in all habitable rooms</w:t>
      </w:r>
    </w:p>
    <w:p w14:paraId="63976EDF" w14:textId="77777777" w:rsidR="0056639F" w:rsidRPr="0056639F" w:rsidRDefault="0056639F" w:rsidP="007A75B5">
      <w:pPr>
        <w:pStyle w:val="ListParagraph"/>
        <w:numPr>
          <w:ilvl w:val="0"/>
          <w:numId w:val="70"/>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No Sky Line in all habitable rooms</w:t>
      </w:r>
    </w:p>
    <w:p w14:paraId="43854CFC" w14:textId="77777777" w:rsidR="0056639F" w:rsidRPr="0056639F" w:rsidRDefault="0056639F" w:rsidP="007A75B5">
      <w:pPr>
        <w:pStyle w:val="ListParagraph"/>
        <w:numPr>
          <w:ilvl w:val="0"/>
          <w:numId w:val="70"/>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Target Illuminance in all habitable rooms</w:t>
      </w:r>
    </w:p>
    <w:p w14:paraId="6BE72F91" w14:textId="77777777" w:rsidR="0056639F" w:rsidRPr="0056639F" w:rsidRDefault="0056639F" w:rsidP="003C5A90">
      <w:pPr>
        <w:spacing w:after="0" w:line="240" w:lineRule="auto"/>
        <w:rPr>
          <w:rFonts w:ascii="Arial" w:hAnsi="Arial" w:cs="Arial"/>
          <w:sz w:val="24"/>
          <w:szCs w:val="24"/>
          <w:lang w:val="en-GB"/>
        </w:rPr>
      </w:pPr>
    </w:p>
    <w:p w14:paraId="1F18CD95"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5.2 Impact on the Surrounding Properties</w:t>
      </w:r>
    </w:p>
    <w:p w14:paraId="15938301" w14:textId="77777777" w:rsidR="0056639F" w:rsidRPr="0056639F" w:rsidRDefault="0056639F" w:rsidP="003C5A90">
      <w:pPr>
        <w:spacing w:after="0" w:line="240" w:lineRule="auto"/>
        <w:rPr>
          <w:rFonts w:ascii="Arial" w:hAnsi="Arial" w:cs="Arial"/>
          <w:sz w:val="24"/>
          <w:szCs w:val="24"/>
          <w:lang w:val="en-GB"/>
        </w:rPr>
      </w:pPr>
    </w:p>
    <w:p w14:paraId="571587D7" w14:textId="77777777" w:rsidR="0056639F" w:rsidRPr="0056639F" w:rsidRDefault="0056639F" w:rsidP="007A75B5">
      <w:pPr>
        <w:pStyle w:val="ListParagraph"/>
        <w:numPr>
          <w:ilvl w:val="0"/>
          <w:numId w:val="71"/>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 xml:space="preserve">Vertical Sky Component on all </w:t>
      </w:r>
      <w:r w:rsidRPr="0056639F">
        <w:rPr>
          <w:rFonts w:ascii="Arial" w:eastAsia="Times New Roman" w:hAnsi="Arial" w:cs="Arial"/>
          <w:b/>
          <w:color w:val="00853C"/>
          <w:sz w:val="24"/>
          <w:szCs w:val="24"/>
          <w:u w:val="single"/>
          <w:lang w:val="en-GB" w:eastAsia="en-IE"/>
        </w:rPr>
        <w:t>{relevant}</w:t>
      </w:r>
      <w:r w:rsidRPr="12C7C9E2">
        <w:rPr>
          <w:rFonts w:ascii="Arial" w:hAnsi="Arial" w:cs="Arial"/>
          <w:color w:val="00853C"/>
          <w:sz w:val="24"/>
          <w:szCs w:val="24"/>
          <w:lang w:val="en-GB"/>
        </w:rPr>
        <w:t xml:space="preserve"> </w:t>
      </w:r>
      <w:r w:rsidRPr="0056639F">
        <w:rPr>
          <w:rFonts w:ascii="Arial" w:hAnsi="Arial" w:cs="Arial"/>
          <w:sz w:val="24"/>
          <w:szCs w:val="24"/>
          <w:lang w:val="en-GB"/>
        </w:rPr>
        <w:t>surrounding windows</w:t>
      </w:r>
    </w:p>
    <w:p w14:paraId="70093212" w14:textId="77777777" w:rsidR="0056639F" w:rsidRPr="0056639F" w:rsidRDefault="0056639F" w:rsidP="007A75B5">
      <w:pPr>
        <w:pStyle w:val="ListParagraph"/>
        <w:numPr>
          <w:ilvl w:val="0"/>
          <w:numId w:val="71"/>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 xml:space="preserve">Annual Probable Sunlight Hours on all </w:t>
      </w:r>
      <w:r w:rsidRPr="0056639F">
        <w:rPr>
          <w:rFonts w:ascii="Arial" w:eastAsia="Times New Roman" w:hAnsi="Arial" w:cs="Arial"/>
          <w:b/>
          <w:color w:val="00853C"/>
          <w:sz w:val="24"/>
          <w:szCs w:val="24"/>
          <w:u w:val="single"/>
          <w:lang w:val="en-GB" w:eastAsia="en-IE"/>
        </w:rPr>
        <w:t xml:space="preserve">{relevant} </w:t>
      </w:r>
      <w:r w:rsidRPr="0056639F">
        <w:rPr>
          <w:rFonts w:ascii="Arial" w:hAnsi="Arial" w:cs="Arial"/>
          <w:sz w:val="24"/>
          <w:szCs w:val="24"/>
          <w:lang w:val="en-GB"/>
        </w:rPr>
        <w:t>surrounding windows</w:t>
      </w:r>
    </w:p>
    <w:p w14:paraId="2BD2DD1E" w14:textId="77777777" w:rsidR="0056639F" w:rsidRPr="0056639F" w:rsidRDefault="0056639F" w:rsidP="007A75B5">
      <w:pPr>
        <w:pStyle w:val="ListParagraph"/>
        <w:numPr>
          <w:ilvl w:val="0"/>
          <w:numId w:val="71"/>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 xml:space="preserve">Winter Sunlight Hours on all </w:t>
      </w:r>
      <w:r w:rsidRPr="0056639F">
        <w:rPr>
          <w:rFonts w:ascii="Arial" w:eastAsia="Times New Roman" w:hAnsi="Arial" w:cs="Arial"/>
          <w:b/>
          <w:color w:val="00853C"/>
          <w:sz w:val="24"/>
          <w:szCs w:val="24"/>
          <w:u w:val="single"/>
          <w:lang w:val="en-GB" w:eastAsia="en-IE"/>
        </w:rPr>
        <w:t>{surrounding}</w:t>
      </w:r>
      <w:r w:rsidRPr="0056639F">
        <w:rPr>
          <w:rFonts w:ascii="Arial" w:hAnsi="Arial" w:cs="Arial"/>
          <w:sz w:val="24"/>
          <w:szCs w:val="24"/>
          <w:lang w:val="en-GB"/>
        </w:rPr>
        <w:t xml:space="preserve"> windows</w:t>
      </w:r>
    </w:p>
    <w:p w14:paraId="5379960C" w14:textId="77777777" w:rsidR="0056639F" w:rsidRPr="0056639F" w:rsidRDefault="0056639F" w:rsidP="007A75B5">
      <w:pPr>
        <w:pStyle w:val="ListParagraph"/>
        <w:numPr>
          <w:ilvl w:val="0"/>
          <w:numId w:val="71"/>
        </w:numPr>
        <w:spacing w:after="0" w:line="240" w:lineRule="auto"/>
        <w:ind w:left="567" w:hanging="567"/>
        <w:rPr>
          <w:rFonts w:ascii="Arial" w:hAnsi="Arial" w:cs="Arial"/>
          <w:sz w:val="24"/>
          <w:szCs w:val="24"/>
          <w:lang w:val="en-GB"/>
        </w:rPr>
      </w:pPr>
      <w:r w:rsidRPr="0056639F">
        <w:rPr>
          <w:rFonts w:ascii="Arial" w:hAnsi="Arial" w:cs="Arial"/>
          <w:sz w:val="24"/>
          <w:szCs w:val="24"/>
          <w:lang w:val="en-GB"/>
        </w:rPr>
        <w:t>Sunlight on Ground in all surrounding amenity spaces</w:t>
      </w:r>
    </w:p>
    <w:p w14:paraId="7A7E3581" w14:textId="77777777" w:rsidR="0056639F" w:rsidRPr="0056639F" w:rsidRDefault="0056639F" w:rsidP="003C5A90">
      <w:pPr>
        <w:spacing w:after="0" w:line="240" w:lineRule="auto"/>
        <w:rPr>
          <w:rFonts w:ascii="Arial" w:hAnsi="Arial" w:cs="Arial"/>
          <w:sz w:val="24"/>
          <w:szCs w:val="24"/>
          <w:lang w:val="en-GB"/>
        </w:rPr>
      </w:pPr>
    </w:p>
    <w:p w14:paraId="56D78C53" w14:textId="77777777" w:rsidR="0056639F" w:rsidRPr="0056639F" w:rsidRDefault="0056639F" w:rsidP="003C5A90">
      <w:pPr>
        <w:spacing w:after="0" w:line="240" w:lineRule="auto"/>
        <w:rPr>
          <w:rFonts w:ascii="Arial" w:hAnsi="Arial" w:cs="Arial"/>
          <w:b/>
          <w:sz w:val="24"/>
          <w:szCs w:val="24"/>
          <w:lang w:val="en-GB"/>
        </w:rPr>
      </w:pPr>
      <w:r w:rsidRPr="0056639F">
        <w:rPr>
          <w:rFonts w:ascii="Arial" w:hAnsi="Arial" w:cs="Arial"/>
          <w:b/>
          <w:sz w:val="24"/>
          <w:szCs w:val="24"/>
          <w:lang w:val="en-GB"/>
        </w:rPr>
        <w:t>5.3 Other Criteria and Considerations</w:t>
      </w:r>
    </w:p>
    <w:p w14:paraId="262F2CBD" w14:textId="77777777" w:rsidR="0056639F" w:rsidRPr="0056639F" w:rsidRDefault="0056639F" w:rsidP="003C5A90">
      <w:pPr>
        <w:spacing w:after="0" w:line="240" w:lineRule="auto"/>
        <w:rPr>
          <w:rFonts w:ascii="Arial" w:hAnsi="Arial" w:cs="Arial"/>
          <w:sz w:val="24"/>
          <w:szCs w:val="24"/>
          <w:lang w:val="en-GB"/>
        </w:rPr>
      </w:pPr>
    </w:p>
    <w:p w14:paraId="7AD4074D" w14:textId="77777777" w:rsidR="0056639F" w:rsidRPr="0056639F" w:rsidRDefault="393C5577" w:rsidP="05987864">
      <w:pPr>
        <w:spacing w:after="0" w:line="240" w:lineRule="auto"/>
        <w:rPr>
          <w:rFonts w:ascii="Arial" w:hAnsi="Arial" w:cs="Arial"/>
          <w:b/>
          <w:bCs/>
          <w:color w:val="00853C"/>
          <w:sz w:val="24"/>
          <w:szCs w:val="24"/>
          <w:u w:val="single"/>
          <w:lang w:val="en-GB"/>
        </w:rPr>
      </w:pPr>
      <w:r w:rsidRPr="05987864">
        <w:rPr>
          <w:rFonts w:ascii="Arial" w:hAnsi="Arial" w:cs="Arial"/>
          <w:sz w:val="24"/>
          <w:szCs w:val="24"/>
          <w:lang w:val="en-GB"/>
        </w:rPr>
        <w:t>In addition to the above metrics, the planning authority</w:t>
      </w:r>
      <w:r w:rsidRPr="05987864">
        <w:rPr>
          <w:rFonts w:ascii="Arial" w:hAnsi="Arial" w:cs="Arial"/>
          <w:color w:val="EB0000"/>
          <w:sz w:val="24"/>
          <w:szCs w:val="24"/>
          <w:lang w:val="en-GB"/>
        </w:rPr>
        <w:t xml:space="preserve"> </w:t>
      </w:r>
      <w:r w:rsidRPr="05987864">
        <w:rPr>
          <w:rFonts w:ascii="Arial" w:hAnsi="Arial" w:cs="Arial"/>
          <w:b/>
          <w:bCs/>
          <w:color w:val="EB0000"/>
          <w:sz w:val="24"/>
          <w:szCs w:val="24"/>
          <w:lang w:val="en-GB"/>
        </w:rPr>
        <w:t>(</w:t>
      </w:r>
      <w:r w:rsidRPr="05987864">
        <w:rPr>
          <w:rFonts w:ascii="Arial" w:hAnsi="Arial" w:cs="Arial"/>
          <w:b/>
          <w:bCs/>
          <w:strike/>
          <w:color w:val="EB0000"/>
          <w:sz w:val="24"/>
          <w:szCs w:val="24"/>
          <w:lang w:val="en-GB"/>
        </w:rPr>
        <w:t>notes the points below for clarity)</w:t>
      </w:r>
      <w:r w:rsidRPr="05987864">
        <w:rPr>
          <w:rFonts w:ascii="Arial" w:hAnsi="Arial" w:cs="Arial"/>
          <w:b/>
          <w:bCs/>
          <w:strike/>
          <w:color w:val="00B050"/>
          <w:sz w:val="24"/>
          <w:szCs w:val="24"/>
          <w:lang w:val="en-GB"/>
        </w:rPr>
        <w:t xml:space="preserve"> </w:t>
      </w:r>
      <w:r w:rsidRPr="05987864">
        <w:rPr>
          <w:rFonts w:ascii="Arial" w:hAnsi="Arial" w:cs="Arial"/>
          <w:b/>
          <w:bCs/>
          <w:color w:val="00853C"/>
          <w:sz w:val="24"/>
          <w:szCs w:val="24"/>
          <w:u w:val="single"/>
          <w:lang w:val="en-GB"/>
        </w:rPr>
        <w:t>{will require consideration of the points below, save in agreed exceptional circumstances:}</w:t>
      </w:r>
    </w:p>
    <w:p w14:paraId="33292177" w14:textId="77777777" w:rsidR="0056639F" w:rsidRPr="0056639F" w:rsidRDefault="0056639F" w:rsidP="003C5A90">
      <w:pPr>
        <w:spacing w:after="0" w:line="240" w:lineRule="auto"/>
        <w:rPr>
          <w:rFonts w:ascii="Arial" w:hAnsi="Arial" w:cs="Arial"/>
          <w:sz w:val="24"/>
          <w:szCs w:val="24"/>
          <w:lang w:val="en-GB"/>
        </w:rPr>
      </w:pPr>
    </w:p>
    <w:p w14:paraId="4BF59BE2" w14:textId="77777777"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When assessing the impact of a proposed development, it is expected that all surrounding properties are assessed. It is not acceptable to assess only the surrounding residential properties. Residential properties should be clearly marked out and results for these presented separately.</w:t>
      </w:r>
    </w:p>
    <w:p w14:paraId="286A1C26" w14:textId="77777777" w:rsidR="0056639F" w:rsidRPr="0056639F" w:rsidRDefault="0056639F" w:rsidP="003C5A90">
      <w:pPr>
        <w:spacing w:after="0" w:line="240" w:lineRule="auto"/>
        <w:rPr>
          <w:rFonts w:ascii="Arial" w:hAnsi="Arial" w:cs="Arial"/>
          <w:sz w:val="24"/>
          <w:szCs w:val="24"/>
          <w:lang w:val="en-GB"/>
        </w:rPr>
      </w:pPr>
    </w:p>
    <w:p w14:paraId="09C698A1" w14:textId="77777777" w:rsidR="0056639F" w:rsidRPr="0056639F" w:rsidRDefault="393C5577" w:rsidP="05987864">
      <w:pPr>
        <w:spacing w:after="0" w:line="240" w:lineRule="auto"/>
        <w:rPr>
          <w:rFonts w:ascii="Arial" w:hAnsi="Arial" w:cs="Arial"/>
          <w:b/>
          <w:bCs/>
          <w:color w:val="00853C"/>
          <w:sz w:val="24"/>
          <w:szCs w:val="24"/>
          <w:u w:val="single"/>
          <w:lang w:val="en-GB"/>
        </w:rPr>
      </w:pPr>
      <w:r w:rsidRPr="05987864">
        <w:rPr>
          <w:rFonts w:ascii="Arial" w:hAnsi="Arial" w:cs="Arial"/>
          <w:sz w:val="24"/>
          <w:szCs w:val="24"/>
          <w:lang w:val="en-GB"/>
        </w:rPr>
        <w:t xml:space="preserve">When assessing the impact of a proposed development on the existing surrounding properties, it is expected that the rule within clause 2.2.4 of BR 209 is applied. This rule outlines that “Loss of light to existing windows need not be analysed if the distance of each part of the new development from the existing window is three or more times its height above the centre of the existing window”. Thus, all surrounding buildings that sit within three times the height of the proposed development shall be included within the assessment. </w:t>
      </w:r>
      <w:r w:rsidRPr="05987864">
        <w:rPr>
          <w:rFonts w:ascii="Arial" w:hAnsi="Arial" w:cs="Arial"/>
          <w:b/>
          <w:bCs/>
          <w:color w:val="00853C"/>
          <w:sz w:val="24"/>
          <w:szCs w:val="24"/>
          <w:u w:val="single"/>
          <w:lang w:val="en-GB"/>
        </w:rPr>
        <w:t>{The assessment can then use methods typically applied in BR 209 to determine the correct approach to investigating loss of light.}</w:t>
      </w:r>
    </w:p>
    <w:p w14:paraId="22D9FC28" w14:textId="77777777" w:rsidR="0056639F" w:rsidRPr="0056639F" w:rsidRDefault="0056639F" w:rsidP="003C5A90">
      <w:pPr>
        <w:spacing w:after="0" w:line="240" w:lineRule="auto"/>
        <w:rPr>
          <w:rFonts w:ascii="Arial" w:hAnsi="Arial" w:cs="Arial"/>
          <w:sz w:val="24"/>
          <w:szCs w:val="24"/>
          <w:lang w:val="en-GB"/>
        </w:rPr>
      </w:pPr>
    </w:p>
    <w:p w14:paraId="1FAB4FB1" w14:textId="77777777"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When analysing the results found to investigate the impact of a proposed development on the surrounding existing buildings, it is expected that the nomenclature and associated descriptions from within Appendix I of BR 209 are used. The wordings of negligible, minor adverse, moderate adverse and major adverse have defined meanings. These meanings have associated descriptors, and these shall be applied during the analytics section of reports. Appendix I in BR 209 provides these descriptions in full.</w:t>
      </w:r>
    </w:p>
    <w:p w14:paraId="0A1D05E2" w14:textId="77777777" w:rsidR="0056639F" w:rsidRPr="0056639F" w:rsidRDefault="0056639F" w:rsidP="003C5A90">
      <w:pPr>
        <w:spacing w:after="0" w:line="240" w:lineRule="auto"/>
        <w:rPr>
          <w:rFonts w:ascii="Arial" w:hAnsi="Arial" w:cs="Arial"/>
          <w:sz w:val="24"/>
          <w:szCs w:val="24"/>
          <w:lang w:val="en-GB"/>
        </w:rPr>
      </w:pPr>
    </w:p>
    <w:p w14:paraId="167754A5" w14:textId="77777777"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The use of average daylight factor in assessing the impact of a new development on surrounding existing developments is not permitted.</w:t>
      </w:r>
    </w:p>
    <w:p w14:paraId="7AF6F17D" w14:textId="77777777" w:rsidR="0056639F" w:rsidRPr="0056639F" w:rsidRDefault="0056639F" w:rsidP="003C5A90">
      <w:pPr>
        <w:spacing w:after="0" w:line="240" w:lineRule="auto"/>
        <w:rPr>
          <w:rFonts w:ascii="Arial" w:hAnsi="Arial" w:cs="Arial"/>
          <w:sz w:val="24"/>
          <w:szCs w:val="24"/>
          <w:lang w:val="en-GB"/>
        </w:rPr>
      </w:pPr>
    </w:p>
    <w:p w14:paraId="6E9B4769" w14:textId="77777777"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Where alternate target values are being set, this shall be completed in line with Appendix F of BR 209.</w:t>
      </w:r>
    </w:p>
    <w:p w14:paraId="560F82DA" w14:textId="77777777" w:rsidR="0056639F" w:rsidRPr="0056639F" w:rsidRDefault="0056639F" w:rsidP="003C5A90">
      <w:pPr>
        <w:spacing w:after="0" w:line="240" w:lineRule="auto"/>
        <w:rPr>
          <w:rFonts w:ascii="Arial" w:hAnsi="Arial" w:cs="Arial"/>
          <w:sz w:val="24"/>
          <w:szCs w:val="24"/>
          <w:lang w:val="en-GB"/>
        </w:rPr>
      </w:pPr>
    </w:p>
    <w:p w14:paraId="2C1BBAD7" w14:textId="77777777"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When analysing the performance of a proposed development, it is expected that all rooms with an expectation for daylight are assessed. Assessing only a sample of rooms is not permitted.</w:t>
      </w:r>
    </w:p>
    <w:p w14:paraId="3EDB952F" w14:textId="77777777" w:rsidR="0056639F" w:rsidRPr="0056639F" w:rsidRDefault="0056639F" w:rsidP="003C5A90">
      <w:pPr>
        <w:spacing w:after="0" w:line="240" w:lineRule="auto"/>
        <w:rPr>
          <w:rFonts w:ascii="Arial" w:hAnsi="Arial" w:cs="Arial"/>
          <w:sz w:val="24"/>
          <w:szCs w:val="24"/>
          <w:lang w:val="en-GB"/>
        </w:rPr>
      </w:pPr>
    </w:p>
    <w:p w14:paraId="08F70611" w14:textId="77777777" w:rsidR="0056639F" w:rsidRPr="0056639F" w:rsidRDefault="0056639F" w:rsidP="003C5A90">
      <w:pPr>
        <w:spacing w:after="0" w:line="240" w:lineRule="auto"/>
        <w:rPr>
          <w:rFonts w:ascii="Arial" w:hAnsi="Arial" w:cs="Arial"/>
          <w:b/>
          <w:color w:val="00853C"/>
          <w:sz w:val="24"/>
          <w:szCs w:val="24"/>
          <w:u w:val="single"/>
          <w:lang w:val="en-GB"/>
        </w:rPr>
      </w:pPr>
      <w:r w:rsidRPr="0056639F">
        <w:rPr>
          <w:rFonts w:ascii="Arial" w:hAnsi="Arial" w:cs="Arial"/>
          <w:sz w:val="24"/>
          <w:szCs w:val="24"/>
          <w:lang w:val="en-GB"/>
        </w:rPr>
        <w:t>When determining input factors for simulations,</w:t>
      </w:r>
      <w:r w:rsidRPr="12C7C9E2">
        <w:rPr>
          <w:rFonts w:ascii="Arial" w:hAnsi="Arial" w:cs="Arial"/>
          <w:color w:val="EB0000"/>
          <w:sz w:val="24"/>
          <w:szCs w:val="24"/>
          <w:lang w:val="en-GB"/>
        </w:rPr>
        <w:t xml:space="preserve"> </w:t>
      </w:r>
      <w:r w:rsidRPr="12C7C9E2">
        <w:rPr>
          <w:rFonts w:ascii="Arial" w:hAnsi="Arial" w:cs="Arial"/>
          <w:b/>
          <w:strike/>
          <w:color w:val="EB0000"/>
          <w:sz w:val="24"/>
          <w:szCs w:val="24"/>
          <w:lang w:val="en-GB"/>
        </w:rPr>
        <w:t>(the criteria below shall be applied. Deviations from these values shall not be accepted.)</w:t>
      </w:r>
      <w:r w:rsidRPr="0056639F">
        <w:rPr>
          <w:rFonts w:ascii="Arial" w:hAnsi="Arial" w:cs="Arial"/>
          <w:sz w:val="24"/>
          <w:szCs w:val="24"/>
          <w:lang w:val="en-GB"/>
        </w:rPr>
        <w:t xml:space="preserve"> </w:t>
      </w:r>
      <w:r w:rsidRPr="0056639F">
        <w:rPr>
          <w:rFonts w:ascii="Arial" w:hAnsi="Arial" w:cs="Arial"/>
          <w:b/>
          <w:color w:val="00853C"/>
          <w:sz w:val="24"/>
          <w:szCs w:val="24"/>
          <w:u w:val="single"/>
          <w:lang w:val="en-GB"/>
        </w:rPr>
        <w:t>{applicants shall clearly state their assumptions.}</w:t>
      </w:r>
    </w:p>
    <w:p w14:paraId="07B0736D" w14:textId="77777777" w:rsidR="0056639F" w:rsidRPr="0056639F" w:rsidRDefault="0056639F" w:rsidP="003C5A90">
      <w:pPr>
        <w:autoSpaceDE w:val="0"/>
        <w:autoSpaceDN w:val="0"/>
        <w:adjustRightInd w:val="0"/>
        <w:spacing w:after="0" w:line="240" w:lineRule="auto"/>
        <w:rPr>
          <w:rFonts w:ascii="Arial" w:hAnsi="Arial" w:cs="Arial"/>
          <w:color w:val="000000"/>
          <w:sz w:val="24"/>
          <w:szCs w:val="24"/>
        </w:rPr>
      </w:pPr>
    </w:p>
    <w:p w14:paraId="1748C762"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(Table 1: Input Parameters </w:t>
      </w:r>
    </w:p>
    <w:tbl>
      <w:tblPr>
        <w:tblW w:w="0" w:type="auto"/>
        <w:tblInd w:w="-108" w:type="dxa"/>
        <w:tblBorders>
          <w:top w:val="nil"/>
          <w:left w:val="nil"/>
          <w:bottom w:val="nil"/>
          <w:right w:val="nil"/>
        </w:tblBorders>
        <w:tblLayout w:type="fixed"/>
        <w:tblLook w:val="0000" w:firstRow="0" w:lastRow="0" w:firstColumn="0" w:lastColumn="0" w:noHBand="0" w:noVBand="0"/>
        <w:tblDescription w:val="criteria all deleted"/>
      </w:tblPr>
      <w:tblGrid>
        <w:gridCol w:w="4105"/>
        <w:gridCol w:w="4105"/>
      </w:tblGrid>
      <w:tr w:rsidR="0056639F" w:rsidRPr="0056639F" w14:paraId="123CCC74" w14:textId="77777777" w:rsidTr="0056639F">
        <w:trPr>
          <w:trHeight w:val="173"/>
        </w:trPr>
        <w:tc>
          <w:tcPr>
            <w:tcW w:w="4105" w:type="dxa"/>
          </w:tcPr>
          <w:p w14:paraId="5E15C993"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Input Parameter </w:t>
            </w:r>
          </w:p>
        </w:tc>
        <w:tc>
          <w:tcPr>
            <w:tcW w:w="4105" w:type="dxa"/>
          </w:tcPr>
          <w:p w14:paraId="04E2F77B"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Value </w:t>
            </w:r>
          </w:p>
        </w:tc>
      </w:tr>
      <w:tr w:rsidR="0056639F" w:rsidRPr="0056639F" w14:paraId="1376B830" w14:textId="77777777" w:rsidTr="0056639F">
        <w:trPr>
          <w:trHeight w:val="166"/>
        </w:trPr>
        <w:tc>
          <w:tcPr>
            <w:tcW w:w="4105" w:type="dxa"/>
          </w:tcPr>
          <w:p w14:paraId="417C3C68"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Internal floor reflectance </w:t>
            </w:r>
          </w:p>
        </w:tc>
        <w:tc>
          <w:tcPr>
            <w:tcW w:w="4105" w:type="dxa"/>
          </w:tcPr>
          <w:p w14:paraId="56263972"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20 % </w:t>
            </w:r>
          </w:p>
        </w:tc>
      </w:tr>
      <w:tr w:rsidR="0056639F" w:rsidRPr="0056639F" w14:paraId="42AF8ECE" w14:textId="77777777" w:rsidTr="0056639F">
        <w:trPr>
          <w:trHeight w:val="166"/>
        </w:trPr>
        <w:tc>
          <w:tcPr>
            <w:tcW w:w="4105" w:type="dxa"/>
          </w:tcPr>
          <w:p w14:paraId="4C84C0E2"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Internal wall reflectance </w:t>
            </w:r>
          </w:p>
        </w:tc>
        <w:tc>
          <w:tcPr>
            <w:tcW w:w="4105" w:type="dxa"/>
          </w:tcPr>
          <w:p w14:paraId="1BE887D4"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50 % </w:t>
            </w:r>
          </w:p>
        </w:tc>
      </w:tr>
      <w:tr w:rsidR="0056639F" w:rsidRPr="0056639F" w14:paraId="7D328BAD" w14:textId="77777777" w:rsidTr="0056639F">
        <w:trPr>
          <w:trHeight w:val="166"/>
        </w:trPr>
        <w:tc>
          <w:tcPr>
            <w:tcW w:w="4105" w:type="dxa"/>
          </w:tcPr>
          <w:p w14:paraId="640656EA"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Internal ceiling reflectance </w:t>
            </w:r>
          </w:p>
        </w:tc>
        <w:tc>
          <w:tcPr>
            <w:tcW w:w="4105" w:type="dxa"/>
          </w:tcPr>
          <w:p w14:paraId="6241464B"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70 % </w:t>
            </w:r>
          </w:p>
        </w:tc>
      </w:tr>
      <w:tr w:rsidR="0056639F" w:rsidRPr="0056639F" w14:paraId="1B86569E" w14:textId="77777777" w:rsidTr="0056639F">
        <w:trPr>
          <w:trHeight w:val="166"/>
        </w:trPr>
        <w:tc>
          <w:tcPr>
            <w:tcW w:w="4105" w:type="dxa"/>
          </w:tcPr>
          <w:p w14:paraId="17256349"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External material reflectance </w:t>
            </w:r>
          </w:p>
        </w:tc>
        <w:tc>
          <w:tcPr>
            <w:tcW w:w="4105" w:type="dxa"/>
          </w:tcPr>
          <w:p w14:paraId="105EAFAE"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20 % </w:t>
            </w:r>
          </w:p>
        </w:tc>
      </w:tr>
      <w:tr w:rsidR="0056639F" w:rsidRPr="0056639F" w14:paraId="7AB5A3B9" w14:textId="77777777" w:rsidTr="0056639F">
        <w:trPr>
          <w:trHeight w:val="166"/>
        </w:trPr>
        <w:tc>
          <w:tcPr>
            <w:tcW w:w="4105" w:type="dxa"/>
          </w:tcPr>
          <w:p w14:paraId="0BB5ABEA"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Glazing Transmission </w:t>
            </w:r>
          </w:p>
        </w:tc>
        <w:tc>
          <w:tcPr>
            <w:tcW w:w="4105" w:type="dxa"/>
          </w:tcPr>
          <w:p w14:paraId="5390F28B"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70 % </w:t>
            </w:r>
          </w:p>
        </w:tc>
      </w:tr>
      <w:tr w:rsidR="0056639F" w:rsidRPr="0056639F" w14:paraId="26F3C3D8" w14:textId="77777777" w:rsidTr="0056639F">
        <w:trPr>
          <w:trHeight w:val="166"/>
        </w:trPr>
        <w:tc>
          <w:tcPr>
            <w:tcW w:w="4105" w:type="dxa"/>
          </w:tcPr>
          <w:p w14:paraId="2556D942"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Glazing Maintenance Factor </w:t>
            </w:r>
          </w:p>
        </w:tc>
        <w:tc>
          <w:tcPr>
            <w:tcW w:w="4105" w:type="dxa"/>
          </w:tcPr>
          <w:p w14:paraId="0FD985EE"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88 % </w:t>
            </w:r>
          </w:p>
        </w:tc>
      </w:tr>
      <w:tr w:rsidR="0056639F" w:rsidRPr="0056639F" w14:paraId="01968EDD" w14:textId="77777777" w:rsidTr="0056639F">
        <w:trPr>
          <w:trHeight w:val="166"/>
        </w:trPr>
        <w:tc>
          <w:tcPr>
            <w:tcW w:w="4105" w:type="dxa"/>
          </w:tcPr>
          <w:p w14:paraId="70ACFAC6"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Framing Factor </w:t>
            </w:r>
          </w:p>
        </w:tc>
        <w:tc>
          <w:tcPr>
            <w:tcW w:w="4105" w:type="dxa"/>
          </w:tcPr>
          <w:p w14:paraId="371D7ECF"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95 % </w:t>
            </w:r>
          </w:p>
        </w:tc>
      </w:tr>
      <w:tr w:rsidR="0056639F" w:rsidRPr="0056639F" w14:paraId="3E0F9447" w14:textId="77777777" w:rsidTr="0056639F">
        <w:trPr>
          <w:trHeight w:val="166"/>
        </w:trPr>
        <w:tc>
          <w:tcPr>
            <w:tcW w:w="4105" w:type="dxa"/>
          </w:tcPr>
          <w:p w14:paraId="07F36897"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Grid Height above ground (Residential) </w:t>
            </w:r>
          </w:p>
        </w:tc>
        <w:tc>
          <w:tcPr>
            <w:tcW w:w="4105" w:type="dxa"/>
          </w:tcPr>
          <w:p w14:paraId="20001418"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0.85 m </w:t>
            </w:r>
          </w:p>
        </w:tc>
      </w:tr>
      <w:tr w:rsidR="0056639F" w:rsidRPr="0056639F" w14:paraId="5A189F90" w14:textId="77777777" w:rsidTr="0056639F">
        <w:trPr>
          <w:trHeight w:val="166"/>
        </w:trPr>
        <w:tc>
          <w:tcPr>
            <w:tcW w:w="4105" w:type="dxa"/>
          </w:tcPr>
          <w:p w14:paraId="76B848C9"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Grid Height above ground (Commercial)) </w:t>
            </w:r>
          </w:p>
        </w:tc>
        <w:tc>
          <w:tcPr>
            <w:tcW w:w="4105" w:type="dxa"/>
          </w:tcPr>
          <w:p w14:paraId="16CD3937" w14:textId="77777777" w:rsidR="0056639F" w:rsidRPr="0056639F" w:rsidRDefault="0056639F" w:rsidP="003C5A90">
            <w:pPr>
              <w:autoSpaceDE w:val="0"/>
              <w:autoSpaceDN w:val="0"/>
              <w:adjustRightInd w:val="0"/>
              <w:spacing w:after="0" w:line="240" w:lineRule="auto"/>
              <w:rPr>
                <w:rFonts w:ascii="Arial" w:hAnsi="Arial" w:cs="Arial"/>
                <w:b/>
                <w:strike/>
                <w:color w:val="EB0000"/>
                <w:sz w:val="24"/>
                <w:szCs w:val="24"/>
              </w:rPr>
            </w:pPr>
            <w:r w:rsidRPr="12C7C9E2">
              <w:rPr>
                <w:rFonts w:ascii="Arial" w:hAnsi="Arial" w:cs="Arial"/>
                <w:b/>
                <w:strike/>
                <w:color w:val="EB0000"/>
                <w:sz w:val="24"/>
                <w:szCs w:val="24"/>
              </w:rPr>
              <w:t xml:space="preserve">0.70 m </w:t>
            </w:r>
          </w:p>
        </w:tc>
      </w:tr>
    </w:tbl>
    <w:p w14:paraId="7DAE3412" w14:textId="77777777" w:rsidR="0056639F" w:rsidRPr="0056639F" w:rsidRDefault="0056639F" w:rsidP="003C5A90">
      <w:pPr>
        <w:spacing w:after="0" w:line="240" w:lineRule="auto"/>
        <w:rPr>
          <w:rFonts w:ascii="Arial" w:hAnsi="Arial" w:cs="Arial"/>
          <w:b/>
          <w:strike/>
          <w:color w:val="FF0000"/>
          <w:sz w:val="24"/>
          <w:szCs w:val="24"/>
          <w:lang w:val="en-GB"/>
        </w:rPr>
      </w:pPr>
    </w:p>
    <w:p w14:paraId="1F1091CC" w14:textId="77777777" w:rsidR="0056639F" w:rsidRPr="0056639F" w:rsidRDefault="0056639F" w:rsidP="003C5A90">
      <w:pPr>
        <w:spacing w:after="0" w:line="240" w:lineRule="auto"/>
        <w:rPr>
          <w:rFonts w:ascii="Arial" w:hAnsi="Arial" w:cs="Arial"/>
          <w:sz w:val="24"/>
          <w:szCs w:val="24"/>
          <w:lang w:val="en-GB"/>
        </w:rPr>
      </w:pPr>
    </w:p>
    <w:p w14:paraId="51C2B13D" w14:textId="7826096D" w:rsidR="00AB2E54" w:rsidRDefault="00AB2E54" w:rsidP="003C5A90">
      <w:pPr>
        <w:spacing w:after="0" w:line="240" w:lineRule="auto"/>
        <w:rPr>
          <w:rFonts w:ascii="Arial" w:hAnsi="Arial" w:cs="Arial"/>
          <w:b/>
          <w:sz w:val="24"/>
          <w:szCs w:val="24"/>
        </w:rPr>
      </w:pPr>
      <w:r w:rsidRPr="6C4DC685">
        <w:rPr>
          <w:rFonts w:ascii="Arial" w:hAnsi="Arial" w:cs="Arial"/>
          <w:b/>
          <w:bCs/>
          <w:sz w:val="24"/>
          <w:szCs w:val="24"/>
        </w:rPr>
        <w:br w:type="page"/>
      </w:r>
    </w:p>
    <w:p w14:paraId="16113591" w14:textId="04B2B3BF" w:rsidR="777E2BE8" w:rsidRDefault="777E2BE8" w:rsidP="6C4DC685">
      <w:pPr>
        <w:spacing w:after="0" w:line="240" w:lineRule="auto"/>
        <w:rPr>
          <w:rFonts w:ascii="Arial" w:eastAsia="Arial" w:hAnsi="Arial" w:cs="Arial"/>
          <w:sz w:val="28"/>
          <w:szCs w:val="28"/>
        </w:rPr>
      </w:pPr>
      <w:r w:rsidRPr="6C4DC685">
        <w:rPr>
          <w:rFonts w:ascii="Arial" w:hAnsi="Arial" w:cs="Arial"/>
          <w:b/>
          <w:bCs/>
          <w:sz w:val="28"/>
          <w:szCs w:val="28"/>
        </w:rPr>
        <w:t>Appendix 17 -</w:t>
      </w:r>
      <w:r w:rsidR="42DCC74B" w:rsidRPr="6C4DC685">
        <w:rPr>
          <w:rFonts w:ascii="Arial" w:hAnsi="Arial" w:cs="Arial"/>
          <w:b/>
          <w:bCs/>
          <w:sz w:val="28"/>
          <w:szCs w:val="28"/>
        </w:rPr>
        <w:t xml:space="preserve"> </w:t>
      </w:r>
      <w:r w:rsidR="6C4DC685" w:rsidRPr="6C4DC685">
        <w:rPr>
          <w:rFonts w:ascii="Arial" w:eastAsia="Arial" w:hAnsi="Arial" w:cs="Arial"/>
          <w:b/>
          <w:bCs/>
          <w:sz w:val="28"/>
          <w:szCs w:val="28"/>
        </w:rPr>
        <w:t>Advertising and Signage Strategy</w:t>
      </w:r>
    </w:p>
    <w:p w14:paraId="708AFB15" w14:textId="26DB931C" w:rsidR="6C4DC685" w:rsidRDefault="6C4DC685" w:rsidP="6C4DC685">
      <w:pPr>
        <w:spacing w:after="0" w:line="240" w:lineRule="auto"/>
        <w:rPr>
          <w:rFonts w:ascii="Arial" w:eastAsia="Arial" w:hAnsi="Arial" w:cs="Arial"/>
          <w:b/>
          <w:bCs/>
          <w:sz w:val="28"/>
          <w:szCs w:val="28"/>
        </w:rPr>
      </w:pPr>
    </w:p>
    <w:p w14:paraId="5D5D059C" w14:textId="70A9E0AE" w:rsidR="0089424C" w:rsidRDefault="0089424C" w:rsidP="6C4DC685">
      <w:pPr>
        <w:spacing w:after="0" w:line="240" w:lineRule="auto"/>
        <w:rPr>
          <w:rFonts w:ascii="Arial" w:hAnsi="Arial" w:cs="Arial"/>
          <w:sz w:val="24"/>
          <w:szCs w:val="24"/>
        </w:rPr>
      </w:pPr>
      <w:r w:rsidRPr="6C4DC685">
        <w:rPr>
          <w:rFonts w:ascii="Arial" w:hAnsi="Arial" w:cs="Arial"/>
          <w:sz w:val="24"/>
          <w:szCs w:val="24"/>
        </w:rPr>
        <w:t>No material amendments proposed.</w:t>
      </w:r>
    </w:p>
    <w:p w14:paraId="45B7D6F8" w14:textId="3262D9D0" w:rsidR="6C4DC685" w:rsidRDefault="6C4DC685" w:rsidP="6C4DC685">
      <w:pPr>
        <w:spacing w:after="0" w:line="240" w:lineRule="auto"/>
        <w:rPr>
          <w:rFonts w:ascii="Arial" w:eastAsia="Arial" w:hAnsi="Arial" w:cs="Arial"/>
          <w:b/>
          <w:bCs/>
          <w:color w:val="000000" w:themeColor="text1"/>
          <w:sz w:val="28"/>
          <w:szCs w:val="28"/>
        </w:rPr>
      </w:pPr>
    </w:p>
    <w:p w14:paraId="67A93B00" w14:textId="7AAA6AC4" w:rsidR="6C4DC685" w:rsidRDefault="6C4DC685">
      <w:r>
        <w:br w:type="page"/>
      </w:r>
    </w:p>
    <w:p w14:paraId="2EC123B0" w14:textId="03DC169A" w:rsidR="007C72FF" w:rsidRDefault="6CF6EB0F" w:rsidP="6CF6EB0F">
      <w:pPr>
        <w:spacing w:after="0" w:line="240" w:lineRule="auto"/>
        <w:rPr>
          <w:sz w:val="28"/>
          <w:szCs w:val="28"/>
        </w:rPr>
      </w:pPr>
      <w:r w:rsidRPr="1FCB3B00">
        <w:rPr>
          <w:rFonts w:ascii="Arial" w:eastAsia="Arial" w:hAnsi="Arial" w:cs="Arial"/>
          <w:b/>
          <w:color w:val="000000" w:themeColor="text1"/>
          <w:sz w:val="28"/>
          <w:szCs w:val="28"/>
        </w:rPr>
        <w:t xml:space="preserve">Appendix 18: </w:t>
      </w:r>
    </w:p>
    <w:p w14:paraId="45F708C9" w14:textId="63C722C1" w:rsidR="007C72FF" w:rsidRDefault="6CF6EB0F" w:rsidP="6CF6EB0F">
      <w:pPr>
        <w:spacing w:after="0" w:line="240" w:lineRule="auto"/>
        <w:rPr>
          <w:rFonts w:ascii="Arial" w:eastAsia="Arial" w:hAnsi="Arial" w:cs="Arial"/>
          <w:b/>
          <w:color w:val="000000" w:themeColor="text1"/>
          <w:sz w:val="28"/>
          <w:szCs w:val="28"/>
        </w:rPr>
      </w:pPr>
      <w:r w:rsidRPr="1FCB3B00">
        <w:rPr>
          <w:rFonts w:ascii="Arial" w:eastAsia="Arial" w:hAnsi="Arial" w:cs="Arial"/>
          <w:b/>
          <w:color w:val="000000" w:themeColor="text1"/>
          <w:sz w:val="28"/>
          <w:szCs w:val="28"/>
        </w:rPr>
        <w:t>Ancillary Residential Accommodation</w:t>
      </w:r>
    </w:p>
    <w:p w14:paraId="6E67067A" w14:textId="7A78E67C" w:rsidR="1FCB3B00" w:rsidRDefault="1FCB3B00" w:rsidP="1FCB3B00">
      <w:pPr>
        <w:spacing w:after="0" w:line="240" w:lineRule="auto"/>
        <w:rPr>
          <w:b/>
          <w:bCs/>
          <w:color w:val="000000" w:themeColor="text1"/>
          <w:sz w:val="28"/>
          <w:szCs w:val="28"/>
        </w:rPr>
      </w:pPr>
    </w:p>
    <w:p w14:paraId="6D5FB79F" w14:textId="2A21B797" w:rsidR="0056639F" w:rsidRDefault="0056639F" w:rsidP="008C07B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r w:rsidRPr="1FCB3B00">
        <w:rPr>
          <w:rFonts w:ascii="Arial" w:hAnsi="Arial" w:cs="Arial"/>
          <w:b/>
          <w:bCs/>
          <w:color w:val="000000" w:themeColor="text1"/>
          <w:sz w:val="24"/>
          <w:szCs w:val="24"/>
        </w:rPr>
        <w:t>Material Alteration Reference Number Appendix 18.1</w:t>
      </w:r>
    </w:p>
    <w:p w14:paraId="6F6E297A" w14:textId="2A21B797" w:rsidR="008C07B4" w:rsidRDefault="008C07B4" w:rsidP="008C07B4">
      <w:pPr>
        <w:pBdr>
          <w:top w:val="single" w:sz="4" w:space="1" w:color="auto"/>
          <w:left w:val="single" w:sz="4" w:space="4" w:color="auto"/>
          <w:bottom w:val="single" w:sz="4" w:space="1" w:color="auto"/>
          <w:right w:val="single" w:sz="4" w:space="4" w:color="auto"/>
        </w:pBdr>
        <w:spacing w:after="0" w:line="240" w:lineRule="auto"/>
        <w:rPr>
          <w:rFonts w:ascii="Arial" w:hAnsi="Arial" w:cs="Arial"/>
          <w:b/>
          <w:bCs/>
          <w:color w:val="000000" w:themeColor="text1"/>
          <w:sz w:val="24"/>
          <w:szCs w:val="24"/>
        </w:rPr>
      </w:pPr>
    </w:p>
    <w:p w14:paraId="503DD6C5" w14:textId="2A21B797" w:rsidR="1FCB3B00" w:rsidRDefault="1FCB3B00" w:rsidP="1FCB3B00">
      <w:pPr>
        <w:spacing w:after="0" w:line="240" w:lineRule="auto"/>
        <w:rPr>
          <w:rFonts w:ascii="Arial" w:hAnsi="Arial" w:cs="Arial"/>
          <w:b/>
          <w:bCs/>
          <w:color w:val="4D4D4D"/>
          <w:sz w:val="24"/>
          <w:szCs w:val="24"/>
        </w:rPr>
      </w:pPr>
    </w:p>
    <w:p w14:paraId="3DE05A1A" w14:textId="56B5760A" w:rsidR="0056639F" w:rsidRDefault="0056639F" w:rsidP="1FCB3B00">
      <w:pPr>
        <w:spacing w:after="0" w:line="240" w:lineRule="auto"/>
        <w:rPr>
          <w:rFonts w:ascii="Arial" w:hAnsi="Arial" w:cs="Arial"/>
          <w:b/>
          <w:bCs/>
          <w:sz w:val="24"/>
          <w:szCs w:val="24"/>
          <w:lang w:val="en-GB"/>
        </w:rPr>
      </w:pPr>
      <w:r w:rsidRPr="1FCB3B00">
        <w:rPr>
          <w:rFonts w:ascii="Arial" w:hAnsi="Arial" w:cs="Arial"/>
          <w:b/>
          <w:bCs/>
          <w:sz w:val="24"/>
          <w:szCs w:val="24"/>
          <w:lang w:val="en-GB"/>
        </w:rPr>
        <w:t>Appendix 18</w:t>
      </w:r>
    </w:p>
    <w:p w14:paraId="5C25224B" w14:textId="17EDEEB4" w:rsidR="1FCB3B00" w:rsidRDefault="1FCB3B00" w:rsidP="1FCB3B00">
      <w:pPr>
        <w:spacing w:after="0" w:line="240" w:lineRule="auto"/>
        <w:rPr>
          <w:rFonts w:ascii="Arial" w:hAnsi="Arial" w:cs="Arial"/>
          <w:b/>
          <w:bCs/>
          <w:sz w:val="24"/>
          <w:szCs w:val="24"/>
          <w:lang w:val="en-GB"/>
        </w:rPr>
      </w:pPr>
      <w:r w:rsidRPr="1FCB3B00">
        <w:rPr>
          <w:rFonts w:ascii="Arial" w:hAnsi="Arial" w:cs="Arial"/>
          <w:b/>
          <w:bCs/>
          <w:sz w:val="24"/>
          <w:szCs w:val="24"/>
          <w:lang w:val="en-GB"/>
        </w:rPr>
        <w:t>Section</w:t>
      </w:r>
      <w:r w:rsidR="00A111BD">
        <w:rPr>
          <w:rFonts w:ascii="Arial" w:hAnsi="Arial" w:cs="Arial"/>
          <w:b/>
          <w:bCs/>
          <w:sz w:val="24"/>
          <w:szCs w:val="24"/>
          <w:lang w:val="en-GB"/>
        </w:rPr>
        <w:t>:</w:t>
      </w:r>
      <w:r w:rsidRPr="1FCB3B00">
        <w:rPr>
          <w:rFonts w:ascii="Arial" w:hAnsi="Arial" w:cs="Arial"/>
          <w:b/>
          <w:bCs/>
          <w:sz w:val="24"/>
          <w:szCs w:val="24"/>
          <w:lang w:val="en-GB"/>
        </w:rPr>
        <w:t xml:space="preserve"> 7.0 Ancillary Family Accommodation</w:t>
      </w:r>
    </w:p>
    <w:p w14:paraId="221FD470" w14:textId="5BCC69F8" w:rsidR="1FCB3B00" w:rsidRDefault="00A111BD" w:rsidP="1FCB3B00">
      <w:pPr>
        <w:spacing w:after="0" w:line="240" w:lineRule="auto"/>
        <w:rPr>
          <w:b/>
          <w:bCs/>
          <w:sz w:val="24"/>
          <w:szCs w:val="24"/>
          <w:lang w:val="en-GB"/>
        </w:rPr>
      </w:pPr>
      <w:r>
        <w:rPr>
          <w:rFonts w:ascii="Arial" w:hAnsi="Arial" w:cs="Arial"/>
          <w:b/>
          <w:bCs/>
          <w:sz w:val="24"/>
          <w:szCs w:val="24"/>
          <w:lang w:val="en-GB"/>
        </w:rPr>
        <w:t>Page: 435, 1</w:t>
      </w:r>
      <w:r w:rsidRPr="00A111BD">
        <w:rPr>
          <w:rFonts w:ascii="Arial" w:hAnsi="Arial" w:cs="Arial"/>
          <w:b/>
          <w:bCs/>
          <w:sz w:val="24"/>
          <w:szCs w:val="24"/>
          <w:vertAlign w:val="superscript"/>
          <w:lang w:val="en-GB"/>
        </w:rPr>
        <w:t>st</w:t>
      </w:r>
      <w:r>
        <w:rPr>
          <w:rFonts w:ascii="Arial" w:hAnsi="Arial" w:cs="Arial"/>
          <w:b/>
          <w:bCs/>
          <w:sz w:val="24"/>
          <w:szCs w:val="24"/>
          <w:lang w:val="en-GB"/>
        </w:rPr>
        <w:t xml:space="preserve"> paragraph</w:t>
      </w:r>
    </w:p>
    <w:p w14:paraId="554B3B05" w14:textId="546BDC5D" w:rsidR="1FCB3B00" w:rsidRDefault="1FCB3B00" w:rsidP="1FCB3B00">
      <w:pPr>
        <w:spacing w:after="0" w:line="240" w:lineRule="auto"/>
        <w:rPr>
          <w:b/>
          <w:bCs/>
          <w:sz w:val="24"/>
          <w:szCs w:val="24"/>
          <w:lang w:val="en-GB"/>
        </w:rPr>
      </w:pPr>
    </w:p>
    <w:p w14:paraId="42DDDB73" w14:textId="77777777" w:rsidR="0056639F" w:rsidRDefault="0056639F" w:rsidP="1FCB3B00">
      <w:pPr>
        <w:spacing w:after="0" w:line="240" w:lineRule="auto"/>
        <w:rPr>
          <w:rFonts w:ascii="Arial" w:hAnsi="Arial" w:cs="Arial"/>
          <w:b/>
          <w:bCs/>
          <w:sz w:val="24"/>
          <w:szCs w:val="24"/>
          <w:lang w:val="en-GB"/>
        </w:rPr>
      </w:pPr>
      <w:r w:rsidRPr="1FCB3B00">
        <w:rPr>
          <w:rFonts w:ascii="Arial" w:hAnsi="Arial" w:cs="Arial"/>
          <w:b/>
          <w:bCs/>
          <w:sz w:val="24"/>
          <w:szCs w:val="24"/>
          <w:lang w:val="en-GB"/>
        </w:rPr>
        <w:t>Amendment:</w:t>
      </w:r>
    </w:p>
    <w:p w14:paraId="62CFF9A3" w14:textId="3D7D9CB4" w:rsidR="1FCB3B00" w:rsidRDefault="1FCB3B00" w:rsidP="008C07B4">
      <w:pPr>
        <w:spacing w:after="0" w:line="240" w:lineRule="auto"/>
        <w:rPr>
          <w:b/>
          <w:bCs/>
          <w:sz w:val="24"/>
          <w:szCs w:val="24"/>
          <w:lang w:val="en-GB"/>
        </w:rPr>
      </w:pPr>
    </w:p>
    <w:p w14:paraId="3C29E0FF" w14:textId="2429D279" w:rsidR="1FCB3B00" w:rsidRDefault="1FCB3B00" w:rsidP="008C07B4">
      <w:pPr>
        <w:spacing w:after="0" w:line="240" w:lineRule="auto"/>
      </w:pPr>
      <w:r w:rsidRPr="1FCB3B00">
        <w:rPr>
          <w:rFonts w:ascii="Arial" w:eastAsia="Arial" w:hAnsi="Arial" w:cs="Arial"/>
          <w:color w:val="000000" w:themeColor="text1"/>
          <w:sz w:val="24"/>
          <w:szCs w:val="24"/>
          <w:lang w:val="en-GB"/>
        </w:rPr>
        <w:t xml:space="preserve">Ancillary family accommodation refers to a subdivision or extension of a single family dwelling unit to accommodate an immediate family member for a temporary period (e.g. elderly parent) or where an immediate relative with a disability, illness or </w:t>
      </w:r>
      <w:r w:rsidRPr="1FCB3B00">
        <w:rPr>
          <w:rFonts w:ascii="Arial" w:eastAsia="Arial" w:hAnsi="Arial" w:cs="Arial"/>
          <w:b/>
          <w:bCs/>
          <w:color w:val="00853C"/>
          <w:sz w:val="24"/>
          <w:szCs w:val="24"/>
          <w:u w:val="single"/>
          <w:lang w:val="en-GB"/>
        </w:rPr>
        <w:t>{specific temporary housing need}</w:t>
      </w:r>
      <w:r w:rsidRPr="1FCB3B00">
        <w:rPr>
          <w:rFonts w:ascii="Arial" w:eastAsia="Arial" w:hAnsi="Arial" w:cs="Arial"/>
          <w:color w:val="00853C"/>
          <w:sz w:val="24"/>
          <w:szCs w:val="24"/>
          <w:lang w:val="en-GB"/>
        </w:rPr>
        <w:t xml:space="preserve"> </w:t>
      </w:r>
      <w:r w:rsidRPr="1FCB3B00">
        <w:rPr>
          <w:rFonts w:ascii="Arial" w:eastAsia="Arial" w:hAnsi="Arial" w:cs="Arial"/>
          <w:color w:val="000000" w:themeColor="text1"/>
          <w:sz w:val="24"/>
          <w:szCs w:val="24"/>
          <w:lang w:val="en-GB"/>
        </w:rPr>
        <w:t>may need to live in close proximity to their family.</w:t>
      </w:r>
    </w:p>
    <w:p w14:paraId="1C44AE77" w14:textId="11B2B209" w:rsidR="1FCB3B00" w:rsidRDefault="1FCB3B00" w:rsidP="1FCB3B00">
      <w:pPr>
        <w:spacing w:after="0" w:line="240" w:lineRule="auto"/>
        <w:rPr>
          <w:b/>
          <w:bCs/>
          <w:sz w:val="24"/>
          <w:szCs w:val="24"/>
          <w:lang w:val="en-GB"/>
        </w:rPr>
      </w:pPr>
    </w:p>
    <w:p w14:paraId="2BD2F4F4" w14:textId="543FBDB9" w:rsidR="1FCB3B00" w:rsidRDefault="1FCB3B00" w:rsidP="1FCB3B00">
      <w:pPr>
        <w:spacing w:after="0" w:line="240" w:lineRule="auto"/>
        <w:rPr>
          <w:b/>
          <w:bCs/>
          <w:color w:val="000000" w:themeColor="text1"/>
          <w:sz w:val="36"/>
          <w:szCs w:val="36"/>
        </w:rPr>
      </w:pPr>
    </w:p>
    <w:p w14:paraId="13AF6BC3" w14:textId="2A21B797" w:rsidR="6CF6EB0F" w:rsidRDefault="6CF6EB0F">
      <w:r>
        <w:br w:type="page"/>
      </w:r>
    </w:p>
    <w:p w14:paraId="6882F2DE" w14:textId="156F3C8D" w:rsidR="00214A46" w:rsidRDefault="00214A46" w:rsidP="003C5A90">
      <w:pPr>
        <w:spacing w:after="0" w:line="240" w:lineRule="auto"/>
      </w:pPr>
    </w:p>
    <w:p w14:paraId="02AC2065" w14:textId="77777777" w:rsidR="0077358C" w:rsidRPr="00E458A0" w:rsidRDefault="0077358C" w:rsidP="003C5A90">
      <w:pPr>
        <w:spacing w:after="0" w:line="240" w:lineRule="auto"/>
        <w:rPr>
          <w:rFonts w:ascii="Arial" w:hAnsi="Arial" w:cs="Arial"/>
          <w:b/>
          <w:sz w:val="40"/>
          <w:szCs w:val="40"/>
        </w:rPr>
      </w:pPr>
      <w:r w:rsidRPr="00E458A0">
        <w:rPr>
          <w:rFonts w:ascii="Arial" w:hAnsi="Arial" w:cs="Arial"/>
          <w:b/>
          <w:sz w:val="40"/>
          <w:szCs w:val="40"/>
        </w:rPr>
        <w:t>Volume 4</w:t>
      </w:r>
      <w:r w:rsidR="00E458A0" w:rsidRPr="00E458A0">
        <w:rPr>
          <w:rFonts w:ascii="Arial" w:hAnsi="Arial" w:cs="Arial"/>
          <w:b/>
          <w:sz w:val="40"/>
          <w:szCs w:val="40"/>
        </w:rPr>
        <w:t>:</w:t>
      </w:r>
      <w:r w:rsidRPr="00E458A0">
        <w:rPr>
          <w:rFonts w:ascii="Arial" w:hAnsi="Arial" w:cs="Arial"/>
          <w:b/>
          <w:sz w:val="40"/>
          <w:szCs w:val="40"/>
        </w:rPr>
        <w:t xml:space="preserve"> R</w:t>
      </w:r>
      <w:r w:rsidR="00E458A0" w:rsidRPr="00E458A0">
        <w:rPr>
          <w:rFonts w:ascii="Arial" w:hAnsi="Arial" w:cs="Arial"/>
          <w:b/>
          <w:sz w:val="40"/>
          <w:szCs w:val="40"/>
        </w:rPr>
        <w:t xml:space="preserve">ecord of </w:t>
      </w:r>
      <w:r w:rsidRPr="00E458A0">
        <w:rPr>
          <w:rFonts w:ascii="Arial" w:hAnsi="Arial" w:cs="Arial"/>
          <w:b/>
          <w:sz w:val="40"/>
          <w:szCs w:val="40"/>
        </w:rPr>
        <w:t>P</w:t>
      </w:r>
      <w:r w:rsidR="00E458A0" w:rsidRPr="00E458A0">
        <w:rPr>
          <w:rFonts w:ascii="Arial" w:hAnsi="Arial" w:cs="Arial"/>
          <w:b/>
          <w:sz w:val="40"/>
          <w:szCs w:val="40"/>
        </w:rPr>
        <w:t xml:space="preserve">rotected </w:t>
      </w:r>
      <w:r w:rsidRPr="00E458A0">
        <w:rPr>
          <w:rFonts w:ascii="Arial" w:hAnsi="Arial" w:cs="Arial"/>
          <w:b/>
          <w:sz w:val="40"/>
          <w:szCs w:val="40"/>
        </w:rPr>
        <w:t>S</w:t>
      </w:r>
      <w:r w:rsidR="00E458A0" w:rsidRPr="00E458A0">
        <w:rPr>
          <w:rFonts w:ascii="Arial" w:hAnsi="Arial" w:cs="Arial"/>
          <w:b/>
          <w:sz w:val="40"/>
          <w:szCs w:val="40"/>
        </w:rPr>
        <w:t>tructures</w:t>
      </w:r>
    </w:p>
    <w:p w14:paraId="20636BD4" w14:textId="77777777" w:rsidR="0077358C" w:rsidRPr="00E458A0" w:rsidRDefault="0077358C" w:rsidP="003C5A90">
      <w:pPr>
        <w:spacing w:after="0" w:line="240" w:lineRule="auto"/>
        <w:rPr>
          <w:rFonts w:ascii="Arial" w:hAnsi="Arial" w:cs="Arial"/>
        </w:rPr>
      </w:pPr>
      <w:r w:rsidRPr="00E458A0">
        <w:rPr>
          <w:rFonts w:ascii="Arial" w:hAnsi="Arial" w:cs="Arial"/>
        </w:rPr>
        <w:br w:type="page"/>
      </w:r>
    </w:p>
    <w:p w14:paraId="1871FFF7" w14:textId="6AD83423"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RPS 1.1</w:t>
      </w:r>
    </w:p>
    <w:p w14:paraId="68756A04" w14:textId="77777777"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4614D4E1" w14:textId="77777777" w:rsidR="0056639F" w:rsidRDefault="0056639F" w:rsidP="003C5A90">
      <w:pPr>
        <w:spacing w:after="0" w:line="240" w:lineRule="auto"/>
        <w:rPr>
          <w:rFonts w:ascii="Arial" w:hAnsi="Arial" w:cs="Arial"/>
          <w:sz w:val="24"/>
          <w:szCs w:val="24"/>
        </w:rPr>
      </w:pPr>
    </w:p>
    <w:p w14:paraId="0A43517B" w14:textId="07B85AD8" w:rsidR="00884361" w:rsidRPr="0056639F" w:rsidRDefault="00884361" w:rsidP="003C5A90">
      <w:pPr>
        <w:spacing w:after="0" w:line="240" w:lineRule="auto"/>
        <w:rPr>
          <w:rFonts w:ascii="Arial" w:hAnsi="Arial" w:cs="Arial"/>
          <w:sz w:val="24"/>
          <w:szCs w:val="24"/>
        </w:rPr>
      </w:pPr>
      <w:r w:rsidRPr="0056639F">
        <w:rPr>
          <w:rFonts w:ascii="Arial" w:hAnsi="Arial" w:cs="Arial"/>
          <w:sz w:val="24"/>
          <w:szCs w:val="24"/>
        </w:rPr>
        <w:t>Proposed Description in Draft Development Plan</w:t>
      </w:r>
    </w:p>
    <w:tbl>
      <w:tblPr>
        <w:tblW w:w="0" w:type="auto"/>
        <w:tblInd w:w="-5" w:type="dxa"/>
        <w:tblLook w:val="04A0" w:firstRow="1" w:lastRow="0" w:firstColumn="1" w:lastColumn="0" w:noHBand="0" w:noVBand="1"/>
        <w:tblCaption w:val="57 Bolton Street"/>
        <w:tblDescription w:val="&#10;Three-storey commercial building to Bolton Street and Yarnhall Street; exterior only.&#10;"/>
      </w:tblPr>
      <w:tblGrid>
        <w:gridCol w:w="1805"/>
        <w:gridCol w:w="2641"/>
        <w:gridCol w:w="4575"/>
      </w:tblGrid>
      <w:tr w:rsidR="00884361" w:rsidRPr="0056639F" w14:paraId="43E516A5" w14:textId="77777777" w:rsidTr="0056639F">
        <w:trPr>
          <w:trHeight w:val="39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98019" w14:textId="77777777" w:rsidR="00884361" w:rsidRPr="0056639F" w:rsidRDefault="00884361"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RPS Ref No</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42D42390" w14:textId="77777777" w:rsidR="00884361" w:rsidRPr="0056639F" w:rsidRDefault="00884361"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Address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5F65150A" w14:textId="77777777" w:rsidR="00884361" w:rsidRPr="0056639F" w:rsidRDefault="00884361"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Description</w:t>
            </w:r>
          </w:p>
        </w:tc>
      </w:tr>
      <w:tr w:rsidR="00884361" w:rsidRPr="0056639F" w14:paraId="2DB8F7DA" w14:textId="77777777" w:rsidTr="0056639F">
        <w:trPr>
          <w:trHeight w:val="765"/>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A29501" w14:textId="77777777" w:rsidR="00884361" w:rsidRPr="0056639F" w:rsidRDefault="00884361"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838</w:t>
            </w:r>
          </w:p>
        </w:tc>
        <w:tc>
          <w:tcPr>
            <w:tcW w:w="2693" w:type="dxa"/>
            <w:tcBorders>
              <w:top w:val="single" w:sz="4" w:space="0" w:color="auto"/>
              <w:left w:val="nil"/>
              <w:bottom w:val="single" w:sz="4" w:space="0" w:color="auto"/>
              <w:right w:val="single" w:sz="4" w:space="0" w:color="auto"/>
            </w:tcBorders>
            <w:shd w:val="clear" w:color="auto" w:fill="auto"/>
            <w:vAlign w:val="center"/>
          </w:tcPr>
          <w:p w14:paraId="663B11C4" w14:textId="77777777" w:rsidR="00884361" w:rsidRPr="0056639F" w:rsidRDefault="00884361" w:rsidP="003C5A90">
            <w:pPr>
              <w:spacing w:after="0" w:line="240" w:lineRule="auto"/>
              <w:rPr>
                <w:rFonts w:ascii="Arial" w:hAnsi="Arial" w:cs="Arial"/>
                <w:bCs/>
                <w:sz w:val="24"/>
                <w:szCs w:val="24"/>
              </w:rPr>
            </w:pPr>
            <w:r w:rsidRPr="0056639F">
              <w:rPr>
                <w:rFonts w:ascii="Arial" w:hAnsi="Arial" w:cs="Arial"/>
                <w:bCs/>
                <w:sz w:val="24"/>
                <w:szCs w:val="24"/>
              </w:rPr>
              <w:t>57 Bolton Street, Dublin 1</w:t>
            </w:r>
          </w:p>
        </w:tc>
        <w:tc>
          <w:tcPr>
            <w:tcW w:w="4678" w:type="dxa"/>
            <w:tcBorders>
              <w:top w:val="single" w:sz="4" w:space="0" w:color="auto"/>
              <w:left w:val="nil"/>
              <w:bottom w:val="single" w:sz="4" w:space="0" w:color="auto"/>
              <w:right w:val="single" w:sz="4" w:space="0" w:color="auto"/>
            </w:tcBorders>
            <w:shd w:val="clear" w:color="auto" w:fill="auto"/>
            <w:vAlign w:val="center"/>
          </w:tcPr>
          <w:p w14:paraId="03257435" w14:textId="77777777" w:rsidR="00884361" w:rsidRPr="0056639F" w:rsidRDefault="00884361" w:rsidP="003C5A90">
            <w:pPr>
              <w:spacing w:after="0" w:line="240" w:lineRule="auto"/>
              <w:rPr>
                <w:rFonts w:ascii="Arial" w:hAnsi="Arial" w:cs="Arial"/>
                <w:b/>
                <w:strike/>
                <w:color w:val="EB0000"/>
                <w:sz w:val="24"/>
                <w:szCs w:val="24"/>
              </w:rPr>
            </w:pPr>
            <w:r w:rsidRPr="12C7C9E2">
              <w:rPr>
                <w:rFonts w:ascii="Arial" w:hAnsi="Arial" w:cs="Arial"/>
                <w:b/>
                <w:strike/>
                <w:color w:val="EB0000"/>
                <w:sz w:val="24"/>
                <w:szCs w:val="24"/>
              </w:rPr>
              <w:t>(Commercial premises)</w:t>
            </w:r>
          </w:p>
          <w:p w14:paraId="4EE7CD3A" w14:textId="77777777" w:rsidR="00884361" w:rsidRPr="0056639F" w:rsidRDefault="00884361" w:rsidP="003C5A90">
            <w:pPr>
              <w:spacing w:after="0" w:line="240" w:lineRule="auto"/>
              <w:rPr>
                <w:rFonts w:ascii="Arial" w:hAnsi="Arial" w:cs="Arial"/>
                <w:b/>
                <w:color w:val="00853C"/>
                <w:sz w:val="24"/>
                <w:szCs w:val="24"/>
                <w:highlight w:val="yellow"/>
              </w:rPr>
            </w:pPr>
            <w:r w:rsidRPr="0056639F">
              <w:rPr>
                <w:rFonts w:ascii="Arial" w:hAnsi="Arial" w:cs="Arial"/>
                <w:b/>
                <w:bCs/>
                <w:color w:val="00853C"/>
                <w:sz w:val="24"/>
                <w:szCs w:val="24"/>
                <w:u w:val="single"/>
                <w:lang w:val="en-GB"/>
              </w:rPr>
              <w:t>{Three-storey commercial building to Bolton Street and Yarnhall Street; exterior only.}</w:t>
            </w:r>
          </w:p>
        </w:tc>
      </w:tr>
    </w:tbl>
    <w:p w14:paraId="70026D7E" w14:textId="1D1CFAEC" w:rsidR="0056639F" w:rsidRDefault="0056639F" w:rsidP="003C5A90">
      <w:pPr>
        <w:spacing w:after="0" w:line="240" w:lineRule="auto"/>
        <w:rPr>
          <w:rFonts w:ascii="Arial" w:hAnsi="Arial" w:cs="Arial"/>
          <w:b/>
          <w:sz w:val="24"/>
          <w:szCs w:val="24"/>
        </w:rPr>
      </w:pPr>
    </w:p>
    <w:p w14:paraId="231ED278" w14:textId="414F3CF2"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RPS 1.2</w:t>
      </w:r>
    </w:p>
    <w:p w14:paraId="707CFB2A" w14:textId="77777777"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BD3017A" w14:textId="77777777" w:rsidR="0056639F" w:rsidRPr="0056639F" w:rsidRDefault="0056639F" w:rsidP="003C5A90">
      <w:pPr>
        <w:spacing w:after="0" w:line="240" w:lineRule="auto"/>
        <w:rPr>
          <w:rFonts w:ascii="Arial" w:hAnsi="Arial" w:cs="Arial"/>
          <w:b/>
          <w:sz w:val="24"/>
          <w:szCs w:val="24"/>
        </w:rPr>
      </w:pPr>
    </w:p>
    <w:p w14:paraId="0BF6F77B"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Proposed Description in Draft Development Plan</w:t>
      </w:r>
    </w:p>
    <w:tbl>
      <w:tblPr>
        <w:tblW w:w="0" w:type="auto"/>
        <w:tblInd w:w="-5" w:type="dxa"/>
        <w:tblLook w:val="04A0" w:firstRow="1" w:lastRow="0" w:firstColumn="1" w:lastColumn="0" w:noHBand="0" w:noVBand="1"/>
        <w:tblCaption w:val="34 Molesworth St"/>
        <w:tblDescription w:val="Historic granite plinth wall to basement and brick vaults beneath pavement"/>
      </w:tblPr>
      <w:tblGrid>
        <w:gridCol w:w="1692"/>
        <w:gridCol w:w="2681"/>
        <w:gridCol w:w="4648"/>
      </w:tblGrid>
      <w:tr w:rsidR="0056639F" w:rsidRPr="0056639F" w14:paraId="611C1644" w14:textId="77777777" w:rsidTr="0056639F">
        <w:trPr>
          <w:trHeight w:val="397"/>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0EF38"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RPS Ref No.</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19660067"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Address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792A26B6"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Description</w:t>
            </w:r>
          </w:p>
        </w:tc>
      </w:tr>
      <w:tr w:rsidR="0056639F" w:rsidRPr="0056639F" w14:paraId="272F6B2D" w14:textId="77777777" w:rsidTr="0056639F">
        <w:trPr>
          <w:trHeight w:val="397"/>
        </w:trPr>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8F1C2D"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5268</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4638AC49"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34 Molesworth Street, Dublin 2</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0736405E" w14:textId="77777777" w:rsidR="0056639F" w:rsidRPr="0056639F" w:rsidRDefault="0056639F" w:rsidP="003C5A90">
            <w:pPr>
              <w:spacing w:after="0" w:line="240" w:lineRule="auto"/>
              <w:rPr>
                <w:rFonts w:ascii="Arial" w:hAnsi="Arial" w:cs="Arial"/>
                <w:b/>
                <w:color w:val="EB0000"/>
                <w:sz w:val="24"/>
                <w:szCs w:val="24"/>
              </w:rPr>
            </w:pPr>
            <w:r w:rsidRPr="12C7C9E2">
              <w:rPr>
                <w:rFonts w:ascii="Arial" w:hAnsi="Arial" w:cs="Arial"/>
                <w:b/>
                <w:color w:val="EB0000"/>
                <w:sz w:val="24"/>
                <w:szCs w:val="24"/>
              </w:rPr>
              <w:t>(</w:t>
            </w:r>
            <w:r w:rsidRPr="12C7C9E2">
              <w:rPr>
                <w:rFonts w:ascii="Arial" w:hAnsi="Arial" w:cs="Arial"/>
                <w:b/>
                <w:strike/>
                <w:color w:val="EB0000"/>
                <w:sz w:val="24"/>
                <w:szCs w:val="24"/>
              </w:rPr>
              <w:t>Front façade only including entrance steps, plinth wall and railings</w:t>
            </w:r>
            <w:r w:rsidRPr="12C7C9E2">
              <w:rPr>
                <w:rFonts w:ascii="Arial" w:hAnsi="Arial" w:cs="Arial"/>
                <w:b/>
                <w:color w:val="EB0000"/>
                <w:sz w:val="24"/>
                <w:szCs w:val="24"/>
              </w:rPr>
              <w:t>)</w:t>
            </w:r>
          </w:p>
          <w:p w14:paraId="47501371" w14:textId="77777777" w:rsidR="0056639F" w:rsidRPr="0056639F" w:rsidRDefault="0056639F" w:rsidP="003C5A90">
            <w:pPr>
              <w:spacing w:after="0" w:line="240" w:lineRule="auto"/>
              <w:rPr>
                <w:rFonts w:ascii="Arial" w:hAnsi="Arial" w:cs="Arial"/>
                <w:b/>
                <w:bCs/>
                <w:color w:val="00853C"/>
                <w:sz w:val="24"/>
                <w:szCs w:val="24"/>
                <w:u w:val="single"/>
                <w:lang w:val="en-GB"/>
              </w:rPr>
            </w:pPr>
          </w:p>
          <w:p w14:paraId="66069FDA" w14:textId="77777777" w:rsidR="0056639F" w:rsidRPr="0056639F" w:rsidRDefault="0056639F" w:rsidP="003C5A90">
            <w:pPr>
              <w:spacing w:after="0" w:line="240" w:lineRule="auto"/>
              <w:rPr>
                <w:rFonts w:ascii="Arial" w:hAnsi="Arial" w:cs="Arial"/>
                <w:b/>
                <w:color w:val="00853C"/>
                <w:sz w:val="24"/>
                <w:szCs w:val="24"/>
              </w:rPr>
            </w:pPr>
            <w:r w:rsidRPr="0056639F">
              <w:rPr>
                <w:rFonts w:ascii="Arial" w:hAnsi="Arial" w:cs="Arial"/>
                <w:b/>
                <w:bCs/>
                <w:color w:val="00853C"/>
                <w:sz w:val="24"/>
                <w:szCs w:val="24"/>
                <w:u w:val="single"/>
                <w:lang w:val="en-GB"/>
              </w:rPr>
              <w:t>{Historic granite plinth wall to basement and brick vaults beneath pavement}</w:t>
            </w:r>
          </w:p>
        </w:tc>
      </w:tr>
    </w:tbl>
    <w:p w14:paraId="1A37A1DC" w14:textId="7F86AA10" w:rsidR="0056639F" w:rsidRDefault="0056639F" w:rsidP="003C5A90">
      <w:pPr>
        <w:spacing w:after="0" w:line="240" w:lineRule="auto"/>
        <w:rPr>
          <w:rFonts w:ascii="Arial" w:hAnsi="Arial" w:cs="Arial"/>
          <w:b/>
          <w:sz w:val="24"/>
          <w:szCs w:val="24"/>
        </w:rPr>
      </w:pPr>
    </w:p>
    <w:p w14:paraId="4C4CED5D" w14:textId="045E6398"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RPS 1.3</w:t>
      </w:r>
    </w:p>
    <w:p w14:paraId="3E3ADB18" w14:textId="77777777"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6C3729F6" w14:textId="77777777" w:rsidR="0056639F" w:rsidRPr="0056639F" w:rsidRDefault="0056639F" w:rsidP="003C5A90">
      <w:pPr>
        <w:spacing w:after="0" w:line="240" w:lineRule="auto"/>
        <w:rPr>
          <w:rFonts w:ascii="Arial" w:hAnsi="Arial" w:cs="Arial"/>
          <w:b/>
          <w:sz w:val="24"/>
          <w:szCs w:val="24"/>
        </w:rPr>
      </w:pPr>
    </w:p>
    <w:p w14:paraId="58D540C4"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Proposed Description in Draft Development Plan</w:t>
      </w:r>
    </w:p>
    <w:tbl>
      <w:tblPr>
        <w:tblW w:w="0" w:type="auto"/>
        <w:tblInd w:w="-5" w:type="dxa"/>
        <w:tblLook w:val="04A0" w:firstRow="1" w:lastRow="0" w:firstColumn="1" w:lastColumn="0" w:noHBand="0" w:noVBand="1"/>
        <w:tblCaption w:val="Echlin Street"/>
        <w:tblDescription w:val="proposed text amendments"/>
      </w:tblPr>
      <w:tblGrid>
        <w:gridCol w:w="1728"/>
        <w:gridCol w:w="2667"/>
        <w:gridCol w:w="4626"/>
      </w:tblGrid>
      <w:tr w:rsidR="0056639F" w:rsidRPr="0056639F" w14:paraId="5BA34AC5" w14:textId="77777777" w:rsidTr="0056639F">
        <w:trPr>
          <w:trHeight w:val="397"/>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282A3"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RPS Ref No</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2EFA5C1E"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Address</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55ACA784"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Description</w:t>
            </w:r>
          </w:p>
        </w:tc>
      </w:tr>
      <w:tr w:rsidR="0056639F" w:rsidRPr="0056639F" w14:paraId="7874F68A" w14:textId="77777777" w:rsidTr="0056639F">
        <w:trPr>
          <w:trHeight w:val="397"/>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83CE9"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8831</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79C58C36"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Echlin Street, Dublin 8</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2AA0DE18" w14:textId="77777777" w:rsidR="0056639F" w:rsidRPr="0056639F" w:rsidRDefault="0056639F" w:rsidP="003C5A90">
            <w:pPr>
              <w:spacing w:after="0" w:line="240" w:lineRule="auto"/>
              <w:rPr>
                <w:rFonts w:ascii="Arial" w:hAnsi="Arial" w:cs="Arial"/>
                <w:bCs/>
                <w:color w:val="000000"/>
                <w:sz w:val="24"/>
                <w:szCs w:val="24"/>
              </w:rPr>
            </w:pPr>
            <w:r w:rsidRPr="12C7C9E2">
              <w:rPr>
                <w:rFonts w:ascii="Arial" w:hAnsi="Arial" w:cs="Arial"/>
                <w:color w:val="000000" w:themeColor="text1"/>
                <w:sz w:val="24"/>
                <w:szCs w:val="24"/>
              </w:rPr>
              <w:t xml:space="preserve">The Echlin Buildings – Block A </w:t>
            </w:r>
            <w:r w:rsidRPr="0056639F">
              <w:rPr>
                <w:rFonts w:ascii="Arial" w:hAnsi="Arial" w:cs="Arial"/>
                <w:b/>
                <w:bCs/>
                <w:color w:val="00853C"/>
                <w:sz w:val="24"/>
                <w:szCs w:val="24"/>
                <w:u w:val="single"/>
                <w:lang w:val="en-GB"/>
              </w:rPr>
              <w:t>{(exterior and communal stairwell with granite cantilevered staircase.)}</w:t>
            </w:r>
          </w:p>
        </w:tc>
      </w:tr>
      <w:tr w:rsidR="0056639F" w:rsidRPr="0056639F" w14:paraId="14F0F2EC" w14:textId="77777777" w:rsidTr="0056639F">
        <w:trPr>
          <w:trHeight w:val="397"/>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tcPr>
          <w:p w14:paraId="3A22F256"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8832</w:t>
            </w:r>
          </w:p>
        </w:tc>
        <w:tc>
          <w:tcPr>
            <w:tcW w:w="2693" w:type="dxa"/>
            <w:tcBorders>
              <w:top w:val="single" w:sz="4" w:space="0" w:color="auto"/>
              <w:left w:val="nil"/>
              <w:bottom w:val="single" w:sz="4" w:space="0" w:color="auto"/>
              <w:right w:val="single" w:sz="4" w:space="0" w:color="auto"/>
            </w:tcBorders>
            <w:shd w:val="clear" w:color="auto" w:fill="auto"/>
          </w:tcPr>
          <w:p w14:paraId="69B79DCA"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Echlin Street, Dublin 8</w:t>
            </w:r>
          </w:p>
        </w:tc>
        <w:tc>
          <w:tcPr>
            <w:tcW w:w="4678" w:type="dxa"/>
            <w:tcBorders>
              <w:top w:val="single" w:sz="4" w:space="0" w:color="auto"/>
              <w:left w:val="nil"/>
              <w:bottom w:val="single" w:sz="4" w:space="0" w:color="auto"/>
              <w:right w:val="single" w:sz="4" w:space="0" w:color="auto"/>
            </w:tcBorders>
            <w:shd w:val="clear" w:color="auto" w:fill="auto"/>
            <w:vAlign w:val="center"/>
          </w:tcPr>
          <w:p w14:paraId="442D3256" w14:textId="77777777" w:rsidR="0056639F" w:rsidRPr="0056639F" w:rsidRDefault="0056639F" w:rsidP="003C5A90">
            <w:pPr>
              <w:spacing w:after="0" w:line="240" w:lineRule="auto"/>
              <w:rPr>
                <w:rFonts w:ascii="Arial" w:hAnsi="Arial" w:cs="Arial"/>
                <w:bCs/>
                <w:color w:val="000000"/>
                <w:sz w:val="24"/>
                <w:szCs w:val="24"/>
              </w:rPr>
            </w:pPr>
            <w:r w:rsidRPr="12C7C9E2">
              <w:rPr>
                <w:rFonts w:ascii="Arial" w:hAnsi="Arial" w:cs="Arial"/>
                <w:color w:val="000000" w:themeColor="text1"/>
                <w:sz w:val="24"/>
                <w:szCs w:val="24"/>
              </w:rPr>
              <w:t xml:space="preserve">The Echlin Buildings – Block B </w:t>
            </w:r>
            <w:r w:rsidRPr="0056639F">
              <w:rPr>
                <w:rFonts w:ascii="Arial" w:hAnsi="Arial" w:cs="Arial"/>
                <w:b/>
                <w:bCs/>
                <w:color w:val="00853C"/>
                <w:sz w:val="24"/>
                <w:szCs w:val="24"/>
                <w:u w:val="single"/>
                <w:lang w:val="en-GB"/>
              </w:rPr>
              <w:t>{(exterior and communal stairwell with granite cantilevered staircase.)}</w:t>
            </w:r>
          </w:p>
        </w:tc>
      </w:tr>
      <w:tr w:rsidR="0056639F" w:rsidRPr="0056639F" w14:paraId="22623605" w14:textId="77777777" w:rsidTr="0056639F">
        <w:trPr>
          <w:trHeight w:val="397"/>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tcPr>
          <w:p w14:paraId="7AA40DDD"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8833</w:t>
            </w:r>
          </w:p>
        </w:tc>
        <w:tc>
          <w:tcPr>
            <w:tcW w:w="2693" w:type="dxa"/>
            <w:tcBorders>
              <w:top w:val="single" w:sz="4" w:space="0" w:color="auto"/>
              <w:left w:val="nil"/>
              <w:bottom w:val="single" w:sz="4" w:space="0" w:color="auto"/>
              <w:right w:val="single" w:sz="4" w:space="0" w:color="auto"/>
            </w:tcBorders>
            <w:shd w:val="clear" w:color="auto" w:fill="auto"/>
          </w:tcPr>
          <w:p w14:paraId="02B4D817"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Echlin Street, Dublin 8</w:t>
            </w:r>
          </w:p>
        </w:tc>
        <w:tc>
          <w:tcPr>
            <w:tcW w:w="4678" w:type="dxa"/>
            <w:tcBorders>
              <w:top w:val="single" w:sz="4" w:space="0" w:color="auto"/>
              <w:left w:val="nil"/>
              <w:bottom w:val="single" w:sz="4" w:space="0" w:color="auto"/>
              <w:right w:val="single" w:sz="4" w:space="0" w:color="auto"/>
            </w:tcBorders>
            <w:shd w:val="clear" w:color="auto" w:fill="auto"/>
            <w:vAlign w:val="center"/>
          </w:tcPr>
          <w:p w14:paraId="6ED2A71F" w14:textId="77777777" w:rsidR="0056639F" w:rsidRPr="0056639F" w:rsidRDefault="0056639F" w:rsidP="003C5A90">
            <w:pPr>
              <w:spacing w:after="0" w:line="240" w:lineRule="auto"/>
              <w:rPr>
                <w:rFonts w:ascii="Arial" w:hAnsi="Arial" w:cs="Arial"/>
                <w:bCs/>
                <w:color w:val="000000"/>
                <w:sz w:val="24"/>
                <w:szCs w:val="24"/>
              </w:rPr>
            </w:pPr>
            <w:r w:rsidRPr="12C7C9E2">
              <w:rPr>
                <w:rFonts w:ascii="Arial" w:hAnsi="Arial" w:cs="Arial"/>
                <w:color w:val="000000" w:themeColor="text1"/>
                <w:sz w:val="24"/>
                <w:szCs w:val="24"/>
              </w:rPr>
              <w:t xml:space="preserve">The Echlin Buildings – Block C </w:t>
            </w:r>
            <w:r w:rsidRPr="0056639F">
              <w:rPr>
                <w:rFonts w:ascii="Arial" w:hAnsi="Arial" w:cs="Arial"/>
                <w:b/>
                <w:bCs/>
                <w:color w:val="00853C"/>
                <w:sz w:val="24"/>
                <w:szCs w:val="24"/>
                <w:u w:val="single"/>
                <w:lang w:val="en-GB"/>
              </w:rPr>
              <w:t>{(exterior and communal stairwell with granite cantilevered staircase)}</w:t>
            </w:r>
          </w:p>
        </w:tc>
      </w:tr>
      <w:tr w:rsidR="0056639F" w:rsidRPr="0056639F" w14:paraId="075F660D" w14:textId="77777777" w:rsidTr="0056639F">
        <w:trPr>
          <w:trHeight w:val="397"/>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tcPr>
          <w:p w14:paraId="2CBF1BA2"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8834</w:t>
            </w:r>
          </w:p>
        </w:tc>
        <w:tc>
          <w:tcPr>
            <w:tcW w:w="2693" w:type="dxa"/>
            <w:tcBorders>
              <w:top w:val="single" w:sz="4" w:space="0" w:color="auto"/>
              <w:left w:val="nil"/>
              <w:bottom w:val="single" w:sz="4" w:space="0" w:color="auto"/>
              <w:right w:val="single" w:sz="4" w:space="0" w:color="auto"/>
            </w:tcBorders>
            <w:shd w:val="clear" w:color="auto" w:fill="auto"/>
          </w:tcPr>
          <w:p w14:paraId="3A93EA12"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Echlin Street, Dublin 8</w:t>
            </w:r>
          </w:p>
        </w:tc>
        <w:tc>
          <w:tcPr>
            <w:tcW w:w="4678" w:type="dxa"/>
            <w:tcBorders>
              <w:top w:val="single" w:sz="4" w:space="0" w:color="auto"/>
              <w:left w:val="nil"/>
              <w:bottom w:val="single" w:sz="4" w:space="0" w:color="auto"/>
              <w:right w:val="single" w:sz="4" w:space="0" w:color="auto"/>
            </w:tcBorders>
            <w:shd w:val="clear" w:color="auto" w:fill="auto"/>
            <w:vAlign w:val="center"/>
          </w:tcPr>
          <w:p w14:paraId="578794AC" w14:textId="77777777" w:rsidR="0056639F" w:rsidRPr="0056639F" w:rsidRDefault="0056639F" w:rsidP="003C5A90">
            <w:pPr>
              <w:spacing w:after="0" w:line="240" w:lineRule="auto"/>
              <w:rPr>
                <w:rFonts w:ascii="Arial" w:hAnsi="Arial" w:cs="Arial"/>
                <w:bCs/>
                <w:color w:val="000000"/>
                <w:sz w:val="24"/>
                <w:szCs w:val="24"/>
              </w:rPr>
            </w:pPr>
            <w:r w:rsidRPr="12C7C9E2">
              <w:rPr>
                <w:rFonts w:ascii="Arial" w:hAnsi="Arial" w:cs="Arial"/>
                <w:color w:val="000000" w:themeColor="text1"/>
                <w:sz w:val="24"/>
                <w:szCs w:val="24"/>
              </w:rPr>
              <w:t xml:space="preserve">The Echlin Buildings – Block D </w:t>
            </w:r>
            <w:r w:rsidRPr="0056639F">
              <w:rPr>
                <w:rFonts w:ascii="Arial" w:hAnsi="Arial" w:cs="Arial"/>
                <w:b/>
                <w:bCs/>
                <w:color w:val="00853C"/>
                <w:sz w:val="24"/>
                <w:szCs w:val="24"/>
                <w:u w:val="single"/>
                <w:lang w:val="en-GB"/>
              </w:rPr>
              <w:t>{(exterior and communal stairwell with granite cantilevered staircase)}</w:t>
            </w:r>
          </w:p>
        </w:tc>
      </w:tr>
    </w:tbl>
    <w:p w14:paraId="2F5F8B3D" w14:textId="3A1DACD2" w:rsidR="0056639F" w:rsidRDefault="0056639F" w:rsidP="003C5A90">
      <w:pPr>
        <w:spacing w:after="0" w:line="240" w:lineRule="auto"/>
        <w:rPr>
          <w:rFonts w:ascii="Arial" w:hAnsi="Arial" w:cs="Arial"/>
          <w:b/>
          <w:sz w:val="24"/>
          <w:szCs w:val="24"/>
        </w:rPr>
      </w:pPr>
    </w:p>
    <w:p w14:paraId="1F7BBE57" w14:textId="45C34977" w:rsidR="0056639F" w:rsidRDefault="0056639F" w:rsidP="003C5A90">
      <w:pPr>
        <w:spacing w:after="0" w:line="240" w:lineRule="auto"/>
        <w:rPr>
          <w:rFonts w:ascii="Arial" w:hAnsi="Arial" w:cs="Arial"/>
          <w:b/>
          <w:sz w:val="24"/>
          <w:szCs w:val="24"/>
        </w:rPr>
      </w:pPr>
    </w:p>
    <w:p w14:paraId="6FE62921" w14:textId="1CD6D71E" w:rsidR="0056639F" w:rsidRDefault="0056639F" w:rsidP="003C5A90">
      <w:pPr>
        <w:spacing w:after="0" w:line="240" w:lineRule="auto"/>
        <w:rPr>
          <w:rFonts w:ascii="Arial" w:hAnsi="Arial" w:cs="Arial"/>
          <w:b/>
          <w:sz w:val="24"/>
          <w:szCs w:val="24"/>
        </w:rPr>
      </w:pPr>
    </w:p>
    <w:p w14:paraId="79076666" w14:textId="2725BADC" w:rsidR="0056639F" w:rsidRDefault="0056639F" w:rsidP="003C5A90">
      <w:pPr>
        <w:spacing w:after="0" w:line="240" w:lineRule="auto"/>
        <w:rPr>
          <w:rFonts w:ascii="Arial" w:hAnsi="Arial" w:cs="Arial"/>
          <w:b/>
          <w:sz w:val="24"/>
          <w:szCs w:val="24"/>
        </w:rPr>
      </w:pPr>
    </w:p>
    <w:p w14:paraId="6D7E49E8" w14:textId="149FF7A4" w:rsidR="0056639F" w:rsidRDefault="0056639F" w:rsidP="003C5A90">
      <w:pPr>
        <w:spacing w:after="0" w:line="240" w:lineRule="auto"/>
        <w:rPr>
          <w:rFonts w:ascii="Arial" w:hAnsi="Arial" w:cs="Arial"/>
          <w:b/>
          <w:sz w:val="24"/>
          <w:szCs w:val="24"/>
        </w:rPr>
      </w:pPr>
    </w:p>
    <w:p w14:paraId="57EC1A2E" w14:textId="7926BF6C" w:rsidR="0056639F" w:rsidRDefault="0056639F" w:rsidP="003C5A90">
      <w:pPr>
        <w:spacing w:after="0" w:line="240" w:lineRule="auto"/>
        <w:rPr>
          <w:rFonts w:ascii="Arial" w:hAnsi="Arial" w:cs="Arial"/>
          <w:b/>
          <w:sz w:val="24"/>
          <w:szCs w:val="24"/>
        </w:rPr>
      </w:pPr>
    </w:p>
    <w:p w14:paraId="5E8A83AD" w14:textId="4FAB4B98" w:rsidR="0056639F" w:rsidRDefault="0056639F" w:rsidP="003C5A90">
      <w:pPr>
        <w:spacing w:after="0" w:line="240" w:lineRule="auto"/>
        <w:rPr>
          <w:rFonts w:ascii="Arial" w:hAnsi="Arial" w:cs="Arial"/>
          <w:b/>
          <w:sz w:val="24"/>
          <w:szCs w:val="24"/>
        </w:rPr>
      </w:pPr>
    </w:p>
    <w:p w14:paraId="797FF7BB" w14:textId="77777777" w:rsidR="00CD2F8F" w:rsidRDefault="00CD2F8F" w:rsidP="003C5A90">
      <w:pPr>
        <w:spacing w:after="0" w:line="240" w:lineRule="auto"/>
        <w:rPr>
          <w:rFonts w:ascii="Arial" w:hAnsi="Arial" w:cs="Arial"/>
          <w:b/>
          <w:sz w:val="24"/>
          <w:szCs w:val="24"/>
        </w:rPr>
      </w:pPr>
    </w:p>
    <w:p w14:paraId="48DACD13" w14:textId="77777777" w:rsidR="0056639F" w:rsidRDefault="0056639F" w:rsidP="003C5A90">
      <w:pPr>
        <w:spacing w:after="0" w:line="240" w:lineRule="auto"/>
        <w:rPr>
          <w:rFonts w:ascii="Arial" w:hAnsi="Arial" w:cs="Arial"/>
          <w:b/>
          <w:sz w:val="24"/>
          <w:szCs w:val="24"/>
        </w:rPr>
      </w:pPr>
    </w:p>
    <w:p w14:paraId="78D8B07B" w14:textId="4A7B5E03"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RPS 1.4</w:t>
      </w:r>
    </w:p>
    <w:p w14:paraId="2BF75FB6" w14:textId="77777777"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5C26FDC7" w14:textId="77777777" w:rsidR="0056639F" w:rsidRPr="0056639F" w:rsidRDefault="0056639F" w:rsidP="003C5A90">
      <w:pPr>
        <w:spacing w:after="0" w:line="240" w:lineRule="auto"/>
        <w:rPr>
          <w:rFonts w:ascii="Arial" w:hAnsi="Arial" w:cs="Arial"/>
          <w:b/>
          <w:sz w:val="24"/>
          <w:szCs w:val="24"/>
        </w:rPr>
      </w:pPr>
    </w:p>
    <w:p w14:paraId="492E22D3" w14:textId="77777777"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 xml:space="preserve">Proposed Description in the Draft Development Plan: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ommendation 4a Henrietta Lane, Dublin 1"/>
        <w:tblDescription w:val="Historic stone and brick east boundary walls (i.e. boundary wall with No. 3 Henrietta Lane only).} "/>
      </w:tblPr>
      <w:tblGrid>
        <w:gridCol w:w="1555"/>
        <w:gridCol w:w="2976"/>
        <w:gridCol w:w="5245"/>
      </w:tblGrid>
      <w:tr w:rsidR="0056639F" w:rsidRPr="0056639F" w14:paraId="76E597E2" w14:textId="77777777" w:rsidTr="09C69055">
        <w:tc>
          <w:tcPr>
            <w:tcW w:w="9776" w:type="dxa"/>
            <w:gridSpan w:val="3"/>
          </w:tcPr>
          <w:p w14:paraId="09FAD5B8"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Recommendation</w:t>
            </w:r>
          </w:p>
        </w:tc>
      </w:tr>
      <w:tr w:rsidR="0056639F" w:rsidRPr="0056639F" w14:paraId="05F698C9" w14:textId="77777777" w:rsidTr="09C69055">
        <w:tc>
          <w:tcPr>
            <w:tcW w:w="1555" w:type="dxa"/>
          </w:tcPr>
          <w:p w14:paraId="6100A11A"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RPS No.</w:t>
            </w:r>
          </w:p>
        </w:tc>
        <w:tc>
          <w:tcPr>
            <w:tcW w:w="2976" w:type="dxa"/>
          </w:tcPr>
          <w:p w14:paraId="703140C7"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Address</w:t>
            </w:r>
          </w:p>
        </w:tc>
        <w:tc>
          <w:tcPr>
            <w:tcW w:w="5245" w:type="dxa"/>
          </w:tcPr>
          <w:p w14:paraId="2C8F066F"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Description (to appear on RPS)</w:t>
            </w:r>
          </w:p>
        </w:tc>
      </w:tr>
      <w:tr w:rsidR="0056639F" w:rsidRPr="0056639F" w14:paraId="3D8DB398" w14:textId="77777777" w:rsidTr="09C69055">
        <w:tc>
          <w:tcPr>
            <w:tcW w:w="1555" w:type="dxa"/>
          </w:tcPr>
          <w:p w14:paraId="604FFCEE"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8849</w:t>
            </w:r>
          </w:p>
        </w:tc>
        <w:tc>
          <w:tcPr>
            <w:tcW w:w="2976" w:type="dxa"/>
          </w:tcPr>
          <w:p w14:paraId="77A73337"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4a Henrietta Lane, Dublin 1</w:t>
            </w:r>
          </w:p>
        </w:tc>
        <w:tc>
          <w:tcPr>
            <w:tcW w:w="5245" w:type="dxa"/>
          </w:tcPr>
          <w:p w14:paraId="6464AF60" w14:textId="77777777" w:rsidR="0056639F" w:rsidRPr="0056639F" w:rsidRDefault="0056639F" w:rsidP="003C5A90">
            <w:pPr>
              <w:spacing w:after="0" w:line="240" w:lineRule="auto"/>
              <w:rPr>
                <w:rFonts w:ascii="Arial" w:hAnsi="Arial" w:cs="Arial"/>
                <w:b/>
                <w:color w:val="EB0000"/>
                <w:sz w:val="24"/>
                <w:szCs w:val="24"/>
              </w:rPr>
            </w:pPr>
            <w:r w:rsidRPr="12C7C9E2">
              <w:rPr>
                <w:rFonts w:ascii="Arial" w:hAnsi="Arial" w:cs="Arial"/>
                <w:b/>
                <w:color w:val="EB0000"/>
                <w:sz w:val="24"/>
                <w:szCs w:val="24"/>
              </w:rPr>
              <w:t>(</w:t>
            </w:r>
            <w:r w:rsidRPr="12C7C9E2">
              <w:rPr>
                <w:rFonts w:ascii="Arial" w:hAnsi="Arial" w:cs="Arial"/>
                <w:b/>
                <w:strike/>
                <w:color w:val="EB0000"/>
                <w:sz w:val="24"/>
                <w:szCs w:val="24"/>
              </w:rPr>
              <w:t>18</w:t>
            </w:r>
            <w:r w:rsidRPr="12C7C9E2">
              <w:rPr>
                <w:rFonts w:ascii="Arial" w:hAnsi="Arial" w:cs="Arial"/>
                <w:b/>
                <w:strike/>
                <w:color w:val="EB0000"/>
                <w:sz w:val="24"/>
                <w:szCs w:val="24"/>
                <w:vertAlign w:val="superscript"/>
              </w:rPr>
              <w:t>th</w:t>
            </w:r>
            <w:r w:rsidRPr="12C7C9E2">
              <w:rPr>
                <w:rFonts w:ascii="Arial" w:hAnsi="Arial" w:cs="Arial"/>
                <w:b/>
                <w:strike/>
                <w:color w:val="EB0000"/>
                <w:sz w:val="24"/>
                <w:szCs w:val="24"/>
              </w:rPr>
              <w:t xml:space="preserve"> century stone and brick boundary walls to include surviving opening to laneway</w:t>
            </w:r>
            <w:r w:rsidRPr="12C7C9E2">
              <w:rPr>
                <w:rFonts w:ascii="Arial" w:hAnsi="Arial" w:cs="Arial"/>
                <w:b/>
                <w:color w:val="EB0000"/>
                <w:sz w:val="24"/>
                <w:szCs w:val="24"/>
              </w:rPr>
              <w:t>)</w:t>
            </w:r>
          </w:p>
          <w:p w14:paraId="05A8F362" w14:textId="72113682" w:rsidR="0056639F" w:rsidRPr="0056639F" w:rsidRDefault="0056639F" w:rsidP="09C69055">
            <w:pPr>
              <w:spacing w:after="0" w:line="240" w:lineRule="auto"/>
              <w:rPr>
                <w:rFonts w:ascii="Arial" w:hAnsi="Arial" w:cs="Arial"/>
                <w:b/>
                <w:bCs/>
                <w:sz w:val="24"/>
                <w:szCs w:val="24"/>
              </w:rPr>
            </w:pPr>
            <w:r w:rsidRPr="09C69055">
              <w:rPr>
                <w:rFonts w:ascii="Arial" w:hAnsi="Arial" w:cs="Arial"/>
                <w:b/>
                <w:bCs/>
                <w:color w:val="00853C"/>
                <w:sz w:val="24"/>
                <w:szCs w:val="24"/>
                <w:u w:val="single"/>
                <w:lang w:val="en-GB"/>
              </w:rPr>
              <w:t>{Historic stone and brick east boundary walls (i.e. boundary wall with No. 3 Henrietta Lane only).}</w:t>
            </w:r>
            <w:r w:rsidRPr="09C69055">
              <w:rPr>
                <w:rFonts w:ascii="Arial" w:hAnsi="Arial" w:cs="Arial"/>
                <w:b/>
                <w:bCs/>
                <w:color w:val="00B050"/>
                <w:sz w:val="24"/>
                <w:szCs w:val="24"/>
              </w:rPr>
              <w:t xml:space="preserve"> </w:t>
            </w:r>
          </w:p>
        </w:tc>
      </w:tr>
    </w:tbl>
    <w:p w14:paraId="27A9C826" w14:textId="2D367C3B" w:rsidR="0056639F" w:rsidRDefault="0056639F" w:rsidP="003C5A90">
      <w:pPr>
        <w:spacing w:after="0" w:line="240" w:lineRule="auto"/>
        <w:rPr>
          <w:rFonts w:ascii="Arial" w:hAnsi="Arial" w:cs="Arial"/>
          <w:sz w:val="24"/>
          <w:szCs w:val="24"/>
          <w:lang w:val="en-GB"/>
        </w:rPr>
      </w:pPr>
    </w:p>
    <w:p w14:paraId="290F85FA" w14:textId="01954921"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RPS 1.5</w:t>
      </w:r>
    </w:p>
    <w:p w14:paraId="53939752" w14:textId="77777777"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1E489F01" w14:textId="77777777" w:rsidR="0056639F" w:rsidRPr="0056639F" w:rsidRDefault="0056639F" w:rsidP="003C5A90">
      <w:pPr>
        <w:spacing w:after="0" w:line="240" w:lineRule="auto"/>
        <w:rPr>
          <w:rFonts w:ascii="Arial" w:hAnsi="Arial" w:cs="Arial"/>
          <w:sz w:val="24"/>
          <w:szCs w:val="24"/>
          <w:lang w:val="en-GB"/>
        </w:rPr>
      </w:pPr>
    </w:p>
    <w:p w14:paraId="7EB364B4" w14:textId="1123DB89" w:rsidR="0056639F" w:rsidRPr="0056639F" w:rsidRDefault="0056639F" w:rsidP="003C5A90">
      <w:pPr>
        <w:spacing w:after="0" w:line="240" w:lineRule="auto"/>
        <w:rPr>
          <w:rFonts w:ascii="Arial" w:hAnsi="Arial" w:cs="Arial"/>
          <w:sz w:val="24"/>
          <w:szCs w:val="24"/>
          <w:lang w:val="en-GB"/>
        </w:rPr>
      </w:pPr>
      <w:r w:rsidRPr="0056639F">
        <w:rPr>
          <w:rFonts w:ascii="Arial" w:hAnsi="Arial" w:cs="Arial"/>
          <w:sz w:val="24"/>
          <w:szCs w:val="24"/>
          <w:lang w:val="en-GB"/>
        </w:rPr>
        <w:t>Proposed Description in the Draft Development Plan</w:t>
      </w:r>
    </w:p>
    <w:tbl>
      <w:tblPr>
        <w:tblW w:w="10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4b Henrietta lane"/>
        <w:tblDescription w:val="Historic stone and brick boundary walls within No. 4b (only) including masonry vaults."/>
      </w:tblPr>
      <w:tblGrid>
        <w:gridCol w:w="1555"/>
        <w:gridCol w:w="3402"/>
        <w:gridCol w:w="5245"/>
        <w:gridCol w:w="20"/>
      </w:tblGrid>
      <w:tr w:rsidR="0056639F" w:rsidRPr="0056639F" w14:paraId="6DF68147" w14:textId="77777777" w:rsidTr="0056639F">
        <w:tc>
          <w:tcPr>
            <w:tcW w:w="10222" w:type="dxa"/>
            <w:gridSpan w:val="4"/>
          </w:tcPr>
          <w:p w14:paraId="432B44AD"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Recommendation</w:t>
            </w:r>
          </w:p>
        </w:tc>
      </w:tr>
      <w:tr w:rsidR="0056639F" w:rsidRPr="0056639F" w14:paraId="63C224A3" w14:textId="77777777" w:rsidTr="0056639F">
        <w:trPr>
          <w:gridAfter w:val="1"/>
          <w:wAfter w:w="20" w:type="dxa"/>
        </w:trPr>
        <w:tc>
          <w:tcPr>
            <w:tcW w:w="1555" w:type="dxa"/>
          </w:tcPr>
          <w:p w14:paraId="24CA783B"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RPS no.</w:t>
            </w:r>
          </w:p>
        </w:tc>
        <w:tc>
          <w:tcPr>
            <w:tcW w:w="3402" w:type="dxa"/>
          </w:tcPr>
          <w:p w14:paraId="06733798"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Address</w:t>
            </w:r>
          </w:p>
        </w:tc>
        <w:tc>
          <w:tcPr>
            <w:tcW w:w="5245" w:type="dxa"/>
          </w:tcPr>
          <w:p w14:paraId="0D2872A0" w14:textId="77777777" w:rsidR="0056639F" w:rsidRPr="0056639F" w:rsidRDefault="0056639F" w:rsidP="003C5A90">
            <w:pPr>
              <w:spacing w:after="0" w:line="240" w:lineRule="auto"/>
              <w:rPr>
                <w:rFonts w:ascii="Arial" w:hAnsi="Arial" w:cs="Arial"/>
                <w:b/>
                <w:sz w:val="24"/>
                <w:szCs w:val="24"/>
              </w:rPr>
            </w:pPr>
            <w:r w:rsidRPr="0056639F">
              <w:rPr>
                <w:rFonts w:ascii="Arial" w:hAnsi="Arial" w:cs="Arial"/>
                <w:b/>
                <w:sz w:val="24"/>
                <w:szCs w:val="24"/>
              </w:rPr>
              <w:t>Description (to appear on RPS)</w:t>
            </w:r>
          </w:p>
        </w:tc>
      </w:tr>
      <w:tr w:rsidR="0056639F" w:rsidRPr="0056639F" w14:paraId="40111129" w14:textId="77777777" w:rsidTr="0056639F">
        <w:trPr>
          <w:gridAfter w:val="1"/>
          <w:wAfter w:w="20" w:type="dxa"/>
        </w:trPr>
        <w:tc>
          <w:tcPr>
            <w:tcW w:w="1555" w:type="dxa"/>
          </w:tcPr>
          <w:p w14:paraId="2A046A1E"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8850</w:t>
            </w:r>
          </w:p>
        </w:tc>
        <w:tc>
          <w:tcPr>
            <w:tcW w:w="3402" w:type="dxa"/>
          </w:tcPr>
          <w:p w14:paraId="0667BFC4"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4b Henrietta Lane, Dublin 1</w:t>
            </w:r>
          </w:p>
        </w:tc>
        <w:tc>
          <w:tcPr>
            <w:tcW w:w="5245" w:type="dxa"/>
          </w:tcPr>
          <w:p w14:paraId="553484E3" w14:textId="77777777" w:rsidR="0056639F" w:rsidRPr="0056639F" w:rsidRDefault="0056639F" w:rsidP="003C5A90">
            <w:pPr>
              <w:spacing w:after="0" w:line="240" w:lineRule="auto"/>
              <w:rPr>
                <w:rFonts w:ascii="Arial" w:hAnsi="Arial" w:cs="Arial"/>
                <w:b/>
                <w:color w:val="EB0000"/>
                <w:sz w:val="24"/>
                <w:szCs w:val="24"/>
              </w:rPr>
            </w:pPr>
            <w:r w:rsidRPr="12C7C9E2">
              <w:rPr>
                <w:rFonts w:ascii="Arial" w:hAnsi="Arial" w:cs="Arial"/>
                <w:b/>
                <w:color w:val="EB0000"/>
                <w:sz w:val="24"/>
                <w:szCs w:val="24"/>
              </w:rPr>
              <w:t>(</w:t>
            </w:r>
            <w:r w:rsidRPr="12C7C9E2">
              <w:rPr>
                <w:rFonts w:ascii="Arial" w:hAnsi="Arial" w:cs="Arial"/>
                <w:b/>
                <w:strike/>
                <w:color w:val="EB0000"/>
                <w:sz w:val="24"/>
                <w:szCs w:val="24"/>
              </w:rPr>
              <w:t>18th century stone and brick boundary walls to include masonry vaults and surviving opening to laneway</w:t>
            </w:r>
            <w:r w:rsidRPr="12C7C9E2">
              <w:rPr>
                <w:rFonts w:ascii="Arial" w:hAnsi="Arial" w:cs="Arial"/>
                <w:b/>
                <w:color w:val="EB0000"/>
                <w:sz w:val="24"/>
                <w:szCs w:val="24"/>
              </w:rPr>
              <w:t>)</w:t>
            </w:r>
          </w:p>
          <w:p w14:paraId="5ADAEBA1" w14:textId="77777777" w:rsidR="0056639F" w:rsidRPr="0056639F" w:rsidRDefault="0056639F" w:rsidP="003C5A90">
            <w:pPr>
              <w:spacing w:after="0" w:line="240" w:lineRule="auto"/>
              <w:rPr>
                <w:rFonts w:ascii="Arial" w:hAnsi="Arial" w:cs="Arial"/>
                <w:b/>
                <w:bCs/>
                <w:color w:val="00853C"/>
                <w:sz w:val="24"/>
                <w:szCs w:val="24"/>
                <w:u w:val="single"/>
                <w:lang w:val="en-GB"/>
              </w:rPr>
            </w:pPr>
          </w:p>
          <w:p w14:paraId="1B8E604C" w14:textId="77777777" w:rsidR="0056639F" w:rsidRPr="0056639F" w:rsidRDefault="0056639F" w:rsidP="003C5A90">
            <w:pPr>
              <w:spacing w:after="0" w:line="240" w:lineRule="auto"/>
              <w:rPr>
                <w:rFonts w:ascii="Arial" w:hAnsi="Arial" w:cs="Arial"/>
                <w:b/>
                <w:color w:val="00853C"/>
                <w:sz w:val="24"/>
                <w:szCs w:val="24"/>
              </w:rPr>
            </w:pPr>
            <w:r w:rsidRPr="0056639F">
              <w:rPr>
                <w:rFonts w:ascii="Arial" w:hAnsi="Arial" w:cs="Arial"/>
                <w:b/>
                <w:bCs/>
                <w:color w:val="00853C"/>
                <w:sz w:val="24"/>
                <w:szCs w:val="24"/>
                <w:u w:val="single"/>
                <w:lang w:val="en-GB"/>
              </w:rPr>
              <w:t>{Historic stone and brick boundary walls within No. 4b (only) including masonry vaults.}</w:t>
            </w:r>
            <w:r w:rsidRPr="12C7C9E2">
              <w:rPr>
                <w:rFonts w:ascii="Arial" w:hAnsi="Arial" w:cs="Arial"/>
                <w:b/>
                <w:color w:val="00853C"/>
                <w:sz w:val="24"/>
                <w:szCs w:val="24"/>
              </w:rPr>
              <w:t xml:space="preserve">  </w:t>
            </w:r>
          </w:p>
        </w:tc>
      </w:tr>
    </w:tbl>
    <w:p w14:paraId="24217CEE" w14:textId="6F38D47A" w:rsidR="0056639F" w:rsidRDefault="0056639F" w:rsidP="003C5A90">
      <w:pPr>
        <w:spacing w:after="0" w:line="240" w:lineRule="auto"/>
        <w:rPr>
          <w:rFonts w:ascii="Arial" w:hAnsi="Arial" w:cs="Arial"/>
          <w:b/>
          <w:sz w:val="24"/>
          <w:szCs w:val="24"/>
        </w:rPr>
      </w:pPr>
    </w:p>
    <w:p w14:paraId="032D8B6A" w14:textId="295074C4"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000000"/>
          <w:sz w:val="24"/>
          <w:szCs w:val="24"/>
        </w:rPr>
      </w:pPr>
      <w:r w:rsidRPr="00096BBD">
        <w:rPr>
          <w:rFonts w:ascii="Arial" w:hAnsi="Arial" w:cs="Arial"/>
          <w:b/>
          <w:color w:val="000000"/>
          <w:sz w:val="24"/>
          <w:szCs w:val="24"/>
        </w:rPr>
        <w:t>Materia</w:t>
      </w:r>
      <w:r>
        <w:rPr>
          <w:rFonts w:ascii="Arial" w:hAnsi="Arial" w:cs="Arial"/>
          <w:b/>
          <w:color w:val="000000"/>
          <w:sz w:val="24"/>
          <w:szCs w:val="24"/>
        </w:rPr>
        <w:t>l Alteration Reference Number Appendix RPS 1.6</w:t>
      </w:r>
    </w:p>
    <w:p w14:paraId="054A1EBA" w14:textId="77777777" w:rsidR="0056639F" w:rsidRPr="00096BBD" w:rsidRDefault="0056639F" w:rsidP="003C5A90">
      <w:pPr>
        <w:pBdr>
          <w:top w:val="single" w:sz="4" w:space="1" w:color="auto"/>
          <w:left w:val="single" w:sz="4" w:space="4" w:color="auto"/>
          <w:bottom w:val="single" w:sz="4" w:space="1" w:color="auto"/>
          <w:right w:val="single" w:sz="4" w:space="4" w:color="auto"/>
        </w:pBdr>
        <w:spacing w:after="0" w:line="240" w:lineRule="auto"/>
        <w:rPr>
          <w:rFonts w:ascii="Arial" w:hAnsi="Arial" w:cs="Arial"/>
          <w:b/>
          <w:color w:val="4D4D4D"/>
          <w:sz w:val="24"/>
          <w:szCs w:val="24"/>
        </w:rPr>
      </w:pPr>
    </w:p>
    <w:p w14:paraId="723C4015" w14:textId="77777777" w:rsidR="0056639F" w:rsidRPr="0056639F" w:rsidRDefault="0056639F" w:rsidP="003C5A90">
      <w:pPr>
        <w:spacing w:after="0" w:line="240" w:lineRule="auto"/>
        <w:rPr>
          <w:rFonts w:ascii="Arial" w:hAnsi="Arial" w:cs="Arial"/>
          <w:b/>
          <w:sz w:val="24"/>
          <w:szCs w:val="24"/>
        </w:rPr>
      </w:pPr>
    </w:p>
    <w:p w14:paraId="3089AFFE" w14:textId="77777777" w:rsidR="0056639F" w:rsidRPr="0056639F" w:rsidRDefault="0056639F" w:rsidP="003C5A90">
      <w:pPr>
        <w:spacing w:after="0" w:line="240" w:lineRule="auto"/>
        <w:rPr>
          <w:rFonts w:ascii="Arial" w:hAnsi="Arial" w:cs="Arial"/>
          <w:sz w:val="24"/>
          <w:szCs w:val="24"/>
        </w:rPr>
      </w:pPr>
      <w:r w:rsidRPr="0056639F">
        <w:rPr>
          <w:rFonts w:ascii="Arial" w:hAnsi="Arial" w:cs="Arial"/>
          <w:sz w:val="24"/>
          <w:szCs w:val="24"/>
        </w:rPr>
        <w:t>Proposed Description in Draft Development Plan</w:t>
      </w:r>
    </w:p>
    <w:tbl>
      <w:tblPr>
        <w:tblW w:w="0" w:type="auto"/>
        <w:tblInd w:w="-5" w:type="dxa"/>
        <w:tblLook w:val="04A0" w:firstRow="1" w:lastRow="0" w:firstColumn="1" w:lastColumn="0" w:noHBand="0" w:noVBand="1"/>
        <w:tblCaption w:val="RTE Campus Amendments"/>
        <w:tblDescription w:val="new text - exterior and lightweight trussed roof structure"/>
      </w:tblPr>
      <w:tblGrid>
        <w:gridCol w:w="1770"/>
        <w:gridCol w:w="1577"/>
        <w:gridCol w:w="5674"/>
      </w:tblGrid>
      <w:tr w:rsidR="0056639F" w:rsidRPr="0056639F" w14:paraId="7CB0400A" w14:textId="77777777" w:rsidTr="0056639F">
        <w:trPr>
          <w:trHeight w:val="39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1697C"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RPS Ref No</w:t>
            </w:r>
          </w:p>
        </w:tc>
        <w:tc>
          <w:tcPr>
            <w:tcW w:w="1577" w:type="dxa"/>
            <w:tcBorders>
              <w:top w:val="single" w:sz="4" w:space="0" w:color="auto"/>
              <w:left w:val="nil"/>
              <w:bottom w:val="single" w:sz="4" w:space="0" w:color="auto"/>
              <w:right w:val="single" w:sz="4" w:space="0" w:color="auto"/>
            </w:tcBorders>
            <w:shd w:val="clear" w:color="auto" w:fill="auto"/>
            <w:vAlign w:val="center"/>
            <w:hideMark/>
          </w:tcPr>
          <w:p w14:paraId="5BA87517"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Address</w:t>
            </w:r>
          </w:p>
        </w:tc>
        <w:tc>
          <w:tcPr>
            <w:tcW w:w="5954" w:type="dxa"/>
            <w:tcBorders>
              <w:top w:val="single" w:sz="4" w:space="0" w:color="auto"/>
              <w:left w:val="nil"/>
              <w:bottom w:val="single" w:sz="4" w:space="0" w:color="auto"/>
              <w:right w:val="single" w:sz="4" w:space="0" w:color="auto"/>
            </w:tcBorders>
            <w:shd w:val="clear" w:color="auto" w:fill="auto"/>
            <w:vAlign w:val="center"/>
            <w:hideMark/>
          </w:tcPr>
          <w:p w14:paraId="68A0D24A" w14:textId="77777777" w:rsidR="0056639F" w:rsidRPr="0056639F" w:rsidRDefault="0056639F" w:rsidP="003C5A90">
            <w:pPr>
              <w:spacing w:after="0" w:line="240" w:lineRule="auto"/>
              <w:rPr>
                <w:rFonts w:ascii="Arial" w:hAnsi="Arial" w:cs="Arial"/>
                <w:b/>
                <w:bCs/>
                <w:color w:val="000000"/>
                <w:sz w:val="24"/>
                <w:szCs w:val="24"/>
              </w:rPr>
            </w:pPr>
            <w:r w:rsidRPr="0056639F">
              <w:rPr>
                <w:rFonts w:ascii="Arial" w:hAnsi="Arial" w:cs="Arial"/>
                <w:b/>
                <w:bCs/>
                <w:color w:val="000000"/>
                <w:sz w:val="24"/>
                <w:szCs w:val="24"/>
              </w:rPr>
              <w:t>Description</w:t>
            </w:r>
          </w:p>
        </w:tc>
      </w:tr>
      <w:tr w:rsidR="0056639F" w:rsidRPr="0056639F" w14:paraId="3862130E" w14:textId="77777777" w:rsidTr="0056639F">
        <w:trPr>
          <w:trHeight w:val="39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95B3B3"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8888</w:t>
            </w:r>
          </w:p>
        </w:tc>
        <w:tc>
          <w:tcPr>
            <w:tcW w:w="1577" w:type="dxa"/>
            <w:tcBorders>
              <w:top w:val="single" w:sz="4" w:space="0" w:color="auto"/>
              <w:left w:val="nil"/>
              <w:bottom w:val="single" w:sz="4" w:space="0" w:color="auto"/>
              <w:right w:val="single" w:sz="4" w:space="0" w:color="auto"/>
            </w:tcBorders>
            <w:shd w:val="clear" w:color="auto" w:fill="auto"/>
            <w:vAlign w:val="center"/>
            <w:hideMark/>
          </w:tcPr>
          <w:p w14:paraId="5A1B9B70"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Stillorgan Road, Donnybrook, Dublin 4</w:t>
            </w:r>
          </w:p>
        </w:tc>
        <w:tc>
          <w:tcPr>
            <w:tcW w:w="5954" w:type="dxa"/>
            <w:tcBorders>
              <w:top w:val="single" w:sz="4" w:space="0" w:color="auto"/>
              <w:left w:val="nil"/>
              <w:bottom w:val="single" w:sz="4" w:space="0" w:color="auto"/>
              <w:right w:val="single" w:sz="4" w:space="0" w:color="auto"/>
            </w:tcBorders>
            <w:shd w:val="clear" w:color="auto" w:fill="auto"/>
            <w:vAlign w:val="center"/>
            <w:hideMark/>
          </w:tcPr>
          <w:p w14:paraId="7027077A"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 xml:space="preserve">RTE Campus: 5 buildings comprising: </w:t>
            </w:r>
          </w:p>
          <w:p w14:paraId="2456D3D3"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 xml:space="preserve">(1) Television Building, 1962 and 1979 extension; </w:t>
            </w:r>
          </w:p>
          <w:p w14:paraId="32090CE9" w14:textId="77777777" w:rsidR="0056639F" w:rsidRPr="0056639F" w:rsidRDefault="0056639F" w:rsidP="003C5A90">
            <w:pPr>
              <w:spacing w:after="0" w:line="240" w:lineRule="auto"/>
              <w:rPr>
                <w:rFonts w:ascii="Arial" w:hAnsi="Arial" w:cs="Arial"/>
                <w:b/>
                <w:bCs/>
                <w:color w:val="00B050"/>
                <w:sz w:val="24"/>
                <w:szCs w:val="24"/>
              </w:rPr>
            </w:pPr>
            <w:r w:rsidRPr="12C7C9E2">
              <w:rPr>
                <w:rFonts w:ascii="Arial" w:hAnsi="Arial" w:cs="Arial"/>
                <w:color w:val="000000" w:themeColor="text1"/>
                <w:sz w:val="24"/>
                <w:szCs w:val="24"/>
              </w:rPr>
              <w:t xml:space="preserve">(2) Scene Dock Building c. 1965-69 </w:t>
            </w:r>
            <w:r w:rsidRPr="0056639F">
              <w:rPr>
                <w:rFonts w:ascii="Arial" w:hAnsi="Arial" w:cs="Arial"/>
                <w:b/>
                <w:bCs/>
                <w:color w:val="00853C"/>
                <w:sz w:val="24"/>
                <w:szCs w:val="24"/>
                <w:u w:val="single"/>
                <w:lang w:val="en-GB"/>
              </w:rPr>
              <w:t>{(exterior and lightweight trussed roof structure);}</w:t>
            </w:r>
            <w:r w:rsidRPr="12C7C9E2">
              <w:rPr>
                <w:rFonts w:ascii="Arial" w:hAnsi="Arial" w:cs="Arial"/>
                <w:b/>
                <w:color w:val="00853C"/>
                <w:sz w:val="24"/>
                <w:szCs w:val="24"/>
              </w:rPr>
              <w:t xml:space="preserve"> </w:t>
            </w:r>
          </w:p>
          <w:p w14:paraId="20411685"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 xml:space="preserve">(3) Restaurant Building c. 1965 (excluding later extension); </w:t>
            </w:r>
          </w:p>
          <w:p w14:paraId="7C09B7EA"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(4) Administration Building, 1967 (excluding later extension); and</w:t>
            </w:r>
          </w:p>
          <w:p w14:paraId="1BE196C7" w14:textId="77777777" w:rsidR="0056639F" w:rsidRPr="0056639F" w:rsidRDefault="0056639F" w:rsidP="003C5A90">
            <w:pPr>
              <w:spacing w:after="0" w:line="240" w:lineRule="auto"/>
              <w:rPr>
                <w:rFonts w:ascii="Arial" w:hAnsi="Arial" w:cs="Arial"/>
                <w:bCs/>
                <w:color w:val="000000"/>
                <w:sz w:val="24"/>
                <w:szCs w:val="24"/>
              </w:rPr>
            </w:pPr>
            <w:r w:rsidRPr="0056639F">
              <w:rPr>
                <w:rFonts w:ascii="Arial" w:hAnsi="Arial" w:cs="Arial"/>
                <w:bCs/>
                <w:color w:val="000000"/>
                <w:sz w:val="24"/>
                <w:szCs w:val="24"/>
              </w:rPr>
              <w:t xml:space="preserve">(5) Radio Building, 1973.   </w:t>
            </w:r>
          </w:p>
        </w:tc>
      </w:tr>
    </w:tbl>
    <w:p w14:paraId="063AE642" w14:textId="77777777" w:rsidR="0056639F" w:rsidRPr="0056639F" w:rsidRDefault="0056639F" w:rsidP="003C5A90">
      <w:pPr>
        <w:spacing w:after="0" w:line="240" w:lineRule="auto"/>
        <w:rPr>
          <w:rFonts w:ascii="Arial" w:hAnsi="Arial" w:cs="Arial"/>
          <w:b/>
          <w:sz w:val="24"/>
          <w:szCs w:val="24"/>
        </w:rPr>
      </w:pPr>
    </w:p>
    <w:sectPr w:rsidR="0056639F" w:rsidRPr="0056639F">
      <w:pgSz w:w="11906" w:h="16838"/>
      <w:pgMar w:top="1440" w:right="1440" w:bottom="1440" w:left="1440" w:header="708" w:footer="708" w:gutter="0"/>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7A04DF12" w16cex:dateUtc="2022-05-13T14:22:25.499Z"/>
  <w16cex:commentExtensible w16cex:durableId="68779AE2" w16cex:dateUtc="2022-05-13T14:23:26.264Z"/>
  <w16cex:commentExtensible w16cex:durableId="32FAAC03" w16cex:dateUtc="2022-05-13T14:31:33.939Z"/>
  <w16cex:commentExtensible w16cex:durableId="35583E99" w16cex:dateUtc="2022-05-16T10:37:24.471Z"/>
  <w16cex:commentExtensible w16cex:durableId="229D29A5" w16cex:dateUtc="2022-05-19T17:07:39.7Z"/>
  <w16cex:commentExtensible w16cex:durableId="04A408AF" w16cex:dateUtc="2022-05-20T12:37:01.112Z"/>
  <w16cex:commentExtensible w16cex:durableId="5DCB8454" w16cex:dateUtc="2022-05-27T14:53:20.035Z"/>
  <w16cex:commentExtensible w16cex:durableId="03FDDB55" w16cex:dateUtc="2022-05-27T14:53:42.38Z"/>
  <w16cex:commentExtensible w16cex:durableId="61E8CB13" w16cex:dateUtc="2022-05-27T14:55:36.177Z"/>
  <w16cex:commentExtensible w16cex:durableId="2251B1A3" w16cex:dateUtc="2022-05-27T14:56:31.87Z"/>
  <w16cex:commentExtensible w16cex:durableId="0C89B2DD" w16cex:dateUtc="2022-05-31T11:25:36.682Z"/>
  <w16cex:commentExtensible w16cex:durableId="4AAC3524" w16cex:dateUtc="2022-06-28T16:16:59.602Z"/>
  <w16cex:commentExtensible w16cex:durableId="1C897796" w16cex:dateUtc="2022-06-28T16:24:56.252Z"/>
  <w16cex:commentExtensible w16cex:durableId="2FF517BF" w16cex:dateUtc="2022-06-28T16:28:53.667Z"/>
  <w16cex:commentExtensible w16cex:durableId="009323DA" w16cex:dateUtc="2022-06-28T16:48:25.261Z"/>
  <w16cex:commentExtensible w16cex:durableId="770A659A" w16cex:dateUtc="2022-06-28T16:57:22.789Z"/>
  <w16cex:commentExtensible w16cex:durableId="589166AD" w16cex:dateUtc="2022-06-28T17:04:49.218Z"/>
  <w16cex:commentExtensible w16cex:durableId="4B7321DF" w16cex:dateUtc="2022-06-29T10:33:38.781Z"/>
  <w16cex:commentExtensible w16cex:durableId="3A44CC0B" w16cex:dateUtc="2022-06-29T10:47:01.165Z"/>
  <w16cex:commentExtensible w16cex:durableId="4ADCD7B8" w16cex:dateUtc="2022-06-29T10:53:36.642Z"/>
  <w16cex:commentExtensible w16cex:durableId="344FA897" w16cex:dateUtc="2022-06-29T10:57:50.537Z"/>
  <w16cex:commentExtensible w16cex:durableId="37F6B13A" w16cex:dateUtc="2022-06-29T11:03:54.48Z"/>
  <w16cex:commentExtensible w16cex:durableId="7772C3C8" w16cex:dateUtc="2022-06-29T11:05:30.717Z"/>
  <w16cex:commentExtensible w16cex:durableId="555CA073" w16cex:dateUtc="2022-06-29T11:16:06.675Z"/>
  <w16cex:commentExtensible w16cex:durableId="23B125A6" w16cex:dateUtc="2022-06-29T11:22:02.538Z"/>
  <w16cex:commentExtensible w16cex:durableId="060D45A8" w16cex:dateUtc="2022-06-29T12:26:52.574Z"/>
  <w16cex:commentExtensible w16cex:durableId="55C6B0CB" w16cex:dateUtc="2022-06-29T12:28:35.538Z"/>
  <w16cex:commentExtensible w16cex:durableId="40CDEDF7" w16cex:dateUtc="2022-06-29T12:38:08.746Z"/>
  <w16cex:commentExtensible w16cex:durableId="46D3BDE9" w16cex:dateUtc="2022-06-29T13:18:00.493Z"/>
  <w16cex:commentExtensible w16cex:durableId="78BD5AD9" w16cex:dateUtc="2022-06-29T13:19:38.08Z"/>
  <w16cex:commentExtensible w16cex:durableId="3CB11CA5" w16cex:dateUtc="2022-06-29T13:22:46.161Z"/>
  <w16cex:commentExtensible w16cex:durableId="58615F38" w16cex:dateUtc="2022-06-29T13:28:00.229Z"/>
  <w16cex:commentExtensible w16cex:durableId="6C92CA17" w16cex:dateUtc="2022-06-29T13:29:15.441Z"/>
  <w16cex:commentExtensible w16cex:durableId="55F93776" w16cex:dateUtc="2022-06-29T14:08:18.437Z"/>
  <w16cex:commentExtensible w16cex:durableId="3D8FCCF6" w16cex:dateUtc="2022-06-29T14:16:33.02Z"/>
  <w16cex:commentExtensible w16cex:durableId="6F2FF5E6" w16cex:dateUtc="2022-06-29T14:19:50.466Z"/>
  <w16cex:commentExtensible w16cex:durableId="397204EF" w16cex:dateUtc="2022-06-29T14:42:32.131Z"/>
  <w16cex:commentExtensible w16cex:durableId="69BC09CB" w16cex:dateUtc="2022-06-29T14:47:15.877Z"/>
  <w16cex:commentExtensible w16cex:durableId="24DBFDB6" w16cex:dateUtc="2022-06-29T14:50:22.279Z"/>
  <w16cex:commentExtensible w16cex:durableId="46B5A02C" w16cex:dateUtc="2022-06-29T14:55:39.936Z"/>
  <w16cex:commentExtensible w16cex:durableId="1DDD30C4" w16cex:dateUtc="2022-06-30T08:34:24.26Z"/>
  <w16cex:commentExtensible w16cex:durableId="28F96079" w16cex:dateUtc="2022-06-30T08:37:29.194Z"/>
  <w16cex:commentExtensible w16cex:durableId="6CADF661" w16cex:dateUtc="2022-06-30T08:43:20.882Z"/>
  <w16cex:commentExtensible w16cex:durableId="224B4C45" w16cex:dateUtc="2022-07-01T09:30:17.577Z"/>
  <w16cex:commentExtensible w16cex:durableId="6FAFAAFA" w16cex:dateUtc="2022-07-06T16:03:23.782Z"/>
  <w16cex:commentExtensible w16cex:durableId="49C3ECAB" w16cex:dateUtc="2022-07-01T09:53:58.959Z"/>
  <w16cex:commentExtensible w16cex:durableId="3C294F8E" w16cex:dateUtc="2022-07-01T10:09:15.096Z"/>
  <w16cex:commentExtensible w16cex:durableId="4BD3F7E4" w16cex:dateUtc="2022-07-11T08:53:56.723Z"/>
  <w16cex:commentExtensible w16cex:durableId="32083E01" w16cex:dateUtc="2022-07-01T10:41:36.531Z"/>
  <w16cex:commentExtensible w16cex:durableId="5F2CEC14" w16cex:dateUtc="2022-07-11T08:19:15.527Z"/>
  <w16cex:commentExtensible w16cex:durableId="14321223" w16cex:dateUtc="2022-07-01T11:02:16.069Z"/>
  <w16cex:commentExtensible w16cex:durableId="3E9328C6" w16cex:dateUtc="2022-07-01T11:10:43.859Z"/>
  <w16cex:commentExtensible w16cex:durableId="7BF39035" w16cex:dateUtc="2022-07-01T11:17:26.478Z"/>
  <w16cex:commentExtensible w16cex:durableId="38C964AD" w16cex:dateUtc="2022-07-04T22:23:35.881Z"/>
  <w16cex:commentExtensible w16cex:durableId="6624FB1D" w16cex:dateUtc="2022-07-04T22:25:39.996Z"/>
  <w16cex:commentExtensible w16cex:durableId="03578DE8" w16cex:dateUtc="2022-07-04T22:27:34.397Z"/>
  <w16cex:commentExtensible w16cex:durableId="0C2694F5" w16cex:dateUtc="2022-07-04T22:45:15.816Z"/>
  <w16cex:commentExtensible w16cex:durableId="25256CF4" w16cex:dateUtc="2022-07-04T22:47:44.838Z"/>
  <w16cex:commentExtensible w16cex:durableId="153A3C4A" w16cex:dateUtc="2022-07-05T08:47:59.819Z"/>
  <w16cex:commentExtensible w16cex:durableId="42B6EC30" w16cex:dateUtc="2022-07-05T08:51:27.673Z"/>
  <w16cex:commentExtensible w16cex:durableId="7ABB0A54" w16cex:dateUtc="2022-07-05T16:38:40.754Z"/>
  <w16cex:commentExtensible w16cex:durableId="5C1BE282" w16cex:dateUtc="2022-07-06T15:58:32.859Z"/>
  <w16cex:commentExtensible w16cex:durableId="0F7A5C06" w16cex:dateUtc="2022-07-06T16:05:08.315Z"/>
  <w16cex:commentExtensible w16cex:durableId="59268DBE" w16cex:dateUtc="2022-07-06T16:42:44.486Z"/>
  <w16cex:commentExtensible w16cex:durableId="19C83D29" w16cex:dateUtc="2022-07-06T16:45:03.77Z"/>
  <w16cex:commentExtensible w16cex:durableId="57DC509F" w16cex:dateUtc="2022-07-07T07:07:37.702Z"/>
  <w16cex:commentExtensible w16cex:durableId="0AEEA08D" w16cex:dateUtc="2022-07-07T07:11:02.177Z"/>
  <w16cex:commentExtensible w16cex:durableId="1D273E0C" w16cex:dateUtc="2022-07-07T07:14:05.931Z"/>
  <w16cex:commentExtensible w16cex:durableId="31B2C378" w16cex:dateUtc="2022-07-07T07:26:20.672Z"/>
  <w16cex:commentExtensible w16cex:durableId="023C03CA" w16cex:dateUtc="2022-07-07T07:41:47.435Z"/>
  <w16cex:commentExtensible w16cex:durableId="3F8DB9B0" w16cex:dateUtc="2022-07-07T08:52:57.82Z"/>
  <w16cex:commentExtensible w16cex:durableId="70E616AB" w16cex:dateUtc="2022-07-07T09:10:58.754Z"/>
  <w16cex:commentExtensible w16cex:durableId="59507235" w16cex:dateUtc="2022-07-07T09:11:11.657Z"/>
  <w16cex:commentExtensible w16cex:durableId="2B28D963" w16cex:dateUtc="2022-07-07T09:26:03.952Z"/>
  <w16cex:commentExtensible w16cex:durableId="650B86DE" w16cex:dateUtc="2022-07-07T09:29:33.649Z"/>
  <w16cex:commentExtensible w16cex:durableId="50715035" w16cex:dateUtc="2022-07-10T12:32:03.298Z"/>
  <w16cex:commentExtensible w16cex:durableId="1FE6CA6B" w16cex:dateUtc="2022-07-07T09:47:22.405Z"/>
  <w16cex:commentExtensible w16cex:durableId="5EEF5FF0" w16cex:dateUtc="2022-07-07T09:48:11.22Z"/>
  <w16cex:commentExtensible w16cex:durableId="0CAB2257" w16cex:dateUtc="2022-07-07T09:49:04.641Z"/>
  <w16cex:commentExtensible w16cex:durableId="5C41F321" w16cex:dateUtc="2022-07-07T09:50:01.154Z"/>
  <w16cex:commentExtensible w16cex:durableId="79CEFEB5" w16cex:dateUtc="2022-07-07T09:52:20.999Z"/>
  <w16cex:commentExtensible w16cex:durableId="7C058585" w16cex:dateUtc="2022-07-07T09:56:52.492Z"/>
  <w16cex:commentExtensible w16cex:durableId="0116B9D6" w16cex:dateUtc="2022-07-07T09:57:45.312Z"/>
  <w16cex:commentExtensible w16cex:durableId="5F1469E6" w16cex:dateUtc="2022-07-07T09:58:55.409Z"/>
  <w16cex:commentExtensible w16cex:durableId="5060CE6B" w16cex:dateUtc="2022-07-07T09:59:31.788Z"/>
  <w16cex:commentExtensible w16cex:durableId="1DB27835" w16cex:dateUtc="2022-07-07T10:01:57.645Z"/>
  <w16cex:commentExtensible w16cex:durableId="1203C7C6" w16cex:dateUtc="2022-07-07T10:08:25.903Z"/>
  <w16cex:commentExtensible w16cex:durableId="4BD39211" w16cex:dateUtc="2022-07-07T10:13:09.727Z"/>
  <w16cex:commentExtensible w16cex:durableId="1740DC6F" w16cex:dateUtc="2022-07-07T10:16:27.967Z"/>
  <w16cex:commentExtensible w16cex:durableId="123B9344" w16cex:dateUtc="2022-07-07T10:21:13.393Z"/>
  <w16cex:commentExtensible w16cex:durableId="2B5E769F" w16cex:dateUtc="2022-07-07T10:23:03.844Z"/>
  <w16cex:commentExtensible w16cex:durableId="7AF1553A" w16cex:dateUtc="2022-07-07T10:31:35.847Z"/>
  <w16cex:commentExtensible w16cex:durableId="01B19D3B" w16cex:dateUtc="2022-07-07T10:32:51.333Z"/>
  <w16cex:commentExtensible w16cex:durableId="7FFDC45D" w16cex:dateUtc="2022-07-07T10:46:10.657Z"/>
  <w16cex:commentExtensible w16cex:durableId="63F7DCB9" w16cex:dateUtc="2022-07-07T10:50:20.206Z"/>
  <w16cex:commentExtensible w16cex:durableId="6BEA78D3" w16cex:dateUtc="2022-07-07T10:57:32.618Z"/>
  <w16cex:commentExtensible w16cex:durableId="21CB65D5" w16cex:dateUtc="2022-07-07T11:18:27.424Z"/>
  <w16cex:commentExtensible w16cex:durableId="3C914D13" w16cex:dateUtc="2022-07-07T11:24:06.181Z"/>
  <w16cex:commentExtensible w16cex:durableId="09E4D09E" w16cex:dateUtc="2022-07-07T11:36:59.746Z"/>
  <w16cex:commentExtensible w16cex:durableId="470DB51E" w16cex:dateUtc="2022-07-07T13:19:48.793Z"/>
  <w16cex:commentExtensible w16cex:durableId="1B612B6E" w16cex:dateUtc="2022-07-07T13:33:34.17Z"/>
  <w16cex:commentExtensible w16cex:durableId="09364F49" w16cex:dateUtc="2022-07-07T15:09:58.312Z"/>
  <w16cex:commentExtensible w16cex:durableId="6D2B2E62" w16cex:dateUtc="2022-07-07T15:18:03.704Z"/>
  <w16cex:commentExtensible w16cex:durableId="3156D9AC" w16cex:dateUtc="2022-07-07T15:28:11.081Z"/>
  <w16cex:commentExtensible w16cex:durableId="58AA6A5D" w16cex:dateUtc="2022-07-07T15:31:17.53Z"/>
  <w16cex:commentExtensible w16cex:durableId="11050671" w16cex:dateUtc="2022-07-07T15:40:02.875Z"/>
  <w16cex:commentExtensible w16cex:durableId="5E17771A" w16cex:dateUtc="2022-07-07T15:46:57.818Z"/>
  <w16cex:commentExtensible w16cex:durableId="64CA6760" w16cex:dateUtc="2022-07-07T15:50:29.61Z"/>
  <w16cex:commentExtensible w16cex:durableId="35360E88" w16cex:dateUtc="2022-07-07T16:22:39.028Z"/>
  <w16cex:commentExtensible w16cex:durableId="0D10FDB4" w16cex:dateUtc="2022-07-07T16:29:09.556Z"/>
  <w16cex:commentExtensible w16cex:durableId="5D809E03" w16cex:dateUtc="2022-07-08T08:23:25.106Z"/>
  <w16cex:commentExtensible w16cex:durableId="46889DA9" w16cex:dateUtc="2022-07-08T08:28:17.114Z"/>
  <w16cex:commentExtensible w16cex:durableId="6D510FC4" w16cex:dateUtc="2022-07-08T08:31:42.45Z"/>
  <w16cex:commentExtensible w16cex:durableId="0018DEAC" w16cex:dateUtc="2022-07-08T08:32:34.945Z"/>
  <w16cex:commentExtensible w16cex:durableId="03B0B3D1" w16cex:dateUtc="2022-07-08T08:33:42.208Z"/>
  <w16cex:commentExtensible w16cex:durableId="7027FFC1" w16cex:dateUtc="2022-07-08T08:36:48.84Z"/>
  <w16cex:commentExtensible w16cex:durableId="35C434AF" w16cex:dateUtc="2022-07-08T08:39:40.549Z"/>
  <w16cex:commentExtensible w16cex:durableId="3BC23CB3" w16cex:dateUtc="2022-07-08T08:42:28.683Z"/>
  <w16cex:commentExtensible w16cex:durableId="161D956C" w16cex:dateUtc="2022-07-08T08:59:40.628Z"/>
  <w16cex:commentExtensible w16cex:durableId="11C09AF3" w16cex:dateUtc="2022-07-08T08:59:42.752Z"/>
  <w16cex:commentExtensible w16cex:durableId="30930AB7" w16cex:dateUtc="2022-07-08T09:02:34.576Z"/>
  <w16cex:commentExtensible w16cex:durableId="2C59440B" w16cex:dateUtc="2022-07-08T09:09:48.709Z"/>
  <w16cex:commentExtensible w16cex:durableId="7F0BEC23" w16cex:dateUtc="2022-07-08T09:12:57.355Z"/>
  <w16cex:commentExtensible w16cex:durableId="391CC4CB" w16cex:dateUtc="2022-07-08T09:17:23.298Z"/>
  <w16cex:commentExtensible w16cex:durableId="6FE861FC" w16cex:dateUtc="2022-07-11T18:38:08.894Z"/>
  <w16cex:commentExtensible w16cex:durableId="4019F640" w16cex:dateUtc="2022-07-08T09:29:59.711Z"/>
  <w16cex:commentExtensible w16cex:durableId="3C7948B7" w16cex:dateUtc="2022-07-08T09:30:51.754Z"/>
  <w16cex:commentExtensible w16cex:durableId="7271D5F7" w16cex:dateUtc="2022-07-08T09:32:18.41Z"/>
  <w16cex:commentExtensible w16cex:durableId="77BFE6C1" w16cex:dateUtc="2022-07-08T14:51:29.103Z"/>
  <w16cex:commentExtensible w16cex:durableId="79ABBB75" w16cex:dateUtc="2022-07-08T14:56:30.911Z"/>
  <w16cex:commentExtensible w16cex:durableId="6CC834C5" w16cex:dateUtc="2022-07-10T12:32:39.709Z"/>
  <w16cex:commentExtensible w16cex:durableId="6D03BF20" w16cex:dateUtc="2022-07-10T12:45:36.631Z"/>
  <w16cex:commentExtensible w16cex:durableId="1EB8E55F" w16cex:dateUtc="2022-07-10T12:51:47.219Z"/>
  <w16cex:commentExtensible w16cex:durableId="285D3790" w16cex:dateUtc="2022-07-10T13:08:06.617Z"/>
  <w16cex:commentExtensible w16cex:durableId="2BBFCCFF" w16cex:dateUtc="2022-07-10T13:14:22.496Z"/>
  <w16cex:commentExtensible w16cex:durableId="281C2B84" w16cex:dateUtc="2022-07-10T13:15:30.441Z"/>
  <w16cex:commentExtensible w16cex:durableId="455B8E35" w16cex:dateUtc="2022-07-10T13:18:40.416Z"/>
  <w16cex:commentExtensible w16cex:durableId="3F0042F6" w16cex:dateUtc="2022-07-10T13:27:54.755Z"/>
  <w16cex:commentExtensible w16cex:durableId="45FB7A1A" w16cex:dateUtc="2022-07-10T13:31:51.576Z"/>
  <w16cex:commentExtensible w16cex:durableId="2F3944A6" w16cex:dateUtc="2022-07-10T13:33:41.091Z"/>
  <w16cex:commentExtensible w16cex:durableId="62D09362" w16cex:dateUtc="2022-07-10T13:47:00.24Z"/>
  <w16cex:commentExtensible w16cex:durableId="0F9C8772" w16cex:dateUtc="2022-07-10T14:04:39.145Z"/>
  <w16cex:commentExtensible w16cex:durableId="3BD471F6" w16cex:dateUtc="2022-07-10T14:12:05.865Z"/>
  <w16cex:commentExtensible w16cex:durableId="52171836" w16cex:dateUtc="2022-07-10T14:25:51.985Z"/>
  <w16cex:commentExtensible w16cex:durableId="18B0046C" w16cex:dateUtc="2022-07-10T14:31:37.559Z"/>
  <w16cex:commentExtensible w16cex:durableId="7FC220A9" w16cex:dateUtc="2022-07-10T14:39:39.85Z"/>
  <w16cex:commentExtensible w16cex:durableId="4FAD5DE6" w16cex:dateUtc="2022-07-10T14:43:35.17Z"/>
  <w16cex:commentExtensible w16cex:durableId="1418F952" w16cex:dateUtc="2022-07-10T14:51:11.522Z"/>
  <w16cex:commentExtensible w16cex:durableId="28FCF12C" w16cex:dateUtc="2022-07-10T14:54:25.876Z"/>
  <w16cex:commentExtensible w16cex:durableId="7B6CAE18" w16cex:dateUtc="2022-07-10T15:43:27.232Z"/>
  <w16cex:commentExtensible w16cex:durableId="72344569" w16cex:dateUtc="2022-07-10T15:50:04.822Z"/>
  <w16cex:commentExtensible w16cex:durableId="39E329D5" w16cex:dateUtc="2022-07-10T16:01:31.372Z"/>
  <w16cex:commentExtensible w16cex:durableId="41316D9B" w16cex:dateUtc="2022-07-10T16:10:00.475Z"/>
  <w16cex:commentExtensible w16cex:durableId="5C70F646" w16cex:dateUtc="2022-07-10T16:12:20.098Z"/>
  <w16cex:commentExtensible w16cex:durableId="7371C0E4" w16cex:dateUtc="2022-07-10T16:15:09.999Z"/>
  <w16cex:commentExtensible w16cex:durableId="03684CF5" w16cex:dateUtc="2022-07-10T16:40:27.879Z"/>
  <w16cex:commentExtensible w16cex:durableId="3E68FF3E" w16cex:dateUtc="2022-07-10T16:41:22.195Z"/>
  <w16cex:commentExtensible w16cex:durableId="47511311" w16cex:dateUtc="2022-07-10T16:41:36.847Z"/>
  <w16cex:commentExtensible w16cex:durableId="784B018C" w16cex:dateUtc="2022-07-10T16:54:32.35Z"/>
  <w16cex:commentExtensible w16cex:durableId="70E1C294" w16cex:dateUtc="2022-07-10T16:59:54.755Z"/>
  <w16cex:commentExtensible w16cex:durableId="313FB7C7" w16cex:dateUtc="2022-07-10T17:04:56.977Z"/>
  <w16cex:commentExtensible w16cex:durableId="257816F9" w16cex:dateUtc="2022-07-10T17:10:16.401Z"/>
  <w16cex:commentExtensible w16cex:durableId="0A5F4868" w16cex:dateUtc="2022-07-10T17:12:35.262Z"/>
  <w16cex:commentExtensible w16cex:durableId="386F6334" w16cex:dateUtc="2022-07-10T20:23:22.02Z"/>
  <w16cex:commentExtensible w16cex:durableId="22182B64" w16cex:dateUtc="2022-07-10T20:24:15.443Z"/>
  <w16cex:commentExtensible w16cex:durableId="3EF55511" w16cex:dateUtc="2022-07-10T21:22:52.447Z"/>
  <w16cex:commentExtensible w16cex:durableId="43849D1C" w16cex:dateUtc="2022-07-11T09:02:05.876Z"/>
  <w16cex:commentExtensible w16cex:durableId="7363EEE7" w16cex:dateUtc="2022-07-11T09:17:22.856Z"/>
  <w16cex:commentExtensible w16cex:durableId="4C1F1E5D" w16cex:dateUtc="2022-07-08T09:19:24.565Z"/>
  <w16cex:commentExtensible w16cex:durableId="1A0ECFCF" w16cex:dateUtc="2022-07-11T09:34:38.792Z"/>
  <w16cex:commentExtensible w16cex:durableId="1456A615" w16cex:dateUtc="2022-07-11T09:38:17.905Z"/>
  <w16cex:commentExtensible w16cex:durableId="190F5C01" w16cex:dateUtc="2022-07-11T09:38:53.346Z"/>
  <w16cex:commentExtensible w16cex:durableId="1A6EF776" w16cex:dateUtc="2022-07-11T09:46:56.581Z"/>
  <w16cex:commentExtensible w16cex:durableId="47B76C5F" w16cex:dateUtc="2022-07-11T09:49:58.033Z"/>
  <w16cex:commentExtensible w16cex:durableId="5E8AA15F" w16cex:dateUtc="2022-07-11T10:41:23.229Z"/>
  <w16cex:commentExtensible w16cex:durableId="4324CBEE" w16cex:dateUtc="2022-07-11T11:02:30.144Z"/>
  <w16cex:commentExtensible w16cex:durableId="75E10D44" w16cex:dateUtc="2022-07-11T11:25:01.84Z"/>
  <w16cex:commentExtensible w16cex:durableId="5C349065" w16cex:dateUtc="2022-07-11T12:13:20.184Z"/>
  <w16cex:commentExtensible w16cex:durableId="647C2552" w16cex:dateUtc="2022-07-11T18:54:32.53Z"/>
  <w16cex:commentExtensible w16cex:durableId="1B8170F0" w16cex:dateUtc="2022-07-11T18:55:04.383Z"/>
  <w16cex:commentExtensible w16cex:durableId="62BEFA4D" w16cex:dateUtc="2022-07-11T20:49:15.726Z"/>
  <w16cex:commentExtensible w16cex:durableId="679B1A2E" w16cex:dateUtc="2022-07-11T21:15:36.598Z"/>
  <w16cex:commentExtensible w16cex:durableId="09675D45" w16cex:dateUtc="2022-07-12T07:56:16.344Z"/>
  <w16cex:commentExtensible w16cex:durableId="30E2F965" w16cex:dateUtc="2022-07-12T08:26:24.678Z"/>
  <w16cex:commentExtensible w16cex:durableId="0AC502E4" w16cex:dateUtc="2022-07-12T09:58:24.135Z"/>
  <w16cex:commentExtensible w16cex:durableId="15CA3800" w16cex:dateUtc="2022-07-12T09:58:32.981Z"/>
  <w16cex:commentExtensible w16cex:durableId="71C8191B" w16cex:dateUtc="2022-07-12T20:23:36.886Z"/>
</w16cex:commentsExtensible>
</file>

<file path=word/commentsIds.xml><?xml version="1.0" encoding="utf-8"?>
<w16cid:commentsIds xmlns:mc="http://schemas.openxmlformats.org/markup-compatibility/2006" xmlns:w16cid="http://schemas.microsoft.com/office/word/2016/wordml/cid" mc:Ignorable="w16cid">
  <w16cid:commentId w16cid:paraId="47A5D462" w16cid:durableId="7A04DF12"/>
  <w16cid:commentId w16cid:paraId="36A37622" w16cid:durableId="68779AE2"/>
  <w16cid:commentId w16cid:paraId="691C163F" w16cid:durableId="32FAAC03"/>
  <w16cid:commentId w16cid:paraId="0D5B45B7" w16cid:durableId="35583E99"/>
  <w16cid:commentId w16cid:paraId="1DBE5151" w16cid:durableId="229D29A5"/>
  <w16cid:commentId w16cid:paraId="35669107" w16cid:durableId="04A408AF"/>
  <w16cid:commentId w16cid:paraId="41CA9A79" w16cid:durableId="5DCB8454"/>
  <w16cid:commentId w16cid:paraId="5DA5229D" w16cid:durableId="03FDDB55"/>
  <w16cid:commentId w16cid:paraId="687A5507" w16cid:durableId="61E8CB13"/>
  <w16cid:commentId w16cid:paraId="4C67852E" w16cid:durableId="2251B1A3"/>
  <w16cid:commentId w16cid:paraId="41883A43" w16cid:durableId="0C89B2DD"/>
  <w16cid:commentId w16cid:paraId="0859643F" w16cid:durableId="34F1D321"/>
  <w16cid:commentId w16cid:paraId="428A4043" w16cid:durableId="0B838EAD"/>
  <w16cid:commentId w16cid:paraId="2C569A25" w16cid:durableId="22AF4DAB"/>
  <w16cid:commentId w16cid:paraId="6E8D39EA" w16cid:durableId="5CC0759A"/>
  <w16cid:commentId w16cid:paraId="66A9AF6A" w16cid:durableId="14E2F2AE"/>
  <w16cid:commentId w16cid:paraId="1C701CB3" w16cid:durableId="3496E1B5"/>
  <w16cid:commentId w16cid:paraId="2AB44A74" w16cid:durableId="414AD583"/>
  <w16cid:commentId w16cid:paraId="6B93F580" w16cid:durableId="673BB062"/>
  <w16cid:commentId w16cid:paraId="2EBCA969" w16cid:durableId="5B6F3130"/>
  <w16cid:commentId w16cid:paraId="3B6E3401" w16cid:durableId="228D510A"/>
  <w16cid:commentId w16cid:paraId="74DF4216" w16cid:durableId="48931753"/>
  <w16cid:commentId w16cid:paraId="073D07DE" w16cid:durableId="5840CE79"/>
  <w16cid:commentId w16cid:paraId="09CDE113" w16cid:durableId="726D4979"/>
  <w16cid:commentId w16cid:paraId="268529FF" w16cid:durableId="3D4FD8D9"/>
  <w16cid:commentId w16cid:paraId="557A21FC" w16cid:durableId="675D9759"/>
  <w16cid:commentId w16cid:paraId="70E908C9" w16cid:durableId="153E28C6"/>
  <w16cid:commentId w16cid:paraId="50B6CB09" w16cid:durableId="54B4407C"/>
  <w16cid:commentId w16cid:paraId="7962DC30" w16cid:durableId="7B0A5C36"/>
  <w16cid:commentId w16cid:paraId="72BA8FA1" w16cid:durableId="637B5B4C"/>
  <w16cid:commentId w16cid:paraId="40D2CE43" w16cid:durableId="06FB1566"/>
  <w16cid:commentId w16cid:paraId="261AFD4E" w16cid:durableId="0DB55B43"/>
  <w16cid:commentId w16cid:paraId="0DC316E0" w16cid:durableId="21459B27"/>
  <w16cid:commentId w16cid:paraId="57BB70DE" w16cid:durableId="203B955F"/>
  <w16cid:commentId w16cid:paraId="5FCCF23C" w16cid:durableId="60E50087"/>
  <w16cid:commentId w16cid:paraId="44F461AD" w16cid:durableId="3FFF225C"/>
  <w16cid:commentId w16cid:paraId="00307808" w16cid:durableId="7F9EEC96"/>
  <w16cid:commentId w16cid:paraId="0B85DE09" w16cid:durableId="6A819D3F"/>
  <w16cid:commentId w16cid:paraId="62513BB8" w16cid:durableId="009323DA"/>
  <w16cid:commentId w16cid:paraId="7CBF592D" w16cid:durableId="770A659A"/>
  <w16cid:commentId w16cid:paraId="531C4CD9" w16cid:durableId="589166AD"/>
  <w16cid:commentId w16cid:paraId="00E6B151" w16cid:durableId="4B7321DF"/>
  <w16cid:commentId w16cid:paraId="5D930940" w16cid:durableId="3A44CC0B"/>
  <w16cid:commentId w16cid:paraId="4F8152C0" w16cid:durableId="4ADCD7B8"/>
  <w16cid:commentId w16cid:paraId="22C13F9C" w16cid:durableId="344FA897"/>
  <w16cid:commentId w16cid:paraId="6D5ECE00" w16cid:durableId="37F6B13A"/>
  <w16cid:commentId w16cid:paraId="6916F686" w16cid:durableId="7772C3C8"/>
  <w16cid:commentId w16cid:paraId="2B085059" w16cid:durableId="555CA073"/>
  <w16cid:commentId w16cid:paraId="769C141C" w16cid:durableId="23B125A6"/>
  <w16cid:commentId w16cid:paraId="202F707D" w16cid:durableId="060D45A8"/>
  <w16cid:commentId w16cid:paraId="7970EA26" w16cid:durableId="55C6B0CB"/>
  <w16cid:commentId w16cid:paraId="6D795E0E" w16cid:durableId="40CDEDF7"/>
  <w16cid:commentId w16cid:paraId="110D0F4F" w16cid:durableId="46D3BDE9"/>
  <w16cid:commentId w16cid:paraId="33999D5C" w16cid:durableId="78BD5AD9"/>
  <w16cid:commentId w16cid:paraId="6CFE7BC3" w16cid:durableId="3CB11CA5"/>
  <w16cid:commentId w16cid:paraId="022DBB6E" w16cid:durableId="58615F38"/>
  <w16cid:commentId w16cid:paraId="5D458343" w16cid:durableId="6C92CA17"/>
  <w16cid:commentId w16cid:paraId="5D56BBDD" w16cid:durableId="55F93776"/>
  <w16cid:commentId w16cid:paraId="5F785560" w16cid:durableId="3D8FCCF6"/>
  <w16cid:commentId w16cid:paraId="6DF31116" w16cid:durableId="6F2FF5E6"/>
  <w16cid:commentId w16cid:paraId="06447AD5" w16cid:durableId="397204EF"/>
  <w16cid:commentId w16cid:paraId="5FB4FE21" w16cid:durableId="69BC09CB"/>
  <w16cid:commentId w16cid:paraId="093A3D4D" w16cid:durableId="24DBFDB6"/>
  <w16cid:commentId w16cid:paraId="197D0D8F" w16cid:durableId="46B5A02C"/>
  <w16cid:commentId w16cid:paraId="24923E74" w16cid:durableId="1DDD30C4"/>
  <w16cid:commentId w16cid:paraId="37AA2193" w16cid:durableId="28F96079"/>
  <w16cid:commentId w16cid:paraId="73C87EB7" w16cid:durableId="6CADF661"/>
  <w16cid:commentId w16cid:paraId="2ADA0127" w16cid:durableId="096B1DAB"/>
  <w16cid:commentId w16cid:paraId="48F323DE" w16cid:durableId="58A71132"/>
  <w16cid:commentId w16cid:paraId="6F41DDE7" w16cid:durableId="6D3B0A8A"/>
  <w16cid:commentId w16cid:paraId="3CB39034" w16cid:durableId="6FC6AB41"/>
  <w16cid:commentId w16cid:paraId="74376FBE" w16cid:durableId="311E8B35"/>
  <w16cid:commentId w16cid:paraId="56FF0C87" w16cid:durableId="200A29DE"/>
  <w16cid:commentId w16cid:paraId="44EEB2C1" w16cid:durableId="0B00EE7D"/>
  <w16cid:commentId w16cid:paraId="1DD829F8" w16cid:durableId="35C450AD"/>
  <w16cid:commentId w16cid:paraId="004E43C1" w16cid:durableId="4FCB63D3"/>
  <w16cid:commentId w16cid:paraId="4CFFD72C" w16cid:durableId="1E47CE6A"/>
  <w16cid:commentId w16cid:paraId="7C002041" w16cid:durableId="7419EDE7"/>
  <w16cid:commentId w16cid:paraId="1BCF032A" w16cid:durableId="19BBDDA7"/>
  <w16cid:commentId w16cid:paraId="0B9959D9" w16cid:durableId="13717153"/>
  <w16cid:commentId w16cid:paraId="3EA8D929" w16cid:durableId="402DB8C3"/>
  <w16cid:commentId w16cid:paraId="5F33EC89" w16cid:durableId="337AC90C"/>
  <w16cid:commentId w16cid:paraId="5DD51859" w16cid:durableId="529BDB48"/>
  <w16cid:commentId w16cid:paraId="2972A23D" w16cid:durableId="524AFA0E"/>
  <w16cid:commentId w16cid:paraId="7EC45792" w16cid:durableId="65FCA6AA"/>
  <w16cid:commentId w16cid:paraId="15A7B805" w16cid:durableId="1C6F9ED8"/>
  <w16cid:commentId w16cid:paraId="26A5F867" w16cid:durableId="6DD5FA00"/>
  <w16cid:commentId w16cid:paraId="2CFA68F7" w16cid:durableId="1AD248B5"/>
  <w16cid:commentId w16cid:paraId="1C1E4E51" w16cid:durableId="0050D2CB"/>
  <w16cid:commentId w16cid:paraId="16497FD5" w16cid:durableId="122C75D9"/>
  <w16cid:commentId w16cid:paraId="051E5F5E" w16cid:durableId="22918E63"/>
  <w16cid:commentId w16cid:paraId="64FA1663" w16cid:durableId="41857516"/>
  <w16cid:commentId w16cid:paraId="18D8AF7C" w16cid:durableId="43ADB024"/>
  <w16cid:commentId w16cid:paraId="62460604" w16cid:durableId="2A0B7E00"/>
  <w16cid:commentId w16cid:paraId="7BA0EAC6" w16cid:durableId="0ACB1064"/>
  <w16cid:commentId w16cid:paraId="3124A523" w16cid:durableId="5B14FDB8"/>
  <w16cid:commentId w16cid:paraId="1EA3890A" w16cid:durableId="4C3EDDB9"/>
  <w16cid:commentId w16cid:paraId="1B125766" w16cid:durableId="1352A7DC"/>
  <w16cid:commentId w16cid:paraId="090B8414" w16cid:durableId="2A32677E"/>
  <w16cid:commentId w16cid:paraId="79A3AAA3" w16cid:durableId="65E6082A"/>
  <w16cid:commentId w16cid:paraId="66233AB2" w16cid:durableId="652023A8"/>
  <w16cid:commentId w16cid:paraId="14035D5D" w16cid:durableId="539A330C"/>
  <w16cid:commentId w16cid:paraId="44621631" w16cid:durableId="0441F9E2"/>
  <w16cid:commentId w16cid:paraId="0C0885FD" w16cid:durableId="3A4AB40C"/>
  <w16cid:commentId w16cid:paraId="674FA10B" w16cid:durableId="229C34A9"/>
  <w16cid:commentId w16cid:paraId="269BF4DD" w16cid:durableId="263C30AA"/>
  <w16cid:commentId w16cid:paraId="61BD4B7A" w16cid:durableId="2C2FFC2C"/>
  <w16cid:commentId w16cid:paraId="7662FFF1" w16cid:durableId="57B6B9FA"/>
  <w16cid:commentId w16cid:paraId="64BF270B" w16cid:durableId="5EC8341A"/>
  <w16cid:commentId w16cid:paraId="3E0F8E68" w16cid:durableId="732583BF"/>
  <w16cid:commentId w16cid:paraId="54E30F7E" w16cid:durableId="6C06F4B4"/>
  <w16cid:commentId w16cid:paraId="78464BD9" w16cid:durableId="75DA2B06"/>
  <w16cid:commentId w16cid:paraId="4744E05A" w16cid:durableId="25796C2A"/>
  <w16cid:commentId w16cid:paraId="5763DD92" w16cid:durableId="45DDDBDD"/>
  <w16cid:commentId w16cid:paraId="45C23F43" w16cid:durableId="5AB417BF"/>
  <w16cid:commentId w16cid:paraId="082D5CE0" w16cid:durableId="55F0549E"/>
  <w16cid:commentId w16cid:paraId="0CB818BB" w16cid:durableId="060B35EA"/>
  <w16cid:commentId w16cid:paraId="6C9CA925" w16cid:durableId="1AF0107C"/>
  <w16cid:commentId w16cid:paraId="212CE1AF" w16cid:durableId="62F43477"/>
  <w16cid:commentId w16cid:paraId="671793FF" w16cid:durableId="7895A53D"/>
  <w16cid:commentId w16cid:paraId="24A46128" w16cid:durableId="1CBEECC1"/>
  <w16cid:commentId w16cid:paraId="79701317" w16cid:durableId="4BEE2C0B"/>
  <w16cid:commentId w16cid:paraId="0EC184B9" w16cid:durableId="4E1E35B3"/>
  <w16cid:commentId w16cid:paraId="10472FF7" w16cid:durableId="5CDEB9B7"/>
  <w16cid:commentId w16cid:paraId="50E281B6" w16cid:durableId="36AC684C"/>
  <w16cid:commentId w16cid:paraId="1C24E707" w16cid:durableId="2E41362B"/>
  <w16cid:commentId w16cid:paraId="00BB9AB0" w16cid:durableId="6D70DB10"/>
  <w16cid:commentId w16cid:paraId="2B205D33" w16cid:durableId="75FEABDD"/>
  <w16cid:commentId w16cid:paraId="21B5B8E0" w16cid:durableId="0035DE19"/>
  <w16cid:commentId w16cid:paraId="095F3188" w16cid:durableId="5AAF52F4"/>
  <w16cid:commentId w16cid:paraId="55FABCBD" w16cid:durableId="038C861A"/>
  <w16cid:commentId w16cid:paraId="758D74A1" w16cid:durableId="0AF5268E"/>
  <w16cid:commentId w16cid:paraId="1C34BB5A" w16cid:durableId="49E78669"/>
  <w16cid:commentId w16cid:paraId="1C466459" w16cid:durableId="33D5D57C"/>
  <w16cid:commentId w16cid:paraId="400807E2" w16cid:durableId="2E514DAA"/>
  <w16cid:commentId w16cid:paraId="639DAF6D" w16cid:durableId="6C9385B6"/>
  <w16cid:commentId w16cid:paraId="7B5E0F04" w16cid:durableId="2F38CF2A"/>
  <w16cid:commentId w16cid:paraId="507F8A5D" w16cid:durableId="1851273C"/>
  <w16cid:commentId w16cid:paraId="533761EB" w16cid:durableId="2FAEC565"/>
  <w16cid:commentId w16cid:paraId="7EAC66EE" w16cid:durableId="3FC07600"/>
  <w16cid:commentId w16cid:paraId="28AB6E22" w16cid:durableId="703FA2AB"/>
  <w16cid:commentId w16cid:paraId="3079E238" w16cid:durableId="161F4006"/>
  <w16cid:commentId w16cid:paraId="2BF08715" w16cid:durableId="3C0A149A"/>
  <w16cid:commentId w16cid:paraId="34201CB8" w16cid:durableId="0D2B4F0B"/>
  <w16cid:commentId w16cid:paraId="207B9C85" w16cid:durableId="26258124"/>
  <w16cid:commentId w16cid:paraId="7B7D40FC" w16cid:durableId="2CB7635C"/>
  <w16cid:commentId w16cid:paraId="13B1B7B0" w16cid:durableId="1C0C08EC"/>
  <w16cid:commentId w16cid:paraId="2FBD3D2B" w16cid:durableId="7DCFD446"/>
  <w16cid:commentId w16cid:paraId="2457B82D" w16cid:durableId="4F576640"/>
  <w16cid:commentId w16cid:paraId="697971D1" w16cid:durableId="224B4C45"/>
  <w16cid:commentId w16cid:paraId="4A6BD08A" w16cid:durableId="49C3ECAB"/>
  <w16cid:commentId w16cid:paraId="4FEFEDE7" w16cid:durableId="3C294F8E"/>
  <w16cid:commentId w16cid:paraId="2123770E" w16cid:durableId="32083E01"/>
  <w16cid:commentId w16cid:paraId="51FBED5C" w16cid:durableId="14321223"/>
  <w16cid:commentId w16cid:paraId="03702606" w16cid:durableId="3E9328C6"/>
  <w16cid:commentId w16cid:paraId="45599538" w16cid:durableId="7BF39035"/>
  <w16cid:commentId w16cid:paraId="6D713B61" w16cid:durableId="7D4A6BBD"/>
  <w16cid:commentId w16cid:paraId="4B059091" w16cid:durableId="6DDD52FF"/>
  <w16cid:commentId w16cid:paraId="703847A9" w16cid:durableId="35EFB6F8"/>
  <w16cid:commentId w16cid:paraId="379EB4FB" w16cid:durableId="68CAC1EA"/>
  <w16cid:commentId w16cid:paraId="608E96B1" w16cid:durableId="7E298C0A"/>
  <w16cid:commentId w16cid:paraId="39A1D7B7" w16cid:durableId="758DFF0A"/>
  <w16cid:commentId w16cid:paraId="6E696942" w16cid:durableId="07FDCEAC"/>
  <w16cid:commentId w16cid:paraId="3A335E85" w16cid:durableId="05D69D06"/>
  <w16cid:commentId w16cid:paraId="387F2E36" w16cid:durableId="5139EB80"/>
  <w16cid:commentId w16cid:paraId="5A44E60F" w16cid:durableId="16FE7B3D"/>
  <w16cid:commentId w16cid:paraId="23DC5FE0" w16cid:durableId="44539B3F"/>
  <w16cid:commentId w16cid:paraId="23F0F5E2" w16cid:durableId="5CEC7718"/>
  <w16cid:commentId w16cid:paraId="2881F58E" w16cid:durableId="3FB7C1AD"/>
  <w16cid:commentId w16cid:paraId="0E406E8D" w16cid:durableId="7017BDB4"/>
  <w16cid:commentId w16cid:paraId="32C78298" w16cid:durableId="677FEBB9"/>
  <w16cid:commentId w16cid:paraId="4B11C97B" w16cid:durableId="509D8C6C"/>
  <w16cid:commentId w16cid:paraId="33BBEB5F" w16cid:durableId="7BB66F14"/>
  <w16cid:commentId w16cid:paraId="3055BF55" w16cid:durableId="2C135D2E"/>
  <w16cid:commentId w16cid:paraId="459C4458" w16cid:durableId="54D7C161"/>
  <w16cid:commentId w16cid:paraId="18EB5029" w16cid:durableId="25AE0BC5"/>
  <w16cid:commentId w16cid:paraId="07E03253" w16cid:durableId="4AAC3524"/>
  <w16cid:commentId w16cid:paraId="1468A8DD" w16cid:durableId="1C897796"/>
  <w16cid:commentId w16cid:paraId="00CEC09F" w16cid:durableId="2FF517BF"/>
  <w16cid:commentId w16cid:paraId="7717DDD4" w16cid:durableId="2E0D130C"/>
  <w16cid:commentId w16cid:paraId="5AFA784B" w16cid:durableId="38C964AD"/>
  <w16cid:commentId w16cid:paraId="443A8938" w16cid:durableId="6624FB1D"/>
  <w16cid:commentId w16cid:paraId="4D56F587" w16cid:durableId="03578DE8"/>
  <w16cid:commentId w16cid:paraId="3BAF5A65" w16cid:durableId="0C2694F5"/>
  <w16cid:commentId w16cid:paraId="4E63AA29" w16cid:durableId="25256CF4"/>
  <w16cid:commentId w16cid:paraId="08809DD9" w16cid:durableId="153A3C4A"/>
  <w16cid:commentId w16cid:paraId="16F0453E" w16cid:durableId="42B6EC30"/>
  <w16cid:commentId w16cid:paraId="3414C4D9" w16cid:durableId="0DEDAF2C"/>
  <w16cid:commentId w16cid:paraId="70DF34CA" w16cid:durableId="00B90F56"/>
  <w16cid:commentId w16cid:paraId="09839D8C" w16cid:durableId="6582ED6F"/>
  <w16cid:commentId w16cid:paraId="767B6E47" w16cid:durableId="05FCABD6"/>
  <w16cid:commentId w16cid:paraId="3963F89E" w16cid:durableId="5AC59AC4"/>
  <w16cid:commentId w16cid:paraId="45508B7E" w16cid:durableId="5178ADDD"/>
  <w16cid:commentId w16cid:paraId="2EC11531" w16cid:durableId="1F2154CC"/>
  <w16cid:commentId w16cid:paraId="0ADEE316" w16cid:durableId="7698F319"/>
  <w16cid:commentId w16cid:paraId="0DB1D9ED" w16cid:durableId="05D515A8"/>
  <w16cid:commentId w16cid:paraId="6EDC59F4" w16cid:durableId="554962E7"/>
  <w16cid:commentId w16cid:paraId="1C2CFE26" w16cid:durableId="7C4BC2CD"/>
  <w16cid:commentId w16cid:paraId="592D6EB0" w16cid:durableId="4E574781"/>
  <w16cid:commentId w16cid:paraId="1ADFA39D" w16cid:durableId="25DE3419"/>
  <w16cid:commentId w16cid:paraId="66C59275" w16cid:durableId="000CA0EF"/>
  <w16cid:commentId w16cid:paraId="5066F8A8" w16cid:durableId="1BB17C2F"/>
  <w16cid:commentId w16cid:paraId="1DA41E15" w16cid:durableId="4764EC3A"/>
  <w16cid:commentId w16cid:paraId="191F1CC6" w16cid:durableId="2A299FE9"/>
  <w16cid:commentId w16cid:paraId="1E3E858C" w16cid:durableId="5CE823CC"/>
  <w16cid:commentId w16cid:paraId="74DB2DFB" w16cid:durableId="4ED37AF1"/>
  <w16cid:commentId w16cid:paraId="0FC56007" w16cid:durableId="4517418B"/>
  <w16cid:commentId w16cid:paraId="2D732402" w16cid:durableId="561B25AC"/>
  <w16cid:commentId w16cid:paraId="2C0A3918" w16cid:durableId="3DB8B485"/>
  <w16cid:commentId w16cid:paraId="3917D883" w16cid:durableId="151FB085"/>
  <w16cid:commentId w16cid:paraId="2FF387BB" w16cid:durableId="50E8DD5B"/>
  <w16cid:commentId w16cid:paraId="2DB9D6B8" w16cid:durableId="3FE6AD08"/>
  <w16cid:commentId w16cid:paraId="7BB5C611" w16cid:durableId="7ABB0A54"/>
  <w16cid:commentId w16cid:paraId="7DB9C2D5" w16cid:durableId="63691DC6"/>
  <w16cid:commentId w16cid:paraId="7B88E2A0" w16cid:durableId="6D776D2E"/>
  <w16cid:commentId w16cid:paraId="0D3B92FA" w16cid:durableId="7316F637"/>
  <w16cid:commentId w16cid:paraId="01C64E1A" w16cid:durableId="2DB746CF"/>
  <w16cid:commentId w16cid:paraId="24269571" w16cid:durableId="715ECDB1"/>
  <w16cid:commentId w16cid:paraId="080DFE9F" w16cid:durableId="1EAEE0CA"/>
  <w16cid:commentId w16cid:paraId="71096FEC" w16cid:durableId="67EDE324"/>
  <w16cid:commentId w16cid:paraId="25E44350" w16cid:durableId="5255F52E"/>
  <w16cid:commentId w16cid:paraId="47D32091" w16cid:durableId="4BB9C20F"/>
  <w16cid:commentId w16cid:paraId="4AAFA384" w16cid:durableId="5C1BE282"/>
  <w16cid:commentId w16cid:paraId="39618356" w16cid:durableId="6FAFAAFA"/>
  <w16cid:commentId w16cid:paraId="79D1CB11" w16cid:durableId="0F7A5C06"/>
  <w16cid:commentId w16cid:paraId="7AC48FBA" w16cid:durableId="59268DBE"/>
  <w16cid:commentId w16cid:paraId="6F4F86D7" w16cid:durableId="19C83D29"/>
  <w16cid:commentId w16cid:paraId="31D073EF" w16cid:durableId="57DC509F"/>
  <w16cid:commentId w16cid:paraId="4310BD1A" w16cid:durableId="0AEEA08D"/>
  <w16cid:commentId w16cid:paraId="0C91E566" w16cid:durableId="1D273E0C"/>
  <w16cid:commentId w16cid:paraId="7427285A" w16cid:durableId="31B2C378"/>
  <w16cid:commentId w16cid:paraId="195C7AB5" w16cid:durableId="023C03CA"/>
  <w16cid:commentId w16cid:paraId="74805F3A" w16cid:durableId="3F8DB9B0"/>
  <w16cid:commentId w16cid:paraId="0E8D86D3" w16cid:durableId="70E616AB"/>
  <w16cid:commentId w16cid:paraId="27459148" w16cid:durableId="59507235"/>
  <w16cid:commentId w16cid:paraId="327A7245" w16cid:durableId="2B28D963"/>
  <w16cid:commentId w16cid:paraId="7BC857AC" w16cid:durableId="650B86DE"/>
  <w16cid:commentId w16cid:paraId="58C4EA4A" w16cid:durableId="1FE6CA6B"/>
  <w16cid:commentId w16cid:paraId="3063CB37" w16cid:durableId="5EEF5FF0"/>
  <w16cid:commentId w16cid:paraId="7D736C89" w16cid:durableId="0CAB2257"/>
  <w16cid:commentId w16cid:paraId="5711F231" w16cid:durableId="5C41F321"/>
  <w16cid:commentId w16cid:paraId="1EDB4A72" w16cid:durableId="79CEFEB5"/>
  <w16cid:commentId w16cid:paraId="164806CA" w16cid:durableId="7C058585"/>
  <w16cid:commentId w16cid:paraId="695DA541" w16cid:durableId="0116B9D6"/>
  <w16cid:commentId w16cid:paraId="4429EEC6" w16cid:durableId="5F1469E6"/>
  <w16cid:commentId w16cid:paraId="4C9A352B" w16cid:durableId="5060CE6B"/>
  <w16cid:commentId w16cid:paraId="678738DB" w16cid:durableId="1DB27835"/>
  <w16cid:commentId w16cid:paraId="77EA27A4" w16cid:durableId="1203C7C6"/>
  <w16cid:commentId w16cid:paraId="43E078E4" w16cid:durableId="4BD39211"/>
  <w16cid:commentId w16cid:paraId="157D655E" w16cid:durableId="1740DC6F"/>
  <w16cid:commentId w16cid:paraId="4F071202" w16cid:durableId="123B9344"/>
  <w16cid:commentId w16cid:paraId="3D0C086F" w16cid:durableId="2B5E769F"/>
  <w16cid:commentId w16cid:paraId="7548A9A0" w16cid:durableId="7AF1553A"/>
  <w16cid:commentId w16cid:paraId="0E978313" w16cid:durableId="01B19D3B"/>
  <w16cid:commentId w16cid:paraId="77EA8A3E" w16cid:durableId="7FFDC45D"/>
  <w16cid:commentId w16cid:paraId="39686E09" w16cid:durableId="63F7DCB9"/>
  <w16cid:commentId w16cid:paraId="12667BE8" w16cid:durableId="6BEA78D3"/>
  <w16cid:commentId w16cid:paraId="774293AC" w16cid:durableId="21CB65D5"/>
  <w16cid:commentId w16cid:paraId="40AB32B0" w16cid:durableId="3C914D13"/>
  <w16cid:commentId w16cid:paraId="7B3F0E1A" w16cid:durableId="09E4D09E"/>
  <w16cid:commentId w16cid:paraId="75E2D8BF" w16cid:durableId="470DB51E"/>
  <w16cid:commentId w16cid:paraId="2FF02603" w16cid:durableId="1B612B6E"/>
  <w16cid:commentId w16cid:paraId="5A89CEE2" w16cid:durableId="09364F49"/>
  <w16cid:commentId w16cid:paraId="13E82F5F" w16cid:durableId="6D2B2E62"/>
  <w16cid:commentId w16cid:paraId="12F001A9" w16cid:durableId="3156D9AC"/>
  <w16cid:commentId w16cid:paraId="5FAF5963" w16cid:durableId="58AA6A5D"/>
  <w16cid:commentId w16cid:paraId="26AE179F" w16cid:durableId="11050671"/>
  <w16cid:commentId w16cid:paraId="7F217FB5" w16cid:durableId="5E17771A"/>
  <w16cid:commentId w16cid:paraId="0AD827B6" w16cid:durableId="64CA6760"/>
  <w16cid:commentId w16cid:paraId="592443C4" w16cid:durableId="35360E88"/>
  <w16cid:commentId w16cid:paraId="7A967237" w16cid:durableId="0D10FDB4"/>
  <w16cid:commentId w16cid:paraId="0390E507" w16cid:durableId="5D809E03"/>
  <w16cid:commentId w16cid:paraId="7B1A7BF0" w16cid:durableId="46889DA9"/>
  <w16cid:commentId w16cid:paraId="27FB4432" w16cid:durableId="6D510FC4"/>
  <w16cid:commentId w16cid:paraId="1680D0CD" w16cid:durableId="0018DEAC"/>
  <w16cid:commentId w16cid:paraId="632CA984" w16cid:durableId="03B0B3D1"/>
  <w16cid:commentId w16cid:paraId="2622610F" w16cid:durableId="7027FFC1"/>
  <w16cid:commentId w16cid:paraId="32F53D47" w16cid:durableId="35C434AF"/>
  <w16cid:commentId w16cid:paraId="79105585" w16cid:durableId="3BC23CB3"/>
  <w16cid:commentId w16cid:paraId="29D591BA" w16cid:durableId="161D956C"/>
  <w16cid:commentId w16cid:paraId="42DCAF87" w16cid:durableId="11C09AF3"/>
  <w16cid:commentId w16cid:paraId="22612247" w16cid:durableId="30930AB7"/>
  <w16cid:commentId w16cid:paraId="09AF29FA" w16cid:durableId="2C59440B"/>
  <w16cid:commentId w16cid:paraId="37F4AEFC" w16cid:durableId="7F0BEC23"/>
  <w16cid:commentId w16cid:paraId="5C1F1E8B" w16cid:durableId="391CC4CB"/>
  <w16cid:commentId w16cid:paraId="06C6C34F" w16cid:durableId="4019F640"/>
  <w16cid:commentId w16cid:paraId="427165E6" w16cid:durableId="3C7948B7"/>
  <w16cid:commentId w16cid:paraId="68129E07" w16cid:durableId="7271D5F7"/>
  <w16cid:commentId w16cid:paraId="23916CC4" w16cid:durableId="147A6289"/>
  <w16cid:commentId w16cid:paraId="5C57B91E" w16cid:durableId="6FF4269C"/>
  <w16cid:commentId w16cid:paraId="16A86CED" w16cid:durableId="3A4866DB"/>
  <w16cid:commentId w16cid:paraId="4C8CC7D6" w16cid:durableId="0D22DB85"/>
  <w16cid:commentId w16cid:paraId="448DEDC5" w16cid:durableId="59395D2E"/>
  <w16cid:commentId w16cid:paraId="3BBA1630" w16cid:durableId="283839A6"/>
  <w16cid:commentId w16cid:paraId="533DB9C0" w16cid:durableId="76232A86"/>
  <w16cid:commentId w16cid:paraId="3D37B633" w16cid:durableId="36F39457"/>
  <w16cid:commentId w16cid:paraId="1B1C0700" w16cid:durableId="0B246AEE"/>
  <w16cid:commentId w16cid:paraId="4E154261" w16cid:durableId="0FA910B6"/>
  <w16cid:commentId w16cid:paraId="733FC244" w16cid:durableId="080BC5F6"/>
  <w16cid:commentId w16cid:paraId="07395BB1" w16cid:durableId="14E2D099"/>
  <w16cid:commentId w16cid:paraId="77351E43" w16cid:durableId="78BA2518"/>
  <w16cid:commentId w16cid:paraId="17DEC925" w16cid:durableId="4D098486"/>
  <w16cid:commentId w16cid:paraId="48C3061E" w16cid:durableId="479A8E37"/>
  <w16cid:commentId w16cid:paraId="024F5038" w16cid:durableId="09087915"/>
  <w16cid:commentId w16cid:paraId="0986F528" w16cid:durableId="57C67CCF"/>
  <w16cid:commentId w16cid:paraId="3E896A75" w16cid:durableId="35F48BD0"/>
  <w16cid:commentId w16cid:paraId="49AF6AB7" w16cid:durableId="0B38AC6D"/>
  <w16cid:commentId w16cid:paraId="4E82F60B" w16cid:durableId="6B3468D1"/>
  <w16cid:commentId w16cid:paraId="16E02647" w16cid:durableId="42A5F39F"/>
  <w16cid:commentId w16cid:paraId="1E20FF5B" w16cid:durableId="2129E8E8"/>
  <w16cid:commentId w16cid:paraId="79C88801" w16cid:durableId="03E36092"/>
  <w16cid:commentId w16cid:paraId="55F9EB6A" w16cid:durableId="392F8B3B"/>
  <w16cid:commentId w16cid:paraId="2A2C72CD" w16cid:durableId="6EF725A9"/>
  <w16cid:commentId w16cid:paraId="2B3CF51E" w16cid:durableId="136C8143"/>
  <w16cid:commentId w16cid:paraId="226C0EEF" w16cid:durableId="7E759861"/>
  <w16cid:commentId w16cid:paraId="69B358B2" w16cid:durableId="5434754E"/>
  <w16cid:commentId w16cid:paraId="2ED7F481" w16cid:durableId="7F3B4D6C"/>
  <w16cid:commentId w16cid:paraId="7DC9B46E" w16cid:durableId="6079FBCE"/>
  <w16cid:commentId w16cid:paraId="22B4606B" w16cid:durableId="1DF1D222"/>
  <w16cid:commentId w16cid:paraId="59DB8B72" w16cid:durableId="29F4882D"/>
  <w16cid:commentId w16cid:paraId="6FA21EB4" w16cid:durableId="6F445BC1"/>
  <w16cid:commentId w16cid:paraId="74D1B413" w16cid:durableId="0A9D4ECF"/>
  <w16cid:commentId w16cid:paraId="55C3A52D" w16cid:durableId="7AC530BC"/>
  <w16cid:commentId w16cid:paraId="3788CE3C" w16cid:durableId="1EEA9D85"/>
  <w16cid:commentId w16cid:paraId="5363482A" w16cid:durableId="569816E3"/>
  <w16cid:commentId w16cid:paraId="1606934F" w16cid:durableId="7BC02CF4"/>
  <w16cid:commentId w16cid:paraId="53AC0F45" w16cid:durableId="1C0A6A04"/>
  <w16cid:commentId w16cid:paraId="745DEFE1" w16cid:durableId="6F9A4285"/>
  <w16cid:commentId w16cid:paraId="03037C14" w16cid:durableId="3D8B55E8"/>
  <w16cid:commentId w16cid:paraId="2687D224" w16cid:durableId="52545A6B"/>
  <w16cid:commentId w16cid:paraId="27F69783" w16cid:durableId="0EF07F87"/>
  <w16cid:commentId w16cid:paraId="12E9C60B" w16cid:durableId="481E08CA"/>
  <w16cid:commentId w16cid:paraId="3C376B39" w16cid:durableId="1C16EDBB"/>
  <w16cid:commentId w16cid:paraId="6F98CA27" w16cid:durableId="4AF8E42A"/>
  <w16cid:commentId w16cid:paraId="3DD3BC0F" w16cid:durableId="0BE5D5B1"/>
  <w16cid:commentId w16cid:paraId="4A60222D" w16cid:durableId="57B2C56E"/>
  <w16cid:commentId w16cid:paraId="37B99D69" w16cid:durableId="194D9D01"/>
  <w16cid:commentId w16cid:paraId="0960FBFE" w16cid:durableId="356470EC"/>
  <w16cid:commentId w16cid:paraId="584FC354" w16cid:durableId="473E05AA"/>
  <w16cid:commentId w16cid:paraId="7AAC0628" w16cid:durableId="7B12CF12"/>
  <w16cid:commentId w16cid:paraId="08934637" w16cid:durableId="665D26D0"/>
  <w16cid:commentId w16cid:paraId="2001C8D5" w16cid:durableId="2945F9B7"/>
  <w16cid:commentId w16cid:paraId="48A42281" w16cid:durableId="2D4E32FD"/>
  <w16cid:commentId w16cid:paraId="76BA0D44" w16cid:durableId="191E7DF3"/>
  <w16cid:commentId w16cid:paraId="4A376F29" w16cid:durableId="093F7AF3"/>
  <w16cid:commentId w16cid:paraId="28E6AE81" w16cid:durableId="2009D1F3"/>
  <w16cid:commentId w16cid:paraId="1DE58835" w16cid:durableId="394113FC"/>
  <w16cid:commentId w16cid:paraId="3E04E2A2" w16cid:durableId="62B6A943"/>
  <w16cid:commentId w16cid:paraId="2BFE339E" w16cid:durableId="387DFBF5"/>
  <w16cid:commentId w16cid:paraId="052A5CEB" w16cid:durableId="36EFF59F"/>
  <w16cid:commentId w16cid:paraId="41156253" w16cid:durableId="10CA6FC6"/>
  <w16cid:commentId w16cid:paraId="323C4D0F" w16cid:durableId="2F2F14E7"/>
  <w16cid:commentId w16cid:paraId="01A7A578" w16cid:durableId="6A19F3D3"/>
  <w16cid:commentId w16cid:paraId="4C811E63" w16cid:durableId="6AEE486B"/>
  <w16cid:commentId w16cid:paraId="77A753DA" w16cid:durableId="0975C957"/>
  <w16cid:commentId w16cid:paraId="1130FB7D" w16cid:durableId="426C35B7"/>
  <w16cid:commentId w16cid:paraId="29481C9B" w16cid:durableId="4CD55D7A"/>
  <w16cid:commentId w16cid:paraId="78AEE303" w16cid:durableId="17832BF2"/>
  <w16cid:commentId w16cid:paraId="0EA30BAF" w16cid:durableId="32706231"/>
  <w16cid:commentId w16cid:paraId="310A1B36" w16cid:durableId="5C064FDA"/>
  <w16cid:commentId w16cid:paraId="0131CAE8" w16cid:durableId="19EA21CC"/>
  <w16cid:commentId w16cid:paraId="12BB90BE" w16cid:durableId="1B9E69E7"/>
  <w16cid:commentId w16cid:paraId="1DAD7277" w16cid:durableId="2DA912E9"/>
  <w16cid:commentId w16cid:paraId="5FD64BE5" w16cid:durableId="70519933"/>
  <w16cid:commentId w16cid:paraId="0FB3344F" w16cid:durableId="12396961"/>
  <w16cid:commentId w16cid:paraId="5E802314" w16cid:durableId="3BC557C7"/>
  <w16cid:commentId w16cid:paraId="06113FFD" w16cid:durableId="77BFE6C1"/>
  <w16cid:commentId w16cid:paraId="5ED2E6B2" w16cid:durableId="79ABBB75"/>
  <w16cid:commentId w16cid:paraId="3BE1CEE5" w16cid:durableId="50715035"/>
  <w16cid:commentId w16cid:paraId="6746E06C" w16cid:durableId="6CC834C5"/>
  <w16cid:commentId w16cid:paraId="03BCBE57" w16cid:durableId="6D03BF20"/>
  <w16cid:commentId w16cid:paraId="0E530D50" w16cid:durableId="1EB8E55F"/>
  <w16cid:commentId w16cid:paraId="3B805F2F" w16cid:durableId="285D3790"/>
  <w16cid:commentId w16cid:paraId="648FEF5A" w16cid:durableId="2BBFCCFF"/>
  <w16cid:commentId w16cid:paraId="53CCAD2A" w16cid:durableId="281C2B84"/>
  <w16cid:commentId w16cid:paraId="6B16078D" w16cid:durableId="455B8E35"/>
  <w16cid:commentId w16cid:paraId="5D2CC4DD" w16cid:durableId="3F0042F6"/>
  <w16cid:commentId w16cid:paraId="5992D935" w16cid:durableId="45FB7A1A"/>
  <w16cid:commentId w16cid:paraId="582463D2" w16cid:durableId="2F3944A6"/>
  <w16cid:commentId w16cid:paraId="736B5CB3" w16cid:durableId="62D09362"/>
  <w16cid:commentId w16cid:paraId="359282BE" w16cid:durableId="0F9C8772"/>
  <w16cid:commentId w16cid:paraId="4F5DAC1D" w16cid:durableId="3BD471F6"/>
  <w16cid:commentId w16cid:paraId="6606E697" w16cid:durableId="52171836"/>
  <w16cid:commentId w16cid:paraId="4773BCDB" w16cid:durableId="18B0046C"/>
  <w16cid:commentId w16cid:paraId="692B6BF4" w16cid:durableId="7FC220A9"/>
  <w16cid:commentId w16cid:paraId="25AF84E2" w16cid:durableId="4FAD5DE6"/>
  <w16cid:commentId w16cid:paraId="1E4CBB9A" w16cid:durableId="1418F952"/>
  <w16cid:commentId w16cid:paraId="70C233E1" w16cid:durableId="28FCF12C"/>
  <w16cid:commentId w16cid:paraId="2CB90E43" w16cid:durableId="7B6CAE18"/>
  <w16cid:commentId w16cid:paraId="7263ED65" w16cid:durableId="72344569"/>
  <w16cid:commentId w16cid:paraId="49CB026C" w16cid:durableId="39E329D5"/>
  <w16cid:commentId w16cid:paraId="432E77AE" w16cid:durableId="41316D9B"/>
  <w16cid:commentId w16cid:paraId="51CFD314" w16cid:durableId="5C70F646"/>
  <w16cid:commentId w16cid:paraId="6EEECDF3" w16cid:durableId="7371C0E4"/>
  <w16cid:commentId w16cid:paraId="277DCC69" w16cid:durableId="03684CF5"/>
  <w16cid:commentId w16cid:paraId="3773979F" w16cid:durableId="3E68FF3E"/>
  <w16cid:commentId w16cid:paraId="1205E678" w16cid:durableId="47511311"/>
  <w16cid:commentId w16cid:paraId="492FE69D" w16cid:durableId="784B018C"/>
  <w16cid:commentId w16cid:paraId="57BD4497" w16cid:durableId="70E1C294"/>
  <w16cid:commentId w16cid:paraId="45529BF1" w16cid:durableId="313FB7C7"/>
  <w16cid:commentId w16cid:paraId="752C96F8" w16cid:durableId="257816F9"/>
  <w16cid:commentId w16cid:paraId="67B24906" w16cid:durableId="0A5F4868"/>
  <w16cid:commentId w16cid:paraId="33BCCF36" w16cid:durableId="386F6334"/>
  <w16cid:commentId w16cid:paraId="5BE53FED" w16cid:durableId="22182B64"/>
  <w16cid:commentId w16cid:paraId="18C18971" w16cid:durableId="3EF55511"/>
  <w16cid:commentId w16cid:paraId="322E9273" w16cid:durableId="56296913"/>
  <w16cid:commentId w16cid:paraId="1EE3BDEA" w16cid:durableId="5F2CEC14"/>
  <w16cid:commentId w16cid:paraId="68581B14" w16cid:durableId="4BD3F7E4"/>
  <w16cid:commentId w16cid:paraId="266C0A76" w16cid:durableId="43849D1C"/>
  <w16cid:commentId w16cid:paraId="161EBC31" w16cid:durableId="7363EEE7"/>
  <w16cid:commentId w16cid:paraId="245062ED" w16cid:durableId="4C1F1E5D"/>
  <w16cid:commentId w16cid:paraId="71736620" w16cid:durableId="1A0ECFCF"/>
  <w16cid:commentId w16cid:paraId="690D50A9" w16cid:durableId="1456A615"/>
  <w16cid:commentId w16cid:paraId="02FFEAED" w16cid:durableId="190F5C01"/>
  <w16cid:commentId w16cid:paraId="39FC3A8F" w16cid:durableId="1A6EF776"/>
  <w16cid:commentId w16cid:paraId="6938304A" w16cid:durableId="47B76C5F"/>
  <w16cid:commentId w16cid:paraId="1E307820" w16cid:durableId="5E8AA15F"/>
  <w16cid:commentId w16cid:paraId="69E34063" w16cid:durableId="4F48E02C"/>
  <w16cid:commentId w16cid:paraId="77DCC8AE" w16cid:durableId="4324CBEE"/>
  <w16cid:commentId w16cid:paraId="249B2C92" w16cid:durableId="75E10D44"/>
  <w16cid:commentId w16cid:paraId="7B0B3FB5" w16cid:durableId="5C349065"/>
  <w16cid:commentId w16cid:paraId="4D9CC3EE" w16cid:durableId="5E50067C"/>
  <w16cid:commentId w16cid:paraId="7A1B1B28" w16cid:durableId="0347B3CD"/>
  <w16cid:commentId w16cid:paraId="4F6A85E6" w16cid:durableId="79798818"/>
  <w16cid:commentId w16cid:paraId="20253363" w16cid:durableId="05128A41"/>
  <w16cid:commentId w16cid:paraId="4E3117C8" w16cid:durableId="53E4966A"/>
  <w16cid:commentId w16cid:paraId="15E47999" w16cid:durableId="1970ED90"/>
  <w16cid:commentId w16cid:paraId="097716F6" w16cid:durableId="30B70745"/>
  <w16cid:commentId w16cid:paraId="38B8A240" w16cid:durableId="26A01367"/>
  <w16cid:commentId w16cid:paraId="7C974E25" w16cid:durableId="6C21EDC1"/>
  <w16cid:commentId w16cid:paraId="1A86B119" w16cid:durableId="318A39D8"/>
  <w16cid:commentId w16cid:paraId="075D677B" w16cid:durableId="01E7871C"/>
  <w16cid:commentId w16cid:paraId="6AD3D702" w16cid:durableId="50A9EE0E"/>
  <w16cid:commentId w16cid:paraId="6127ED8A" w16cid:durableId="6338BCB6"/>
  <w16cid:commentId w16cid:paraId="6878B4A0" w16cid:durableId="7DD57478"/>
  <w16cid:commentId w16cid:paraId="14CE13CF" w16cid:durableId="19EDBDFC"/>
  <w16cid:commentId w16cid:paraId="3A3E0598" w16cid:durableId="4D90172B"/>
  <w16cid:commentId w16cid:paraId="4D45BF3F" w16cid:durableId="15FBBF94"/>
  <w16cid:commentId w16cid:paraId="33F90715" w16cid:durableId="362D3D21"/>
  <w16cid:commentId w16cid:paraId="1A676CC8" w16cid:durableId="2119F11E"/>
  <w16cid:commentId w16cid:paraId="5CF4F1B6" w16cid:durableId="5E64E760"/>
  <w16cid:commentId w16cid:paraId="4A747FD1" w16cid:durableId="249A5137"/>
  <w16cid:commentId w16cid:paraId="5918804B" w16cid:durableId="01F793CA"/>
  <w16cid:commentId w16cid:paraId="44AAD0FA" w16cid:durableId="6612E535"/>
  <w16cid:commentId w16cid:paraId="0AADEEA9" w16cid:durableId="0B1BA36A"/>
  <w16cid:commentId w16cid:paraId="72CC819B" w16cid:durableId="5786CF2F"/>
  <w16cid:commentId w16cid:paraId="03C115C9" w16cid:durableId="6FE861FC"/>
  <w16cid:commentId w16cid:paraId="3602CF84" w16cid:durableId="647C2552"/>
  <w16cid:commentId w16cid:paraId="5C3D2DEB" w16cid:durableId="1B8170F0"/>
  <w16cid:commentId w16cid:paraId="33D67E76" w16cid:durableId="3E09F205"/>
  <w16cid:commentId w16cid:paraId="626C7DEF" w16cid:durableId="62BEFA4D"/>
  <w16cid:commentId w16cid:paraId="5C064E53" w16cid:durableId="679B1A2E"/>
  <w16cid:commentId w16cid:paraId="0706D6BB" w16cid:durableId="6BD3E7E7"/>
  <w16cid:commentId w16cid:paraId="2C687803" w16cid:durableId="2582F9EB"/>
  <w16cid:commentId w16cid:paraId="21388228" w16cid:durableId="3FB3E6BD"/>
  <w16cid:commentId w16cid:paraId="30535F61" w16cid:durableId="148ED624"/>
  <w16cid:commentId w16cid:paraId="4986095F" w16cid:durableId="5FF13119"/>
  <w16cid:commentId w16cid:paraId="28430328" w16cid:durableId="49F3C216"/>
  <w16cid:commentId w16cid:paraId="7823D1A4" w16cid:durableId="09675D45"/>
  <w16cid:commentId w16cid:paraId="7C7394B5" w16cid:durableId="30E2F965"/>
  <w16cid:commentId w16cid:paraId="4BDD7F1A" w16cid:durableId="0AC502E4"/>
  <w16cid:commentId w16cid:paraId="783CDF4D" w16cid:durableId="15CA3800"/>
  <w16cid:commentId w16cid:paraId="1EF05D47" w16cid:durableId="6A9C2A7A"/>
  <w16cid:commentId w16cid:paraId="3971E307" w16cid:durableId="4310F747"/>
  <w16cid:commentId w16cid:paraId="2845258B" w16cid:durableId="1936DD0B"/>
  <w16cid:commentId w16cid:paraId="71D96180" w16cid:durableId="27304CA6"/>
  <w16cid:commentId w16cid:paraId="22CC9EA8" w16cid:durableId="3616D1D1"/>
  <w16cid:commentId w16cid:paraId="52EC11A4" w16cid:durableId="43738B88"/>
  <w16cid:commentId w16cid:paraId="22B3F469" w16cid:durableId="42BFEC98"/>
  <w16cid:commentId w16cid:paraId="1F8E68EA" w16cid:durableId="54F34D06"/>
  <w16cid:commentId w16cid:paraId="09F815D1" w16cid:durableId="38B1B67B"/>
  <w16cid:commentId w16cid:paraId="1C50C34F" w16cid:durableId="06EE30BD"/>
  <w16cid:commentId w16cid:paraId="3421CFB2" w16cid:durableId="60DCD5A8"/>
  <w16cid:commentId w16cid:paraId="55A67BED" w16cid:durableId="11EB48AF"/>
  <w16cid:commentId w16cid:paraId="5D59F9BC" w16cid:durableId="1667A6D7"/>
  <w16cid:commentId w16cid:paraId="69B2A974" w16cid:durableId="38B5DBA7"/>
  <w16cid:commentId w16cid:paraId="3DFE726F" w16cid:durableId="63DD8AD4"/>
  <w16cid:commentId w16cid:paraId="0E2D6BE2" w16cid:durableId="44B0532D"/>
  <w16cid:commentId w16cid:paraId="31754C90" w16cid:durableId="4D9B3B05"/>
  <w16cid:commentId w16cid:paraId="1F220B0E" w16cid:durableId="76AFEDBF"/>
  <w16cid:commentId w16cid:paraId="255ACB34" w16cid:durableId="5C72D1A0"/>
  <w16cid:commentId w16cid:paraId="46460BE4" w16cid:durableId="20A7F0F2"/>
  <w16cid:commentId w16cid:paraId="01644049" w16cid:durableId="28047489"/>
  <w16cid:commentId w16cid:paraId="6065BBB0" w16cid:durableId="403C89AB"/>
  <w16cid:commentId w16cid:paraId="2EA442B8" w16cid:durableId="632BFB79"/>
  <w16cid:commentId w16cid:paraId="4A4B54C0" w16cid:durableId="654A711A"/>
  <w16cid:commentId w16cid:paraId="11D34F62" w16cid:durableId="4B1D4F29"/>
  <w16cid:commentId w16cid:paraId="56FF7854" w16cid:durableId="462F5F50"/>
  <w16cid:commentId w16cid:paraId="39F22855" w16cid:durableId="794B8DD3"/>
  <w16cid:commentId w16cid:paraId="0BDFB8D8" w16cid:durableId="5D85CAC5"/>
  <w16cid:commentId w16cid:paraId="4BF58A74" w16cid:durableId="71C8191B"/>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CEC36D" w14:textId="77777777" w:rsidR="00910661" w:rsidRDefault="00910661">
      <w:pPr>
        <w:spacing w:after="0" w:line="240" w:lineRule="auto"/>
      </w:pPr>
      <w:r>
        <w:separator/>
      </w:r>
    </w:p>
  </w:endnote>
  <w:endnote w:type="continuationSeparator" w:id="0">
    <w:p w14:paraId="5F0DA52E" w14:textId="77777777" w:rsidR="00910661" w:rsidRDefault="00910661">
      <w:pPr>
        <w:spacing w:after="0" w:line="240" w:lineRule="auto"/>
      </w:pPr>
      <w:r>
        <w:continuationSeparator/>
      </w:r>
    </w:p>
  </w:endnote>
  <w:endnote w:type="continuationNotice" w:id="1">
    <w:p w14:paraId="337612F1" w14:textId="77777777" w:rsidR="00910661" w:rsidRDefault="009106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Italic">
    <w:altName w:val="Times New Roman"/>
    <w:panose1 w:val="00000000000000000000"/>
    <w:charset w:val="00"/>
    <w:family w:val="roman"/>
    <w:notTrueType/>
    <w:pitch w:val="default"/>
  </w:font>
  <w:font w:name="Brother 1816">
    <w:altName w:val="Brother 1816"/>
    <w:panose1 w:val="00000000000000000000"/>
    <w:charset w:val="00"/>
    <w:family w:val="swiss"/>
    <w:notTrueType/>
    <w:pitch w:val="default"/>
    <w:sig w:usb0="00000003" w:usb1="00000000" w:usb2="00000000" w:usb3="00000000" w:csb0="00000001" w:csb1="00000000"/>
  </w:font>
  <w:font w:name="Brother-1816-Medium">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rialMT">
    <w:altName w:val="Times New Roman"/>
    <w:panose1 w:val="00000000000000000000"/>
    <w:charset w:val="00"/>
    <w:family w:val="roman"/>
    <w:notTrueType/>
    <w:pitch w:val="default"/>
  </w:font>
  <w:font w:name="Brother-1816-Ligh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4174392"/>
      <w:docPartObj>
        <w:docPartGallery w:val="Page Numbers (Bottom of Page)"/>
        <w:docPartUnique/>
      </w:docPartObj>
    </w:sdtPr>
    <w:sdtEndPr>
      <w:rPr>
        <w:noProof/>
      </w:rPr>
    </w:sdtEndPr>
    <w:sdtContent>
      <w:p w14:paraId="51C78F22" w14:textId="0CA4305A" w:rsidR="00910661" w:rsidRDefault="00910661" w:rsidP="000F1F79">
        <w:pPr>
          <w:pStyle w:val="Footer"/>
          <w:jc w:val="center"/>
        </w:pPr>
        <w:r w:rsidRPr="00FA4B52">
          <w:rPr>
            <w:rFonts w:ascii="Arial" w:hAnsi="Arial" w:cs="Arial"/>
          </w:rPr>
          <w:fldChar w:fldCharType="begin"/>
        </w:r>
        <w:r w:rsidRPr="00FA4B52">
          <w:rPr>
            <w:rFonts w:ascii="Arial" w:hAnsi="Arial" w:cs="Arial"/>
          </w:rPr>
          <w:instrText xml:space="preserve"> PAGE   \* MERGEFORMAT </w:instrText>
        </w:r>
        <w:r w:rsidRPr="00FA4B52">
          <w:rPr>
            <w:rFonts w:ascii="Arial" w:hAnsi="Arial" w:cs="Arial"/>
          </w:rPr>
          <w:fldChar w:fldCharType="separate"/>
        </w:r>
        <w:r w:rsidR="005E6B87">
          <w:rPr>
            <w:rFonts w:ascii="Arial" w:hAnsi="Arial" w:cs="Arial"/>
            <w:noProof/>
          </w:rPr>
          <w:t>3</w:t>
        </w:r>
        <w:r w:rsidRPr="00FA4B52">
          <w:rPr>
            <w:rFonts w:ascii="Arial" w:hAnsi="Arial" w:cs="Arial"/>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CDFE44" w14:textId="77777777" w:rsidR="00910661" w:rsidRDefault="00910661">
      <w:pPr>
        <w:spacing w:after="0" w:line="240" w:lineRule="auto"/>
      </w:pPr>
      <w:r>
        <w:separator/>
      </w:r>
    </w:p>
  </w:footnote>
  <w:footnote w:type="continuationSeparator" w:id="0">
    <w:p w14:paraId="54F4A792" w14:textId="77777777" w:rsidR="00910661" w:rsidRDefault="00910661">
      <w:pPr>
        <w:spacing w:after="0" w:line="240" w:lineRule="auto"/>
      </w:pPr>
      <w:r>
        <w:continuationSeparator/>
      </w:r>
    </w:p>
  </w:footnote>
  <w:footnote w:type="continuationNotice" w:id="1">
    <w:p w14:paraId="0AECB8DD" w14:textId="77777777" w:rsidR="00910661" w:rsidRDefault="0091066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86220" w14:textId="77777777" w:rsidR="00910661" w:rsidRPr="00D95C25" w:rsidRDefault="00910661" w:rsidP="000F1F79">
    <w:pPr>
      <w:pStyle w:val="Header"/>
      <w:jc w:val="right"/>
      <w:rPr>
        <w:lang w:val="en-GB"/>
      </w:rPr>
    </w:pPr>
  </w:p>
</w:hdr>
</file>

<file path=word/intelligence2.xml><?xml version="1.0" encoding="utf-8"?>
<int2:intelligence xmlns:int2="http://schemas.microsoft.com/office/intelligence/2020/intelligence">
  <int2:observations>
    <int2:bookmark int2:bookmarkName="_Int_20mwqKrs" int2:invalidationBookmarkName="" int2:hashCode="B+Uw2KsnsiNIfP" int2:id="X9eRnnLP">
      <int2:state int2:type="LegacyProofing" int2:value="Rejected"/>
    </int2:bookmark>
    <int2:bookmark int2:bookmarkName="_Int_eXXmVRwr" int2:invalidationBookmarkName="" int2:hashCode="qlJ4qtS1yNAaWc" int2:id="jWl0oXEm">
      <int2:state int2:type="LegacyProofing"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C7A335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5B59CE"/>
    <w:multiLevelType w:val="hybridMultilevel"/>
    <w:tmpl w:val="E03AA158"/>
    <w:lvl w:ilvl="0" w:tplc="BDE48E76">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02317034"/>
    <w:multiLevelType w:val="hybridMultilevel"/>
    <w:tmpl w:val="FC224172"/>
    <w:lvl w:ilvl="0" w:tplc="2F4E0AA8">
      <w:start w:val="1"/>
      <w:numFmt w:val="bullet"/>
      <w:lvlText w:val=""/>
      <w:lvlJc w:val="left"/>
      <w:pPr>
        <w:ind w:left="360" w:hanging="360"/>
      </w:pPr>
      <w:rPr>
        <w:rFonts w:ascii="Symbol" w:hAnsi="Symbol" w:hint="default"/>
      </w:rPr>
    </w:lvl>
    <w:lvl w:ilvl="1" w:tplc="2A1A9BE0">
      <w:start w:val="1"/>
      <w:numFmt w:val="bullet"/>
      <w:lvlText w:val="o"/>
      <w:lvlJc w:val="left"/>
      <w:pPr>
        <w:ind w:left="1080" w:hanging="360"/>
      </w:pPr>
      <w:rPr>
        <w:rFonts w:ascii="Courier New" w:hAnsi="Courier New" w:hint="default"/>
      </w:rPr>
    </w:lvl>
    <w:lvl w:ilvl="2" w:tplc="67186E44">
      <w:start w:val="1"/>
      <w:numFmt w:val="bullet"/>
      <w:lvlText w:val=""/>
      <w:lvlJc w:val="left"/>
      <w:pPr>
        <w:ind w:left="1800" w:hanging="360"/>
      </w:pPr>
      <w:rPr>
        <w:rFonts w:ascii="Wingdings" w:hAnsi="Wingdings" w:hint="default"/>
      </w:rPr>
    </w:lvl>
    <w:lvl w:ilvl="3" w:tplc="A0E03BDC">
      <w:start w:val="1"/>
      <w:numFmt w:val="bullet"/>
      <w:lvlText w:val=""/>
      <w:lvlJc w:val="left"/>
      <w:pPr>
        <w:ind w:left="2520" w:hanging="360"/>
      </w:pPr>
      <w:rPr>
        <w:rFonts w:ascii="Symbol" w:hAnsi="Symbol" w:hint="default"/>
      </w:rPr>
    </w:lvl>
    <w:lvl w:ilvl="4" w:tplc="DF901B52">
      <w:start w:val="1"/>
      <w:numFmt w:val="bullet"/>
      <w:lvlText w:val="o"/>
      <w:lvlJc w:val="left"/>
      <w:pPr>
        <w:ind w:left="3240" w:hanging="360"/>
      </w:pPr>
      <w:rPr>
        <w:rFonts w:ascii="Courier New" w:hAnsi="Courier New" w:hint="default"/>
      </w:rPr>
    </w:lvl>
    <w:lvl w:ilvl="5" w:tplc="A0101EA8">
      <w:start w:val="1"/>
      <w:numFmt w:val="bullet"/>
      <w:lvlText w:val=""/>
      <w:lvlJc w:val="left"/>
      <w:pPr>
        <w:ind w:left="3960" w:hanging="360"/>
      </w:pPr>
      <w:rPr>
        <w:rFonts w:ascii="Wingdings" w:hAnsi="Wingdings" w:hint="default"/>
      </w:rPr>
    </w:lvl>
    <w:lvl w:ilvl="6" w:tplc="602AA3B4">
      <w:start w:val="1"/>
      <w:numFmt w:val="bullet"/>
      <w:lvlText w:val=""/>
      <w:lvlJc w:val="left"/>
      <w:pPr>
        <w:ind w:left="4680" w:hanging="360"/>
      </w:pPr>
      <w:rPr>
        <w:rFonts w:ascii="Symbol" w:hAnsi="Symbol" w:hint="default"/>
      </w:rPr>
    </w:lvl>
    <w:lvl w:ilvl="7" w:tplc="E402A476">
      <w:start w:val="1"/>
      <w:numFmt w:val="bullet"/>
      <w:lvlText w:val="o"/>
      <w:lvlJc w:val="left"/>
      <w:pPr>
        <w:ind w:left="5400" w:hanging="360"/>
      </w:pPr>
      <w:rPr>
        <w:rFonts w:ascii="Courier New" w:hAnsi="Courier New" w:hint="default"/>
      </w:rPr>
    </w:lvl>
    <w:lvl w:ilvl="8" w:tplc="EE003D1C">
      <w:start w:val="1"/>
      <w:numFmt w:val="bullet"/>
      <w:lvlText w:val=""/>
      <w:lvlJc w:val="left"/>
      <w:pPr>
        <w:ind w:left="6120" w:hanging="360"/>
      </w:pPr>
      <w:rPr>
        <w:rFonts w:ascii="Wingdings" w:hAnsi="Wingdings" w:hint="default"/>
      </w:rPr>
    </w:lvl>
  </w:abstractNum>
  <w:abstractNum w:abstractNumId="3" w15:restartNumberingAfterBreak="0">
    <w:nsid w:val="03C95CA1"/>
    <w:multiLevelType w:val="hybridMultilevel"/>
    <w:tmpl w:val="B6601C28"/>
    <w:lvl w:ilvl="0" w:tplc="18090017">
      <w:start w:val="1"/>
      <w:numFmt w:val="lowerLetter"/>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04EC7243"/>
    <w:multiLevelType w:val="hybridMultilevel"/>
    <w:tmpl w:val="9CEA4A3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75A3AF4"/>
    <w:multiLevelType w:val="hybridMultilevel"/>
    <w:tmpl w:val="461E7C4C"/>
    <w:lvl w:ilvl="0" w:tplc="A4606F90">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09105DE2"/>
    <w:multiLevelType w:val="hybridMultilevel"/>
    <w:tmpl w:val="CAB8B1D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09BC27C1"/>
    <w:multiLevelType w:val="hybridMultilevel"/>
    <w:tmpl w:val="A0E630C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0E4BBA64"/>
    <w:multiLevelType w:val="hybridMultilevel"/>
    <w:tmpl w:val="2C900018"/>
    <w:lvl w:ilvl="0" w:tplc="09AED29C">
      <w:start w:val="1"/>
      <w:numFmt w:val="bullet"/>
      <w:lvlText w:val=""/>
      <w:lvlJc w:val="left"/>
      <w:pPr>
        <w:ind w:left="360" w:hanging="360"/>
      </w:pPr>
      <w:rPr>
        <w:rFonts w:ascii="Symbol" w:hAnsi="Symbol" w:hint="default"/>
      </w:rPr>
    </w:lvl>
    <w:lvl w:ilvl="1" w:tplc="3B208C28">
      <w:start w:val="1"/>
      <w:numFmt w:val="bullet"/>
      <w:lvlText w:val="o"/>
      <w:lvlJc w:val="left"/>
      <w:pPr>
        <w:ind w:left="1080" w:hanging="360"/>
      </w:pPr>
      <w:rPr>
        <w:rFonts w:ascii="Courier New" w:hAnsi="Courier New" w:hint="default"/>
      </w:rPr>
    </w:lvl>
    <w:lvl w:ilvl="2" w:tplc="768E9CEE">
      <w:start w:val="1"/>
      <w:numFmt w:val="bullet"/>
      <w:lvlText w:val=""/>
      <w:lvlJc w:val="left"/>
      <w:pPr>
        <w:ind w:left="1800" w:hanging="360"/>
      </w:pPr>
      <w:rPr>
        <w:rFonts w:ascii="Wingdings" w:hAnsi="Wingdings" w:hint="default"/>
      </w:rPr>
    </w:lvl>
    <w:lvl w:ilvl="3" w:tplc="D44E5A98">
      <w:start w:val="1"/>
      <w:numFmt w:val="bullet"/>
      <w:lvlText w:val=""/>
      <w:lvlJc w:val="left"/>
      <w:pPr>
        <w:ind w:left="2520" w:hanging="360"/>
      </w:pPr>
      <w:rPr>
        <w:rFonts w:ascii="Symbol" w:hAnsi="Symbol" w:hint="default"/>
      </w:rPr>
    </w:lvl>
    <w:lvl w:ilvl="4" w:tplc="078834E6">
      <w:start w:val="1"/>
      <w:numFmt w:val="bullet"/>
      <w:lvlText w:val="o"/>
      <w:lvlJc w:val="left"/>
      <w:pPr>
        <w:ind w:left="3240" w:hanging="360"/>
      </w:pPr>
      <w:rPr>
        <w:rFonts w:ascii="Courier New" w:hAnsi="Courier New" w:hint="default"/>
      </w:rPr>
    </w:lvl>
    <w:lvl w:ilvl="5" w:tplc="C0866FB4">
      <w:start w:val="1"/>
      <w:numFmt w:val="bullet"/>
      <w:lvlText w:val=""/>
      <w:lvlJc w:val="left"/>
      <w:pPr>
        <w:ind w:left="3960" w:hanging="360"/>
      </w:pPr>
      <w:rPr>
        <w:rFonts w:ascii="Wingdings" w:hAnsi="Wingdings" w:hint="default"/>
      </w:rPr>
    </w:lvl>
    <w:lvl w:ilvl="6" w:tplc="A6AC8EF8">
      <w:start w:val="1"/>
      <w:numFmt w:val="bullet"/>
      <w:lvlText w:val=""/>
      <w:lvlJc w:val="left"/>
      <w:pPr>
        <w:ind w:left="4680" w:hanging="360"/>
      </w:pPr>
      <w:rPr>
        <w:rFonts w:ascii="Symbol" w:hAnsi="Symbol" w:hint="default"/>
      </w:rPr>
    </w:lvl>
    <w:lvl w:ilvl="7" w:tplc="4BC051F6">
      <w:start w:val="1"/>
      <w:numFmt w:val="bullet"/>
      <w:lvlText w:val="o"/>
      <w:lvlJc w:val="left"/>
      <w:pPr>
        <w:ind w:left="5400" w:hanging="360"/>
      </w:pPr>
      <w:rPr>
        <w:rFonts w:ascii="Courier New" w:hAnsi="Courier New" w:hint="default"/>
      </w:rPr>
    </w:lvl>
    <w:lvl w:ilvl="8" w:tplc="ADFAD9EA">
      <w:start w:val="1"/>
      <w:numFmt w:val="bullet"/>
      <w:lvlText w:val=""/>
      <w:lvlJc w:val="left"/>
      <w:pPr>
        <w:ind w:left="6120" w:hanging="360"/>
      </w:pPr>
      <w:rPr>
        <w:rFonts w:ascii="Wingdings" w:hAnsi="Wingdings" w:hint="default"/>
      </w:rPr>
    </w:lvl>
  </w:abstractNum>
  <w:abstractNum w:abstractNumId="9" w15:restartNumberingAfterBreak="0">
    <w:nsid w:val="1280687C"/>
    <w:multiLevelType w:val="hybridMultilevel"/>
    <w:tmpl w:val="316A18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13857D35"/>
    <w:multiLevelType w:val="hybridMultilevel"/>
    <w:tmpl w:val="812E61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151F0DCE"/>
    <w:multiLevelType w:val="multilevel"/>
    <w:tmpl w:val="7DA21EAE"/>
    <w:lvl w:ilvl="0">
      <w:start w:val="1"/>
      <w:numFmt w:val="bullet"/>
      <w:lvlText w:val=""/>
      <w:lvlJc w:val="left"/>
      <w:pPr>
        <w:tabs>
          <w:tab w:val="num" w:pos="0"/>
        </w:tabs>
        <w:ind w:left="1080" w:hanging="360"/>
      </w:pPr>
      <w:rPr>
        <w:rFonts w:ascii="Wingdings" w:hAnsi="Wingdings" w:hint="default"/>
        <w:lang w:val="en-GB"/>
      </w:rPr>
    </w:lvl>
    <w:lvl w:ilvl="1">
      <w:start w:val="1"/>
      <w:numFmt w:val="bullet"/>
      <w:lvlText w:val="◦"/>
      <w:lvlJc w:val="left"/>
      <w:pPr>
        <w:tabs>
          <w:tab w:val="num" w:pos="0"/>
        </w:tabs>
        <w:ind w:left="1440" w:hanging="360"/>
      </w:pPr>
      <w:rPr>
        <w:rFonts w:ascii="OpenSymbol" w:hAnsi="OpenSymbol" w:cs="OpenSymbol"/>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12" w15:restartNumberingAfterBreak="0">
    <w:nsid w:val="1619A11E"/>
    <w:multiLevelType w:val="hybridMultilevel"/>
    <w:tmpl w:val="0D56E6BA"/>
    <w:lvl w:ilvl="0" w:tplc="F52C24B8">
      <w:start w:val="1"/>
      <w:numFmt w:val="bullet"/>
      <w:lvlText w:val=""/>
      <w:lvlJc w:val="left"/>
      <w:pPr>
        <w:ind w:left="360" w:hanging="360"/>
      </w:pPr>
      <w:rPr>
        <w:rFonts w:ascii="Symbol" w:hAnsi="Symbol" w:hint="default"/>
      </w:rPr>
    </w:lvl>
    <w:lvl w:ilvl="1" w:tplc="22849E20">
      <w:start w:val="1"/>
      <w:numFmt w:val="bullet"/>
      <w:lvlText w:val="o"/>
      <w:lvlJc w:val="left"/>
      <w:pPr>
        <w:ind w:left="1080" w:hanging="360"/>
      </w:pPr>
      <w:rPr>
        <w:rFonts w:ascii="Courier New" w:hAnsi="Courier New" w:hint="default"/>
      </w:rPr>
    </w:lvl>
    <w:lvl w:ilvl="2" w:tplc="B824BE1E">
      <w:start w:val="1"/>
      <w:numFmt w:val="bullet"/>
      <w:lvlText w:val=""/>
      <w:lvlJc w:val="left"/>
      <w:pPr>
        <w:ind w:left="1800" w:hanging="360"/>
      </w:pPr>
      <w:rPr>
        <w:rFonts w:ascii="Wingdings" w:hAnsi="Wingdings" w:hint="default"/>
      </w:rPr>
    </w:lvl>
    <w:lvl w:ilvl="3" w:tplc="0846C212">
      <w:start w:val="1"/>
      <w:numFmt w:val="bullet"/>
      <w:lvlText w:val=""/>
      <w:lvlJc w:val="left"/>
      <w:pPr>
        <w:ind w:left="2520" w:hanging="360"/>
      </w:pPr>
      <w:rPr>
        <w:rFonts w:ascii="Symbol" w:hAnsi="Symbol" w:hint="default"/>
      </w:rPr>
    </w:lvl>
    <w:lvl w:ilvl="4" w:tplc="D00CDAB4">
      <w:start w:val="1"/>
      <w:numFmt w:val="bullet"/>
      <w:lvlText w:val="o"/>
      <w:lvlJc w:val="left"/>
      <w:pPr>
        <w:ind w:left="3240" w:hanging="360"/>
      </w:pPr>
      <w:rPr>
        <w:rFonts w:ascii="Courier New" w:hAnsi="Courier New" w:hint="default"/>
      </w:rPr>
    </w:lvl>
    <w:lvl w:ilvl="5" w:tplc="CCD4A0C8">
      <w:start w:val="1"/>
      <w:numFmt w:val="bullet"/>
      <w:lvlText w:val=""/>
      <w:lvlJc w:val="left"/>
      <w:pPr>
        <w:ind w:left="3960" w:hanging="360"/>
      </w:pPr>
      <w:rPr>
        <w:rFonts w:ascii="Wingdings" w:hAnsi="Wingdings" w:hint="default"/>
      </w:rPr>
    </w:lvl>
    <w:lvl w:ilvl="6" w:tplc="A094F79A">
      <w:start w:val="1"/>
      <w:numFmt w:val="bullet"/>
      <w:lvlText w:val=""/>
      <w:lvlJc w:val="left"/>
      <w:pPr>
        <w:ind w:left="4680" w:hanging="360"/>
      </w:pPr>
      <w:rPr>
        <w:rFonts w:ascii="Symbol" w:hAnsi="Symbol" w:hint="default"/>
      </w:rPr>
    </w:lvl>
    <w:lvl w:ilvl="7" w:tplc="8E025CE4">
      <w:start w:val="1"/>
      <w:numFmt w:val="bullet"/>
      <w:lvlText w:val="o"/>
      <w:lvlJc w:val="left"/>
      <w:pPr>
        <w:ind w:left="5400" w:hanging="360"/>
      </w:pPr>
      <w:rPr>
        <w:rFonts w:ascii="Courier New" w:hAnsi="Courier New" w:hint="default"/>
      </w:rPr>
    </w:lvl>
    <w:lvl w:ilvl="8" w:tplc="F5CC5502">
      <w:start w:val="1"/>
      <w:numFmt w:val="bullet"/>
      <w:lvlText w:val=""/>
      <w:lvlJc w:val="left"/>
      <w:pPr>
        <w:ind w:left="6120" w:hanging="360"/>
      </w:pPr>
      <w:rPr>
        <w:rFonts w:ascii="Wingdings" w:hAnsi="Wingdings" w:hint="default"/>
      </w:rPr>
    </w:lvl>
  </w:abstractNum>
  <w:abstractNum w:abstractNumId="13" w15:restartNumberingAfterBreak="0">
    <w:nsid w:val="169FDA42"/>
    <w:multiLevelType w:val="hybridMultilevel"/>
    <w:tmpl w:val="89982536"/>
    <w:lvl w:ilvl="0" w:tplc="085648EC">
      <w:start w:val="1"/>
      <w:numFmt w:val="bullet"/>
      <w:lvlText w:val=""/>
      <w:lvlJc w:val="left"/>
      <w:pPr>
        <w:ind w:left="360" w:hanging="360"/>
      </w:pPr>
      <w:rPr>
        <w:rFonts w:ascii="Symbol" w:hAnsi="Symbol" w:hint="default"/>
      </w:rPr>
    </w:lvl>
    <w:lvl w:ilvl="1" w:tplc="F170E8D6">
      <w:start w:val="1"/>
      <w:numFmt w:val="bullet"/>
      <w:lvlText w:val="o"/>
      <w:lvlJc w:val="left"/>
      <w:pPr>
        <w:ind w:left="1080" w:hanging="360"/>
      </w:pPr>
      <w:rPr>
        <w:rFonts w:ascii="Courier New" w:hAnsi="Courier New" w:hint="default"/>
      </w:rPr>
    </w:lvl>
    <w:lvl w:ilvl="2" w:tplc="D9EE2626">
      <w:start w:val="1"/>
      <w:numFmt w:val="bullet"/>
      <w:lvlText w:val=""/>
      <w:lvlJc w:val="left"/>
      <w:pPr>
        <w:ind w:left="1800" w:hanging="360"/>
      </w:pPr>
      <w:rPr>
        <w:rFonts w:ascii="Wingdings" w:hAnsi="Wingdings" w:hint="default"/>
      </w:rPr>
    </w:lvl>
    <w:lvl w:ilvl="3" w:tplc="D9B8E9D0">
      <w:start w:val="1"/>
      <w:numFmt w:val="bullet"/>
      <w:lvlText w:val=""/>
      <w:lvlJc w:val="left"/>
      <w:pPr>
        <w:ind w:left="2520" w:hanging="360"/>
      </w:pPr>
      <w:rPr>
        <w:rFonts w:ascii="Symbol" w:hAnsi="Symbol" w:hint="default"/>
      </w:rPr>
    </w:lvl>
    <w:lvl w:ilvl="4" w:tplc="4F0E2634">
      <w:start w:val="1"/>
      <w:numFmt w:val="bullet"/>
      <w:lvlText w:val="o"/>
      <w:lvlJc w:val="left"/>
      <w:pPr>
        <w:ind w:left="3240" w:hanging="360"/>
      </w:pPr>
      <w:rPr>
        <w:rFonts w:ascii="Courier New" w:hAnsi="Courier New" w:hint="default"/>
      </w:rPr>
    </w:lvl>
    <w:lvl w:ilvl="5" w:tplc="E0A82CC6">
      <w:start w:val="1"/>
      <w:numFmt w:val="bullet"/>
      <w:lvlText w:val=""/>
      <w:lvlJc w:val="left"/>
      <w:pPr>
        <w:ind w:left="3960" w:hanging="360"/>
      </w:pPr>
      <w:rPr>
        <w:rFonts w:ascii="Wingdings" w:hAnsi="Wingdings" w:hint="default"/>
      </w:rPr>
    </w:lvl>
    <w:lvl w:ilvl="6" w:tplc="FBA23528">
      <w:start w:val="1"/>
      <w:numFmt w:val="bullet"/>
      <w:lvlText w:val=""/>
      <w:lvlJc w:val="left"/>
      <w:pPr>
        <w:ind w:left="4680" w:hanging="360"/>
      </w:pPr>
      <w:rPr>
        <w:rFonts w:ascii="Symbol" w:hAnsi="Symbol" w:hint="default"/>
      </w:rPr>
    </w:lvl>
    <w:lvl w:ilvl="7" w:tplc="C0D2B0E0">
      <w:start w:val="1"/>
      <w:numFmt w:val="bullet"/>
      <w:lvlText w:val="o"/>
      <w:lvlJc w:val="left"/>
      <w:pPr>
        <w:ind w:left="5400" w:hanging="360"/>
      </w:pPr>
      <w:rPr>
        <w:rFonts w:ascii="Courier New" w:hAnsi="Courier New" w:hint="default"/>
      </w:rPr>
    </w:lvl>
    <w:lvl w:ilvl="8" w:tplc="0ECC2F04">
      <w:start w:val="1"/>
      <w:numFmt w:val="bullet"/>
      <w:lvlText w:val=""/>
      <w:lvlJc w:val="left"/>
      <w:pPr>
        <w:ind w:left="6120" w:hanging="360"/>
      </w:pPr>
      <w:rPr>
        <w:rFonts w:ascii="Wingdings" w:hAnsi="Wingdings" w:hint="default"/>
      </w:rPr>
    </w:lvl>
  </w:abstractNum>
  <w:abstractNum w:abstractNumId="14" w15:restartNumberingAfterBreak="0">
    <w:nsid w:val="16BA14A4"/>
    <w:multiLevelType w:val="hybridMultilevel"/>
    <w:tmpl w:val="02D05F72"/>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85B0CB0"/>
    <w:multiLevelType w:val="hybridMultilevel"/>
    <w:tmpl w:val="C5DAE15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1895B2D8"/>
    <w:multiLevelType w:val="hybridMultilevel"/>
    <w:tmpl w:val="FB3E1252"/>
    <w:lvl w:ilvl="0" w:tplc="3B6AB798">
      <w:start w:val="1"/>
      <w:numFmt w:val="bullet"/>
      <w:lvlText w:val=""/>
      <w:lvlJc w:val="left"/>
      <w:pPr>
        <w:ind w:left="720" w:hanging="360"/>
      </w:pPr>
      <w:rPr>
        <w:rFonts w:ascii="Symbol" w:hAnsi="Symbol" w:hint="default"/>
      </w:rPr>
    </w:lvl>
    <w:lvl w:ilvl="1" w:tplc="C1206E44">
      <w:start w:val="1"/>
      <w:numFmt w:val="bullet"/>
      <w:lvlText w:val="o"/>
      <w:lvlJc w:val="left"/>
      <w:pPr>
        <w:ind w:left="1440" w:hanging="360"/>
      </w:pPr>
      <w:rPr>
        <w:rFonts w:ascii="Courier New" w:hAnsi="Courier New" w:hint="default"/>
      </w:rPr>
    </w:lvl>
    <w:lvl w:ilvl="2" w:tplc="84F07F64">
      <w:start w:val="1"/>
      <w:numFmt w:val="bullet"/>
      <w:lvlText w:val=""/>
      <w:lvlJc w:val="left"/>
      <w:pPr>
        <w:ind w:left="2160" w:hanging="360"/>
      </w:pPr>
      <w:rPr>
        <w:rFonts w:ascii="Wingdings" w:hAnsi="Wingdings" w:hint="default"/>
      </w:rPr>
    </w:lvl>
    <w:lvl w:ilvl="3" w:tplc="A6988892">
      <w:start w:val="1"/>
      <w:numFmt w:val="bullet"/>
      <w:lvlText w:val=""/>
      <w:lvlJc w:val="left"/>
      <w:pPr>
        <w:ind w:left="2880" w:hanging="360"/>
      </w:pPr>
      <w:rPr>
        <w:rFonts w:ascii="Symbol" w:hAnsi="Symbol" w:hint="default"/>
      </w:rPr>
    </w:lvl>
    <w:lvl w:ilvl="4" w:tplc="AEAC8824">
      <w:start w:val="1"/>
      <w:numFmt w:val="bullet"/>
      <w:lvlText w:val="o"/>
      <w:lvlJc w:val="left"/>
      <w:pPr>
        <w:ind w:left="3600" w:hanging="360"/>
      </w:pPr>
      <w:rPr>
        <w:rFonts w:ascii="Courier New" w:hAnsi="Courier New" w:hint="default"/>
      </w:rPr>
    </w:lvl>
    <w:lvl w:ilvl="5" w:tplc="61BE4AEE">
      <w:start w:val="1"/>
      <w:numFmt w:val="bullet"/>
      <w:lvlText w:val=""/>
      <w:lvlJc w:val="left"/>
      <w:pPr>
        <w:ind w:left="4320" w:hanging="360"/>
      </w:pPr>
      <w:rPr>
        <w:rFonts w:ascii="Wingdings" w:hAnsi="Wingdings" w:hint="default"/>
      </w:rPr>
    </w:lvl>
    <w:lvl w:ilvl="6" w:tplc="24FAD986">
      <w:start w:val="1"/>
      <w:numFmt w:val="bullet"/>
      <w:lvlText w:val=""/>
      <w:lvlJc w:val="left"/>
      <w:pPr>
        <w:ind w:left="5040" w:hanging="360"/>
      </w:pPr>
      <w:rPr>
        <w:rFonts w:ascii="Symbol" w:hAnsi="Symbol" w:hint="default"/>
      </w:rPr>
    </w:lvl>
    <w:lvl w:ilvl="7" w:tplc="A1EA1C6C">
      <w:start w:val="1"/>
      <w:numFmt w:val="bullet"/>
      <w:lvlText w:val="o"/>
      <w:lvlJc w:val="left"/>
      <w:pPr>
        <w:ind w:left="5760" w:hanging="360"/>
      </w:pPr>
      <w:rPr>
        <w:rFonts w:ascii="Courier New" w:hAnsi="Courier New" w:hint="default"/>
      </w:rPr>
    </w:lvl>
    <w:lvl w:ilvl="8" w:tplc="B5948FFE">
      <w:start w:val="1"/>
      <w:numFmt w:val="bullet"/>
      <w:lvlText w:val=""/>
      <w:lvlJc w:val="left"/>
      <w:pPr>
        <w:ind w:left="6480" w:hanging="360"/>
      </w:pPr>
      <w:rPr>
        <w:rFonts w:ascii="Wingdings" w:hAnsi="Wingdings" w:hint="default"/>
      </w:rPr>
    </w:lvl>
  </w:abstractNum>
  <w:abstractNum w:abstractNumId="17" w15:restartNumberingAfterBreak="0">
    <w:nsid w:val="1A43315F"/>
    <w:multiLevelType w:val="hybridMultilevel"/>
    <w:tmpl w:val="79B6A50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1CD01DBA"/>
    <w:multiLevelType w:val="hybridMultilevel"/>
    <w:tmpl w:val="4D0657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1CD59DB4"/>
    <w:multiLevelType w:val="hybridMultilevel"/>
    <w:tmpl w:val="CF800750"/>
    <w:lvl w:ilvl="0" w:tplc="E4229F3C">
      <w:start w:val="1"/>
      <w:numFmt w:val="bullet"/>
      <w:lvlText w:val=""/>
      <w:lvlJc w:val="left"/>
      <w:pPr>
        <w:ind w:left="360" w:hanging="360"/>
      </w:pPr>
      <w:rPr>
        <w:rFonts w:ascii="Symbol" w:hAnsi="Symbol" w:hint="default"/>
      </w:rPr>
    </w:lvl>
    <w:lvl w:ilvl="1" w:tplc="678E3D9C">
      <w:start w:val="1"/>
      <w:numFmt w:val="bullet"/>
      <w:lvlText w:val="o"/>
      <w:lvlJc w:val="left"/>
      <w:pPr>
        <w:ind w:left="1080" w:hanging="360"/>
      </w:pPr>
      <w:rPr>
        <w:rFonts w:ascii="Courier New" w:hAnsi="Courier New" w:hint="default"/>
      </w:rPr>
    </w:lvl>
    <w:lvl w:ilvl="2" w:tplc="DA9E8D8C">
      <w:start w:val="1"/>
      <w:numFmt w:val="bullet"/>
      <w:lvlText w:val=""/>
      <w:lvlJc w:val="left"/>
      <w:pPr>
        <w:ind w:left="1800" w:hanging="360"/>
      </w:pPr>
      <w:rPr>
        <w:rFonts w:ascii="Wingdings" w:hAnsi="Wingdings" w:hint="default"/>
      </w:rPr>
    </w:lvl>
    <w:lvl w:ilvl="3" w:tplc="9B3E0806">
      <w:start w:val="1"/>
      <w:numFmt w:val="bullet"/>
      <w:lvlText w:val=""/>
      <w:lvlJc w:val="left"/>
      <w:pPr>
        <w:ind w:left="2520" w:hanging="360"/>
      </w:pPr>
      <w:rPr>
        <w:rFonts w:ascii="Symbol" w:hAnsi="Symbol" w:hint="default"/>
      </w:rPr>
    </w:lvl>
    <w:lvl w:ilvl="4" w:tplc="3F04FBEA">
      <w:start w:val="1"/>
      <w:numFmt w:val="bullet"/>
      <w:lvlText w:val="o"/>
      <w:lvlJc w:val="left"/>
      <w:pPr>
        <w:ind w:left="3240" w:hanging="360"/>
      </w:pPr>
      <w:rPr>
        <w:rFonts w:ascii="Courier New" w:hAnsi="Courier New" w:hint="default"/>
      </w:rPr>
    </w:lvl>
    <w:lvl w:ilvl="5" w:tplc="F6F80A60">
      <w:start w:val="1"/>
      <w:numFmt w:val="bullet"/>
      <w:lvlText w:val=""/>
      <w:lvlJc w:val="left"/>
      <w:pPr>
        <w:ind w:left="3960" w:hanging="360"/>
      </w:pPr>
      <w:rPr>
        <w:rFonts w:ascii="Wingdings" w:hAnsi="Wingdings" w:hint="default"/>
      </w:rPr>
    </w:lvl>
    <w:lvl w:ilvl="6" w:tplc="7ADA7FB2">
      <w:start w:val="1"/>
      <w:numFmt w:val="bullet"/>
      <w:lvlText w:val=""/>
      <w:lvlJc w:val="left"/>
      <w:pPr>
        <w:ind w:left="4680" w:hanging="360"/>
      </w:pPr>
      <w:rPr>
        <w:rFonts w:ascii="Symbol" w:hAnsi="Symbol" w:hint="default"/>
      </w:rPr>
    </w:lvl>
    <w:lvl w:ilvl="7" w:tplc="3820ADDC">
      <w:start w:val="1"/>
      <w:numFmt w:val="bullet"/>
      <w:lvlText w:val="o"/>
      <w:lvlJc w:val="left"/>
      <w:pPr>
        <w:ind w:left="5400" w:hanging="360"/>
      </w:pPr>
      <w:rPr>
        <w:rFonts w:ascii="Courier New" w:hAnsi="Courier New" w:hint="default"/>
      </w:rPr>
    </w:lvl>
    <w:lvl w:ilvl="8" w:tplc="636A690C">
      <w:start w:val="1"/>
      <w:numFmt w:val="bullet"/>
      <w:lvlText w:val=""/>
      <w:lvlJc w:val="left"/>
      <w:pPr>
        <w:ind w:left="6120" w:hanging="360"/>
      </w:pPr>
      <w:rPr>
        <w:rFonts w:ascii="Wingdings" w:hAnsi="Wingdings" w:hint="default"/>
      </w:rPr>
    </w:lvl>
  </w:abstractNum>
  <w:abstractNum w:abstractNumId="20" w15:restartNumberingAfterBreak="0">
    <w:nsid w:val="215EEAFE"/>
    <w:multiLevelType w:val="hybridMultilevel"/>
    <w:tmpl w:val="E926E5C6"/>
    <w:lvl w:ilvl="0" w:tplc="9470064E">
      <w:start w:val="1"/>
      <w:numFmt w:val="bullet"/>
      <w:lvlText w:val=""/>
      <w:lvlJc w:val="left"/>
      <w:pPr>
        <w:ind w:left="360" w:hanging="360"/>
      </w:pPr>
      <w:rPr>
        <w:rFonts w:ascii="Symbol" w:hAnsi="Symbol" w:hint="default"/>
      </w:rPr>
    </w:lvl>
    <w:lvl w:ilvl="1" w:tplc="246455F6">
      <w:start w:val="1"/>
      <w:numFmt w:val="bullet"/>
      <w:lvlText w:val="o"/>
      <w:lvlJc w:val="left"/>
      <w:pPr>
        <w:ind w:left="1080" w:hanging="360"/>
      </w:pPr>
      <w:rPr>
        <w:rFonts w:ascii="Courier New" w:hAnsi="Courier New" w:hint="default"/>
      </w:rPr>
    </w:lvl>
    <w:lvl w:ilvl="2" w:tplc="139EEECE">
      <w:start w:val="1"/>
      <w:numFmt w:val="bullet"/>
      <w:lvlText w:val=""/>
      <w:lvlJc w:val="left"/>
      <w:pPr>
        <w:ind w:left="1800" w:hanging="360"/>
      </w:pPr>
      <w:rPr>
        <w:rFonts w:ascii="Wingdings" w:hAnsi="Wingdings" w:hint="default"/>
      </w:rPr>
    </w:lvl>
    <w:lvl w:ilvl="3" w:tplc="EB0A7E46">
      <w:start w:val="1"/>
      <w:numFmt w:val="bullet"/>
      <w:lvlText w:val=""/>
      <w:lvlJc w:val="left"/>
      <w:pPr>
        <w:ind w:left="2520" w:hanging="360"/>
      </w:pPr>
      <w:rPr>
        <w:rFonts w:ascii="Symbol" w:hAnsi="Symbol" w:hint="default"/>
      </w:rPr>
    </w:lvl>
    <w:lvl w:ilvl="4" w:tplc="A176D496">
      <w:start w:val="1"/>
      <w:numFmt w:val="bullet"/>
      <w:lvlText w:val="o"/>
      <w:lvlJc w:val="left"/>
      <w:pPr>
        <w:ind w:left="3240" w:hanging="360"/>
      </w:pPr>
      <w:rPr>
        <w:rFonts w:ascii="Courier New" w:hAnsi="Courier New" w:hint="default"/>
      </w:rPr>
    </w:lvl>
    <w:lvl w:ilvl="5" w:tplc="125E13B4">
      <w:start w:val="1"/>
      <w:numFmt w:val="bullet"/>
      <w:lvlText w:val=""/>
      <w:lvlJc w:val="left"/>
      <w:pPr>
        <w:ind w:left="3960" w:hanging="360"/>
      </w:pPr>
      <w:rPr>
        <w:rFonts w:ascii="Wingdings" w:hAnsi="Wingdings" w:hint="default"/>
      </w:rPr>
    </w:lvl>
    <w:lvl w:ilvl="6" w:tplc="452E792C">
      <w:start w:val="1"/>
      <w:numFmt w:val="bullet"/>
      <w:lvlText w:val=""/>
      <w:lvlJc w:val="left"/>
      <w:pPr>
        <w:ind w:left="4680" w:hanging="360"/>
      </w:pPr>
      <w:rPr>
        <w:rFonts w:ascii="Symbol" w:hAnsi="Symbol" w:hint="default"/>
      </w:rPr>
    </w:lvl>
    <w:lvl w:ilvl="7" w:tplc="EF288956">
      <w:start w:val="1"/>
      <w:numFmt w:val="bullet"/>
      <w:lvlText w:val="o"/>
      <w:lvlJc w:val="left"/>
      <w:pPr>
        <w:ind w:left="5400" w:hanging="360"/>
      </w:pPr>
      <w:rPr>
        <w:rFonts w:ascii="Courier New" w:hAnsi="Courier New" w:hint="default"/>
      </w:rPr>
    </w:lvl>
    <w:lvl w:ilvl="8" w:tplc="46548194">
      <w:start w:val="1"/>
      <w:numFmt w:val="bullet"/>
      <w:lvlText w:val=""/>
      <w:lvlJc w:val="left"/>
      <w:pPr>
        <w:ind w:left="6120" w:hanging="360"/>
      </w:pPr>
      <w:rPr>
        <w:rFonts w:ascii="Wingdings" w:hAnsi="Wingdings" w:hint="default"/>
      </w:rPr>
    </w:lvl>
  </w:abstractNum>
  <w:abstractNum w:abstractNumId="21" w15:restartNumberingAfterBreak="0">
    <w:nsid w:val="216B4DBF"/>
    <w:multiLevelType w:val="hybridMultilevel"/>
    <w:tmpl w:val="09AA2BB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219210A8"/>
    <w:multiLevelType w:val="hybridMultilevel"/>
    <w:tmpl w:val="5AFE53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21AF7C7B"/>
    <w:multiLevelType w:val="hybridMultilevel"/>
    <w:tmpl w:val="9C725B60"/>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22A8C64A"/>
    <w:multiLevelType w:val="hybridMultilevel"/>
    <w:tmpl w:val="AE4898A6"/>
    <w:lvl w:ilvl="0" w:tplc="7F266772">
      <w:start w:val="1"/>
      <w:numFmt w:val="bullet"/>
      <w:lvlText w:val=""/>
      <w:lvlJc w:val="left"/>
      <w:pPr>
        <w:ind w:left="720" w:hanging="360"/>
      </w:pPr>
      <w:rPr>
        <w:rFonts w:ascii="Symbol" w:hAnsi="Symbol" w:hint="default"/>
      </w:rPr>
    </w:lvl>
    <w:lvl w:ilvl="1" w:tplc="06C8AAD4">
      <w:start w:val="1"/>
      <w:numFmt w:val="bullet"/>
      <w:lvlText w:val="o"/>
      <w:lvlJc w:val="left"/>
      <w:pPr>
        <w:ind w:left="1440" w:hanging="360"/>
      </w:pPr>
      <w:rPr>
        <w:rFonts w:ascii="Courier New" w:hAnsi="Courier New" w:hint="default"/>
      </w:rPr>
    </w:lvl>
    <w:lvl w:ilvl="2" w:tplc="F52A10BA">
      <w:start w:val="1"/>
      <w:numFmt w:val="bullet"/>
      <w:lvlText w:val=""/>
      <w:lvlJc w:val="left"/>
      <w:pPr>
        <w:ind w:left="2160" w:hanging="360"/>
      </w:pPr>
      <w:rPr>
        <w:rFonts w:ascii="Wingdings" w:hAnsi="Wingdings" w:hint="default"/>
      </w:rPr>
    </w:lvl>
    <w:lvl w:ilvl="3" w:tplc="15387D20">
      <w:start w:val="1"/>
      <w:numFmt w:val="bullet"/>
      <w:lvlText w:val=""/>
      <w:lvlJc w:val="left"/>
      <w:pPr>
        <w:ind w:left="2880" w:hanging="360"/>
      </w:pPr>
      <w:rPr>
        <w:rFonts w:ascii="Symbol" w:hAnsi="Symbol" w:hint="default"/>
      </w:rPr>
    </w:lvl>
    <w:lvl w:ilvl="4" w:tplc="A28ECDC4">
      <w:start w:val="1"/>
      <w:numFmt w:val="bullet"/>
      <w:lvlText w:val="o"/>
      <w:lvlJc w:val="left"/>
      <w:pPr>
        <w:ind w:left="3600" w:hanging="360"/>
      </w:pPr>
      <w:rPr>
        <w:rFonts w:ascii="Courier New" w:hAnsi="Courier New" w:hint="default"/>
      </w:rPr>
    </w:lvl>
    <w:lvl w:ilvl="5" w:tplc="9418F564">
      <w:start w:val="1"/>
      <w:numFmt w:val="bullet"/>
      <w:lvlText w:val=""/>
      <w:lvlJc w:val="left"/>
      <w:pPr>
        <w:ind w:left="4320" w:hanging="360"/>
      </w:pPr>
      <w:rPr>
        <w:rFonts w:ascii="Wingdings" w:hAnsi="Wingdings" w:hint="default"/>
      </w:rPr>
    </w:lvl>
    <w:lvl w:ilvl="6" w:tplc="91747DFE">
      <w:start w:val="1"/>
      <w:numFmt w:val="bullet"/>
      <w:lvlText w:val=""/>
      <w:lvlJc w:val="left"/>
      <w:pPr>
        <w:ind w:left="5040" w:hanging="360"/>
      </w:pPr>
      <w:rPr>
        <w:rFonts w:ascii="Symbol" w:hAnsi="Symbol" w:hint="default"/>
      </w:rPr>
    </w:lvl>
    <w:lvl w:ilvl="7" w:tplc="0DF4AE2C">
      <w:start w:val="1"/>
      <w:numFmt w:val="bullet"/>
      <w:lvlText w:val="o"/>
      <w:lvlJc w:val="left"/>
      <w:pPr>
        <w:ind w:left="5760" w:hanging="360"/>
      </w:pPr>
      <w:rPr>
        <w:rFonts w:ascii="Courier New" w:hAnsi="Courier New" w:hint="default"/>
      </w:rPr>
    </w:lvl>
    <w:lvl w:ilvl="8" w:tplc="542ED61C">
      <w:start w:val="1"/>
      <w:numFmt w:val="bullet"/>
      <w:lvlText w:val=""/>
      <w:lvlJc w:val="left"/>
      <w:pPr>
        <w:ind w:left="6480" w:hanging="360"/>
      </w:pPr>
      <w:rPr>
        <w:rFonts w:ascii="Wingdings" w:hAnsi="Wingdings" w:hint="default"/>
      </w:rPr>
    </w:lvl>
  </w:abstractNum>
  <w:abstractNum w:abstractNumId="25" w15:restartNumberingAfterBreak="0">
    <w:nsid w:val="26C916AB"/>
    <w:multiLevelType w:val="hybridMultilevel"/>
    <w:tmpl w:val="CC08DF3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26E266D5"/>
    <w:multiLevelType w:val="hybridMultilevel"/>
    <w:tmpl w:val="68B43C6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2A63637D"/>
    <w:multiLevelType w:val="hybridMultilevel"/>
    <w:tmpl w:val="131C5B6A"/>
    <w:lvl w:ilvl="0" w:tplc="1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A8D0D6D"/>
    <w:multiLevelType w:val="hybridMultilevel"/>
    <w:tmpl w:val="172657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2AF22483"/>
    <w:multiLevelType w:val="hybridMultilevel"/>
    <w:tmpl w:val="578AB75C"/>
    <w:lvl w:ilvl="0" w:tplc="E55C8972">
      <w:start w:val="1"/>
      <w:numFmt w:val="bullet"/>
      <w:lvlText w:val=""/>
      <w:lvlJc w:val="left"/>
      <w:pPr>
        <w:ind w:left="720" w:hanging="360"/>
      </w:pPr>
      <w:rPr>
        <w:rFonts w:ascii="Symbol" w:hAnsi="Symbol" w:hint="default"/>
      </w:rPr>
    </w:lvl>
    <w:lvl w:ilvl="1" w:tplc="4A2AC622">
      <w:start w:val="1"/>
      <w:numFmt w:val="bullet"/>
      <w:lvlText w:val="o"/>
      <w:lvlJc w:val="left"/>
      <w:pPr>
        <w:ind w:left="1440" w:hanging="360"/>
      </w:pPr>
      <w:rPr>
        <w:rFonts w:ascii="Courier New" w:hAnsi="Courier New" w:hint="default"/>
      </w:rPr>
    </w:lvl>
    <w:lvl w:ilvl="2" w:tplc="8ACEA76E">
      <w:start w:val="1"/>
      <w:numFmt w:val="bullet"/>
      <w:lvlText w:val=""/>
      <w:lvlJc w:val="left"/>
      <w:pPr>
        <w:ind w:left="2160" w:hanging="360"/>
      </w:pPr>
      <w:rPr>
        <w:rFonts w:ascii="Wingdings" w:hAnsi="Wingdings" w:hint="default"/>
      </w:rPr>
    </w:lvl>
    <w:lvl w:ilvl="3" w:tplc="D5E67B0C">
      <w:start w:val="1"/>
      <w:numFmt w:val="bullet"/>
      <w:lvlText w:val=""/>
      <w:lvlJc w:val="left"/>
      <w:pPr>
        <w:ind w:left="2880" w:hanging="360"/>
      </w:pPr>
      <w:rPr>
        <w:rFonts w:ascii="Symbol" w:hAnsi="Symbol" w:hint="default"/>
      </w:rPr>
    </w:lvl>
    <w:lvl w:ilvl="4" w:tplc="21145A1A">
      <w:start w:val="1"/>
      <w:numFmt w:val="bullet"/>
      <w:lvlText w:val="o"/>
      <w:lvlJc w:val="left"/>
      <w:pPr>
        <w:ind w:left="3600" w:hanging="360"/>
      </w:pPr>
      <w:rPr>
        <w:rFonts w:ascii="Courier New" w:hAnsi="Courier New" w:hint="default"/>
      </w:rPr>
    </w:lvl>
    <w:lvl w:ilvl="5" w:tplc="EE1065DA">
      <w:start w:val="1"/>
      <w:numFmt w:val="bullet"/>
      <w:lvlText w:val=""/>
      <w:lvlJc w:val="left"/>
      <w:pPr>
        <w:ind w:left="4320" w:hanging="360"/>
      </w:pPr>
      <w:rPr>
        <w:rFonts w:ascii="Wingdings" w:hAnsi="Wingdings" w:hint="default"/>
      </w:rPr>
    </w:lvl>
    <w:lvl w:ilvl="6" w:tplc="D5F6DDB8">
      <w:start w:val="1"/>
      <w:numFmt w:val="bullet"/>
      <w:lvlText w:val=""/>
      <w:lvlJc w:val="left"/>
      <w:pPr>
        <w:ind w:left="5040" w:hanging="360"/>
      </w:pPr>
      <w:rPr>
        <w:rFonts w:ascii="Symbol" w:hAnsi="Symbol" w:hint="default"/>
      </w:rPr>
    </w:lvl>
    <w:lvl w:ilvl="7" w:tplc="56F8CA70">
      <w:start w:val="1"/>
      <w:numFmt w:val="bullet"/>
      <w:lvlText w:val="o"/>
      <w:lvlJc w:val="left"/>
      <w:pPr>
        <w:ind w:left="5760" w:hanging="360"/>
      </w:pPr>
      <w:rPr>
        <w:rFonts w:ascii="Courier New" w:hAnsi="Courier New" w:hint="default"/>
      </w:rPr>
    </w:lvl>
    <w:lvl w:ilvl="8" w:tplc="CFF6AA3A">
      <w:start w:val="1"/>
      <w:numFmt w:val="bullet"/>
      <w:lvlText w:val=""/>
      <w:lvlJc w:val="left"/>
      <w:pPr>
        <w:ind w:left="6480" w:hanging="360"/>
      </w:pPr>
      <w:rPr>
        <w:rFonts w:ascii="Wingdings" w:hAnsi="Wingdings" w:hint="default"/>
      </w:rPr>
    </w:lvl>
  </w:abstractNum>
  <w:abstractNum w:abstractNumId="30" w15:restartNumberingAfterBreak="0">
    <w:nsid w:val="2B541E9D"/>
    <w:multiLevelType w:val="hybridMultilevel"/>
    <w:tmpl w:val="7194CC14"/>
    <w:lvl w:ilvl="0" w:tplc="A3EC351E">
      <w:start w:val="1"/>
      <w:numFmt w:val="bullet"/>
      <w:lvlText w:val="·"/>
      <w:lvlJc w:val="left"/>
      <w:pPr>
        <w:ind w:left="720" w:hanging="360"/>
      </w:pPr>
      <w:rPr>
        <w:rFonts w:ascii="Symbol" w:hAnsi="Symbol" w:hint="default"/>
      </w:rPr>
    </w:lvl>
    <w:lvl w:ilvl="1" w:tplc="131C93C0">
      <w:start w:val="1"/>
      <w:numFmt w:val="bullet"/>
      <w:lvlText w:val="o"/>
      <w:lvlJc w:val="left"/>
      <w:pPr>
        <w:ind w:left="1440" w:hanging="360"/>
      </w:pPr>
      <w:rPr>
        <w:rFonts w:ascii="Courier New" w:hAnsi="Courier New" w:hint="default"/>
      </w:rPr>
    </w:lvl>
    <w:lvl w:ilvl="2" w:tplc="D6FAF334">
      <w:start w:val="1"/>
      <w:numFmt w:val="bullet"/>
      <w:lvlText w:val=""/>
      <w:lvlJc w:val="left"/>
      <w:pPr>
        <w:ind w:left="2160" w:hanging="360"/>
      </w:pPr>
      <w:rPr>
        <w:rFonts w:ascii="Wingdings" w:hAnsi="Wingdings" w:hint="default"/>
      </w:rPr>
    </w:lvl>
    <w:lvl w:ilvl="3" w:tplc="C2F01748">
      <w:start w:val="1"/>
      <w:numFmt w:val="bullet"/>
      <w:lvlText w:val=""/>
      <w:lvlJc w:val="left"/>
      <w:pPr>
        <w:ind w:left="2880" w:hanging="360"/>
      </w:pPr>
      <w:rPr>
        <w:rFonts w:ascii="Symbol" w:hAnsi="Symbol" w:hint="default"/>
      </w:rPr>
    </w:lvl>
    <w:lvl w:ilvl="4" w:tplc="635AE63C">
      <w:start w:val="1"/>
      <w:numFmt w:val="bullet"/>
      <w:lvlText w:val="o"/>
      <w:lvlJc w:val="left"/>
      <w:pPr>
        <w:ind w:left="3600" w:hanging="360"/>
      </w:pPr>
      <w:rPr>
        <w:rFonts w:ascii="Courier New" w:hAnsi="Courier New" w:hint="default"/>
      </w:rPr>
    </w:lvl>
    <w:lvl w:ilvl="5" w:tplc="219233AA">
      <w:start w:val="1"/>
      <w:numFmt w:val="bullet"/>
      <w:lvlText w:val=""/>
      <w:lvlJc w:val="left"/>
      <w:pPr>
        <w:ind w:left="4320" w:hanging="360"/>
      </w:pPr>
      <w:rPr>
        <w:rFonts w:ascii="Wingdings" w:hAnsi="Wingdings" w:hint="default"/>
      </w:rPr>
    </w:lvl>
    <w:lvl w:ilvl="6" w:tplc="4946767A">
      <w:start w:val="1"/>
      <w:numFmt w:val="bullet"/>
      <w:lvlText w:val=""/>
      <w:lvlJc w:val="left"/>
      <w:pPr>
        <w:ind w:left="5040" w:hanging="360"/>
      </w:pPr>
      <w:rPr>
        <w:rFonts w:ascii="Symbol" w:hAnsi="Symbol" w:hint="default"/>
      </w:rPr>
    </w:lvl>
    <w:lvl w:ilvl="7" w:tplc="9014C180">
      <w:start w:val="1"/>
      <w:numFmt w:val="bullet"/>
      <w:lvlText w:val="o"/>
      <w:lvlJc w:val="left"/>
      <w:pPr>
        <w:ind w:left="5760" w:hanging="360"/>
      </w:pPr>
      <w:rPr>
        <w:rFonts w:ascii="Courier New" w:hAnsi="Courier New" w:hint="default"/>
      </w:rPr>
    </w:lvl>
    <w:lvl w:ilvl="8" w:tplc="E978600A">
      <w:start w:val="1"/>
      <w:numFmt w:val="bullet"/>
      <w:lvlText w:val=""/>
      <w:lvlJc w:val="left"/>
      <w:pPr>
        <w:ind w:left="6480" w:hanging="360"/>
      </w:pPr>
      <w:rPr>
        <w:rFonts w:ascii="Wingdings" w:hAnsi="Wingdings" w:hint="default"/>
      </w:rPr>
    </w:lvl>
  </w:abstractNum>
  <w:abstractNum w:abstractNumId="31" w15:restartNumberingAfterBreak="0">
    <w:nsid w:val="2D746B46"/>
    <w:multiLevelType w:val="hybridMultilevel"/>
    <w:tmpl w:val="D41CDBF2"/>
    <w:lvl w:ilvl="0" w:tplc="E1CA9028">
      <w:start w:val="1"/>
      <w:numFmt w:val="lowerRoman"/>
      <w:lvlText w:val="(%1)"/>
      <w:lvlJc w:val="left"/>
      <w:pPr>
        <w:ind w:left="780" w:hanging="72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32" w15:restartNumberingAfterBreak="0">
    <w:nsid w:val="2DAF5400"/>
    <w:multiLevelType w:val="hybridMultilevel"/>
    <w:tmpl w:val="8DEC37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2EFE722D"/>
    <w:multiLevelType w:val="hybridMultilevel"/>
    <w:tmpl w:val="5B38F0CE"/>
    <w:lvl w:ilvl="0" w:tplc="6D2CAC60">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4" w15:restartNumberingAfterBreak="0">
    <w:nsid w:val="30E279B1"/>
    <w:multiLevelType w:val="hybridMultilevel"/>
    <w:tmpl w:val="B8FAEB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33784BAE"/>
    <w:multiLevelType w:val="hybridMultilevel"/>
    <w:tmpl w:val="73A645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345F4F5B"/>
    <w:multiLevelType w:val="hybridMultilevel"/>
    <w:tmpl w:val="28AEE722"/>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7" w15:restartNumberingAfterBreak="0">
    <w:nsid w:val="3536B769"/>
    <w:multiLevelType w:val="hybridMultilevel"/>
    <w:tmpl w:val="1AD851B4"/>
    <w:lvl w:ilvl="0" w:tplc="3ECEEBAC">
      <w:start w:val="1"/>
      <w:numFmt w:val="bullet"/>
      <w:lvlText w:val=""/>
      <w:lvlJc w:val="left"/>
      <w:pPr>
        <w:ind w:left="360" w:hanging="360"/>
      </w:pPr>
      <w:rPr>
        <w:rFonts w:ascii="Symbol" w:hAnsi="Symbol" w:hint="default"/>
      </w:rPr>
    </w:lvl>
    <w:lvl w:ilvl="1" w:tplc="B32C44DA">
      <w:start w:val="1"/>
      <w:numFmt w:val="bullet"/>
      <w:lvlText w:val="o"/>
      <w:lvlJc w:val="left"/>
      <w:pPr>
        <w:ind w:left="1080" w:hanging="360"/>
      </w:pPr>
      <w:rPr>
        <w:rFonts w:ascii="Courier New" w:hAnsi="Courier New" w:hint="default"/>
      </w:rPr>
    </w:lvl>
    <w:lvl w:ilvl="2" w:tplc="D5BE6286">
      <w:start w:val="1"/>
      <w:numFmt w:val="bullet"/>
      <w:lvlText w:val=""/>
      <w:lvlJc w:val="left"/>
      <w:pPr>
        <w:ind w:left="1800" w:hanging="360"/>
      </w:pPr>
      <w:rPr>
        <w:rFonts w:ascii="Wingdings" w:hAnsi="Wingdings" w:hint="default"/>
      </w:rPr>
    </w:lvl>
    <w:lvl w:ilvl="3" w:tplc="1690D580">
      <w:start w:val="1"/>
      <w:numFmt w:val="bullet"/>
      <w:lvlText w:val=""/>
      <w:lvlJc w:val="left"/>
      <w:pPr>
        <w:ind w:left="2520" w:hanging="360"/>
      </w:pPr>
      <w:rPr>
        <w:rFonts w:ascii="Symbol" w:hAnsi="Symbol" w:hint="default"/>
      </w:rPr>
    </w:lvl>
    <w:lvl w:ilvl="4" w:tplc="3AB0E64E">
      <w:start w:val="1"/>
      <w:numFmt w:val="bullet"/>
      <w:lvlText w:val="o"/>
      <w:lvlJc w:val="left"/>
      <w:pPr>
        <w:ind w:left="3240" w:hanging="360"/>
      </w:pPr>
      <w:rPr>
        <w:rFonts w:ascii="Courier New" w:hAnsi="Courier New" w:hint="default"/>
      </w:rPr>
    </w:lvl>
    <w:lvl w:ilvl="5" w:tplc="F868373A">
      <w:start w:val="1"/>
      <w:numFmt w:val="bullet"/>
      <w:lvlText w:val=""/>
      <w:lvlJc w:val="left"/>
      <w:pPr>
        <w:ind w:left="3960" w:hanging="360"/>
      </w:pPr>
      <w:rPr>
        <w:rFonts w:ascii="Wingdings" w:hAnsi="Wingdings" w:hint="default"/>
      </w:rPr>
    </w:lvl>
    <w:lvl w:ilvl="6" w:tplc="2D00A32E">
      <w:start w:val="1"/>
      <w:numFmt w:val="bullet"/>
      <w:lvlText w:val=""/>
      <w:lvlJc w:val="left"/>
      <w:pPr>
        <w:ind w:left="4680" w:hanging="360"/>
      </w:pPr>
      <w:rPr>
        <w:rFonts w:ascii="Symbol" w:hAnsi="Symbol" w:hint="default"/>
      </w:rPr>
    </w:lvl>
    <w:lvl w:ilvl="7" w:tplc="B7B0552C">
      <w:start w:val="1"/>
      <w:numFmt w:val="bullet"/>
      <w:lvlText w:val="o"/>
      <w:lvlJc w:val="left"/>
      <w:pPr>
        <w:ind w:left="5400" w:hanging="360"/>
      </w:pPr>
      <w:rPr>
        <w:rFonts w:ascii="Courier New" w:hAnsi="Courier New" w:hint="default"/>
      </w:rPr>
    </w:lvl>
    <w:lvl w:ilvl="8" w:tplc="DD34AD5A">
      <w:start w:val="1"/>
      <w:numFmt w:val="bullet"/>
      <w:lvlText w:val=""/>
      <w:lvlJc w:val="left"/>
      <w:pPr>
        <w:ind w:left="6120" w:hanging="360"/>
      </w:pPr>
      <w:rPr>
        <w:rFonts w:ascii="Wingdings" w:hAnsi="Wingdings" w:hint="default"/>
      </w:rPr>
    </w:lvl>
  </w:abstractNum>
  <w:abstractNum w:abstractNumId="38" w15:restartNumberingAfterBreak="0">
    <w:nsid w:val="377117F0"/>
    <w:multiLevelType w:val="multilevel"/>
    <w:tmpl w:val="16C4B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904AB0B"/>
    <w:multiLevelType w:val="hybridMultilevel"/>
    <w:tmpl w:val="0C08DE26"/>
    <w:lvl w:ilvl="0" w:tplc="D5A48A46">
      <w:start w:val="1"/>
      <w:numFmt w:val="bullet"/>
      <w:lvlText w:val=""/>
      <w:lvlJc w:val="left"/>
      <w:pPr>
        <w:ind w:left="720" w:hanging="360"/>
      </w:pPr>
      <w:rPr>
        <w:rFonts w:ascii="Symbol" w:hAnsi="Symbol" w:hint="default"/>
      </w:rPr>
    </w:lvl>
    <w:lvl w:ilvl="1" w:tplc="4886AC22">
      <w:start w:val="1"/>
      <w:numFmt w:val="bullet"/>
      <w:lvlText w:val="o"/>
      <w:lvlJc w:val="left"/>
      <w:pPr>
        <w:ind w:left="1440" w:hanging="360"/>
      </w:pPr>
      <w:rPr>
        <w:rFonts w:ascii="Courier New" w:hAnsi="Courier New" w:hint="default"/>
      </w:rPr>
    </w:lvl>
    <w:lvl w:ilvl="2" w:tplc="0F50D892">
      <w:start w:val="1"/>
      <w:numFmt w:val="bullet"/>
      <w:lvlText w:val=""/>
      <w:lvlJc w:val="left"/>
      <w:pPr>
        <w:ind w:left="2160" w:hanging="360"/>
      </w:pPr>
      <w:rPr>
        <w:rFonts w:ascii="Wingdings" w:hAnsi="Wingdings" w:hint="default"/>
      </w:rPr>
    </w:lvl>
    <w:lvl w:ilvl="3" w:tplc="19B45798">
      <w:start w:val="1"/>
      <w:numFmt w:val="bullet"/>
      <w:lvlText w:val="§"/>
      <w:lvlJc w:val="left"/>
      <w:pPr>
        <w:ind w:left="2880" w:hanging="360"/>
      </w:pPr>
      <w:rPr>
        <w:rFonts w:ascii="Wingdings" w:hAnsi="Wingdings" w:hint="default"/>
      </w:rPr>
    </w:lvl>
    <w:lvl w:ilvl="4" w:tplc="DFB254E6">
      <w:start w:val="1"/>
      <w:numFmt w:val="bullet"/>
      <w:lvlText w:val="o"/>
      <w:lvlJc w:val="left"/>
      <w:pPr>
        <w:ind w:left="3600" w:hanging="360"/>
      </w:pPr>
      <w:rPr>
        <w:rFonts w:ascii="Courier New" w:hAnsi="Courier New" w:hint="default"/>
      </w:rPr>
    </w:lvl>
    <w:lvl w:ilvl="5" w:tplc="5B703EE0">
      <w:start w:val="1"/>
      <w:numFmt w:val="bullet"/>
      <w:lvlText w:val=""/>
      <w:lvlJc w:val="left"/>
      <w:pPr>
        <w:ind w:left="4320" w:hanging="360"/>
      </w:pPr>
      <w:rPr>
        <w:rFonts w:ascii="Wingdings" w:hAnsi="Wingdings" w:hint="default"/>
      </w:rPr>
    </w:lvl>
    <w:lvl w:ilvl="6" w:tplc="7E3C6A16">
      <w:start w:val="1"/>
      <w:numFmt w:val="bullet"/>
      <w:lvlText w:val=""/>
      <w:lvlJc w:val="left"/>
      <w:pPr>
        <w:ind w:left="5040" w:hanging="360"/>
      </w:pPr>
      <w:rPr>
        <w:rFonts w:ascii="Symbol" w:hAnsi="Symbol" w:hint="default"/>
      </w:rPr>
    </w:lvl>
    <w:lvl w:ilvl="7" w:tplc="362451AC">
      <w:start w:val="1"/>
      <w:numFmt w:val="bullet"/>
      <w:lvlText w:val="o"/>
      <w:lvlJc w:val="left"/>
      <w:pPr>
        <w:ind w:left="5760" w:hanging="360"/>
      </w:pPr>
      <w:rPr>
        <w:rFonts w:ascii="Courier New" w:hAnsi="Courier New" w:hint="default"/>
      </w:rPr>
    </w:lvl>
    <w:lvl w:ilvl="8" w:tplc="96863A70">
      <w:start w:val="1"/>
      <w:numFmt w:val="bullet"/>
      <w:lvlText w:val=""/>
      <w:lvlJc w:val="left"/>
      <w:pPr>
        <w:ind w:left="6480" w:hanging="360"/>
      </w:pPr>
      <w:rPr>
        <w:rFonts w:ascii="Wingdings" w:hAnsi="Wingdings" w:hint="default"/>
      </w:rPr>
    </w:lvl>
  </w:abstractNum>
  <w:abstractNum w:abstractNumId="40" w15:restartNumberingAfterBreak="0">
    <w:nsid w:val="3D372ADC"/>
    <w:multiLevelType w:val="hybridMultilevel"/>
    <w:tmpl w:val="DAC689E4"/>
    <w:lvl w:ilvl="0" w:tplc="F52C24B8">
      <w:start w:val="1"/>
      <w:numFmt w:val="bullet"/>
      <w:lvlText w:val=""/>
      <w:lvlJc w:val="left"/>
      <w:pPr>
        <w:ind w:left="36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3D69183F"/>
    <w:multiLevelType w:val="hybridMultilevel"/>
    <w:tmpl w:val="AE347F24"/>
    <w:lvl w:ilvl="0" w:tplc="EF22A378">
      <w:start w:val="1"/>
      <w:numFmt w:val="bullet"/>
      <w:lvlText w:val=""/>
      <w:lvlJc w:val="left"/>
      <w:pPr>
        <w:ind w:left="1260" w:hanging="360"/>
      </w:pPr>
      <w:rPr>
        <w:rFonts w:ascii="Symbol" w:hAnsi="Symbol" w:hint="default"/>
        <w:color w:val="auto"/>
      </w:rPr>
    </w:lvl>
    <w:lvl w:ilvl="1" w:tplc="18090003" w:tentative="1">
      <w:start w:val="1"/>
      <w:numFmt w:val="bullet"/>
      <w:lvlText w:val="o"/>
      <w:lvlJc w:val="left"/>
      <w:pPr>
        <w:ind w:left="1980" w:hanging="360"/>
      </w:pPr>
      <w:rPr>
        <w:rFonts w:ascii="Courier New" w:hAnsi="Courier New" w:cs="Courier New" w:hint="default"/>
      </w:rPr>
    </w:lvl>
    <w:lvl w:ilvl="2" w:tplc="18090005" w:tentative="1">
      <w:start w:val="1"/>
      <w:numFmt w:val="bullet"/>
      <w:lvlText w:val=""/>
      <w:lvlJc w:val="left"/>
      <w:pPr>
        <w:ind w:left="2700" w:hanging="360"/>
      </w:pPr>
      <w:rPr>
        <w:rFonts w:ascii="Wingdings" w:hAnsi="Wingdings" w:hint="default"/>
      </w:rPr>
    </w:lvl>
    <w:lvl w:ilvl="3" w:tplc="18090001" w:tentative="1">
      <w:start w:val="1"/>
      <w:numFmt w:val="bullet"/>
      <w:lvlText w:val=""/>
      <w:lvlJc w:val="left"/>
      <w:pPr>
        <w:ind w:left="3420" w:hanging="360"/>
      </w:pPr>
      <w:rPr>
        <w:rFonts w:ascii="Symbol" w:hAnsi="Symbol" w:hint="default"/>
      </w:rPr>
    </w:lvl>
    <w:lvl w:ilvl="4" w:tplc="18090003" w:tentative="1">
      <w:start w:val="1"/>
      <w:numFmt w:val="bullet"/>
      <w:lvlText w:val="o"/>
      <w:lvlJc w:val="left"/>
      <w:pPr>
        <w:ind w:left="4140" w:hanging="360"/>
      </w:pPr>
      <w:rPr>
        <w:rFonts w:ascii="Courier New" w:hAnsi="Courier New" w:cs="Courier New" w:hint="default"/>
      </w:rPr>
    </w:lvl>
    <w:lvl w:ilvl="5" w:tplc="18090005" w:tentative="1">
      <w:start w:val="1"/>
      <w:numFmt w:val="bullet"/>
      <w:lvlText w:val=""/>
      <w:lvlJc w:val="left"/>
      <w:pPr>
        <w:ind w:left="4860" w:hanging="360"/>
      </w:pPr>
      <w:rPr>
        <w:rFonts w:ascii="Wingdings" w:hAnsi="Wingdings" w:hint="default"/>
      </w:rPr>
    </w:lvl>
    <w:lvl w:ilvl="6" w:tplc="18090001" w:tentative="1">
      <w:start w:val="1"/>
      <w:numFmt w:val="bullet"/>
      <w:lvlText w:val=""/>
      <w:lvlJc w:val="left"/>
      <w:pPr>
        <w:ind w:left="5580" w:hanging="360"/>
      </w:pPr>
      <w:rPr>
        <w:rFonts w:ascii="Symbol" w:hAnsi="Symbol" w:hint="default"/>
      </w:rPr>
    </w:lvl>
    <w:lvl w:ilvl="7" w:tplc="18090003" w:tentative="1">
      <w:start w:val="1"/>
      <w:numFmt w:val="bullet"/>
      <w:lvlText w:val="o"/>
      <w:lvlJc w:val="left"/>
      <w:pPr>
        <w:ind w:left="6300" w:hanging="360"/>
      </w:pPr>
      <w:rPr>
        <w:rFonts w:ascii="Courier New" w:hAnsi="Courier New" w:cs="Courier New" w:hint="default"/>
      </w:rPr>
    </w:lvl>
    <w:lvl w:ilvl="8" w:tplc="18090005" w:tentative="1">
      <w:start w:val="1"/>
      <w:numFmt w:val="bullet"/>
      <w:lvlText w:val=""/>
      <w:lvlJc w:val="left"/>
      <w:pPr>
        <w:ind w:left="7020" w:hanging="360"/>
      </w:pPr>
      <w:rPr>
        <w:rFonts w:ascii="Wingdings" w:hAnsi="Wingdings" w:hint="default"/>
      </w:rPr>
    </w:lvl>
  </w:abstractNum>
  <w:abstractNum w:abstractNumId="42" w15:restartNumberingAfterBreak="0">
    <w:nsid w:val="3F46507A"/>
    <w:multiLevelType w:val="hybridMultilevel"/>
    <w:tmpl w:val="B4C228FC"/>
    <w:lvl w:ilvl="0" w:tplc="9612B594">
      <w:start w:val="1"/>
      <w:numFmt w:val="bullet"/>
      <w:lvlText w:val=""/>
      <w:lvlJc w:val="left"/>
      <w:pPr>
        <w:ind w:left="360" w:hanging="360"/>
      </w:pPr>
      <w:rPr>
        <w:rFonts w:ascii="Symbol" w:hAnsi="Symbol" w:hint="default"/>
      </w:rPr>
    </w:lvl>
    <w:lvl w:ilvl="1" w:tplc="64F2219C">
      <w:start w:val="1"/>
      <w:numFmt w:val="bullet"/>
      <w:lvlText w:val="o"/>
      <w:lvlJc w:val="left"/>
      <w:pPr>
        <w:ind w:left="1080" w:hanging="360"/>
      </w:pPr>
      <w:rPr>
        <w:rFonts w:ascii="Courier New" w:hAnsi="Courier New" w:hint="default"/>
      </w:rPr>
    </w:lvl>
    <w:lvl w:ilvl="2" w:tplc="C33C7F86">
      <w:start w:val="1"/>
      <w:numFmt w:val="bullet"/>
      <w:lvlText w:val=""/>
      <w:lvlJc w:val="left"/>
      <w:pPr>
        <w:ind w:left="1800" w:hanging="360"/>
      </w:pPr>
      <w:rPr>
        <w:rFonts w:ascii="Wingdings" w:hAnsi="Wingdings" w:hint="default"/>
      </w:rPr>
    </w:lvl>
    <w:lvl w:ilvl="3" w:tplc="AC829A28">
      <w:start w:val="1"/>
      <w:numFmt w:val="bullet"/>
      <w:lvlText w:val=""/>
      <w:lvlJc w:val="left"/>
      <w:pPr>
        <w:ind w:left="2520" w:hanging="360"/>
      </w:pPr>
      <w:rPr>
        <w:rFonts w:ascii="Symbol" w:hAnsi="Symbol" w:hint="default"/>
      </w:rPr>
    </w:lvl>
    <w:lvl w:ilvl="4" w:tplc="7EB8E682">
      <w:start w:val="1"/>
      <w:numFmt w:val="bullet"/>
      <w:lvlText w:val="o"/>
      <w:lvlJc w:val="left"/>
      <w:pPr>
        <w:ind w:left="3240" w:hanging="360"/>
      </w:pPr>
      <w:rPr>
        <w:rFonts w:ascii="Courier New" w:hAnsi="Courier New" w:hint="default"/>
      </w:rPr>
    </w:lvl>
    <w:lvl w:ilvl="5" w:tplc="C9181B6A">
      <w:start w:val="1"/>
      <w:numFmt w:val="bullet"/>
      <w:lvlText w:val=""/>
      <w:lvlJc w:val="left"/>
      <w:pPr>
        <w:ind w:left="3960" w:hanging="360"/>
      </w:pPr>
      <w:rPr>
        <w:rFonts w:ascii="Wingdings" w:hAnsi="Wingdings" w:hint="default"/>
      </w:rPr>
    </w:lvl>
    <w:lvl w:ilvl="6" w:tplc="FEB61476">
      <w:start w:val="1"/>
      <w:numFmt w:val="bullet"/>
      <w:lvlText w:val=""/>
      <w:lvlJc w:val="left"/>
      <w:pPr>
        <w:ind w:left="4680" w:hanging="360"/>
      </w:pPr>
      <w:rPr>
        <w:rFonts w:ascii="Symbol" w:hAnsi="Symbol" w:hint="default"/>
      </w:rPr>
    </w:lvl>
    <w:lvl w:ilvl="7" w:tplc="58809576">
      <w:start w:val="1"/>
      <w:numFmt w:val="bullet"/>
      <w:lvlText w:val="o"/>
      <w:lvlJc w:val="left"/>
      <w:pPr>
        <w:ind w:left="5400" w:hanging="360"/>
      </w:pPr>
      <w:rPr>
        <w:rFonts w:ascii="Courier New" w:hAnsi="Courier New" w:hint="default"/>
      </w:rPr>
    </w:lvl>
    <w:lvl w:ilvl="8" w:tplc="362A4E22">
      <w:start w:val="1"/>
      <w:numFmt w:val="bullet"/>
      <w:lvlText w:val=""/>
      <w:lvlJc w:val="left"/>
      <w:pPr>
        <w:ind w:left="6120" w:hanging="360"/>
      </w:pPr>
      <w:rPr>
        <w:rFonts w:ascii="Wingdings" w:hAnsi="Wingdings" w:hint="default"/>
      </w:rPr>
    </w:lvl>
  </w:abstractNum>
  <w:abstractNum w:abstractNumId="43" w15:restartNumberingAfterBreak="0">
    <w:nsid w:val="418E2141"/>
    <w:multiLevelType w:val="hybridMultilevel"/>
    <w:tmpl w:val="A59823EC"/>
    <w:lvl w:ilvl="0" w:tplc="183AC5CC">
      <w:start w:val="1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2B603DD"/>
    <w:multiLevelType w:val="hybridMultilevel"/>
    <w:tmpl w:val="D6B225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5" w15:restartNumberingAfterBreak="0">
    <w:nsid w:val="44087CDD"/>
    <w:multiLevelType w:val="hybridMultilevel"/>
    <w:tmpl w:val="45FAFC44"/>
    <w:lvl w:ilvl="0" w:tplc="7DDA73E6">
      <w:start w:val="1"/>
      <w:numFmt w:val="bullet"/>
      <w:lvlText w:val=""/>
      <w:lvlJc w:val="left"/>
      <w:pPr>
        <w:ind w:left="720" w:hanging="360"/>
      </w:pPr>
      <w:rPr>
        <w:rFonts w:ascii="Symbol" w:hAnsi="Symbol" w:hint="default"/>
      </w:rPr>
    </w:lvl>
    <w:lvl w:ilvl="1" w:tplc="9DECD718">
      <w:start w:val="1"/>
      <w:numFmt w:val="bullet"/>
      <w:lvlText w:val="o"/>
      <w:lvlJc w:val="left"/>
      <w:pPr>
        <w:ind w:left="1440" w:hanging="360"/>
      </w:pPr>
      <w:rPr>
        <w:rFonts w:ascii="Courier New" w:hAnsi="Courier New" w:hint="default"/>
      </w:rPr>
    </w:lvl>
    <w:lvl w:ilvl="2" w:tplc="476A0AC2">
      <w:start w:val="1"/>
      <w:numFmt w:val="bullet"/>
      <w:lvlText w:val=""/>
      <w:lvlJc w:val="left"/>
      <w:pPr>
        <w:ind w:left="2160" w:hanging="360"/>
      </w:pPr>
      <w:rPr>
        <w:rFonts w:ascii="Wingdings" w:hAnsi="Wingdings" w:hint="default"/>
      </w:rPr>
    </w:lvl>
    <w:lvl w:ilvl="3" w:tplc="1EFE76E0">
      <w:start w:val="1"/>
      <w:numFmt w:val="bullet"/>
      <w:lvlText w:val=""/>
      <w:lvlJc w:val="left"/>
      <w:pPr>
        <w:ind w:left="2880" w:hanging="360"/>
      </w:pPr>
      <w:rPr>
        <w:rFonts w:ascii="Symbol" w:hAnsi="Symbol" w:hint="default"/>
      </w:rPr>
    </w:lvl>
    <w:lvl w:ilvl="4" w:tplc="0DC2223C">
      <w:start w:val="1"/>
      <w:numFmt w:val="bullet"/>
      <w:lvlText w:val="o"/>
      <w:lvlJc w:val="left"/>
      <w:pPr>
        <w:ind w:left="3600" w:hanging="360"/>
      </w:pPr>
      <w:rPr>
        <w:rFonts w:ascii="Courier New" w:hAnsi="Courier New" w:hint="default"/>
      </w:rPr>
    </w:lvl>
    <w:lvl w:ilvl="5" w:tplc="9AC4BA28">
      <w:start w:val="1"/>
      <w:numFmt w:val="bullet"/>
      <w:lvlText w:val=""/>
      <w:lvlJc w:val="left"/>
      <w:pPr>
        <w:ind w:left="4320" w:hanging="360"/>
      </w:pPr>
      <w:rPr>
        <w:rFonts w:ascii="Wingdings" w:hAnsi="Wingdings" w:hint="default"/>
      </w:rPr>
    </w:lvl>
    <w:lvl w:ilvl="6" w:tplc="3078C666">
      <w:start w:val="1"/>
      <w:numFmt w:val="bullet"/>
      <w:lvlText w:val=""/>
      <w:lvlJc w:val="left"/>
      <w:pPr>
        <w:ind w:left="5040" w:hanging="360"/>
      </w:pPr>
      <w:rPr>
        <w:rFonts w:ascii="Symbol" w:hAnsi="Symbol" w:hint="default"/>
      </w:rPr>
    </w:lvl>
    <w:lvl w:ilvl="7" w:tplc="C1D0F062">
      <w:start w:val="1"/>
      <w:numFmt w:val="bullet"/>
      <w:lvlText w:val="o"/>
      <w:lvlJc w:val="left"/>
      <w:pPr>
        <w:ind w:left="5760" w:hanging="360"/>
      </w:pPr>
      <w:rPr>
        <w:rFonts w:ascii="Courier New" w:hAnsi="Courier New" w:hint="default"/>
      </w:rPr>
    </w:lvl>
    <w:lvl w:ilvl="8" w:tplc="79007AFA">
      <w:start w:val="1"/>
      <w:numFmt w:val="bullet"/>
      <w:lvlText w:val=""/>
      <w:lvlJc w:val="left"/>
      <w:pPr>
        <w:ind w:left="6480" w:hanging="360"/>
      </w:pPr>
      <w:rPr>
        <w:rFonts w:ascii="Wingdings" w:hAnsi="Wingdings" w:hint="default"/>
      </w:rPr>
    </w:lvl>
  </w:abstractNum>
  <w:abstractNum w:abstractNumId="46" w15:restartNumberingAfterBreak="0">
    <w:nsid w:val="441A50DB"/>
    <w:multiLevelType w:val="hybridMultilevel"/>
    <w:tmpl w:val="3B102A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7" w15:restartNumberingAfterBreak="0">
    <w:nsid w:val="462423E0"/>
    <w:multiLevelType w:val="hybridMultilevel"/>
    <w:tmpl w:val="424EFAAA"/>
    <w:lvl w:ilvl="0" w:tplc="0FD6D7D0">
      <w:start w:val="1"/>
      <w:numFmt w:val="bullet"/>
      <w:lvlText w:val=""/>
      <w:lvlJc w:val="left"/>
      <w:pPr>
        <w:ind w:left="360" w:hanging="360"/>
      </w:pPr>
      <w:rPr>
        <w:rFonts w:ascii="Symbol" w:hAnsi="Symbol" w:hint="default"/>
      </w:rPr>
    </w:lvl>
    <w:lvl w:ilvl="1" w:tplc="FEF6C804">
      <w:start w:val="1"/>
      <w:numFmt w:val="bullet"/>
      <w:lvlText w:val="o"/>
      <w:lvlJc w:val="left"/>
      <w:pPr>
        <w:ind w:left="1080" w:hanging="360"/>
      </w:pPr>
      <w:rPr>
        <w:rFonts w:ascii="Courier New" w:hAnsi="Courier New" w:hint="default"/>
      </w:rPr>
    </w:lvl>
    <w:lvl w:ilvl="2" w:tplc="DF344CB2">
      <w:start w:val="1"/>
      <w:numFmt w:val="bullet"/>
      <w:lvlText w:val=""/>
      <w:lvlJc w:val="left"/>
      <w:pPr>
        <w:ind w:left="1800" w:hanging="360"/>
      </w:pPr>
      <w:rPr>
        <w:rFonts w:ascii="Wingdings" w:hAnsi="Wingdings" w:hint="default"/>
      </w:rPr>
    </w:lvl>
    <w:lvl w:ilvl="3" w:tplc="DAA0B382">
      <w:start w:val="1"/>
      <w:numFmt w:val="bullet"/>
      <w:lvlText w:val=""/>
      <w:lvlJc w:val="left"/>
      <w:pPr>
        <w:ind w:left="2520" w:hanging="360"/>
      </w:pPr>
      <w:rPr>
        <w:rFonts w:ascii="Symbol" w:hAnsi="Symbol" w:hint="default"/>
      </w:rPr>
    </w:lvl>
    <w:lvl w:ilvl="4" w:tplc="07745930">
      <w:start w:val="1"/>
      <w:numFmt w:val="bullet"/>
      <w:lvlText w:val="o"/>
      <w:lvlJc w:val="left"/>
      <w:pPr>
        <w:ind w:left="3240" w:hanging="360"/>
      </w:pPr>
      <w:rPr>
        <w:rFonts w:ascii="Courier New" w:hAnsi="Courier New" w:hint="default"/>
      </w:rPr>
    </w:lvl>
    <w:lvl w:ilvl="5" w:tplc="E45407CE">
      <w:start w:val="1"/>
      <w:numFmt w:val="bullet"/>
      <w:lvlText w:val=""/>
      <w:lvlJc w:val="left"/>
      <w:pPr>
        <w:ind w:left="3960" w:hanging="360"/>
      </w:pPr>
      <w:rPr>
        <w:rFonts w:ascii="Wingdings" w:hAnsi="Wingdings" w:hint="default"/>
      </w:rPr>
    </w:lvl>
    <w:lvl w:ilvl="6" w:tplc="C9EE39B8">
      <w:start w:val="1"/>
      <w:numFmt w:val="bullet"/>
      <w:lvlText w:val=""/>
      <w:lvlJc w:val="left"/>
      <w:pPr>
        <w:ind w:left="4680" w:hanging="360"/>
      </w:pPr>
      <w:rPr>
        <w:rFonts w:ascii="Symbol" w:hAnsi="Symbol" w:hint="default"/>
      </w:rPr>
    </w:lvl>
    <w:lvl w:ilvl="7" w:tplc="CA42F6C8">
      <w:start w:val="1"/>
      <w:numFmt w:val="bullet"/>
      <w:lvlText w:val="o"/>
      <w:lvlJc w:val="left"/>
      <w:pPr>
        <w:ind w:left="5400" w:hanging="360"/>
      </w:pPr>
      <w:rPr>
        <w:rFonts w:ascii="Courier New" w:hAnsi="Courier New" w:hint="default"/>
      </w:rPr>
    </w:lvl>
    <w:lvl w:ilvl="8" w:tplc="05FE2CB6">
      <w:start w:val="1"/>
      <w:numFmt w:val="bullet"/>
      <w:lvlText w:val=""/>
      <w:lvlJc w:val="left"/>
      <w:pPr>
        <w:ind w:left="6120" w:hanging="360"/>
      </w:pPr>
      <w:rPr>
        <w:rFonts w:ascii="Wingdings" w:hAnsi="Wingdings" w:hint="default"/>
      </w:rPr>
    </w:lvl>
  </w:abstractNum>
  <w:abstractNum w:abstractNumId="48" w15:restartNumberingAfterBreak="0">
    <w:nsid w:val="4723533A"/>
    <w:multiLevelType w:val="hybridMultilevel"/>
    <w:tmpl w:val="214241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9" w15:restartNumberingAfterBreak="0">
    <w:nsid w:val="47C519CC"/>
    <w:multiLevelType w:val="hybridMultilevel"/>
    <w:tmpl w:val="72A834D8"/>
    <w:lvl w:ilvl="0" w:tplc="917E0544">
      <w:start w:val="1"/>
      <w:numFmt w:val="bullet"/>
      <w:lvlText w:val=""/>
      <w:lvlJc w:val="left"/>
      <w:pPr>
        <w:ind w:left="360" w:hanging="360"/>
      </w:pPr>
      <w:rPr>
        <w:rFonts w:ascii="Symbol" w:hAnsi="Symbol" w:hint="default"/>
      </w:rPr>
    </w:lvl>
    <w:lvl w:ilvl="1" w:tplc="7084EC16">
      <w:start w:val="1"/>
      <w:numFmt w:val="bullet"/>
      <w:lvlText w:val="o"/>
      <w:lvlJc w:val="left"/>
      <w:pPr>
        <w:ind w:left="1080" w:hanging="360"/>
      </w:pPr>
      <w:rPr>
        <w:rFonts w:ascii="Courier New" w:hAnsi="Courier New" w:hint="default"/>
      </w:rPr>
    </w:lvl>
    <w:lvl w:ilvl="2" w:tplc="AEA81728">
      <w:start w:val="1"/>
      <w:numFmt w:val="bullet"/>
      <w:lvlText w:val=""/>
      <w:lvlJc w:val="left"/>
      <w:pPr>
        <w:ind w:left="1800" w:hanging="360"/>
      </w:pPr>
      <w:rPr>
        <w:rFonts w:ascii="Wingdings" w:hAnsi="Wingdings" w:hint="default"/>
      </w:rPr>
    </w:lvl>
    <w:lvl w:ilvl="3" w:tplc="A3CC7C28">
      <w:start w:val="1"/>
      <w:numFmt w:val="bullet"/>
      <w:lvlText w:val=""/>
      <w:lvlJc w:val="left"/>
      <w:pPr>
        <w:ind w:left="2520" w:hanging="360"/>
      </w:pPr>
      <w:rPr>
        <w:rFonts w:ascii="Symbol" w:hAnsi="Symbol" w:hint="default"/>
      </w:rPr>
    </w:lvl>
    <w:lvl w:ilvl="4" w:tplc="9790F70C">
      <w:start w:val="1"/>
      <w:numFmt w:val="bullet"/>
      <w:lvlText w:val="o"/>
      <w:lvlJc w:val="left"/>
      <w:pPr>
        <w:ind w:left="3240" w:hanging="360"/>
      </w:pPr>
      <w:rPr>
        <w:rFonts w:ascii="Courier New" w:hAnsi="Courier New" w:hint="default"/>
      </w:rPr>
    </w:lvl>
    <w:lvl w:ilvl="5" w:tplc="30A6DA86">
      <w:start w:val="1"/>
      <w:numFmt w:val="bullet"/>
      <w:lvlText w:val=""/>
      <w:lvlJc w:val="left"/>
      <w:pPr>
        <w:ind w:left="3960" w:hanging="360"/>
      </w:pPr>
      <w:rPr>
        <w:rFonts w:ascii="Wingdings" w:hAnsi="Wingdings" w:hint="default"/>
      </w:rPr>
    </w:lvl>
    <w:lvl w:ilvl="6" w:tplc="DE4C9636">
      <w:start w:val="1"/>
      <w:numFmt w:val="bullet"/>
      <w:lvlText w:val=""/>
      <w:lvlJc w:val="left"/>
      <w:pPr>
        <w:ind w:left="4680" w:hanging="360"/>
      </w:pPr>
      <w:rPr>
        <w:rFonts w:ascii="Symbol" w:hAnsi="Symbol" w:hint="default"/>
      </w:rPr>
    </w:lvl>
    <w:lvl w:ilvl="7" w:tplc="1238625A">
      <w:start w:val="1"/>
      <w:numFmt w:val="bullet"/>
      <w:lvlText w:val="o"/>
      <w:lvlJc w:val="left"/>
      <w:pPr>
        <w:ind w:left="5400" w:hanging="360"/>
      </w:pPr>
      <w:rPr>
        <w:rFonts w:ascii="Courier New" w:hAnsi="Courier New" w:hint="default"/>
      </w:rPr>
    </w:lvl>
    <w:lvl w:ilvl="8" w:tplc="B378B69A">
      <w:start w:val="1"/>
      <w:numFmt w:val="bullet"/>
      <w:lvlText w:val=""/>
      <w:lvlJc w:val="left"/>
      <w:pPr>
        <w:ind w:left="6120" w:hanging="360"/>
      </w:pPr>
      <w:rPr>
        <w:rFonts w:ascii="Wingdings" w:hAnsi="Wingdings" w:hint="default"/>
      </w:rPr>
    </w:lvl>
  </w:abstractNum>
  <w:abstractNum w:abstractNumId="50" w15:restartNumberingAfterBreak="0">
    <w:nsid w:val="4A4E5382"/>
    <w:multiLevelType w:val="hybridMultilevel"/>
    <w:tmpl w:val="DC18288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1" w15:restartNumberingAfterBreak="0">
    <w:nsid w:val="4C3B3FE5"/>
    <w:multiLevelType w:val="hybridMultilevel"/>
    <w:tmpl w:val="C9DC8B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2" w15:restartNumberingAfterBreak="0">
    <w:nsid w:val="4E0026D5"/>
    <w:multiLevelType w:val="hybridMultilevel"/>
    <w:tmpl w:val="F41A3F6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3" w15:restartNumberingAfterBreak="0">
    <w:nsid w:val="501A3078"/>
    <w:multiLevelType w:val="hybridMultilevel"/>
    <w:tmpl w:val="AEF80B3A"/>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4" w15:restartNumberingAfterBreak="0">
    <w:nsid w:val="5033B69B"/>
    <w:multiLevelType w:val="hybridMultilevel"/>
    <w:tmpl w:val="83664B4C"/>
    <w:lvl w:ilvl="0" w:tplc="1F50AA48">
      <w:start w:val="1"/>
      <w:numFmt w:val="bullet"/>
      <w:lvlText w:val=""/>
      <w:lvlJc w:val="left"/>
      <w:pPr>
        <w:ind w:left="360" w:hanging="360"/>
      </w:pPr>
      <w:rPr>
        <w:rFonts w:ascii="Symbol" w:hAnsi="Symbol" w:hint="default"/>
      </w:rPr>
    </w:lvl>
    <w:lvl w:ilvl="1" w:tplc="3E989C54">
      <w:start w:val="1"/>
      <w:numFmt w:val="bullet"/>
      <w:lvlText w:val="o"/>
      <w:lvlJc w:val="left"/>
      <w:pPr>
        <w:ind w:left="1080" w:hanging="360"/>
      </w:pPr>
      <w:rPr>
        <w:rFonts w:ascii="Courier New" w:hAnsi="Courier New" w:hint="default"/>
      </w:rPr>
    </w:lvl>
    <w:lvl w:ilvl="2" w:tplc="F230B87C">
      <w:start w:val="1"/>
      <w:numFmt w:val="bullet"/>
      <w:lvlText w:val=""/>
      <w:lvlJc w:val="left"/>
      <w:pPr>
        <w:ind w:left="1800" w:hanging="360"/>
      </w:pPr>
      <w:rPr>
        <w:rFonts w:ascii="Wingdings" w:hAnsi="Wingdings" w:hint="default"/>
      </w:rPr>
    </w:lvl>
    <w:lvl w:ilvl="3" w:tplc="1CA8BA74">
      <w:start w:val="1"/>
      <w:numFmt w:val="bullet"/>
      <w:lvlText w:val=""/>
      <w:lvlJc w:val="left"/>
      <w:pPr>
        <w:ind w:left="2520" w:hanging="360"/>
      </w:pPr>
      <w:rPr>
        <w:rFonts w:ascii="Symbol" w:hAnsi="Symbol" w:hint="default"/>
      </w:rPr>
    </w:lvl>
    <w:lvl w:ilvl="4" w:tplc="88D6204C">
      <w:start w:val="1"/>
      <w:numFmt w:val="bullet"/>
      <w:lvlText w:val="o"/>
      <w:lvlJc w:val="left"/>
      <w:pPr>
        <w:ind w:left="3240" w:hanging="360"/>
      </w:pPr>
      <w:rPr>
        <w:rFonts w:ascii="Courier New" w:hAnsi="Courier New" w:hint="default"/>
      </w:rPr>
    </w:lvl>
    <w:lvl w:ilvl="5" w:tplc="5EAC7D16">
      <w:start w:val="1"/>
      <w:numFmt w:val="bullet"/>
      <w:lvlText w:val=""/>
      <w:lvlJc w:val="left"/>
      <w:pPr>
        <w:ind w:left="3960" w:hanging="360"/>
      </w:pPr>
      <w:rPr>
        <w:rFonts w:ascii="Wingdings" w:hAnsi="Wingdings" w:hint="default"/>
      </w:rPr>
    </w:lvl>
    <w:lvl w:ilvl="6" w:tplc="55F8602E">
      <w:start w:val="1"/>
      <w:numFmt w:val="bullet"/>
      <w:lvlText w:val=""/>
      <w:lvlJc w:val="left"/>
      <w:pPr>
        <w:ind w:left="4680" w:hanging="360"/>
      </w:pPr>
      <w:rPr>
        <w:rFonts w:ascii="Symbol" w:hAnsi="Symbol" w:hint="default"/>
      </w:rPr>
    </w:lvl>
    <w:lvl w:ilvl="7" w:tplc="2500B99E">
      <w:start w:val="1"/>
      <w:numFmt w:val="bullet"/>
      <w:lvlText w:val="o"/>
      <w:lvlJc w:val="left"/>
      <w:pPr>
        <w:ind w:left="5400" w:hanging="360"/>
      </w:pPr>
      <w:rPr>
        <w:rFonts w:ascii="Courier New" w:hAnsi="Courier New" w:hint="default"/>
      </w:rPr>
    </w:lvl>
    <w:lvl w:ilvl="8" w:tplc="578642B2">
      <w:start w:val="1"/>
      <w:numFmt w:val="bullet"/>
      <w:lvlText w:val=""/>
      <w:lvlJc w:val="left"/>
      <w:pPr>
        <w:ind w:left="6120" w:hanging="360"/>
      </w:pPr>
      <w:rPr>
        <w:rFonts w:ascii="Wingdings" w:hAnsi="Wingdings" w:hint="default"/>
      </w:rPr>
    </w:lvl>
  </w:abstractNum>
  <w:abstractNum w:abstractNumId="55" w15:restartNumberingAfterBreak="0">
    <w:nsid w:val="54FA52F4"/>
    <w:multiLevelType w:val="hybridMultilevel"/>
    <w:tmpl w:val="63D0A68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6" w15:restartNumberingAfterBreak="0">
    <w:nsid w:val="565BA271"/>
    <w:multiLevelType w:val="hybridMultilevel"/>
    <w:tmpl w:val="22FC9158"/>
    <w:lvl w:ilvl="0" w:tplc="78F828F4">
      <w:start w:val="1"/>
      <w:numFmt w:val="bullet"/>
      <w:lvlText w:val=""/>
      <w:lvlJc w:val="left"/>
      <w:pPr>
        <w:ind w:left="720" w:hanging="360"/>
      </w:pPr>
      <w:rPr>
        <w:rFonts w:ascii="Symbol" w:hAnsi="Symbol" w:hint="default"/>
      </w:rPr>
    </w:lvl>
    <w:lvl w:ilvl="1" w:tplc="73E0E226">
      <w:start w:val="1"/>
      <w:numFmt w:val="bullet"/>
      <w:lvlText w:val="o"/>
      <w:lvlJc w:val="left"/>
      <w:pPr>
        <w:ind w:left="1440" w:hanging="360"/>
      </w:pPr>
      <w:rPr>
        <w:rFonts w:ascii="Courier New" w:hAnsi="Courier New" w:hint="default"/>
      </w:rPr>
    </w:lvl>
    <w:lvl w:ilvl="2" w:tplc="4AC6EF46">
      <w:start w:val="1"/>
      <w:numFmt w:val="bullet"/>
      <w:lvlText w:val=""/>
      <w:lvlJc w:val="left"/>
      <w:pPr>
        <w:ind w:left="2160" w:hanging="360"/>
      </w:pPr>
      <w:rPr>
        <w:rFonts w:ascii="Wingdings" w:hAnsi="Wingdings" w:hint="default"/>
      </w:rPr>
    </w:lvl>
    <w:lvl w:ilvl="3" w:tplc="18DABAD6">
      <w:start w:val="1"/>
      <w:numFmt w:val="bullet"/>
      <w:lvlText w:val=""/>
      <w:lvlJc w:val="left"/>
      <w:pPr>
        <w:ind w:left="2880" w:hanging="360"/>
      </w:pPr>
      <w:rPr>
        <w:rFonts w:ascii="Symbol" w:hAnsi="Symbol" w:hint="default"/>
      </w:rPr>
    </w:lvl>
    <w:lvl w:ilvl="4" w:tplc="1892F5CA">
      <w:start w:val="1"/>
      <w:numFmt w:val="bullet"/>
      <w:lvlText w:val="o"/>
      <w:lvlJc w:val="left"/>
      <w:pPr>
        <w:ind w:left="3600" w:hanging="360"/>
      </w:pPr>
      <w:rPr>
        <w:rFonts w:ascii="Courier New" w:hAnsi="Courier New" w:hint="default"/>
      </w:rPr>
    </w:lvl>
    <w:lvl w:ilvl="5" w:tplc="E432FDB4">
      <w:start w:val="1"/>
      <w:numFmt w:val="bullet"/>
      <w:lvlText w:val=""/>
      <w:lvlJc w:val="left"/>
      <w:pPr>
        <w:ind w:left="4320" w:hanging="360"/>
      </w:pPr>
      <w:rPr>
        <w:rFonts w:ascii="Wingdings" w:hAnsi="Wingdings" w:hint="default"/>
      </w:rPr>
    </w:lvl>
    <w:lvl w:ilvl="6" w:tplc="9F5E55A2">
      <w:start w:val="1"/>
      <w:numFmt w:val="bullet"/>
      <w:lvlText w:val=""/>
      <w:lvlJc w:val="left"/>
      <w:pPr>
        <w:ind w:left="5040" w:hanging="360"/>
      </w:pPr>
      <w:rPr>
        <w:rFonts w:ascii="Symbol" w:hAnsi="Symbol" w:hint="default"/>
      </w:rPr>
    </w:lvl>
    <w:lvl w:ilvl="7" w:tplc="80385BAA">
      <w:start w:val="1"/>
      <w:numFmt w:val="bullet"/>
      <w:lvlText w:val="o"/>
      <w:lvlJc w:val="left"/>
      <w:pPr>
        <w:ind w:left="5760" w:hanging="360"/>
      </w:pPr>
      <w:rPr>
        <w:rFonts w:ascii="Courier New" w:hAnsi="Courier New" w:hint="default"/>
      </w:rPr>
    </w:lvl>
    <w:lvl w:ilvl="8" w:tplc="0FD0F5DE">
      <w:start w:val="1"/>
      <w:numFmt w:val="bullet"/>
      <w:lvlText w:val=""/>
      <w:lvlJc w:val="left"/>
      <w:pPr>
        <w:ind w:left="6480" w:hanging="360"/>
      </w:pPr>
      <w:rPr>
        <w:rFonts w:ascii="Wingdings" w:hAnsi="Wingdings" w:hint="default"/>
      </w:rPr>
    </w:lvl>
  </w:abstractNum>
  <w:abstractNum w:abstractNumId="57" w15:restartNumberingAfterBreak="0">
    <w:nsid w:val="56BE09F5"/>
    <w:multiLevelType w:val="hybridMultilevel"/>
    <w:tmpl w:val="3710F2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8" w15:restartNumberingAfterBreak="0">
    <w:nsid w:val="570FB99C"/>
    <w:multiLevelType w:val="hybridMultilevel"/>
    <w:tmpl w:val="47444A34"/>
    <w:lvl w:ilvl="0" w:tplc="39422672">
      <w:start w:val="1"/>
      <w:numFmt w:val="bullet"/>
      <w:lvlText w:val=""/>
      <w:lvlJc w:val="left"/>
      <w:pPr>
        <w:ind w:left="360" w:hanging="360"/>
      </w:pPr>
      <w:rPr>
        <w:rFonts w:ascii="Symbol" w:hAnsi="Symbol" w:hint="default"/>
      </w:rPr>
    </w:lvl>
    <w:lvl w:ilvl="1" w:tplc="462EA004">
      <w:start w:val="1"/>
      <w:numFmt w:val="bullet"/>
      <w:lvlText w:val="o"/>
      <w:lvlJc w:val="left"/>
      <w:pPr>
        <w:ind w:left="1080" w:hanging="360"/>
      </w:pPr>
      <w:rPr>
        <w:rFonts w:ascii="Courier New" w:hAnsi="Courier New" w:hint="default"/>
      </w:rPr>
    </w:lvl>
    <w:lvl w:ilvl="2" w:tplc="254E79C6">
      <w:start w:val="1"/>
      <w:numFmt w:val="bullet"/>
      <w:lvlText w:val=""/>
      <w:lvlJc w:val="left"/>
      <w:pPr>
        <w:ind w:left="1800" w:hanging="360"/>
      </w:pPr>
      <w:rPr>
        <w:rFonts w:ascii="Wingdings" w:hAnsi="Wingdings" w:hint="default"/>
      </w:rPr>
    </w:lvl>
    <w:lvl w:ilvl="3" w:tplc="19982E66">
      <w:start w:val="1"/>
      <w:numFmt w:val="bullet"/>
      <w:lvlText w:val=""/>
      <w:lvlJc w:val="left"/>
      <w:pPr>
        <w:ind w:left="2520" w:hanging="360"/>
      </w:pPr>
      <w:rPr>
        <w:rFonts w:ascii="Symbol" w:hAnsi="Symbol" w:hint="default"/>
      </w:rPr>
    </w:lvl>
    <w:lvl w:ilvl="4" w:tplc="8B8ABEB4">
      <w:start w:val="1"/>
      <w:numFmt w:val="bullet"/>
      <w:lvlText w:val="o"/>
      <w:lvlJc w:val="left"/>
      <w:pPr>
        <w:ind w:left="3240" w:hanging="360"/>
      </w:pPr>
      <w:rPr>
        <w:rFonts w:ascii="Courier New" w:hAnsi="Courier New" w:hint="default"/>
      </w:rPr>
    </w:lvl>
    <w:lvl w:ilvl="5" w:tplc="B03A4278">
      <w:start w:val="1"/>
      <w:numFmt w:val="bullet"/>
      <w:lvlText w:val=""/>
      <w:lvlJc w:val="left"/>
      <w:pPr>
        <w:ind w:left="3960" w:hanging="360"/>
      </w:pPr>
      <w:rPr>
        <w:rFonts w:ascii="Wingdings" w:hAnsi="Wingdings" w:hint="default"/>
      </w:rPr>
    </w:lvl>
    <w:lvl w:ilvl="6" w:tplc="73A0648C">
      <w:start w:val="1"/>
      <w:numFmt w:val="bullet"/>
      <w:lvlText w:val=""/>
      <w:lvlJc w:val="left"/>
      <w:pPr>
        <w:ind w:left="4680" w:hanging="360"/>
      </w:pPr>
      <w:rPr>
        <w:rFonts w:ascii="Symbol" w:hAnsi="Symbol" w:hint="default"/>
      </w:rPr>
    </w:lvl>
    <w:lvl w:ilvl="7" w:tplc="C18A6C74">
      <w:start w:val="1"/>
      <w:numFmt w:val="bullet"/>
      <w:lvlText w:val="o"/>
      <w:lvlJc w:val="left"/>
      <w:pPr>
        <w:ind w:left="5400" w:hanging="360"/>
      </w:pPr>
      <w:rPr>
        <w:rFonts w:ascii="Courier New" w:hAnsi="Courier New" w:hint="default"/>
      </w:rPr>
    </w:lvl>
    <w:lvl w:ilvl="8" w:tplc="F7643B18">
      <w:start w:val="1"/>
      <w:numFmt w:val="bullet"/>
      <w:lvlText w:val=""/>
      <w:lvlJc w:val="left"/>
      <w:pPr>
        <w:ind w:left="6120" w:hanging="360"/>
      </w:pPr>
      <w:rPr>
        <w:rFonts w:ascii="Wingdings" w:hAnsi="Wingdings" w:hint="default"/>
      </w:rPr>
    </w:lvl>
  </w:abstractNum>
  <w:abstractNum w:abstractNumId="59" w15:restartNumberingAfterBreak="0">
    <w:nsid w:val="5720238D"/>
    <w:multiLevelType w:val="hybridMultilevel"/>
    <w:tmpl w:val="206C46E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0" w15:restartNumberingAfterBreak="0">
    <w:nsid w:val="57ED68F4"/>
    <w:multiLevelType w:val="hybridMultilevel"/>
    <w:tmpl w:val="3BF4928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1" w15:restartNumberingAfterBreak="0">
    <w:nsid w:val="5920603A"/>
    <w:multiLevelType w:val="hybridMultilevel"/>
    <w:tmpl w:val="CE4CAE88"/>
    <w:lvl w:ilvl="0" w:tplc="18090005">
      <w:start w:val="1"/>
      <w:numFmt w:val="bullet"/>
      <w:lvlText w:val=""/>
      <w:lvlJc w:val="left"/>
      <w:pPr>
        <w:ind w:left="483" w:hanging="360"/>
      </w:pPr>
      <w:rPr>
        <w:rFonts w:ascii="Wingdings" w:hAnsi="Wingdings" w:hint="default"/>
      </w:rPr>
    </w:lvl>
    <w:lvl w:ilvl="1" w:tplc="18090003" w:tentative="1">
      <w:start w:val="1"/>
      <w:numFmt w:val="bullet"/>
      <w:lvlText w:val="o"/>
      <w:lvlJc w:val="left"/>
      <w:pPr>
        <w:ind w:left="1203" w:hanging="360"/>
      </w:pPr>
      <w:rPr>
        <w:rFonts w:ascii="Courier New" w:hAnsi="Courier New" w:cs="Courier New" w:hint="default"/>
      </w:rPr>
    </w:lvl>
    <w:lvl w:ilvl="2" w:tplc="18090005" w:tentative="1">
      <w:start w:val="1"/>
      <w:numFmt w:val="bullet"/>
      <w:lvlText w:val=""/>
      <w:lvlJc w:val="left"/>
      <w:pPr>
        <w:ind w:left="1923" w:hanging="360"/>
      </w:pPr>
      <w:rPr>
        <w:rFonts w:ascii="Wingdings" w:hAnsi="Wingdings" w:hint="default"/>
      </w:rPr>
    </w:lvl>
    <w:lvl w:ilvl="3" w:tplc="18090001" w:tentative="1">
      <w:start w:val="1"/>
      <w:numFmt w:val="bullet"/>
      <w:lvlText w:val=""/>
      <w:lvlJc w:val="left"/>
      <w:pPr>
        <w:ind w:left="2643" w:hanging="360"/>
      </w:pPr>
      <w:rPr>
        <w:rFonts w:ascii="Symbol" w:hAnsi="Symbol" w:hint="default"/>
      </w:rPr>
    </w:lvl>
    <w:lvl w:ilvl="4" w:tplc="18090003" w:tentative="1">
      <w:start w:val="1"/>
      <w:numFmt w:val="bullet"/>
      <w:lvlText w:val="o"/>
      <w:lvlJc w:val="left"/>
      <w:pPr>
        <w:ind w:left="3363" w:hanging="360"/>
      </w:pPr>
      <w:rPr>
        <w:rFonts w:ascii="Courier New" w:hAnsi="Courier New" w:cs="Courier New" w:hint="default"/>
      </w:rPr>
    </w:lvl>
    <w:lvl w:ilvl="5" w:tplc="18090005" w:tentative="1">
      <w:start w:val="1"/>
      <w:numFmt w:val="bullet"/>
      <w:lvlText w:val=""/>
      <w:lvlJc w:val="left"/>
      <w:pPr>
        <w:ind w:left="4083" w:hanging="360"/>
      </w:pPr>
      <w:rPr>
        <w:rFonts w:ascii="Wingdings" w:hAnsi="Wingdings" w:hint="default"/>
      </w:rPr>
    </w:lvl>
    <w:lvl w:ilvl="6" w:tplc="18090001" w:tentative="1">
      <w:start w:val="1"/>
      <w:numFmt w:val="bullet"/>
      <w:lvlText w:val=""/>
      <w:lvlJc w:val="left"/>
      <w:pPr>
        <w:ind w:left="4803" w:hanging="360"/>
      </w:pPr>
      <w:rPr>
        <w:rFonts w:ascii="Symbol" w:hAnsi="Symbol" w:hint="default"/>
      </w:rPr>
    </w:lvl>
    <w:lvl w:ilvl="7" w:tplc="18090003" w:tentative="1">
      <w:start w:val="1"/>
      <w:numFmt w:val="bullet"/>
      <w:lvlText w:val="o"/>
      <w:lvlJc w:val="left"/>
      <w:pPr>
        <w:ind w:left="5523" w:hanging="360"/>
      </w:pPr>
      <w:rPr>
        <w:rFonts w:ascii="Courier New" w:hAnsi="Courier New" w:cs="Courier New" w:hint="default"/>
      </w:rPr>
    </w:lvl>
    <w:lvl w:ilvl="8" w:tplc="18090005" w:tentative="1">
      <w:start w:val="1"/>
      <w:numFmt w:val="bullet"/>
      <w:lvlText w:val=""/>
      <w:lvlJc w:val="left"/>
      <w:pPr>
        <w:ind w:left="6243" w:hanging="360"/>
      </w:pPr>
      <w:rPr>
        <w:rFonts w:ascii="Wingdings" w:hAnsi="Wingdings" w:hint="default"/>
      </w:rPr>
    </w:lvl>
  </w:abstractNum>
  <w:abstractNum w:abstractNumId="62" w15:restartNumberingAfterBreak="0">
    <w:nsid w:val="5AAF10A4"/>
    <w:multiLevelType w:val="hybridMultilevel"/>
    <w:tmpl w:val="4648B828"/>
    <w:lvl w:ilvl="0" w:tplc="7C30DFFA">
      <w:start w:val="1"/>
      <w:numFmt w:val="bullet"/>
      <w:lvlText w:val="·"/>
      <w:lvlJc w:val="left"/>
      <w:pPr>
        <w:ind w:left="720" w:hanging="360"/>
      </w:pPr>
      <w:rPr>
        <w:rFonts w:ascii="Symbol" w:hAnsi="Symbol" w:hint="default"/>
      </w:rPr>
    </w:lvl>
    <w:lvl w:ilvl="1" w:tplc="3AE02036">
      <w:start w:val="1"/>
      <w:numFmt w:val="bullet"/>
      <w:lvlText w:val="o"/>
      <w:lvlJc w:val="left"/>
      <w:pPr>
        <w:ind w:left="1440" w:hanging="360"/>
      </w:pPr>
      <w:rPr>
        <w:rFonts w:ascii="Courier New" w:hAnsi="Courier New" w:hint="default"/>
      </w:rPr>
    </w:lvl>
    <w:lvl w:ilvl="2" w:tplc="081A4558">
      <w:start w:val="1"/>
      <w:numFmt w:val="bullet"/>
      <w:lvlText w:val=""/>
      <w:lvlJc w:val="left"/>
      <w:pPr>
        <w:ind w:left="2160" w:hanging="360"/>
      </w:pPr>
      <w:rPr>
        <w:rFonts w:ascii="Wingdings" w:hAnsi="Wingdings" w:hint="default"/>
      </w:rPr>
    </w:lvl>
    <w:lvl w:ilvl="3" w:tplc="C944C66A">
      <w:start w:val="1"/>
      <w:numFmt w:val="bullet"/>
      <w:lvlText w:val=""/>
      <w:lvlJc w:val="left"/>
      <w:pPr>
        <w:ind w:left="2880" w:hanging="360"/>
      </w:pPr>
      <w:rPr>
        <w:rFonts w:ascii="Symbol" w:hAnsi="Symbol" w:hint="default"/>
      </w:rPr>
    </w:lvl>
    <w:lvl w:ilvl="4" w:tplc="8D126DEC">
      <w:start w:val="1"/>
      <w:numFmt w:val="bullet"/>
      <w:lvlText w:val="o"/>
      <w:lvlJc w:val="left"/>
      <w:pPr>
        <w:ind w:left="3600" w:hanging="360"/>
      </w:pPr>
      <w:rPr>
        <w:rFonts w:ascii="Courier New" w:hAnsi="Courier New" w:hint="default"/>
      </w:rPr>
    </w:lvl>
    <w:lvl w:ilvl="5" w:tplc="7324950A">
      <w:start w:val="1"/>
      <w:numFmt w:val="bullet"/>
      <w:lvlText w:val=""/>
      <w:lvlJc w:val="left"/>
      <w:pPr>
        <w:ind w:left="4320" w:hanging="360"/>
      </w:pPr>
      <w:rPr>
        <w:rFonts w:ascii="Wingdings" w:hAnsi="Wingdings" w:hint="default"/>
      </w:rPr>
    </w:lvl>
    <w:lvl w:ilvl="6" w:tplc="2C0888A4">
      <w:start w:val="1"/>
      <w:numFmt w:val="bullet"/>
      <w:lvlText w:val=""/>
      <w:lvlJc w:val="left"/>
      <w:pPr>
        <w:ind w:left="5040" w:hanging="360"/>
      </w:pPr>
      <w:rPr>
        <w:rFonts w:ascii="Symbol" w:hAnsi="Symbol" w:hint="default"/>
      </w:rPr>
    </w:lvl>
    <w:lvl w:ilvl="7" w:tplc="7FE05134">
      <w:start w:val="1"/>
      <w:numFmt w:val="bullet"/>
      <w:lvlText w:val="o"/>
      <w:lvlJc w:val="left"/>
      <w:pPr>
        <w:ind w:left="5760" w:hanging="360"/>
      </w:pPr>
      <w:rPr>
        <w:rFonts w:ascii="Courier New" w:hAnsi="Courier New" w:hint="default"/>
      </w:rPr>
    </w:lvl>
    <w:lvl w:ilvl="8" w:tplc="C944B476">
      <w:start w:val="1"/>
      <w:numFmt w:val="bullet"/>
      <w:lvlText w:val=""/>
      <w:lvlJc w:val="left"/>
      <w:pPr>
        <w:ind w:left="6480" w:hanging="360"/>
      </w:pPr>
      <w:rPr>
        <w:rFonts w:ascii="Wingdings" w:hAnsi="Wingdings" w:hint="default"/>
      </w:rPr>
    </w:lvl>
  </w:abstractNum>
  <w:abstractNum w:abstractNumId="63" w15:restartNumberingAfterBreak="0">
    <w:nsid w:val="5DCFFE3A"/>
    <w:multiLevelType w:val="hybridMultilevel"/>
    <w:tmpl w:val="FBA6B418"/>
    <w:lvl w:ilvl="0" w:tplc="80F6E63C">
      <w:start w:val="1"/>
      <w:numFmt w:val="bullet"/>
      <w:lvlText w:val=""/>
      <w:lvlJc w:val="left"/>
      <w:pPr>
        <w:ind w:left="720" w:hanging="360"/>
      </w:pPr>
      <w:rPr>
        <w:rFonts w:ascii="Symbol" w:hAnsi="Symbol" w:hint="default"/>
      </w:rPr>
    </w:lvl>
    <w:lvl w:ilvl="1" w:tplc="2924B77C">
      <w:start w:val="1"/>
      <w:numFmt w:val="bullet"/>
      <w:lvlText w:val="o"/>
      <w:lvlJc w:val="left"/>
      <w:pPr>
        <w:ind w:left="1440" w:hanging="360"/>
      </w:pPr>
      <w:rPr>
        <w:rFonts w:ascii="Courier New" w:hAnsi="Courier New" w:hint="default"/>
      </w:rPr>
    </w:lvl>
    <w:lvl w:ilvl="2" w:tplc="99D60F6E">
      <w:start w:val="1"/>
      <w:numFmt w:val="bullet"/>
      <w:lvlText w:val=""/>
      <w:lvlJc w:val="left"/>
      <w:pPr>
        <w:ind w:left="2160" w:hanging="360"/>
      </w:pPr>
      <w:rPr>
        <w:rFonts w:ascii="Wingdings" w:hAnsi="Wingdings" w:hint="default"/>
      </w:rPr>
    </w:lvl>
    <w:lvl w:ilvl="3" w:tplc="4A808F8E">
      <w:start w:val="1"/>
      <w:numFmt w:val="bullet"/>
      <w:lvlText w:val=""/>
      <w:lvlJc w:val="left"/>
      <w:pPr>
        <w:ind w:left="2880" w:hanging="360"/>
      </w:pPr>
      <w:rPr>
        <w:rFonts w:ascii="Symbol" w:hAnsi="Symbol" w:hint="default"/>
      </w:rPr>
    </w:lvl>
    <w:lvl w:ilvl="4" w:tplc="A0CC300A">
      <w:start w:val="1"/>
      <w:numFmt w:val="bullet"/>
      <w:lvlText w:val="o"/>
      <w:lvlJc w:val="left"/>
      <w:pPr>
        <w:ind w:left="3600" w:hanging="360"/>
      </w:pPr>
      <w:rPr>
        <w:rFonts w:ascii="Courier New" w:hAnsi="Courier New" w:hint="default"/>
      </w:rPr>
    </w:lvl>
    <w:lvl w:ilvl="5" w:tplc="5AE21BD6">
      <w:start w:val="1"/>
      <w:numFmt w:val="bullet"/>
      <w:lvlText w:val=""/>
      <w:lvlJc w:val="left"/>
      <w:pPr>
        <w:ind w:left="4320" w:hanging="360"/>
      </w:pPr>
      <w:rPr>
        <w:rFonts w:ascii="Wingdings" w:hAnsi="Wingdings" w:hint="default"/>
      </w:rPr>
    </w:lvl>
    <w:lvl w:ilvl="6" w:tplc="593A748A">
      <w:start w:val="1"/>
      <w:numFmt w:val="bullet"/>
      <w:lvlText w:val=""/>
      <w:lvlJc w:val="left"/>
      <w:pPr>
        <w:ind w:left="5040" w:hanging="360"/>
      </w:pPr>
      <w:rPr>
        <w:rFonts w:ascii="Symbol" w:hAnsi="Symbol" w:hint="default"/>
      </w:rPr>
    </w:lvl>
    <w:lvl w:ilvl="7" w:tplc="76842E96">
      <w:start w:val="1"/>
      <w:numFmt w:val="bullet"/>
      <w:lvlText w:val="o"/>
      <w:lvlJc w:val="left"/>
      <w:pPr>
        <w:ind w:left="5760" w:hanging="360"/>
      </w:pPr>
      <w:rPr>
        <w:rFonts w:ascii="Courier New" w:hAnsi="Courier New" w:hint="default"/>
      </w:rPr>
    </w:lvl>
    <w:lvl w:ilvl="8" w:tplc="78582830">
      <w:start w:val="1"/>
      <w:numFmt w:val="bullet"/>
      <w:lvlText w:val=""/>
      <w:lvlJc w:val="left"/>
      <w:pPr>
        <w:ind w:left="6480" w:hanging="360"/>
      </w:pPr>
      <w:rPr>
        <w:rFonts w:ascii="Wingdings" w:hAnsi="Wingdings" w:hint="default"/>
      </w:rPr>
    </w:lvl>
  </w:abstractNum>
  <w:abstractNum w:abstractNumId="64" w15:restartNumberingAfterBreak="0">
    <w:nsid w:val="5EC27188"/>
    <w:multiLevelType w:val="hybridMultilevel"/>
    <w:tmpl w:val="6E22A964"/>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5" w15:restartNumberingAfterBreak="0">
    <w:nsid w:val="5F7EE88C"/>
    <w:multiLevelType w:val="hybridMultilevel"/>
    <w:tmpl w:val="ACB4EDAE"/>
    <w:lvl w:ilvl="0" w:tplc="AAA05A14">
      <w:start w:val="1"/>
      <w:numFmt w:val="bullet"/>
      <w:lvlText w:val=""/>
      <w:lvlJc w:val="left"/>
      <w:pPr>
        <w:ind w:left="360" w:hanging="360"/>
      </w:pPr>
      <w:rPr>
        <w:rFonts w:ascii="Symbol" w:hAnsi="Symbol" w:hint="default"/>
      </w:rPr>
    </w:lvl>
    <w:lvl w:ilvl="1" w:tplc="3AF404FE">
      <w:start w:val="1"/>
      <w:numFmt w:val="bullet"/>
      <w:lvlText w:val="o"/>
      <w:lvlJc w:val="left"/>
      <w:pPr>
        <w:ind w:left="1080" w:hanging="360"/>
      </w:pPr>
      <w:rPr>
        <w:rFonts w:ascii="Courier New" w:hAnsi="Courier New" w:hint="default"/>
      </w:rPr>
    </w:lvl>
    <w:lvl w:ilvl="2" w:tplc="D2CEC0CE">
      <w:start w:val="1"/>
      <w:numFmt w:val="bullet"/>
      <w:lvlText w:val=""/>
      <w:lvlJc w:val="left"/>
      <w:pPr>
        <w:ind w:left="1800" w:hanging="360"/>
      </w:pPr>
      <w:rPr>
        <w:rFonts w:ascii="Wingdings" w:hAnsi="Wingdings" w:hint="default"/>
      </w:rPr>
    </w:lvl>
    <w:lvl w:ilvl="3" w:tplc="293E79CA">
      <w:start w:val="1"/>
      <w:numFmt w:val="bullet"/>
      <w:lvlText w:val=""/>
      <w:lvlJc w:val="left"/>
      <w:pPr>
        <w:ind w:left="2520" w:hanging="360"/>
      </w:pPr>
      <w:rPr>
        <w:rFonts w:ascii="Symbol" w:hAnsi="Symbol" w:hint="default"/>
      </w:rPr>
    </w:lvl>
    <w:lvl w:ilvl="4" w:tplc="CC0EE888">
      <w:start w:val="1"/>
      <w:numFmt w:val="bullet"/>
      <w:lvlText w:val="o"/>
      <w:lvlJc w:val="left"/>
      <w:pPr>
        <w:ind w:left="3240" w:hanging="360"/>
      </w:pPr>
      <w:rPr>
        <w:rFonts w:ascii="Courier New" w:hAnsi="Courier New" w:hint="default"/>
      </w:rPr>
    </w:lvl>
    <w:lvl w:ilvl="5" w:tplc="4B1023C0">
      <w:start w:val="1"/>
      <w:numFmt w:val="bullet"/>
      <w:lvlText w:val=""/>
      <w:lvlJc w:val="left"/>
      <w:pPr>
        <w:ind w:left="3960" w:hanging="360"/>
      </w:pPr>
      <w:rPr>
        <w:rFonts w:ascii="Wingdings" w:hAnsi="Wingdings" w:hint="default"/>
      </w:rPr>
    </w:lvl>
    <w:lvl w:ilvl="6" w:tplc="FB801BB6">
      <w:start w:val="1"/>
      <w:numFmt w:val="bullet"/>
      <w:lvlText w:val=""/>
      <w:lvlJc w:val="left"/>
      <w:pPr>
        <w:ind w:left="4680" w:hanging="360"/>
      </w:pPr>
      <w:rPr>
        <w:rFonts w:ascii="Symbol" w:hAnsi="Symbol" w:hint="default"/>
      </w:rPr>
    </w:lvl>
    <w:lvl w:ilvl="7" w:tplc="69902086">
      <w:start w:val="1"/>
      <w:numFmt w:val="bullet"/>
      <w:lvlText w:val="o"/>
      <w:lvlJc w:val="left"/>
      <w:pPr>
        <w:ind w:left="5400" w:hanging="360"/>
      </w:pPr>
      <w:rPr>
        <w:rFonts w:ascii="Courier New" w:hAnsi="Courier New" w:hint="default"/>
      </w:rPr>
    </w:lvl>
    <w:lvl w:ilvl="8" w:tplc="FD5C6BF6">
      <w:start w:val="1"/>
      <w:numFmt w:val="bullet"/>
      <w:lvlText w:val=""/>
      <w:lvlJc w:val="left"/>
      <w:pPr>
        <w:ind w:left="6120" w:hanging="360"/>
      </w:pPr>
      <w:rPr>
        <w:rFonts w:ascii="Wingdings" w:hAnsi="Wingdings" w:hint="default"/>
      </w:rPr>
    </w:lvl>
  </w:abstractNum>
  <w:abstractNum w:abstractNumId="66" w15:restartNumberingAfterBreak="0">
    <w:nsid w:val="605742A2"/>
    <w:multiLevelType w:val="multilevel"/>
    <w:tmpl w:val="F6B62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06B349D"/>
    <w:multiLevelType w:val="hybridMultilevel"/>
    <w:tmpl w:val="409062D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8" w15:restartNumberingAfterBreak="0">
    <w:nsid w:val="61B076B7"/>
    <w:multiLevelType w:val="hybridMultilevel"/>
    <w:tmpl w:val="3B30314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9" w15:restartNumberingAfterBreak="0">
    <w:nsid w:val="658EF5CD"/>
    <w:multiLevelType w:val="hybridMultilevel"/>
    <w:tmpl w:val="2EC49F60"/>
    <w:lvl w:ilvl="0" w:tplc="B63A79EE">
      <w:start w:val="1"/>
      <w:numFmt w:val="bullet"/>
      <w:lvlText w:val=""/>
      <w:lvlJc w:val="left"/>
      <w:pPr>
        <w:ind w:left="720" w:hanging="360"/>
      </w:pPr>
      <w:rPr>
        <w:rFonts w:ascii="Symbol" w:hAnsi="Symbol" w:hint="default"/>
      </w:rPr>
    </w:lvl>
    <w:lvl w:ilvl="1" w:tplc="120CA964">
      <w:start w:val="1"/>
      <w:numFmt w:val="bullet"/>
      <w:lvlText w:val="o"/>
      <w:lvlJc w:val="left"/>
      <w:pPr>
        <w:ind w:left="1440" w:hanging="360"/>
      </w:pPr>
      <w:rPr>
        <w:rFonts w:ascii="Courier New" w:hAnsi="Courier New" w:hint="default"/>
      </w:rPr>
    </w:lvl>
    <w:lvl w:ilvl="2" w:tplc="0ED2E640">
      <w:start w:val="1"/>
      <w:numFmt w:val="bullet"/>
      <w:lvlText w:val=""/>
      <w:lvlJc w:val="left"/>
      <w:pPr>
        <w:ind w:left="2160" w:hanging="360"/>
      </w:pPr>
      <w:rPr>
        <w:rFonts w:ascii="Wingdings" w:hAnsi="Wingdings" w:hint="default"/>
      </w:rPr>
    </w:lvl>
    <w:lvl w:ilvl="3" w:tplc="B6B237F2">
      <w:start w:val="1"/>
      <w:numFmt w:val="bullet"/>
      <w:lvlText w:val=""/>
      <w:lvlJc w:val="left"/>
      <w:pPr>
        <w:ind w:left="2880" w:hanging="360"/>
      </w:pPr>
      <w:rPr>
        <w:rFonts w:ascii="Symbol" w:hAnsi="Symbol" w:hint="default"/>
      </w:rPr>
    </w:lvl>
    <w:lvl w:ilvl="4" w:tplc="B1348BAA">
      <w:start w:val="1"/>
      <w:numFmt w:val="bullet"/>
      <w:lvlText w:val="o"/>
      <w:lvlJc w:val="left"/>
      <w:pPr>
        <w:ind w:left="3600" w:hanging="360"/>
      </w:pPr>
      <w:rPr>
        <w:rFonts w:ascii="Courier New" w:hAnsi="Courier New" w:hint="default"/>
      </w:rPr>
    </w:lvl>
    <w:lvl w:ilvl="5" w:tplc="7E12EDD8">
      <w:start w:val="1"/>
      <w:numFmt w:val="bullet"/>
      <w:lvlText w:val=""/>
      <w:lvlJc w:val="left"/>
      <w:pPr>
        <w:ind w:left="4320" w:hanging="360"/>
      </w:pPr>
      <w:rPr>
        <w:rFonts w:ascii="Wingdings" w:hAnsi="Wingdings" w:hint="default"/>
      </w:rPr>
    </w:lvl>
    <w:lvl w:ilvl="6" w:tplc="F66896FC">
      <w:start w:val="1"/>
      <w:numFmt w:val="bullet"/>
      <w:lvlText w:val=""/>
      <w:lvlJc w:val="left"/>
      <w:pPr>
        <w:ind w:left="5040" w:hanging="360"/>
      </w:pPr>
      <w:rPr>
        <w:rFonts w:ascii="Symbol" w:hAnsi="Symbol" w:hint="default"/>
      </w:rPr>
    </w:lvl>
    <w:lvl w:ilvl="7" w:tplc="CA6E987E">
      <w:start w:val="1"/>
      <w:numFmt w:val="bullet"/>
      <w:lvlText w:val="o"/>
      <w:lvlJc w:val="left"/>
      <w:pPr>
        <w:ind w:left="5760" w:hanging="360"/>
      </w:pPr>
      <w:rPr>
        <w:rFonts w:ascii="Courier New" w:hAnsi="Courier New" w:hint="default"/>
      </w:rPr>
    </w:lvl>
    <w:lvl w:ilvl="8" w:tplc="9B9E8D96">
      <w:start w:val="1"/>
      <w:numFmt w:val="bullet"/>
      <w:lvlText w:val=""/>
      <w:lvlJc w:val="left"/>
      <w:pPr>
        <w:ind w:left="6480" w:hanging="360"/>
      </w:pPr>
      <w:rPr>
        <w:rFonts w:ascii="Wingdings" w:hAnsi="Wingdings" w:hint="default"/>
      </w:rPr>
    </w:lvl>
  </w:abstractNum>
  <w:abstractNum w:abstractNumId="70" w15:restartNumberingAfterBreak="0">
    <w:nsid w:val="67F4587F"/>
    <w:multiLevelType w:val="hybridMultilevel"/>
    <w:tmpl w:val="2FE6076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1" w15:restartNumberingAfterBreak="0">
    <w:nsid w:val="68095639"/>
    <w:multiLevelType w:val="hybridMultilevel"/>
    <w:tmpl w:val="3696A51E"/>
    <w:lvl w:ilvl="0" w:tplc="0E64947A">
      <w:start w:val="1"/>
      <w:numFmt w:val="bullet"/>
      <w:lvlText w:val=""/>
      <w:lvlJc w:val="left"/>
      <w:pPr>
        <w:ind w:left="360" w:hanging="360"/>
      </w:pPr>
      <w:rPr>
        <w:rFonts w:ascii="Symbol" w:hAnsi="Symbol" w:hint="default"/>
      </w:rPr>
    </w:lvl>
    <w:lvl w:ilvl="1" w:tplc="AE06B08C">
      <w:start w:val="1"/>
      <w:numFmt w:val="bullet"/>
      <w:lvlText w:val="o"/>
      <w:lvlJc w:val="left"/>
      <w:pPr>
        <w:ind w:left="1080" w:hanging="360"/>
      </w:pPr>
      <w:rPr>
        <w:rFonts w:ascii="Courier New" w:hAnsi="Courier New" w:hint="default"/>
      </w:rPr>
    </w:lvl>
    <w:lvl w:ilvl="2" w:tplc="8932C88C">
      <w:start w:val="1"/>
      <w:numFmt w:val="bullet"/>
      <w:lvlText w:val=""/>
      <w:lvlJc w:val="left"/>
      <w:pPr>
        <w:ind w:left="1800" w:hanging="360"/>
      </w:pPr>
      <w:rPr>
        <w:rFonts w:ascii="Wingdings" w:hAnsi="Wingdings" w:hint="default"/>
      </w:rPr>
    </w:lvl>
    <w:lvl w:ilvl="3" w:tplc="408451D6">
      <w:start w:val="1"/>
      <w:numFmt w:val="bullet"/>
      <w:lvlText w:val=""/>
      <w:lvlJc w:val="left"/>
      <w:pPr>
        <w:ind w:left="2520" w:hanging="360"/>
      </w:pPr>
      <w:rPr>
        <w:rFonts w:ascii="Symbol" w:hAnsi="Symbol" w:hint="default"/>
      </w:rPr>
    </w:lvl>
    <w:lvl w:ilvl="4" w:tplc="E2DCB9C0">
      <w:start w:val="1"/>
      <w:numFmt w:val="bullet"/>
      <w:lvlText w:val="o"/>
      <w:lvlJc w:val="left"/>
      <w:pPr>
        <w:ind w:left="3240" w:hanging="360"/>
      </w:pPr>
      <w:rPr>
        <w:rFonts w:ascii="Courier New" w:hAnsi="Courier New" w:hint="default"/>
      </w:rPr>
    </w:lvl>
    <w:lvl w:ilvl="5" w:tplc="8C4CCB64">
      <w:start w:val="1"/>
      <w:numFmt w:val="bullet"/>
      <w:lvlText w:val=""/>
      <w:lvlJc w:val="left"/>
      <w:pPr>
        <w:ind w:left="3960" w:hanging="360"/>
      </w:pPr>
      <w:rPr>
        <w:rFonts w:ascii="Wingdings" w:hAnsi="Wingdings" w:hint="default"/>
      </w:rPr>
    </w:lvl>
    <w:lvl w:ilvl="6" w:tplc="374248F6">
      <w:start w:val="1"/>
      <w:numFmt w:val="bullet"/>
      <w:lvlText w:val=""/>
      <w:lvlJc w:val="left"/>
      <w:pPr>
        <w:ind w:left="4680" w:hanging="360"/>
      </w:pPr>
      <w:rPr>
        <w:rFonts w:ascii="Symbol" w:hAnsi="Symbol" w:hint="default"/>
      </w:rPr>
    </w:lvl>
    <w:lvl w:ilvl="7" w:tplc="9B5241B6">
      <w:start w:val="1"/>
      <w:numFmt w:val="bullet"/>
      <w:lvlText w:val="o"/>
      <w:lvlJc w:val="left"/>
      <w:pPr>
        <w:ind w:left="5400" w:hanging="360"/>
      </w:pPr>
      <w:rPr>
        <w:rFonts w:ascii="Courier New" w:hAnsi="Courier New" w:hint="default"/>
      </w:rPr>
    </w:lvl>
    <w:lvl w:ilvl="8" w:tplc="2FBA3E06">
      <w:start w:val="1"/>
      <w:numFmt w:val="bullet"/>
      <w:lvlText w:val=""/>
      <w:lvlJc w:val="left"/>
      <w:pPr>
        <w:ind w:left="6120" w:hanging="360"/>
      </w:pPr>
      <w:rPr>
        <w:rFonts w:ascii="Wingdings" w:hAnsi="Wingdings" w:hint="default"/>
      </w:rPr>
    </w:lvl>
  </w:abstractNum>
  <w:abstractNum w:abstractNumId="72" w15:restartNumberingAfterBreak="0">
    <w:nsid w:val="6A191D69"/>
    <w:multiLevelType w:val="hybridMultilevel"/>
    <w:tmpl w:val="7C4E45A6"/>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3" w15:restartNumberingAfterBreak="0">
    <w:nsid w:val="6AFC2CA1"/>
    <w:multiLevelType w:val="hybridMultilevel"/>
    <w:tmpl w:val="62B2BDF2"/>
    <w:lvl w:ilvl="0" w:tplc="8660BBDE">
      <w:start w:val="1"/>
      <w:numFmt w:val="bullet"/>
      <w:lvlText w:val=""/>
      <w:lvlJc w:val="left"/>
      <w:pPr>
        <w:ind w:left="720" w:hanging="360"/>
      </w:pPr>
      <w:rPr>
        <w:rFonts w:ascii="Symbol" w:hAnsi="Symbol" w:hint="default"/>
      </w:rPr>
    </w:lvl>
    <w:lvl w:ilvl="1" w:tplc="B85E8DE8">
      <w:start w:val="1"/>
      <w:numFmt w:val="bullet"/>
      <w:lvlText w:val="o"/>
      <w:lvlJc w:val="left"/>
      <w:pPr>
        <w:ind w:left="1440" w:hanging="360"/>
      </w:pPr>
      <w:rPr>
        <w:rFonts w:ascii="Courier New" w:hAnsi="Courier New" w:hint="default"/>
      </w:rPr>
    </w:lvl>
    <w:lvl w:ilvl="2" w:tplc="A9EA08FE">
      <w:start w:val="1"/>
      <w:numFmt w:val="bullet"/>
      <w:lvlText w:val=""/>
      <w:lvlJc w:val="left"/>
      <w:pPr>
        <w:ind w:left="2160" w:hanging="360"/>
      </w:pPr>
      <w:rPr>
        <w:rFonts w:ascii="Wingdings" w:hAnsi="Wingdings" w:hint="default"/>
      </w:rPr>
    </w:lvl>
    <w:lvl w:ilvl="3" w:tplc="529EEBF4">
      <w:start w:val="1"/>
      <w:numFmt w:val="bullet"/>
      <w:lvlText w:val=""/>
      <w:lvlJc w:val="left"/>
      <w:pPr>
        <w:ind w:left="2880" w:hanging="360"/>
      </w:pPr>
      <w:rPr>
        <w:rFonts w:ascii="Symbol" w:hAnsi="Symbol" w:hint="default"/>
      </w:rPr>
    </w:lvl>
    <w:lvl w:ilvl="4" w:tplc="B106B5D8">
      <w:start w:val="1"/>
      <w:numFmt w:val="bullet"/>
      <w:lvlText w:val="o"/>
      <w:lvlJc w:val="left"/>
      <w:pPr>
        <w:ind w:left="3600" w:hanging="360"/>
      </w:pPr>
      <w:rPr>
        <w:rFonts w:ascii="Courier New" w:hAnsi="Courier New" w:hint="default"/>
      </w:rPr>
    </w:lvl>
    <w:lvl w:ilvl="5" w:tplc="A9AC9892">
      <w:start w:val="1"/>
      <w:numFmt w:val="bullet"/>
      <w:lvlText w:val=""/>
      <w:lvlJc w:val="left"/>
      <w:pPr>
        <w:ind w:left="4320" w:hanging="360"/>
      </w:pPr>
      <w:rPr>
        <w:rFonts w:ascii="Wingdings" w:hAnsi="Wingdings" w:hint="default"/>
      </w:rPr>
    </w:lvl>
    <w:lvl w:ilvl="6" w:tplc="BB6810FA">
      <w:start w:val="1"/>
      <w:numFmt w:val="bullet"/>
      <w:lvlText w:val=""/>
      <w:lvlJc w:val="left"/>
      <w:pPr>
        <w:ind w:left="5040" w:hanging="360"/>
      </w:pPr>
      <w:rPr>
        <w:rFonts w:ascii="Symbol" w:hAnsi="Symbol" w:hint="default"/>
      </w:rPr>
    </w:lvl>
    <w:lvl w:ilvl="7" w:tplc="C6683F78">
      <w:start w:val="1"/>
      <w:numFmt w:val="bullet"/>
      <w:lvlText w:val="o"/>
      <w:lvlJc w:val="left"/>
      <w:pPr>
        <w:ind w:left="5760" w:hanging="360"/>
      </w:pPr>
      <w:rPr>
        <w:rFonts w:ascii="Courier New" w:hAnsi="Courier New" w:hint="default"/>
      </w:rPr>
    </w:lvl>
    <w:lvl w:ilvl="8" w:tplc="4FD4D39A">
      <w:start w:val="1"/>
      <w:numFmt w:val="bullet"/>
      <w:lvlText w:val=""/>
      <w:lvlJc w:val="left"/>
      <w:pPr>
        <w:ind w:left="6480" w:hanging="360"/>
      </w:pPr>
      <w:rPr>
        <w:rFonts w:ascii="Wingdings" w:hAnsi="Wingdings" w:hint="default"/>
      </w:rPr>
    </w:lvl>
  </w:abstractNum>
  <w:abstractNum w:abstractNumId="74" w15:restartNumberingAfterBreak="0">
    <w:nsid w:val="6F351FB5"/>
    <w:multiLevelType w:val="hybridMultilevel"/>
    <w:tmpl w:val="2B0816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5" w15:restartNumberingAfterBreak="0">
    <w:nsid w:val="712316A5"/>
    <w:multiLevelType w:val="hybridMultilevel"/>
    <w:tmpl w:val="D0A87122"/>
    <w:lvl w:ilvl="0" w:tplc="2730C9F2">
      <w:start w:val="1"/>
      <w:numFmt w:val="upp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6" w15:restartNumberingAfterBreak="0">
    <w:nsid w:val="71E5E2C9"/>
    <w:multiLevelType w:val="hybridMultilevel"/>
    <w:tmpl w:val="678E0F84"/>
    <w:lvl w:ilvl="0" w:tplc="9DF65860">
      <w:start w:val="1"/>
      <w:numFmt w:val="lowerRoman"/>
      <w:lvlText w:val="(%1)"/>
      <w:lvlJc w:val="right"/>
      <w:pPr>
        <w:ind w:left="720" w:hanging="360"/>
      </w:pPr>
    </w:lvl>
    <w:lvl w:ilvl="1" w:tplc="CA0E25EC">
      <w:start w:val="1"/>
      <w:numFmt w:val="lowerLetter"/>
      <w:lvlText w:val="%2."/>
      <w:lvlJc w:val="left"/>
      <w:pPr>
        <w:ind w:left="1440" w:hanging="360"/>
      </w:pPr>
    </w:lvl>
    <w:lvl w:ilvl="2" w:tplc="5A6083DC">
      <w:start w:val="1"/>
      <w:numFmt w:val="lowerRoman"/>
      <w:lvlText w:val="%3."/>
      <w:lvlJc w:val="right"/>
      <w:pPr>
        <w:ind w:left="2160" w:hanging="180"/>
      </w:pPr>
    </w:lvl>
    <w:lvl w:ilvl="3" w:tplc="313AF3FA">
      <w:start w:val="1"/>
      <w:numFmt w:val="decimal"/>
      <w:lvlText w:val="%4."/>
      <w:lvlJc w:val="left"/>
      <w:pPr>
        <w:ind w:left="2880" w:hanging="360"/>
      </w:pPr>
    </w:lvl>
    <w:lvl w:ilvl="4" w:tplc="85164796">
      <w:start w:val="1"/>
      <w:numFmt w:val="lowerLetter"/>
      <w:lvlText w:val="%5."/>
      <w:lvlJc w:val="left"/>
      <w:pPr>
        <w:ind w:left="3600" w:hanging="360"/>
      </w:pPr>
    </w:lvl>
    <w:lvl w:ilvl="5" w:tplc="B6F09510">
      <w:start w:val="1"/>
      <w:numFmt w:val="lowerRoman"/>
      <w:lvlText w:val="%6."/>
      <w:lvlJc w:val="right"/>
      <w:pPr>
        <w:ind w:left="4320" w:hanging="180"/>
      </w:pPr>
    </w:lvl>
    <w:lvl w:ilvl="6" w:tplc="0354F358">
      <w:start w:val="1"/>
      <w:numFmt w:val="decimal"/>
      <w:lvlText w:val="%7."/>
      <w:lvlJc w:val="left"/>
      <w:pPr>
        <w:ind w:left="5040" w:hanging="360"/>
      </w:pPr>
    </w:lvl>
    <w:lvl w:ilvl="7" w:tplc="0C1021E8">
      <w:start w:val="1"/>
      <w:numFmt w:val="lowerLetter"/>
      <w:lvlText w:val="%8."/>
      <w:lvlJc w:val="left"/>
      <w:pPr>
        <w:ind w:left="5760" w:hanging="360"/>
      </w:pPr>
    </w:lvl>
    <w:lvl w:ilvl="8" w:tplc="1AC434B8">
      <w:start w:val="1"/>
      <w:numFmt w:val="lowerRoman"/>
      <w:lvlText w:val="%9."/>
      <w:lvlJc w:val="right"/>
      <w:pPr>
        <w:ind w:left="6480" w:hanging="180"/>
      </w:pPr>
    </w:lvl>
  </w:abstractNum>
  <w:abstractNum w:abstractNumId="77" w15:restartNumberingAfterBreak="0">
    <w:nsid w:val="729748C3"/>
    <w:multiLevelType w:val="hybridMultilevel"/>
    <w:tmpl w:val="4C1E96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8" w15:restartNumberingAfterBreak="0">
    <w:nsid w:val="73C75EFC"/>
    <w:multiLevelType w:val="hybridMultilevel"/>
    <w:tmpl w:val="68DC4C10"/>
    <w:lvl w:ilvl="0" w:tplc="8C74C16E">
      <w:start w:val="1"/>
      <w:numFmt w:val="bullet"/>
      <w:lvlText w:val=""/>
      <w:lvlJc w:val="left"/>
      <w:pPr>
        <w:ind w:left="720" w:hanging="360"/>
      </w:pPr>
      <w:rPr>
        <w:rFonts w:ascii="Symbol" w:hAnsi="Symbol" w:hint="default"/>
      </w:rPr>
    </w:lvl>
    <w:lvl w:ilvl="1" w:tplc="18090001">
      <w:start w:val="1"/>
      <w:numFmt w:val="bullet"/>
      <w:lvlText w:val=""/>
      <w:lvlJc w:val="left"/>
      <w:pPr>
        <w:ind w:left="1440" w:hanging="360"/>
      </w:pPr>
      <w:rPr>
        <w:rFonts w:ascii="Symbol" w:hAnsi="Symbol" w:hint="default"/>
      </w:rPr>
    </w:lvl>
    <w:lvl w:ilvl="2" w:tplc="5F00E05A">
      <w:start w:val="1"/>
      <w:numFmt w:val="bullet"/>
      <w:lvlText w:val=""/>
      <w:lvlJc w:val="left"/>
      <w:pPr>
        <w:ind w:left="2160" w:hanging="360"/>
      </w:pPr>
      <w:rPr>
        <w:rFonts w:ascii="Wingdings" w:hAnsi="Wingdings" w:hint="default"/>
      </w:rPr>
    </w:lvl>
    <w:lvl w:ilvl="3" w:tplc="6FD230F0">
      <w:start w:val="1"/>
      <w:numFmt w:val="bullet"/>
      <w:lvlText w:val=""/>
      <w:lvlJc w:val="left"/>
      <w:pPr>
        <w:ind w:left="2880" w:hanging="360"/>
      </w:pPr>
      <w:rPr>
        <w:rFonts w:ascii="Symbol" w:hAnsi="Symbol" w:hint="default"/>
      </w:rPr>
    </w:lvl>
    <w:lvl w:ilvl="4" w:tplc="AFE67D02">
      <w:start w:val="1"/>
      <w:numFmt w:val="bullet"/>
      <w:lvlText w:val="o"/>
      <w:lvlJc w:val="left"/>
      <w:pPr>
        <w:ind w:left="3600" w:hanging="360"/>
      </w:pPr>
      <w:rPr>
        <w:rFonts w:ascii="Courier New" w:hAnsi="Courier New" w:hint="default"/>
      </w:rPr>
    </w:lvl>
    <w:lvl w:ilvl="5" w:tplc="16BCB38A">
      <w:start w:val="1"/>
      <w:numFmt w:val="bullet"/>
      <w:lvlText w:val=""/>
      <w:lvlJc w:val="left"/>
      <w:pPr>
        <w:ind w:left="4320" w:hanging="360"/>
      </w:pPr>
      <w:rPr>
        <w:rFonts w:ascii="Wingdings" w:hAnsi="Wingdings" w:hint="default"/>
      </w:rPr>
    </w:lvl>
    <w:lvl w:ilvl="6" w:tplc="343652A2">
      <w:start w:val="1"/>
      <w:numFmt w:val="bullet"/>
      <w:lvlText w:val=""/>
      <w:lvlJc w:val="left"/>
      <w:pPr>
        <w:ind w:left="5040" w:hanging="360"/>
      </w:pPr>
      <w:rPr>
        <w:rFonts w:ascii="Symbol" w:hAnsi="Symbol" w:hint="default"/>
      </w:rPr>
    </w:lvl>
    <w:lvl w:ilvl="7" w:tplc="6B68CB72">
      <w:start w:val="1"/>
      <w:numFmt w:val="bullet"/>
      <w:lvlText w:val="o"/>
      <w:lvlJc w:val="left"/>
      <w:pPr>
        <w:ind w:left="5760" w:hanging="360"/>
      </w:pPr>
      <w:rPr>
        <w:rFonts w:ascii="Courier New" w:hAnsi="Courier New" w:hint="default"/>
      </w:rPr>
    </w:lvl>
    <w:lvl w:ilvl="8" w:tplc="6B446B3C">
      <w:start w:val="1"/>
      <w:numFmt w:val="bullet"/>
      <w:lvlText w:val=""/>
      <w:lvlJc w:val="left"/>
      <w:pPr>
        <w:ind w:left="6480" w:hanging="360"/>
      </w:pPr>
      <w:rPr>
        <w:rFonts w:ascii="Wingdings" w:hAnsi="Wingdings" w:hint="default"/>
      </w:rPr>
    </w:lvl>
  </w:abstractNum>
  <w:abstractNum w:abstractNumId="79" w15:restartNumberingAfterBreak="0">
    <w:nsid w:val="78A653BE"/>
    <w:multiLevelType w:val="multilevel"/>
    <w:tmpl w:val="E93C3472"/>
    <w:lvl w:ilvl="0">
      <w:start w:val="1"/>
      <w:numFmt w:val="bullet"/>
      <w:lvlText w:val=""/>
      <w:lvlJc w:val="left"/>
      <w:pPr>
        <w:tabs>
          <w:tab w:val="num" w:pos="0"/>
        </w:tabs>
        <w:ind w:left="1080" w:hanging="360"/>
      </w:pPr>
      <w:rPr>
        <w:rFonts w:ascii="Symbol" w:hAnsi="Symbol" w:hint="default"/>
        <w:lang w:val="en-GB"/>
      </w:rPr>
    </w:lvl>
    <w:lvl w:ilvl="1">
      <w:start w:val="1"/>
      <w:numFmt w:val="bullet"/>
      <w:lvlText w:val="◦"/>
      <w:lvlJc w:val="left"/>
      <w:pPr>
        <w:tabs>
          <w:tab w:val="num" w:pos="0"/>
        </w:tabs>
        <w:ind w:left="1440" w:hanging="360"/>
      </w:pPr>
      <w:rPr>
        <w:rFonts w:ascii="OpenSymbol" w:hAnsi="OpenSymbol" w:cs="OpenSymbol"/>
      </w:rPr>
    </w:lvl>
    <w:lvl w:ilvl="2">
      <w:start w:val="1"/>
      <w:numFmt w:val="bullet"/>
      <w:lvlText w:val="▪"/>
      <w:lvlJc w:val="left"/>
      <w:pPr>
        <w:tabs>
          <w:tab w:val="num" w:pos="0"/>
        </w:tabs>
        <w:ind w:left="1800" w:hanging="360"/>
      </w:pPr>
      <w:rPr>
        <w:rFonts w:ascii="OpenSymbol" w:hAnsi="OpenSymbol" w:cs="OpenSymbol"/>
      </w:rPr>
    </w:lvl>
    <w:lvl w:ilvl="3">
      <w:start w:val="1"/>
      <w:numFmt w:val="bullet"/>
      <w:lvlText w:val=""/>
      <w:lvlJc w:val="left"/>
      <w:pPr>
        <w:tabs>
          <w:tab w:val="num" w:pos="0"/>
        </w:tabs>
        <w:ind w:left="2160" w:hanging="360"/>
      </w:pPr>
      <w:rPr>
        <w:rFonts w:ascii="Symbol" w:hAnsi="Symbol" w:cs="OpenSymbol"/>
        <w:lang w:val="en-GB"/>
      </w:rPr>
    </w:lvl>
    <w:lvl w:ilvl="4">
      <w:start w:val="1"/>
      <w:numFmt w:val="bullet"/>
      <w:lvlText w:val="◦"/>
      <w:lvlJc w:val="left"/>
      <w:pPr>
        <w:tabs>
          <w:tab w:val="num" w:pos="0"/>
        </w:tabs>
        <w:ind w:left="2520" w:hanging="360"/>
      </w:pPr>
      <w:rPr>
        <w:rFonts w:ascii="OpenSymbol" w:hAnsi="OpenSymbol" w:cs="OpenSymbol"/>
      </w:rPr>
    </w:lvl>
    <w:lvl w:ilvl="5">
      <w:start w:val="1"/>
      <w:numFmt w:val="bullet"/>
      <w:lvlText w:val="▪"/>
      <w:lvlJc w:val="left"/>
      <w:pPr>
        <w:tabs>
          <w:tab w:val="num" w:pos="0"/>
        </w:tabs>
        <w:ind w:left="2880" w:hanging="360"/>
      </w:pPr>
      <w:rPr>
        <w:rFonts w:ascii="OpenSymbol" w:hAnsi="OpenSymbol" w:cs="OpenSymbol"/>
      </w:rPr>
    </w:lvl>
    <w:lvl w:ilvl="6">
      <w:start w:val="1"/>
      <w:numFmt w:val="bullet"/>
      <w:lvlText w:val=""/>
      <w:lvlJc w:val="left"/>
      <w:pPr>
        <w:tabs>
          <w:tab w:val="num" w:pos="0"/>
        </w:tabs>
        <w:ind w:left="3240" w:hanging="360"/>
      </w:pPr>
      <w:rPr>
        <w:rFonts w:ascii="Symbol" w:hAnsi="Symbol" w:cs="OpenSymbol"/>
        <w:lang w:val="en-GB"/>
      </w:rPr>
    </w:lvl>
    <w:lvl w:ilvl="7">
      <w:start w:val="1"/>
      <w:numFmt w:val="bullet"/>
      <w:lvlText w:val="◦"/>
      <w:lvlJc w:val="left"/>
      <w:pPr>
        <w:tabs>
          <w:tab w:val="num" w:pos="0"/>
        </w:tabs>
        <w:ind w:left="3600" w:hanging="360"/>
      </w:pPr>
      <w:rPr>
        <w:rFonts w:ascii="OpenSymbol" w:hAnsi="OpenSymbol" w:cs="OpenSymbol"/>
      </w:rPr>
    </w:lvl>
    <w:lvl w:ilvl="8">
      <w:start w:val="1"/>
      <w:numFmt w:val="bullet"/>
      <w:lvlText w:val="▪"/>
      <w:lvlJc w:val="left"/>
      <w:pPr>
        <w:tabs>
          <w:tab w:val="num" w:pos="0"/>
        </w:tabs>
        <w:ind w:left="3960" w:hanging="360"/>
      </w:pPr>
      <w:rPr>
        <w:rFonts w:ascii="OpenSymbol" w:hAnsi="OpenSymbol" w:cs="OpenSymbol"/>
      </w:rPr>
    </w:lvl>
  </w:abstractNum>
  <w:abstractNum w:abstractNumId="80" w15:restartNumberingAfterBreak="0">
    <w:nsid w:val="7BB53413"/>
    <w:multiLevelType w:val="hybridMultilevel"/>
    <w:tmpl w:val="FB32787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1" w15:restartNumberingAfterBreak="0">
    <w:nsid w:val="7CC15F9E"/>
    <w:multiLevelType w:val="hybridMultilevel"/>
    <w:tmpl w:val="FD64A3A6"/>
    <w:lvl w:ilvl="0" w:tplc="C1A8E35E">
      <w:start w:val="1"/>
      <w:numFmt w:val="bullet"/>
      <w:lvlText w:val=""/>
      <w:lvlJc w:val="left"/>
      <w:pPr>
        <w:ind w:left="360" w:hanging="360"/>
      </w:pPr>
      <w:rPr>
        <w:rFonts w:ascii="Symbol" w:hAnsi="Symbol" w:hint="default"/>
      </w:rPr>
    </w:lvl>
    <w:lvl w:ilvl="1" w:tplc="4EE2A40E">
      <w:start w:val="1"/>
      <w:numFmt w:val="bullet"/>
      <w:lvlText w:val="o"/>
      <w:lvlJc w:val="left"/>
      <w:pPr>
        <w:ind w:left="1080" w:hanging="360"/>
      </w:pPr>
      <w:rPr>
        <w:rFonts w:ascii="Courier New" w:hAnsi="Courier New" w:hint="default"/>
      </w:rPr>
    </w:lvl>
    <w:lvl w:ilvl="2" w:tplc="5DBA4712">
      <w:start w:val="1"/>
      <w:numFmt w:val="bullet"/>
      <w:lvlText w:val=""/>
      <w:lvlJc w:val="left"/>
      <w:pPr>
        <w:ind w:left="1800" w:hanging="360"/>
      </w:pPr>
      <w:rPr>
        <w:rFonts w:ascii="Wingdings" w:hAnsi="Wingdings" w:hint="default"/>
      </w:rPr>
    </w:lvl>
    <w:lvl w:ilvl="3" w:tplc="0C14AFE4">
      <w:start w:val="1"/>
      <w:numFmt w:val="bullet"/>
      <w:lvlText w:val=""/>
      <w:lvlJc w:val="left"/>
      <w:pPr>
        <w:ind w:left="2520" w:hanging="360"/>
      </w:pPr>
      <w:rPr>
        <w:rFonts w:ascii="Symbol" w:hAnsi="Symbol" w:hint="default"/>
      </w:rPr>
    </w:lvl>
    <w:lvl w:ilvl="4" w:tplc="69A07BB2">
      <w:start w:val="1"/>
      <w:numFmt w:val="bullet"/>
      <w:lvlText w:val="o"/>
      <w:lvlJc w:val="left"/>
      <w:pPr>
        <w:ind w:left="3240" w:hanging="360"/>
      </w:pPr>
      <w:rPr>
        <w:rFonts w:ascii="Courier New" w:hAnsi="Courier New" w:hint="default"/>
      </w:rPr>
    </w:lvl>
    <w:lvl w:ilvl="5" w:tplc="F1E20C94">
      <w:start w:val="1"/>
      <w:numFmt w:val="bullet"/>
      <w:lvlText w:val=""/>
      <w:lvlJc w:val="left"/>
      <w:pPr>
        <w:ind w:left="3960" w:hanging="360"/>
      </w:pPr>
      <w:rPr>
        <w:rFonts w:ascii="Wingdings" w:hAnsi="Wingdings" w:hint="default"/>
      </w:rPr>
    </w:lvl>
    <w:lvl w:ilvl="6" w:tplc="F1E0E6E2">
      <w:start w:val="1"/>
      <w:numFmt w:val="bullet"/>
      <w:lvlText w:val=""/>
      <w:lvlJc w:val="left"/>
      <w:pPr>
        <w:ind w:left="4680" w:hanging="360"/>
      </w:pPr>
      <w:rPr>
        <w:rFonts w:ascii="Symbol" w:hAnsi="Symbol" w:hint="default"/>
      </w:rPr>
    </w:lvl>
    <w:lvl w:ilvl="7" w:tplc="000C4D44">
      <w:start w:val="1"/>
      <w:numFmt w:val="bullet"/>
      <w:lvlText w:val="o"/>
      <w:lvlJc w:val="left"/>
      <w:pPr>
        <w:ind w:left="5400" w:hanging="360"/>
      </w:pPr>
      <w:rPr>
        <w:rFonts w:ascii="Courier New" w:hAnsi="Courier New" w:hint="default"/>
      </w:rPr>
    </w:lvl>
    <w:lvl w:ilvl="8" w:tplc="9B3A78FC">
      <w:start w:val="1"/>
      <w:numFmt w:val="bullet"/>
      <w:lvlText w:val=""/>
      <w:lvlJc w:val="left"/>
      <w:pPr>
        <w:ind w:left="6120" w:hanging="360"/>
      </w:pPr>
      <w:rPr>
        <w:rFonts w:ascii="Wingdings" w:hAnsi="Wingdings" w:hint="default"/>
      </w:rPr>
    </w:lvl>
  </w:abstractNum>
  <w:abstractNum w:abstractNumId="82" w15:restartNumberingAfterBreak="0">
    <w:nsid w:val="7DA43F87"/>
    <w:multiLevelType w:val="hybridMultilevel"/>
    <w:tmpl w:val="A3A8F0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3" w15:restartNumberingAfterBreak="0">
    <w:nsid w:val="7DCB2AD3"/>
    <w:multiLevelType w:val="hybridMultilevel"/>
    <w:tmpl w:val="1B26EA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4" w15:restartNumberingAfterBreak="0">
    <w:nsid w:val="7E014030"/>
    <w:multiLevelType w:val="hybridMultilevel"/>
    <w:tmpl w:val="AFCA8CBC"/>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5" w15:restartNumberingAfterBreak="0">
    <w:nsid w:val="7F776792"/>
    <w:multiLevelType w:val="hybridMultilevel"/>
    <w:tmpl w:val="DEE20556"/>
    <w:lvl w:ilvl="0" w:tplc="074426CE">
      <w:start w:val="1"/>
      <w:numFmt w:val="bullet"/>
      <w:lvlText w:val=""/>
      <w:lvlJc w:val="left"/>
      <w:pPr>
        <w:ind w:left="360" w:hanging="360"/>
      </w:pPr>
      <w:rPr>
        <w:rFonts w:ascii="Symbol" w:hAnsi="Symbol" w:hint="default"/>
      </w:rPr>
    </w:lvl>
    <w:lvl w:ilvl="1" w:tplc="F8DEED6E">
      <w:start w:val="1"/>
      <w:numFmt w:val="bullet"/>
      <w:lvlText w:val="o"/>
      <w:lvlJc w:val="left"/>
      <w:pPr>
        <w:ind w:left="1080" w:hanging="360"/>
      </w:pPr>
      <w:rPr>
        <w:rFonts w:ascii="Courier New" w:hAnsi="Courier New" w:hint="default"/>
      </w:rPr>
    </w:lvl>
    <w:lvl w:ilvl="2" w:tplc="28A243B2">
      <w:start w:val="1"/>
      <w:numFmt w:val="bullet"/>
      <w:lvlText w:val=""/>
      <w:lvlJc w:val="left"/>
      <w:pPr>
        <w:ind w:left="1800" w:hanging="360"/>
      </w:pPr>
      <w:rPr>
        <w:rFonts w:ascii="Wingdings" w:hAnsi="Wingdings" w:hint="default"/>
      </w:rPr>
    </w:lvl>
    <w:lvl w:ilvl="3" w:tplc="96442338">
      <w:start w:val="1"/>
      <w:numFmt w:val="bullet"/>
      <w:lvlText w:val=""/>
      <w:lvlJc w:val="left"/>
      <w:pPr>
        <w:ind w:left="2520" w:hanging="360"/>
      </w:pPr>
      <w:rPr>
        <w:rFonts w:ascii="Symbol" w:hAnsi="Symbol" w:hint="default"/>
      </w:rPr>
    </w:lvl>
    <w:lvl w:ilvl="4" w:tplc="8EC218A6">
      <w:start w:val="1"/>
      <w:numFmt w:val="bullet"/>
      <w:lvlText w:val="o"/>
      <w:lvlJc w:val="left"/>
      <w:pPr>
        <w:ind w:left="3240" w:hanging="360"/>
      </w:pPr>
      <w:rPr>
        <w:rFonts w:ascii="Courier New" w:hAnsi="Courier New" w:hint="default"/>
      </w:rPr>
    </w:lvl>
    <w:lvl w:ilvl="5" w:tplc="0D56DBDA">
      <w:start w:val="1"/>
      <w:numFmt w:val="bullet"/>
      <w:lvlText w:val=""/>
      <w:lvlJc w:val="left"/>
      <w:pPr>
        <w:ind w:left="3960" w:hanging="360"/>
      </w:pPr>
      <w:rPr>
        <w:rFonts w:ascii="Wingdings" w:hAnsi="Wingdings" w:hint="default"/>
      </w:rPr>
    </w:lvl>
    <w:lvl w:ilvl="6" w:tplc="DA48B414">
      <w:start w:val="1"/>
      <w:numFmt w:val="bullet"/>
      <w:lvlText w:val=""/>
      <w:lvlJc w:val="left"/>
      <w:pPr>
        <w:ind w:left="4680" w:hanging="360"/>
      </w:pPr>
      <w:rPr>
        <w:rFonts w:ascii="Symbol" w:hAnsi="Symbol" w:hint="default"/>
      </w:rPr>
    </w:lvl>
    <w:lvl w:ilvl="7" w:tplc="09CC446E">
      <w:start w:val="1"/>
      <w:numFmt w:val="bullet"/>
      <w:lvlText w:val="o"/>
      <w:lvlJc w:val="left"/>
      <w:pPr>
        <w:ind w:left="5400" w:hanging="360"/>
      </w:pPr>
      <w:rPr>
        <w:rFonts w:ascii="Courier New" w:hAnsi="Courier New" w:hint="default"/>
      </w:rPr>
    </w:lvl>
    <w:lvl w:ilvl="8" w:tplc="91F26D44">
      <w:start w:val="1"/>
      <w:numFmt w:val="bullet"/>
      <w:lvlText w:val=""/>
      <w:lvlJc w:val="left"/>
      <w:pPr>
        <w:ind w:left="6120" w:hanging="360"/>
      </w:pPr>
      <w:rPr>
        <w:rFonts w:ascii="Wingdings" w:hAnsi="Wingdings" w:hint="default"/>
      </w:rPr>
    </w:lvl>
  </w:abstractNum>
  <w:num w:numId="1">
    <w:abstractNumId w:val="63"/>
  </w:num>
  <w:num w:numId="2">
    <w:abstractNumId w:val="62"/>
  </w:num>
  <w:num w:numId="3">
    <w:abstractNumId w:val="65"/>
  </w:num>
  <w:num w:numId="4">
    <w:abstractNumId w:val="69"/>
  </w:num>
  <w:num w:numId="5">
    <w:abstractNumId w:val="73"/>
  </w:num>
  <w:num w:numId="6">
    <w:abstractNumId w:val="29"/>
  </w:num>
  <w:num w:numId="7">
    <w:abstractNumId w:val="39"/>
  </w:num>
  <w:num w:numId="8">
    <w:abstractNumId w:val="76"/>
  </w:num>
  <w:num w:numId="9">
    <w:abstractNumId w:val="2"/>
  </w:num>
  <w:num w:numId="10">
    <w:abstractNumId w:val="8"/>
  </w:num>
  <w:num w:numId="11">
    <w:abstractNumId w:val="37"/>
  </w:num>
  <w:num w:numId="12">
    <w:abstractNumId w:val="58"/>
  </w:num>
  <w:num w:numId="13">
    <w:abstractNumId w:val="13"/>
  </w:num>
  <w:num w:numId="14">
    <w:abstractNumId w:val="71"/>
  </w:num>
  <w:num w:numId="15">
    <w:abstractNumId w:val="85"/>
  </w:num>
  <w:num w:numId="16">
    <w:abstractNumId w:val="47"/>
  </w:num>
  <w:num w:numId="17">
    <w:abstractNumId w:val="19"/>
  </w:num>
  <w:num w:numId="18">
    <w:abstractNumId w:val="49"/>
  </w:num>
  <w:num w:numId="19">
    <w:abstractNumId w:val="42"/>
  </w:num>
  <w:num w:numId="20">
    <w:abstractNumId w:val="20"/>
  </w:num>
  <w:num w:numId="21">
    <w:abstractNumId w:val="81"/>
  </w:num>
  <w:num w:numId="22">
    <w:abstractNumId w:val="12"/>
  </w:num>
  <w:num w:numId="23">
    <w:abstractNumId w:val="54"/>
  </w:num>
  <w:num w:numId="24">
    <w:abstractNumId w:val="30"/>
  </w:num>
  <w:num w:numId="25">
    <w:abstractNumId w:val="41"/>
  </w:num>
  <w:num w:numId="26">
    <w:abstractNumId w:val="28"/>
  </w:num>
  <w:num w:numId="27">
    <w:abstractNumId w:val="72"/>
  </w:num>
  <w:num w:numId="28">
    <w:abstractNumId w:val="18"/>
  </w:num>
  <w:num w:numId="29">
    <w:abstractNumId w:val="74"/>
  </w:num>
  <w:num w:numId="30">
    <w:abstractNumId w:val="64"/>
  </w:num>
  <w:num w:numId="31">
    <w:abstractNumId w:val="55"/>
  </w:num>
  <w:num w:numId="32">
    <w:abstractNumId w:val="51"/>
  </w:num>
  <w:num w:numId="33">
    <w:abstractNumId w:val="10"/>
  </w:num>
  <w:num w:numId="34">
    <w:abstractNumId w:val="53"/>
  </w:num>
  <w:num w:numId="35">
    <w:abstractNumId w:val="9"/>
  </w:num>
  <w:num w:numId="36">
    <w:abstractNumId w:val="33"/>
  </w:num>
  <w:num w:numId="37">
    <w:abstractNumId w:val="15"/>
  </w:num>
  <w:num w:numId="38">
    <w:abstractNumId w:val="23"/>
  </w:num>
  <w:num w:numId="39">
    <w:abstractNumId w:val="14"/>
  </w:num>
  <w:num w:numId="40">
    <w:abstractNumId w:val="80"/>
  </w:num>
  <w:num w:numId="41">
    <w:abstractNumId w:val="27"/>
  </w:num>
  <w:num w:numId="42">
    <w:abstractNumId w:val="84"/>
  </w:num>
  <w:num w:numId="43">
    <w:abstractNumId w:val="34"/>
  </w:num>
  <w:num w:numId="44">
    <w:abstractNumId w:val="5"/>
  </w:num>
  <w:num w:numId="45">
    <w:abstractNumId w:val="1"/>
  </w:num>
  <w:num w:numId="4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2"/>
  </w:num>
  <w:num w:numId="48">
    <w:abstractNumId w:val="50"/>
  </w:num>
  <w:num w:numId="49">
    <w:abstractNumId w:val="7"/>
  </w:num>
  <w:num w:numId="50">
    <w:abstractNumId w:val="36"/>
  </w:num>
  <w:num w:numId="51">
    <w:abstractNumId w:val="57"/>
  </w:num>
  <w:num w:numId="52">
    <w:abstractNumId w:val="70"/>
  </w:num>
  <w:num w:numId="53">
    <w:abstractNumId w:val="61"/>
  </w:num>
  <w:num w:numId="54">
    <w:abstractNumId w:val="11"/>
  </w:num>
  <w:num w:numId="55">
    <w:abstractNumId w:val="4"/>
  </w:num>
  <w:num w:numId="56">
    <w:abstractNumId w:val="68"/>
  </w:num>
  <w:num w:numId="57">
    <w:abstractNumId w:val="59"/>
  </w:num>
  <w:num w:numId="58">
    <w:abstractNumId w:val="21"/>
  </w:num>
  <w:num w:numId="59">
    <w:abstractNumId w:val="3"/>
  </w:num>
  <w:num w:numId="60">
    <w:abstractNumId w:val="48"/>
  </w:num>
  <w:num w:numId="61">
    <w:abstractNumId w:val="26"/>
  </w:num>
  <w:num w:numId="62">
    <w:abstractNumId w:val="67"/>
  </w:num>
  <w:num w:numId="63">
    <w:abstractNumId w:val="44"/>
  </w:num>
  <w:num w:numId="64">
    <w:abstractNumId w:val="75"/>
  </w:num>
  <w:num w:numId="65">
    <w:abstractNumId w:val="35"/>
  </w:num>
  <w:num w:numId="66">
    <w:abstractNumId w:val="38"/>
  </w:num>
  <w:num w:numId="67">
    <w:abstractNumId w:val="66"/>
  </w:num>
  <w:num w:numId="68">
    <w:abstractNumId w:val="43"/>
  </w:num>
  <w:num w:numId="69">
    <w:abstractNumId w:val="17"/>
  </w:num>
  <w:num w:numId="70">
    <w:abstractNumId w:val="6"/>
  </w:num>
  <w:num w:numId="71">
    <w:abstractNumId w:val="32"/>
  </w:num>
  <w:num w:numId="72">
    <w:abstractNumId w:val="0"/>
  </w:num>
  <w:num w:numId="73">
    <w:abstractNumId w:val="16"/>
  </w:num>
  <w:num w:numId="74">
    <w:abstractNumId w:val="83"/>
  </w:num>
  <w:num w:numId="75">
    <w:abstractNumId w:val="79"/>
  </w:num>
  <w:num w:numId="76">
    <w:abstractNumId w:val="45"/>
  </w:num>
  <w:num w:numId="77">
    <w:abstractNumId w:val="24"/>
  </w:num>
  <w:num w:numId="78">
    <w:abstractNumId w:val="56"/>
  </w:num>
  <w:num w:numId="79">
    <w:abstractNumId w:val="78"/>
  </w:num>
  <w:num w:numId="80">
    <w:abstractNumId w:val="60"/>
  </w:num>
  <w:num w:numId="81">
    <w:abstractNumId w:val="77"/>
  </w:num>
  <w:num w:numId="82">
    <w:abstractNumId w:val="46"/>
  </w:num>
  <w:num w:numId="83">
    <w:abstractNumId w:val="40"/>
  </w:num>
  <w:num w:numId="84">
    <w:abstractNumId w:val="52"/>
  </w:num>
  <w:num w:numId="85">
    <w:abstractNumId w:val="22"/>
  </w:num>
  <w:num w:numId="86">
    <w:abstractNumId w:val="25"/>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358C"/>
    <w:rsid w:val="00003703"/>
    <w:rsid w:val="00004953"/>
    <w:rsid w:val="00005EA9"/>
    <w:rsid w:val="00011C20"/>
    <w:rsid w:val="00012EBC"/>
    <w:rsid w:val="000167E1"/>
    <w:rsid w:val="00020CE4"/>
    <w:rsid w:val="00022DA8"/>
    <w:rsid w:val="00024679"/>
    <w:rsid w:val="00024C32"/>
    <w:rsid w:val="00026E4C"/>
    <w:rsid w:val="000365DB"/>
    <w:rsid w:val="000435F7"/>
    <w:rsid w:val="00046F00"/>
    <w:rsid w:val="00050691"/>
    <w:rsid w:val="00051E7F"/>
    <w:rsid w:val="0006325B"/>
    <w:rsid w:val="0006405D"/>
    <w:rsid w:val="00065090"/>
    <w:rsid w:val="000673A4"/>
    <w:rsid w:val="00075D0B"/>
    <w:rsid w:val="00085956"/>
    <w:rsid w:val="00085D00"/>
    <w:rsid w:val="00086694"/>
    <w:rsid w:val="00090CEA"/>
    <w:rsid w:val="00096BBD"/>
    <w:rsid w:val="000A0B47"/>
    <w:rsid w:val="000A34A6"/>
    <w:rsid w:val="000A5A83"/>
    <w:rsid w:val="000A64D6"/>
    <w:rsid w:val="000A7323"/>
    <w:rsid w:val="000B10F7"/>
    <w:rsid w:val="000B423C"/>
    <w:rsid w:val="000CBF0E"/>
    <w:rsid w:val="000D0F93"/>
    <w:rsid w:val="000D3839"/>
    <w:rsid w:val="000E2F6A"/>
    <w:rsid w:val="000E3832"/>
    <w:rsid w:val="000E38B1"/>
    <w:rsid w:val="000E51A3"/>
    <w:rsid w:val="000F0D76"/>
    <w:rsid w:val="000F1F79"/>
    <w:rsid w:val="000F362C"/>
    <w:rsid w:val="000F3840"/>
    <w:rsid w:val="000F5169"/>
    <w:rsid w:val="000F702C"/>
    <w:rsid w:val="00100EE9"/>
    <w:rsid w:val="001035A5"/>
    <w:rsid w:val="00104422"/>
    <w:rsid w:val="00105912"/>
    <w:rsid w:val="00113973"/>
    <w:rsid w:val="0011573D"/>
    <w:rsid w:val="00115C26"/>
    <w:rsid w:val="00122184"/>
    <w:rsid w:val="0012574F"/>
    <w:rsid w:val="00125B94"/>
    <w:rsid w:val="00130700"/>
    <w:rsid w:val="00132631"/>
    <w:rsid w:val="00133DBC"/>
    <w:rsid w:val="001345AD"/>
    <w:rsid w:val="00136CAD"/>
    <w:rsid w:val="00141969"/>
    <w:rsid w:val="00145455"/>
    <w:rsid w:val="00146621"/>
    <w:rsid w:val="00151E2E"/>
    <w:rsid w:val="001576C3"/>
    <w:rsid w:val="00157A16"/>
    <w:rsid w:val="001610E7"/>
    <w:rsid w:val="0016560B"/>
    <w:rsid w:val="00175B2A"/>
    <w:rsid w:val="00180247"/>
    <w:rsid w:val="0018D303"/>
    <w:rsid w:val="001927B8"/>
    <w:rsid w:val="0019334A"/>
    <w:rsid w:val="001A9578"/>
    <w:rsid w:val="001B01B8"/>
    <w:rsid w:val="001B0BBA"/>
    <w:rsid w:val="001B3BFC"/>
    <w:rsid w:val="001B4F2C"/>
    <w:rsid w:val="001B5415"/>
    <w:rsid w:val="001C6A6D"/>
    <w:rsid w:val="001D21ED"/>
    <w:rsid w:val="001E0CD3"/>
    <w:rsid w:val="001E16C9"/>
    <w:rsid w:val="001E442B"/>
    <w:rsid w:val="001E6E24"/>
    <w:rsid w:val="001F6741"/>
    <w:rsid w:val="001F7351"/>
    <w:rsid w:val="001F7FB2"/>
    <w:rsid w:val="002036A7"/>
    <w:rsid w:val="00203EC6"/>
    <w:rsid w:val="002076F4"/>
    <w:rsid w:val="00211BAE"/>
    <w:rsid w:val="00212E37"/>
    <w:rsid w:val="00212F5E"/>
    <w:rsid w:val="00214288"/>
    <w:rsid w:val="00214A46"/>
    <w:rsid w:val="00224D72"/>
    <w:rsid w:val="00225856"/>
    <w:rsid w:val="002267F4"/>
    <w:rsid w:val="00237640"/>
    <w:rsid w:val="002376BD"/>
    <w:rsid w:val="00253EB7"/>
    <w:rsid w:val="0025414B"/>
    <w:rsid w:val="0025777A"/>
    <w:rsid w:val="00257C2C"/>
    <w:rsid w:val="002607C9"/>
    <w:rsid w:val="00261CB7"/>
    <w:rsid w:val="0026325E"/>
    <w:rsid w:val="00267A22"/>
    <w:rsid w:val="00271B9F"/>
    <w:rsid w:val="00275877"/>
    <w:rsid w:val="00275D0A"/>
    <w:rsid w:val="00281301"/>
    <w:rsid w:val="00282732"/>
    <w:rsid w:val="00283E15"/>
    <w:rsid w:val="00284B2F"/>
    <w:rsid w:val="002902B6"/>
    <w:rsid w:val="00296F38"/>
    <w:rsid w:val="00296FEE"/>
    <w:rsid w:val="002B21C6"/>
    <w:rsid w:val="002B3055"/>
    <w:rsid w:val="002B61F0"/>
    <w:rsid w:val="002B6737"/>
    <w:rsid w:val="002C4559"/>
    <w:rsid w:val="002C4AAD"/>
    <w:rsid w:val="002D01DA"/>
    <w:rsid w:val="002D1FB1"/>
    <w:rsid w:val="002D2E7D"/>
    <w:rsid w:val="002E0E91"/>
    <w:rsid w:val="002E0EE5"/>
    <w:rsid w:val="002E4987"/>
    <w:rsid w:val="002E7497"/>
    <w:rsid w:val="002F0359"/>
    <w:rsid w:val="002F5BD8"/>
    <w:rsid w:val="002F630C"/>
    <w:rsid w:val="002F7006"/>
    <w:rsid w:val="00301CF8"/>
    <w:rsid w:val="00304E92"/>
    <w:rsid w:val="00313168"/>
    <w:rsid w:val="0031568D"/>
    <w:rsid w:val="0032085F"/>
    <w:rsid w:val="00335610"/>
    <w:rsid w:val="00341830"/>
    <w:rsid w:val="00343ADB"/>
    <w:rsid w:val="00366C36"/>
    <w:rsid w:val="00367C8F"/>
    <w:rsid w:val="00381FE2"/>
    <w:rsid w:val="00382EAE"/>
    <w:rsid w:val="003839FB"/>
    <w:rsid w:val="0038474C"/>
    <w:rsid w:val="003901F0"/>
    <w:rsid w:val="003911C0"/>
    <w:rsid w:val="003924BA"/>
    <w:rsid w:val="00392CCA"/>
    <w:rsid w:val="003A2CCD"/>
    <w:rsid w:val="003A3173"/>
    <w:rsid w:val="003A5EE6"/>
    <w:rsid w:val="003A6578"/>
    <w:rsid w:val="003B0FFD"/>
    <w:rsid w:val="003B10D3"/>
    <w:rsid w:val="003B1A87"/>
    <w:rsid w:val="003C021B"/>
    <w:rsid w:val="003C5A90"/>
    <w:rsid w:val="003C71B2"/>
    <w:rsid w:val="003D7769"/>
    <w:rsid w:val="003E2DD1"/>
    <w:rsid w:val="003E3DEF"/>
    <w:rsid w:val="003E48E8"/>
    <w:rsid w:val="003E622A"/>
    <w:rsid w:val="003E62FB"/>
    <w:rsid w:val="003F6D7C"/>
    <w:rsid w:val="003FD3FE"/>
    <w:rsid w:val="00401AED"/>
    <w:rsid w:val="00403DFB"/>
    <w:rsid w:val="00414334"/>
    <w:rsid w:val="00416EBA"/>
    <w:rsid w:val="00417667"/>
    <w:rsid w:val="00434203"/>
    <w:rsid w:val="00450A1B"/>
    <w:rsid w:val="0045221A"/>
    <w:rsid w:val="00454BF1"/>
    <w:rsid w:val="00463891"/>
    <w:rsid w:val="0046507B"/>
    <w:rsid w:val="00481D51"/>
    <w:rsid w:val="00481DDA"/>
    <w:rsid w:val="00496C52"/>
    <w:rsid w:val="00496F12"/>
    <w:rsid w:val="00497E75"/>
    <w:rsid w:val="004A2320"/>
    <w:rsid w:val="004A4815"/>
    <w:rsid w:val="004A5294"/>
    <w:rsid w:val="004A57E8"/>
    <w:rsid w:val="004A5C5D"/>
    <w:rsid w:val="004A62C4"/>
    <w:rsid w:val="004B3725"/>
    <w:rsid w:val="004C0C48"/>
    <w:rsid w:val="004C1507"/>
    <w:rsid w:val="004C1FA5"/>
    <w:rsid w:val="004C4F0E"/>
    <w:rsid w:val="004C5322"/>
    <w:rsid w:val="004C5D0A"/>
    <w:rsid w:val="004D3BF6"/>
    <w:rsid w:val="004D4B3A"/>
    <w:rsid w:val="004E07E8"/>
    <w:rsid w:val="004E1E05"/>
    <w:rsid w:val="004E285B"/>
    <w:rsid w:val="004E65E7"/>
    <w:rsid w:val="004E7A63"/>
    <w:rsid w:val="004F205C"/>
    <w:rsid w:val="004F24AB"/>
    <w:rsid w:val="004F639B"/>
    <w:rsid w:val="00501174"/>
    <w:rsid w:val="00504CAB"/>
    <w:rsid w:val="005052DA"/>
    <w:rsid w:val="00505F74"/>
    <w:rsid w:val="00514C2F"/>
    <w:rsid w:val="005207A6"/>
    <w:rsid w:val="00531BC3"/>
    <w:rsid w:val="005329D0"/>
    <w:rsid w:val="005339CA"/>
    <w:rsid w:val="00535B57"/>
    <w:rsid w:val="00535E02"/>
    <w:rsid w:val="00536960"/>
    <w:rsid w:val="0054130D"/>
    <w:rsid w:val="005455A4"/>
    <w:rsid w:val="00556C20"/>
    <w:rsid w:val="005600A4"/>
    <w:rsid w:val="00561043"/>
    <w:rsid w:val="00563DBD"/>
    <w:rsid w:val="0056639F"/>
    <w:rsid w:val="00566783"/>
    <w:rsid w:val="0057156D"/>
    <w:rsid w:val="00581A8C"/>
    <w:rsid w:val="00583FEF"/>
    <w:rsid w:val="00585D32"/>
    <w:rsid w:val="00595410"/>
    <w:rsid w:val="00596C3A"/>
    <w:rsid w:val="005A3AC9"/>
    <w:rsid w:val="005A4923"/>
    <w:rsid w:val="005A4A5F"/>
    <w:rsid w:val="005B1C1C"/>
    <w:rsid w:val="005C29E8"/>
    <w:rsid w:val="005C2BA2"/>
    <w:rsid w:val="005C3F02"/>
    <w:rsid w:val="005C6B9D"/>
    <w:rsid w:val="005E07B2"/>
    <w:rsid w:val="005E286C"/>
    <w:rsid w:val="005E2D89"/>
    <w:rsid w:val="005E55FD"/>
    <w:rsid w:val="005E6B87"/>
    <w:rsid w:val="005F012C"/>
    <w:rsid w:val="005F2885"/>
    <w:rsid w:val="005F3C6A"/>
    <w:rsid w:val="005F4CD9"/>
    <w:rsid w:val="005F638F"/>
    <w:rsid w:val="005F6732"/>
    <w:rsid w:val="00610031"/>
    <w:rsid w:val="006131DC"/>
    <w:rsid w:val="006149C9"/>
    <w:rsid w:val="00616959"/>
    <w:rsid w:val="0062163D"/>
    <w:rsid w:val="00621898"/>
    <w:rsid w:val="00622746"/>
    <w:rsid w:val="00623E12"/>
    <w:rsid w:val="00627814"/>
    <w:rsid w:val="006360B7"/>
    <w:rsid w:val="0064266C"/>
    <w:rsid w:val="00642A93"/>
    <w:rsid w:val="006570C5"/>
    <w:rsid w:val="00660818"/>
    <w:rsid w:val="00663A06"/>
    <w:rsid w:val="0067037C"/>
    <w:rsid w:val="006724CC"/>
    <w:rsid w:val="00676651"/>
    <w:rsid w:val="00676A48"/>
    <w:rsid w:val="00680890"/>
    <w:rsid w:val="00682852"/>
    <w:rsid w:val="006852F2"/>
    <w:rsid w:val="00687BC2"/>
    <w:rsid w:val="0068D653"/>
    <w:rsid w:val="0069755A"/>
    <w:rsid w:val="006A3B95"/>
    <w:rsid w:val="006A6695"/>
    <w:rsid w:val="006B31EB"/>
    <w:rsid w:val="006B331F"/>
    <w:rsid w:val="006C12DF"/>
    <w:rsid w:val="006C3553"/>
    <w:rsid w:val="006C3898"/>
    <w:rsid w:val="006D2D38"/>
    <w:rsid w:val="006D7379"/>
    <w:rsid w:val="006E19AA"/>
    <w:rsid w:val="006E1C31"/>
    <w:rsid w:val="006F2DB5"/>
    <w:rsid w:val="006F3953"/>
    <w:rsid w:val="006F3F45"/>
    <w:rsid w:val="006F5B72"/>
    <w:rsid w:val="006F667D"/>
    <w:rsid w:val="006F7CB6"/>
    <w:rsid w:val="00700462"/>
    <w:rsid w:val="007018D7"/>
    <w:rsid w:val="00702014"/>
    <w:rsid w:val="007069A3"/>
    <w:rsid w:val="0071778D"/>
    <w:rsid w:val="0072025A"/>
    <w:rsid w:val="00722FF0"/>
    <w:rsid w:val="00723F61"/>
    <w:rsid w:val="00733850"/>
    <w:rsid w:val="00740C25"/>
    <w:rsid w:val="007418AC"/>
    <w:rsid w:val="00741D5A"/>
    <w:rsid w:val="00743D36"/>
    <w:rsid w:val="00751053"/>
    <w:rsid w:val="007544A9"/>
    <w:rsid w:val="007563C3"/>
    <w:rsid w:val="007677A8"/>
    <w:rsid w:val="00767940"/>
    <w:rsid w:val="00771581"/>
    <w:rsid w:val="00772E6F"/>
    <w:rsid w:val="0077358C"/>
    <w:rsid w:val="00773917"/>
    <w:rsid w:val="00774A0F"/>
    <w:rsid w:val="00775137"/>
    <w:rsid w:val="00775200"/>
    <w:rsid w:val="00780886"/>
    <w:rsid w:val="00782E55"/>
    <w:rsid w:val="00783894"/>
    <w:rsid w:val="0078428D"/>
    <w:rsid w:val="007856FA"/>
    <w:rsid w:val="007902FF"/>
    <w:rsid w:val="007925E2"/>
    <w:rsid w:val="00792DA3"/>
    <w:rsid w:val="0079584F"/>
    <w:rsid w:val="00795A02"/>
    <w:rsid w:val="00797E7F"/>
    <w:rsid w:val="007A1114"/>
    <w:rsid w:val="007A172D"/>
    <w:rsid w:val="007A23F8"/>
    <w:rsid w:val="007A26AB"/>
    <w:rsid w:val="007A29E6"/>
    <w:rsid w:val="007A2A88"/>
    <w:rsid w:val="007A2BE9"/>
    <w:rsid w:val="007A75B5"/>
    <w:rsid w:val="007B1A76"/>
    <w:rsid w:val="007B260B"/>
    <w:rsid w:val="007B4C1B"/>
    <w:rsid w:val="007B5173"/>
    <w:rsid w:val="007C015A"/>
    <w:rsid w:val="007C3B80"/>
    <w:rsid w:val="007C6EF5"/>
    <w:rsid w:val="007C72FF"/>
    <w:rsid w:val="007D01C9"/>
    <w:rsid w:val="007D06C5"/>
    <w:rsid w:val="007D1418"/>
    <w:rsid w:val="007D296A"/>
    <w:rsid w:val="007E0158"/>
    <w:rsid w:val="007E37E3"/>
    <w:rsid w:val="007F20F8"/>
    <w:rsid w:val="0080657E"/>
    <w:rsid w:val="008065E3"/>
    <w:rsid w:val="00807533"/>
    <w:rsid w:val="00815942"/>
    <w:rsid w:val="0082777B"/>
    <w:rsid w:val="00834694"/>
    <w:rsid w:val="00837519"/>
    <w:rsid w:val="0083783D"/>
    <w:rsid w:val="00844919"/>
    <w:rsid w:val="00846A94"/>
    <w:rsid w:val="008512CC"/>
    <w:rsid w:val="00852CFE"/>
    <w:rsid w:val="00853044"/>
    <w:rsid w:val="008549D3"/>
    <w:rsid w:val="0086AB03"/>
    <w:rsid w:val="008701F7"/>
    <w:rsid w:val="00870C79"/>
    <w:rsid w:val="008759A7"/>
    <w:rsid w:val="008761FD"/>
    <w:rsid w:val="00877002"/>
    <w:rsid w:val="0087706C"/>
    <w:rsid w:val="00877587"/>
    <w:rsid w:val="00881B9F"/>
    <w:rsid w:val="00884361"/>
    <w:rsid w:val="0088672E"/>
    <w:rsid w:val="008873B2"/>
    <w:rsid w:val="00890A92"/>
    <w:rsid w:val="00893608"/>
    <w:rsid w:val="0089424C"/>
    <w:rsid w:val="00895341"/>
    <w:rsid w:val="008978F7"/>
    <w:rsid w:val="008A2FE5"/>
    <w:rsid w:val="008A420A"/>
    <w:rsid w:val="008C07B4"/>
    <w:rsid w:val="008C7363"/>
    <w:rsid w:val="008D1944"/>
    <w:rsid w:val="008D3312"/>
    <w:rsid w:val="008D4587"/>
    <w:rsid w:val="008E1C0F"/>
    <w:rsid w:val="008E29C0"/>
    <w:rsid w:val="008E6637"/>
    <w:rsid w:val="008E700E"/>
    <w:rsid w:val="008F053E"/>
    <w:rsid w:val="0090191E"/>
    <w:rsid w:val="00903D09"/>
    <w:rsid w:val="00905B14"/>
    <w:rsid w:val="00910661"/>
    <w:rsid w:val="00914DEF"/>
    <w:rsid w:val="00923E47"/>
    <w:rsid w:val="00924F7C"/>
    <w:rsid w:val="009325B5"/>
    <w:rsid w:val="00933A01"/>
    <w:rsid w:val="00934733"/>
    <w:rsid w:val="00936FF7"/>
    <w:rsid w:val="0093D002"/>
    <w:rsid w:val="00940310"/>
    <w:rsid w:val="00940CEB"/>
    <w:rsid w:val="009424E5"/>
    <w:rsid w:val="009434BE"/>
    <w:rsid w:val="0094656E"/>
    <w:rsid w:val="00951018"/>
    <w:rsid w:val="009513E6"/>
    <w:rsid w:val="00951B78"/>
    <w:rsid w:val="00952607"/>
    <w:rsid w:val="00953101"/>
    <w:rsid w:val="0095439A"/>
    <w:rsid w:val="00955CBC"/>
    <w:rsid w:val="00962490"/>
    <w:rsid w:val="0096420D"/>
    <w:rsid w:val="009650C8"/>
    <w:rsid w:val="009650FE"/>
    <w:rsid w:val="00971CCB"/>
    <w:rsid w:val="00971D00"/>
    <w:rsid w:val="00972187"/>
    <w:rsid w:val="00976DDB"/>
    <w:rsid w:val="0097ABD6"/>
    <w:rsid w:val="00982F2A"/>
    <w:rsid w:val="00984E5E"/>
    <w:rsid w:val="009855EF"/>
    <w:rsid w:val="00985EAA"/>
    <w:rsid w:val="00987361"/>
    <w:rsid w:val="009952CA"/>
    <w:rsid w:val="00996A31"/>
    <w:rsid w:val="009A246F"/>
    <w:rsid w:val="009A2CE4"/>
    <w:rsid w:val="009A316A"/>
    <w:rsid w:val="009B0A63"/>
    <w:rsid w:val="009B0A94"/>
    <w:rsid w:val="009B65AF"/>
    <w:rsid w:val="009B791F"/>
    <w:rsid w:val="009C42F6"/>
    <w:rsid w:val="009C7E31"/>
    <w:rsid w:val="009D0B52"/>
    <w:rsid w:val="009D338C"/>
    <w:rsid w:val="009D439D"/>
    <w:rsid w:val="009D475A"/>
    <w:rsid w:val="009D7B2A"/>
    <w:rsid w:val="009D7FFA"/>
    <w:rsid w:val="009E5343"/>
    <w:rsid w:val="009F43EF"/>
    <w:rsid w:val="009F5683"/>
    <w:rsid w:val="00A04230"/>
    <w:rsid w:val="00A109F5"/>
    <w:rsid w:val="00A10E4B"/>
    <w:rsid w:val="00A111BD"/>
    <w:rsid w:val="00A126DF"/>
    <w:rsid w:val="00A13B5F"/>
    <w:rsid w:val="00A2017C"/>
    <w:rsid w:val="00A22A4B"/>
    <w:rsid w:val="00A248EF"/>
    <w:rsid w:val="00A24E06"/>
    <w:rsid w:val="00A25C0B"/>
    <w:rsid w:val="00A31C16"/>
    <w:rsid w:val="00A34543"/>
    <w:rsid w:val="00A348DE"/>
    <w:rsid w:val="00A37F85"/>
    <w:rsid w:val="00A456F6"/>
    <w:rsid w:val="00A5084E"/>
    <w:rsid w:val="00A56074"/>
    <w:rsid w:val="00A608AC"/>
    <w:rsid w:val="00A60EEB"/>
    <w:rsid w:val="00A62D55"/>
    <w:rsid w:val="00A70D55"/>
    <w:rsid w:val="00A72379"/>
    <w:rsid w:val="00A732CC"/>
    <w:rsid w:val="00A75F4E"/>
    <w:rsid w:val="00A77343"/>
    <w:rsid w:val="00A7EFCD"/>
    <w:rsid w:val="00A819BB"/>
    <w:rsid w:val="00A85B19"/>
    <w:rsid w:val="00A933C2"/>
    <w:rsid w:val="00A93BF2"/>
    <w:rsid w:val="00A94ADF"/>
    <w:rsid w:val="00AA2C2B"/>
    <w:rsid w:val="00AA4B63"/>
    <w:rsid w:val="00AA7D69"/>
    <w:rsid w:val="00AA7F88"/>
    <w:rsid w:val="00AB26C7"/>
    <w:rsid w:val="00AB2E54"/>
    <w:rsid w:val="00AB3795"/>
    <w:rsid w:val="00AB6F24"/>
    <w:rsid w:val="00AD0964"/>
    <w:rsid w:val="00AD4B53"/>
    <w:rsid w:val="00AD70CA"/>
    <w:rsid w:val="00AE23AA"/>
    <w:rsid w:val="00AE4F38"/>
    <w:rsid w:val="00AF2245"/>
    <w:rsid w:val="00AF2873"/>
    <w:rsid w:val="00AF66CD"/>
    <w:rsid w:val="00B00E72"/>
    <w:rsid w:val="00B01A6D"/>
    <w:rsid w:val="00B1031C"/>
    <w:rsid w:val="00B12E30"/>
    <w:rsid w:val="00B14BE1"/>
    <w:rsid w:val="00B212A3"/>
    <w:rsid w:val="00B239BE"/>
    <w:rsid w:val="00B34ACC"/>
    <w:rsid w:val="00B3581B"/>
    <w:rsid w:val="00B43A2A"/>
    <w:rsid w:val="00B44866"/>
    <w:rsid w:val="00B448AB"/>
    <w:rsid w:val="00B47A8A"/>
    <w:rsid w:val="00B54D7E"/>
    <w:rsid w:val="00B5651B"/>
    <w:rsid w:val="00B569A0"/>
    <w:rsid w:val="00B60738"/>
    <w:rsid w:val="00B622D7"/>
    <w:rsid w:val="00B628FC"/>
    <w:rsid w:val="00B6610F"/>
    <w:rsid w:val="00B71573"/>
    <w:rsid w:val="00B72A73"/>
    <w:rsid w:val="00B72E4E"/>
    <w:rsid w:val="00B73A33"/>
    <w:rsid w:val="00B7636E"/>
    <w:rsid w:val="00B83540"/>
    <w:rsid w:val="00B841FA"/>
    <w:rsid w:val="00B84B19"/>
    <w:rsid w:val="00B929E1"/>
    <w:rsid w:val="00B92EC4"/>
    <w:rsid w:val="00B93998"/>
    <w:rsid w:val="00BA00DF"/>
    <w:rsid w:val="00BA0C2C"/>
    <w:rsid w:val="00BA4C49"/>
    <w:rsid w:val="00BA5671"/>
    <w:rsid w:val="00BA6061"/>
    <w:rsid w:val="00BA6967"/>
    <w:rsid w:val="00BA7C31"/>
    <w:rsid w:val="00BB39DA"/>
    <w:rsid w:val="00BB3BD3"/>
    <w:rsid w:val="00BC0FAC"/>
    <w:rsid w:val="00BC4A27"/>
    <w:rsid w:val="00BC554A"/>
    <w:rsid w:val="00BC7019"/>
    <w:rsid w:val="00BD1F81"/>
    <w:rsid w:val="00BD22AF"/>
    <w:rsid w:val="00BE2008"/>
    <w:rsid w:val="00BE29A5"/>
    <w:rsid w:val="00BE43FB"/>
    <w:rsid w:val="00BF1014"/>
    <w:rsid w:val="00BF2C4B"/>
    <w:rsid w:val="00BF6B79"/>
    <w:rsid w:val="00C00C8E"/>
    <w:rsid w:val="00C035FE"/>
    <w:rsid w:val="00C06710"/>
    <w:rsid w:val="00C10EA5"/>
    <w:rsid w:val="00C17D54"/>
    <w:rsid w:val="00C21D60"/>
    <w:rsid w:val="00C26C1E"/>
    <w:rsid w:val="00C305F4"/>
    <w:rsid w:val="00C30DA5"/>
    <w:rsid w:val="00C31944"/>
    <w:rsid w:val="00C31A5D"/>
    <w:rsid w:val="00C33C99"/>
    <w:rsid w:val="00C33D3F"/>
    <w:rsid w:val="00C35748"/>
    <w:rsid w:val="00C40D0F"/>
    <w:rsid w:val="00C41D3A"/>
    <w:rsid w:val="00C446CF"/>
    <w:rsid w:val="00C45C4F"/>
    <w:rsid w:val="00C52B39"/>
    <w:rsid w:val="00C54B30"/>
    <w:rsid w:val="00C650D2"/>
    <w:rsid w:val="00C6740C"/>
    <w:rsid w:val="00C74FFE"/>
    <w:rsid w:val="00C75E74"/>
    <w:rsid w:val="00C762CC"/>
    <w:rsid w:val="00C775E6"/>
    <w:rsid w:val="00C77B25"/>
    <w:rsid w:val="00C807F8"/>
    <w:rsid w:val="00C80F06"/>
    <w:rsid w:val="00C827DA"/>
    <w:rsid w:val="00C8787D"/>
    <w:rsid w:val="00C90CEA"/>
    <w:rsid w:val="00C948A3"/>
    <w:rsid w:val="00C951C8"/>
    <w:rsid w:val="00CA3E4E"/>
    <w:rsid w:val="00CB0176"/>
    <w:rsid w:val="00CB088E"/>
    <w:rsid w:val="00CB2A78"/>
    <w:rsid w:val="00CB404A"/>
    <w:rsid w:val="00CB5E4C"/>
    <w:rsid w:val="00CB7C50"/>
    <w:rsid w:val="00CC15CF"/>
    <w:rsid w:val="00CC3DED"/>
    <w:rsid w:val="00CD1DB3"/>
    <w:rsid w:val="00CD1E93"/>
    <w:rsid w:val="00CD2F8F"/>
    <w:rsid w:val="00CD6A19"/>
    <w:rsid w:val="00CD77EC"/>
    <w:rsid w:val="00CE0C8F"/>
    <w:rsid w:val="00CE181F"/>
    <w:rsid w:val="00CE1DCE"/>
    <w:rsid w:val="00CE1E94"/>
    <w:rsid w:val="00CEB63E"/>
    <w:rsid w:val="00CF0532"/>
    <w:rsid w:val="00CF2D03"/>
    <w:rsid w:val="00D02C77"/>
    <w:rsid w:val="00D05683"/>
    <w:rsid w:val="00D066FB"/>
    <w:rsid w:val="00D06C91"/>
    <w:rsid w:val="00D10E55"/>
    <w:rsid w:val="00D22365"/>
    <w:rsid w:val="00D26C07"/>
    <w:rsid w:val="00D3477E"/>
    <w:rsid w:val="00D432BE"/>
    <w:rsid w:val="00D44BB3"/>
    <w:rsid w:val="00D454D5"/>
    <w:rsid w:val="00D46BC6"/>
    <w:rsid w:val="00D50099"/>
    <w:rsid w:val="00D51597"/>
    <w:rsid w:val="00D519F1"/>
    <w:rsid w:val="00D54DCD"/>
    <w:rsid w:val="00D5580B"/>
    <w:rsid w:val="00D558CA"/>
    <w:rsid w:val="00D57712"/>
    <w:rsid w:val="00D6199A"/>
    <w:rsid w:val="00D64136"/>
    <w:rsid w:val="00D644F7"/>
    <w:rsid w:val="00D73850"/>
    <w:rsid w:val="00D765B2"/>
    <w:rsid w:val="00D8742F"/>
    <w:rsid w:val="00DA5E63"/>
    <w:rsid w:val="00DB05CE"/>
    <w:rsid w:val="00DB27A2"/>
    <w:rsid w:val="00DB567C"/>
    <w:rsid w:val="00DB64B6"/>
    <w:rsid w:val="00DB725E"/>
    <w:rsid w:val="00DC771C"/>
    <w:rsid w:val="00DD0895"/>
    <w:rsid w:val="00DD1851"/>
    <w:rsid w:val="00DD21BD"/>
    <w:rsid w:val="00DD2A0C"/>
    <w:rsid w:val="00DE0D12"/>
    <w:rsid w:val="00DE5AA8"/>
    <w:rsid w:val="00DF3BD0"/>
    <w:rsid w:val="00DF565D"/>
    <w:rsid w:val="00DF6931"/>
    <w:rsid w:val="00DF6ED4"/>
    <w:rsid w:val="00E070E6"/>
    <w:rsid w:val="00E13CCE"/>
    <w:rsid w:val="00E179A6"/>
    <w:rsid w:val="00E24833"/>
    <w:rsid w:val="00E26D3B"/>
    <w:rsid w:val="00E30E0B"/>
    <w:rsid w:val="00E33CCD"/>
    <w:rsid w:val="00E3759B"/>
    <w:rsid w:val="00E37CE7"/>
    <w:rsid w:val="00E449F9"/>
    <w:rsid w:val="00E458A0"/>
    <w:rsid w:val="00E50C27"/>
    <w:rsid w:val="00E568A4"/>
    <w:rsid w:val="00E65277"/>
    <w:rsid w:val="00E66374"/>
    <w:rsid w:val="00E70A99"/>
    <w:rsid w:val="00E808F3"/>
    <w:rsid w:val="00E83EA3"/>
    <w:rsid w:val="00E843F5"/>
    <w:rsid w:val="00E85340"/>
    <w:rsid w:val="00E9591B"/>
    <w:rsid w:val="00E95CB2"/>
    <w:rsid w:val="00E95F00"/>
    <w:rsid w:val="00E96692"/>
    <w:rsid w:val="00EA0045"/>
    <w:rsid w:val="00EA5D13"/>
    <w:rsid w:val="00EB1048"/>
    <w:rsid w:val="00EB1DDA"/>
    <w:rsid w:val="00EB2539"/>
    <w:rsid w:val="00EB272D"/>
    <w:rsid w:val="00EB7060"/>
    <w:rsid w:val="00EB75D1"/>
    <w:rsid w:val="00EB7789"/>
    <w:rsid w:val="00EC19D2"/>
    <w:rsid w:val="00EC5441"/>
    <w:rsid w:val="00EC6CDB"/>
    <w:rsid w:val="00EC75AE"/>
    <w:rsid w:val="00ED274A"/>
    <w:rsid w:val="00ED70EA"/>
    <w:rsid w:val="00ED78E1"/>
    <w:rsid w:val="00ED7D8C"/>
    <w:rsid w:val="00EE1700"/>
    <w:rsid w:val="00EE2E02"/>
    <w:rsid w:val="00EE3E58"/>
    <w:rsid w:val="00EF481B"/>
    <w:rsid w:val="00F000DE"/>
    <w:rsid w:val="00F015C3"/>
    <w:rsid w:val="00F01ED3"/>
    <w:rsid w:val="00F02F48"/>
    <w:rsid w:val="00F04EED"/>
    <w:rsid w:val="00F13DA8"/>
    <w:rsid w:val="00F14487"/>
    <w:rsid w:val="00F178F4"/>
    <w:rsid w:val="00F209D0"/>
    <w:rsid w:val="00F215CE"/>
    <w:rsid w:val="00F223B7"/>
    <w:rsid w:val="00F25CC2"/>
    <w:rsid w:val="00F3110B"/>
    <w:rsid w:val="00F31FDF"/>
    <w:rsid w:val="00F35444"/>
    <w:rsid w:val="00F42737"/>
    <w:rsid w:val="00F44FC5"/>
    <w:rsid w:val="00F464CA"/>
    <w:rsid w:val="00F478CA"/>
    <w:rsid w:val="00F4CC46"/>
    <w:rsid w:val="00F50112"/>
    <w:rsid w:val="00F521D9"/>
    <w:rsid w:val="00F5715A"/>
    <w:rsid w:val="00F60551"/>
    <w:rsid w:val="00F606CC"/>
    <w:rsid w:val="00F6293D"/>
    <w:rsid w:val="00F645F9"/>
    <w:rsid w:val="00F65904"/>
    <w:rsid w:val="00F72373"/>
    <w:rsid w:val="00F72944"/>
    <w:rsid w:val="00F75E86"/>
    <w:rsid w:val="00F75FDF"/>
    <w:rsid w:val="00F829F0"/>
    <w:rsid w:val="00F83541"/>
    <w:rsid w:val="00F84321"/>
    <w:rsid w:val="00F92024"/>
    <w:rsid w:val="00FA1A6D"/>
    <w:rsid w:val="00FA2114"/>
    <w:rsid w:val="00FA4B52"/>
    <w:rsid w:val="00FA7234"/>
    <w:rsid w:val="00FA9499"/>
    <w:rsid w:val="00FB676F"/>
    <w:rsid w:val="00FB7BBF"/>
    <w:rsid w:val="00FC0603"/>
    <w:rsid w:val="00FC0B3A"/>
    <w:rsid w:val="00FC2C9E"/>
    <w:rsid w:val="00FC2E27"/>
    <w:rsid w:val="00FC4FC7"/>
    <w:rsid w:val="00FC6136"/>
    <w:rsid w:val="00FC6C0A"/>
    <w:rsid w:val="00FC80DA"/>
    <w:rsid w:val="00FD08D0"/>
    <w:rsid w:val="00FD6BF9"/>
    <w:rsid w:val="00FE2DCF"/>
    <w:rsid w:val="00FE7C00"/>
    <w:rsid w:val="00FF0217"/>
    <w:rsid w:val="00FF1C4E"/>
    <w:rsid w:val="00FF3945"/>
    <w:rsid w:val="00FF57BC"/>
    <w:rsid w:val="01162F83"/>
    <w:rsid w:val="0129EA64"/>
    <w:rsid w:val="013AD725"/>
    <w:rsid w:val="013E8716"/>
    <w:rsid w:val="0143AA03"/>
    <w:rsid w:val="014D1EF3"/>
    <w:rsid w:val="01526CB7"/>
    <w:rsid w:val="01559078"/>
    <w:rsid w:val="015B4260"/>
    <w:rsid w:val="015E25AA"/>
    <w:rsid w:val="01613422"/>
    <w:rsid w:val="01638953"/>
    <w:rsid w:val="0165FD2C"/>
    <w:rsid w:val="0179E21D"/>
    <w:rsid w:val="01845CE8"/>
    <w:rsid w:val="018AD953"/>
    <w:rsid w:val="01927716"/>
    <w:rsid w:val="01991E22"/>
    <w:rsid w:val="019C3682"/>
    <w:rsid w:val="01AC4B6E"/>
    <w:rsid w:val="01AF9104"/>
    <w:rsid w:val="01B055E5"/>
    <w:rsid w:val="01B516C5"/>
    <w:rsid w:val="01C23792"/>
    <w:rsid w:val="01C742C7"/>
    <w:rsid w:val="01CCAF82"/>
    <w:rsid w:val="01DADF39"/>
    <w:rsid w:val="01DF2609"/>
    <w:rsid w:val="01EDB0A7"/>
    <w:rsid w:val="01F7E3EF"/>
    <w:rsid w:val="02097DAA"/>
    <w:rsid w:val="0209893D"/>
    <w:rsid w:val="0217811F"/>
    <w:rsid w:val="0225DF83"/>
    <w:rsid w:val="0226E181"/>
    <w:rsid w:val="0228EE26"/>
    <w:rsid w:val="022A4BE3"/>
    <w:rsid w:val="022E5E31"/>
    <w:rsid w:val="02356848"/>
    <w:rsid w:val="023B8E9D"/>
    <w:rsid w:val="0246DB9F"/>
    <w:rsid w:val="026531DD"/>
    <w:rsid w:val="026A1CD2"/>
    <w:rsid w:val="027E5710"/>
    <w:rsid w:val="02852A23"/>
    <w:rsid w:val="028FD0A2"/>
    <w:rsid w:val="029D13C7"/>
    <w:rsid w:val="02A60860"/>
    <w:rsid w:val="02B9CC72"/>
    <w:rsid w:val="02BE8B97"/>
    <w:rsid w:val="02C1CDAC"/>
    <w:rsid w:val="02E22B95"/>
    <w:rsid w:val="02E5C6D7"/>
    <w:rsid w:val="02F8AA4B"/>
    <w:rsid w:val="02FB341A"/>
    <w:rsid w:val="02FB74B2"/>
    <w:rsid w:val="03023BAC"/>
    <w:rsid w:val="0305B0BF"/>
    <w:rsid w:val="03094D37"/>
    <w:rsid w:val="03106D4D"/>
    <w:rsid w:val="0317CA00"/>
    <w:rsid w:val="031D4EB1"/>
    <w:rsid w:val="03233636"/>
    <w:rsid w:val="0323CB50"/>
    <w:rsid w:val="0333B551"/>
    <w:rsid w:val="0334D19A"/>
    <w:rsid w:val="0337C6C2"/>
    <w:rsid w:val="034127D6"/>
    <w:rsid w:val="034133B6"/>
    <w:rsid w:val="0341DAAF"/>
    <w:rsid w:val="034AAEAF"/>
    <w:rsid w:val="034D0EBB"/>
    <w:rsid w:val="035C3BE0"/>
    <w:rsid w:val="03631328"/>
    <w:rsid w:val="03661B07"/>
    <w:rsid w:val="0366D57E"/>
    <w:rsid w:val="0368A60B"/>
    <w:rsid w:val="036ABB3D"/>
    <w:rsid w:val="0373D032"/>
    <w:rsid w:val="03783E99"/>
    <w:rsid w:val="0385C344"/>
    <w:rsid w:val="038B8413"/>
    <w:rsid w:val="03941EC7"/>
    <w:rsid w:val="03948FB1"/>
    <w:rsid w:val="03980DF1"/>
    <w:rsid w:val="03A07715"/>
    <w:rsid w:val="03ADEE5D"/>
    <w:rsid w:val="03B32F58"/>
    <w:rsid w:val="03B426A4"/>
    <w:rsid w:val="03B81D58"/>
    <w:rsid w:val="03C57DF2"/>
    <w:rsid w:val="03D14235"/>
    <w:rsid w:val="03DCBD25"/>
    <w:rsid w:val="03E0FE64"/>
    <w:rsid w:val="03F0293D"/>
    <w:rsid w:val="03F26F63"/>
    <w:rsid w:val="04065700"/>
    <w:rsid w:val="0409519A"/>
    <w:rsid w:val="041ADBE6"/>
    <w:rsid w:val="0420FA84"/>
    <w:rsid w:val="04255ED4"/>
    <w:rsid w:val="0430C2B4"/>
    <w:rsid w:val="043206C0"/>
    <w:rsid w:val="04397BFC"/>
    <w:rsid w:val="045094F5"/>
    <w:rsid w:val="045390F5"/>
    <w:rsid w:val="04675697"/>
    <w:rsid w:val="046E99EC"/>
    <w:rsid w:val="0470C93F"/>
    <w:rsid w:val="0488BB5F"/>
    <w:rsid w:val="0489A2EE"/>
    <w:rsid w:val="048AB96E"/>
    <w:rsid w:val="0498D4E4"/>
    <w:rsid w:val="049C1AAC"/>
    <w:rsid w:val="04A247D9"/>
    <w:rsid w:val="04A32F12"/>
    <w:rsid w:val="04B4A65A"/>
    <w:rsid w:val="04CB57E4"/>
    <w:rsid w:val="04CCCE1F"/>
    <w:rsid w:val="04D131E6"/>
    <w:rsid w:val="04D4C157"/>
    <w:rsid w:val="04DF8F9A"/>
    <w:rsid w:val="04EC9813"/>
    <w:rsid w:val="04ECFDAD"/>
    <w:rsid w:val="04F10910"/>
    <w:rsid w:val="04FA62AB"/>
    <w:rsid w:val="04FBE646"/>
    <w:rsid w:val="0505FCDE"/>
    <w:rsid w:val="051BBC22"/>
    <w:rsid w:val="052A4D74"/>
    <w:rsid w:val="0541C70D"/>
    <w:rsid w:val="054E92A3"/>
    <w:rsid w:val="05546F62"/>
    <w:rsid w:val="0569481C"/>
    <w:rsid w:val="056F11EE"/>
    <w:rsid w:val="05728A92"/>
    <w:rsid w:val="05734702"/>
    <w:rsid w:val="05785B94"/>
    <w:rsid w:val="057BA491"/>
    <w:rsid w:val="057BCB3F"/>
    <w:rsid w:val="057CCEC5"/>
    <w:rsid w:val="058739F3"/>
    <w:rsid w:val="0595D7DB"/>
    <w:rsid w:val="05987864"/>
    <w:rsid w:val="059D3337"/>
    <w:rsid w:val="05B8CB82"/>
    <w:rsid w:val="05CB6B55"/>
    <w:rsid w:val="05CB990E"/>
    <w:rsid w:val="05CD1CE7"/>
    <w:rsid w:val="05CF927C"/>
    <w:rsid w:val="05E946DA"/>
    <w:rsid w:val="05F77333"/>
    <w:rsid w:val="05FEEAD0"/>
    <w:rsid w:val="0604F734"/>
    <w:rsid w:val="060A05A3"/>
    <w:rsid w:val="060E7D37"/>
    <w:rsid w:val="060EEA8A"/>
    <w:rsid w:val="0614361A"/>
    <w:rsid w:val="06220C33"/>
    <w:rsid w:val="062218DB"/>
    <w:rsid w:val="062F87AE"/>
    <w:rsid w:val="0639DC6E"/>
    <w:rsid w:val="063DFDFC"/>
    <w:rsid w:val="0642B2CF"/>
    <w:rsid w:val="064B2E5B"/>
    <w:rsid w:val="066E81BA"/>
    <w:rsid w:val="067091B8"/>
    <w:rsid w:val="0678E190"/>
    <w:rsid w:val="06888AC9"/>
    <w:rsid w:val="068B6EF3"/>
    <w:rsid w:val="068F4F68"/>
    <w:rsid w:val="06920866"/>
    <w:rsid w:val="06A07412"/>
    <w:rsid w:val="06A2FF59"/>
    <w:rsid w:val="06A5FAB2"/>
    <w:rsid w:val="06ADEE9C"/>
    <w:rsid w:val="06B2A2FF"/>
    <w:rsid w:val="06B44521"/>
    <w:rsid w:val="06B73A9A"/>
    <w:rsid w:val="06BF4CDA"/>
    <w:rsid w:val="06C0908A"/>
    <w:rsid w:val="06C16C6C"/>
    <w:rsid w:val="06C3D203"/>
    <w:rsid w:val="06C6E731"/>
    <w:rsid w:val="06D23E69"/>
    <w:rsid w:val="06DB22E2"/>
    <w:rsid w:val="06DC2CD9"/>
    <w:rsid w:val="06E5D3F9"/>
    <w:rsid w:val="06E5F274"/>
    <w:rsid w:val="071C207A"/>
    <w:rsid w:val="071CA9C0"/>
    <w:rsid w:val="07226264"/>
    <w:rsid w:val="073848AE"/>
    <w:rsid w:val="075882E8"/>
    <w:rsid w:val="075CFF96"/>
    <w:rsid w:val="075D10D8"/>
    <w:rsid w:val="076529A3"/>
    <w:rsid w:val="076650AA"/>
    <w:rsid w:val="076DFA8F"/>
    <w:rsid w:val="0776640A"/>
    <w:rsid w:val="077CA690"/>
    <w:rsid w:val="0785173B"/>
    <w:rsid w:val="078C6C4E"/>
    <w:rsid w:val="078C8BA5"/>
    <w:rsid w:val="0797CB88"/>
    <w:rsid w:val="079819C6"/>
    <w:rsid w:val="079D77D4"/>
    <w:rsid w:val="079E786C"/>
    <w:rsid w:val="07A1569B"/>
    <w:rsid w:val="07A594AB"/>
    <w:rsid w:val="07A74135"/>
    <w:rsid w:val="07B27194"/>
    <w:rsid w:val="07BC6077"/>
    <w:rsid w:val="07BD261D"/>
    <w:rsid w:val="07C85994"/>
    <w:rsid w:val="07D1AAA1"/>
    <w:rsid w:val="07D47BDD"/>
    <w:rsid w:val="07D5ACCF"/>
    <w:rsid w:val="07D980A6"/>
    <w:rsid w:val="07EBB17C"/>
    <w:rsid w:val="07EF6DDD"/>
    <w:rsid w:val="080A748A"/>
    <w:rsid w:val="08192ACB"/>
    <w:rsid w:val="081F08ED"/>
    <w:rsid w:val="08218803"/>
    <w:rsid w:val="082487F0"/>
    <w:rsid w:val="082556AA"/>
    <w:rsid w:val="0828A9D2"/>
    <w:rsid w:val="082E09A4"/>
    <w:rsid w:val="0830641D"/>
    <w:rsid w:val="083ED0DD"/>
    <w:rsid w:val="08452234"/>
    <w:rsid w:val="084A02FA"/>
    <w:rsid w:val="0850255F"/>
    <w:rsid w:val="0857EF4C"/>
    <w:rsid w:val="0861EE36"/>
    <w:rsid w:val="086D6841"/>
    <w:rsid w:val="0872E7C7"/>
    <w:rsid w:val="08733BFA"/>
    <w:rsid w:val="0881E940"/>
    <w:rsid w:val="08838319"/>
    <w:rsid w:val="088801C7"/>
    <w:rsid w:val="088D6315"/>
    <w:rsid w:val="0894195C"/>
    <w:rsid w:val="0894E0E0"/>
    <w:rsid w:val="089AE3D9"/>
    <w:rsid w:val="089E6083"/>
    <w:rsid w:val="08A69088"/>
    <w:rsid w:val="08AFFB2E"/>
    <w:rsid w:val="08B9FDEC"/>
    <w:rsid w:val="08BB1A21"/>
    <w:rsid w:val="08BDC84A"/>
    <w:rsid w:val="08CDD452"/>
    <w:rsid w:val="08D199B6"/>
    <w:rsid w:val="08D4113F"/>
    <w:rsid w:val="08D4190F"/>
    <w:rsid w:val="08DBB387"/>
    <w:rsid w:val="08E73BF3"/>
    <w:rsid w:val="08EB7F0A"/>
    <w:rsid w:val="08F06AF8"/>
    <w:rsid w:val="08F330DE"/>
    <w:rsid w:val="08F3D1A4"/>
    <w:rsid w:val="09017968"/>
    <w:rsid w:val="0904FF99"/>
    <w:rsid w:val="090C06CF"/>
    <w:rsid w:val="090D3C09"/>
    <w:rsid w:val="0911FF7C"/>
    <w:rsid w:val="09200D8F"/>
    <w:rsid w:val="0928E2B2"/>
    <w:rsid w:val="09295FC5"/>
    <w:rsid w:val="092B3272"/>
    <w:rsid w:val="092DB6C9"/>
    <w:rsid w:val="092E809A"/>
    <w:rsid w:val="09470959"/>
    <w:rsid w:val="095D1411"/>
    <w:rsid w:val="0969DBE6"/>
    <w:rsid w:val="0972F3B4"/>
    <w:rsid w:val="098B9C46"/>
    <w:rsid w:val="098C942C"/>
    <w:rsid w:val="098E9328"/>
    <w:rsid w:val="0996A93B"/>
    <w:rsid w:val="0999DA91"/>
    <w:rsid w:val="099ED32F"/>
    <w:rsid w:val="09A163C9"/>
    <w:rsid w:val="09A6227C"/>
    <w:rsid w:val="09A79081"/>
    <w:rsid w:val="09A89541"/>
    <w:rsid w:val="09B2BB93"/>
    <w:rsid w:val="09C69055"/>
    <w:rsid w:val="09C9DA05"/>
    <w:rsid w:val="09D6696C"/>
    <w:rsid w:val="09DA4F68"/>
    <w:rsid w:val="09E19F0F"/>
    <w:rsid w:val="09E67C45"/>
    <w:rsid w:val="09EC1D3B"/>
    <w:rsid w:val="09F2ADBF"/>
    <w:rsid w:val="0A03604B"/>
    <w:rsid w:val="0A037FD2"/>
    <w:rsid w:val="0A06354E"/>
    <w:rsid w:val="0A0EC441"/>
    <w:rsid w:val="0A17C90B"/>
    <w:rsid w:val="0A1F7251"/>
    <w:rsid w:val="0A20987F"/>
    <w:rsid w:val="0A23DA55"/>
    <w:rsid w:val="0A26E00C"/>
    <w:rsid w:val="0A312314"/>
    <w:rsid w:val="0A32EA27"/>
    <w:rsid w:val="0A371CA3"/>
    <w:rsid w:val="0A3AFB31"/>
    <w:rsid w:val="0A40606B"/>
    <w:rsid w:val="0A4ECA33"/>
    <w:rsid w:val="0A502342"/>
    <w:rsid w:val="0A549DFD"/>
    <w:rsid w:val="0A5F6AC1"/>
    <w:rsid w:val="0A6C18A5"/>
    <w:rsid w:val="0A70FD36"/>
    <w:rsid w:val="0A7388E5"/>
    <w:rsid w:val="0A761220"/>
    <w:rsid w:val="0A81ED54"/>
    <w:rsid w:val="0A89FB84"/>
    <w:rsid w:val="0AA0E241"/>
    <w:rsid w:val="0AA9963B"/>
    <w:rsid w:val="0AB0BC88"/>
    <w:rsid w:val="0AB5537D"/>
    <w:rsid w:val="0ACE9B80"/>
    <w:rsid w:val="0ACFA057"/>
    <w:rsid w:val="0ADCF953"/>
    <w:rsid w:val="0AE09264"/>
    <w:rsid w:val="0AE3BB37"/>
    <w:rsid w:val="0AF3A4B6"/>
    <w:rsid w:val="0AFB6E01"/>
    <w:rsid w:val="0AFFC427"/>
    <w:rsid w:val="0B0013B5"/>
    <w:rsid w:val="0B0E971F"/>
    <w:rsid w:val="0B1659D1"/>
    <w:rsid w:val="0B259ED9"/>
    <w:rsid w:val="0B2ADA7E"/>
    <w:rsid w:val="0B2FEB7D"/>
    <w:rsid w:val="0B57EE12"/>
    <w:rsid w:val="0B5CD44B"/>
    <w:rsid w:val="0B866B11"/>
    <w:rsid w:val="0B8FD547"/>
    <w:rsid w:val="0B974326"/>
    <w:rsid w:val="0BA7F4B6"/>
    <w:rsid w:val="0BB1AA31"/>
    <w:rsid w:val="0BBD8608"/>
    <w:rsid w:val="0BD33E37"/>
    <w:rsid w:val="0BE56B35"/>
    <w:rsid w:val="0BE9C477"/>
    <w:rsid w:val="0BFE4068"/>
    <w:rsid w:val="0C00C44D"/>
    <w:rsid w:val="0C0D4313"/>
    <w:rsid w:val="0C194AD8"/>
    <w:rsid w:val="0C1AD192"/>
    <w:rsid w:val="0C29A017"/>
    <w:rsid w:val="0C2C0C69"/>
    <w:rsid w:val="0C2E15BD"/>
    <w:rsid w:val="0C36742D"/>
    <w:rsid w:val="0C36B150"/>
    <w:rsid w:val="0C3E9C8C"/>
    <w:rsid w:val="0C42D2B0"/>
    <w:rsid w:val="0C5A077A"/>
    <w:rsid w:val="0C5B2D30"/>
    <w:rsid w:val="0C5D3751"/>
    <w:rsid w:val="0C66E7CB"/>
    <w:rsid w:val="0C6B3CAB"/>
    <w:rsid w:val="0C7905CE"/>
    <w:rsid w:val="0C839D37"/>
    <w:rsid w:val="0C943E92"/>
    <w:rsid w:val="0C94B3DC"/>
    <w:rsid w:val="0C9562C1"/>
    <w:rsid w:val="0C9A484B"/>
    <w:rsid w:val="0CA422E3"/>
    <w:rsid w:val="0CC06C8D"/>
    <w:rsid w:val="0CC0AFF0"/>
    <w:rsid w:val="0CC5E0B2"/>
    <w:rsid w:val="0CC656E1"/>
    <w:rsid w:val="0CC9031E"/>
    <w:rsid w:val="0CCF9498"/>
    <w:rsid w:val="0CDE10B1"/>
    <w:rsid w:val="0CE398A0"/>
    <w:rsid w:val="0CED4373"/>
    <w:rsid w:val="0CF3D8BB"/>
    <w:rsid w:val="0CF7A9F8"/>
    <w:rsid w:val="0CFD8046"/>
    <w:rsid w:val="0CFF4391"/>
    <w:rsid w:val="0D072472"/>
    <w:rsid w:val="0D099FF1"/>
    <w:rsid w:val="0D170F96"/>
    <w:rsid w:val="0D24B499"/>
    <w:rsid w:val="0D34D060"/>
    <w:rsid w:val="0D3AA18B"/>
    <w:rsid w:val="0D3E4E59"/>
    <w:rsid w:val="0D4D31AF"/>
    <w:rsid w:val="0D559508"/>
    <w:rsid w:val="0D56E438"/>
    <w:rsid w:val="0D5EFF9E"/>
    <w:rsid w:val="0D6DCF35"/>
    <w:rsid w:val="0D83B888"/>
    <w:rsid w:val="0D916158"/>
    <w:rsid w:val="0D91CC5E"/>
    <w:rsid w:val="0D9331CC"/>
    <w:rsid w:val="0D995771"/>
    <w:rsid w:val="0D9BFE6F"/>
    <w:rsid w:val="0DA4E884"/>
    <w:rsid w:val="0DA78A32"/>
    <w:rsid w:val="0DA7A880"/>
    <w:rsid w:val="0DBD50C0"/>
    <w:rsid w:val="0DC109B7"/>
    <w:rsid w:val="0DC4E41E"/>
    <w:rsid w:val="0DCC64B9"/>
    <w:rsid w:val="0DDAAD3D"/>
    <w:rsid w:val="0DEB7192"/>
    <w:rsid w:val="0DF2CE84"/>
    <w:rsid w:val="0DF36A00"/>
    <w:rsid w:val="0DFDC597"/>
    <w:rsid w:val="0E0039A2"/>
    <w:rsid w:val="0E09FCB5"/>
    <w:rsid w:val="0E15BB2A"/>
    <w:rsid w:val="0E193E40"/>
    <w:rsid w:val="0E1A6B97"/>
    <w:rsid w:val="0E1D3C7D"/>
    <w:rsid w:val="0E2AE55D"/>
    <w:rsid w:val="0E2C2521"/>
    <w:rsid w:val="0E377CC7"/>
    <w:rsid w:val="0E3F3C87"/>
    <w:rsid w:val="0E449C11"/>
    <w:rsid w:val="0E44EE53"/>
    <w:rsid w:val="0E4B69BB"/>
    <w:rsid w:val="0E50582E"/>
    <w:rsid w:val="0E66B388"/>
    <w:rsid w:val="0E6BA8C4"/>
    <w:rsid w:val="0E71A619"/>
    <w:rsid w:val="0E746536"/>
    <w:rsid w:val="0E7BE0AA"/>
    <w:rsid w:val="0E7F6901"/>
    <w:rsid w:val="0E88CE3C"/>
    <w:rsid w:val="0E8F8ED4"/>
    <w:rsid w:val="0E9A79D6"/>
    <w:rsid w:val="0EB82F29"/>
    <w:rsid w:val="0EBD0844"/>
    <w:rsid w:val="0EBD215F"/>
    <w:rsid w:val="0EBDE3AC"/>
    <w:rsid w:val="0EC74391"/>
    <w:rsid w:val="0ECB965B"/>
    <w:rsid w:val="0ED0C430"/>
    <w:rsid w:val="0EDDDBB2"/>
    <w:rsid w:val="0EE94AF3"/>
    <w:rsid w:val="0EF8D6E2"/>
    <w:rsid w:val="0EFD071D"/>
    <w:rsid w:val="0F052FB3"/>
    <w:rsid w:val="0F061237"/>
    <w:rsid w:val="0F1A51C0"/>
    <w:rsid w:val="0F2E817F"/>
    <w:rsid w:val="0F386CDC"/>
    <w:rsid w:val="0F3A9FF4"/>
    <w:rsid w:val="0F3F89C8"/>
    <w:rsid w:val="0F440419"/>
    <w:rsid w:val="0F4D9BF8"/>
    <w:rsid w:val="0F53DEC1"/>
    <w:rsid w:val="0F54EC92"/>
    <w:rsid w:val="0F65690C"/>
    <w:rsid w:val="0F69389B"/>
    <w:rsid w:val="0F6B630B"/>
    <w:rsid w:val="0F73C4A5"/>
    <w:rsid w:val="0F73F09F"/>
    <w:rsid w:val="0F7626B6"/>
    <w:rsid w:val="0F8F9030"/>
    <w:rsid w:val="0F910E1B"/>
    <w:rsid w:val="0F93DF14"/>
    <w:rsid w:val="0F963A53"/>
    <w:rsid w:val="0F9972D7"/>
    <w:rsid w:val="0F9B6D30"/>
    <w:rsid w:val="0FC1C260"/>
    <w:rsid w:val="0FC39B43"/>
    <w:rsid w:val="0FCBFFFF"/>
    <w:rsid w:val="0FD44F8E"/>
    <w:rsid w:val="0FD81D82"/>
    <w:rsid w:val="0FDF7271"/>
    <w:rsid w:val="1000C65A"/>
    <w:rsid w:val="100B3A5B"/>
    <w:rsid w:val="100C51D1"/>
    <w:rsid w:val="100E10C3"/>
    <w:rsid w:val="10134BDC"/>
    <w:rsid w:val="101927FC"/>
    <w:rsid w:val="1024714E"/>
    <w:rsid w:val="102F4ABA"/>
    <w:rsid w:val="103203A0"/>
    <w:rsid w:val="1035D1D9"/>
    <w:rsid w:val="10445B55"/>
    <w:rsid w:val="104656EA"/>
    <w:rsid w:val="104C3660"/>
    <w:rsid w:val="10516ED9"/>
    <w:rsid w:val="105197BF"/>
    <w:rsid w:val="1056C549"/>
    <w:rsid w:val="10571203"/>
    <w:rsid w:val="1058F1C0"/>
    <w:rsid w:val="105D2D14"/>
    <w:rsid w:val="106376DA"/>
    <w:rsid w:val="1072A1CF"/>
    <w:rsid w:val="10734908"/>
    <w:rsid w:val="10770550"/>
    <w:rsid w:val="107C21DE"/>
    <w:rsid w:val="1096A060"/>
    <w:rsid w:val="10A0B548"/>
    <w:rsid w:val="10A92270"/>
    <w:rsid w:val="10C01888"/>
    <w:rsid w:val="10C56C41"/>
    <w:rsid w:val="10D03479"/>
    <w:rsid w:val="10D269DF"/>
    <w:rsid w:val="10ED87E7"/>
    <w:rsid w:val="10FCDF08"/>
    <w:rsid w:val="110B8249"/>
    <w:rsid w:val="111264DD"/>
    <w:rsid w:val="11153B9B"/>
    <w:rsid w:val="111CDAFC"/>
    <w:rsid w:val="112A6F46"/>
    <w:rsid w:val="112A739C"/>
    <w:rsid w:val="112B9ED0"/>
    <w:rsid w:val="112D205E"/>
    <w:rsid w:val="11341FDB"/>
    <w:rsid w:val="11392856"/>
    <w:rsid w:val="1149591F"/>
    <w:rsid w:val="114CC947"/>
    <w:rsid w:val="114EEB23"/>
    <w:rsid w:val="1154DD3F"/>
    <w:rsid w:val="115EFC63"/>
    <w:rsid w:val="116811BC"/>
    <w:rsid w:val="116E1EBC"/>
    <w:rsid w:val="117033A0"/>
    <w:rsid w:val="11749955"/>
    <w:rsid w:val="117B42D2"/>
    <w:rsid w:val="117C36FA"/>
    <w:rsid w:val="1180F8BD"/>
    <w:rsid w:val="118DFCBD"/>
    <w:rsid w:val="11933023"/>
    <w:rsid w:val="1197D030"/>
    <w:rsid w:val="11B709C3"/>
    <w:rsid w:val="11BB1C54"/>
    <w:rsid w:val="11BE54DB"/>
    <w:rsid w:val="11CEDDD4"/>
    <w:rsid w:val="11DDD034"/>
    <w:rsid w:val="11E79118"/>
    <w:rsid w:val="11ECB0F4"/>
    <w:rsid w:val="11EDAB3E"/>
    <w:rsid w:val="11EF1D19"/>
    <w:rsid w:val="12020EA8"/>
    <w:rsid w:val="120EBA71"/>
    <w:rsid w:val="1210BE02"/>
    <w:rsid w:val="1218B3E9"/>
    <w:rsid w:val="121FF548"/>
    <w:rsid w:val="12223549"/>
    <w:rsid w:val="1227E2CE"/>
    <w:rsid w:val="12292AE1"/>
    <w:rsid w:val="123337CD"/>
    <w:rsid w:val="1234AD3F"/>
    <w:rsid w:val="1237D2F1"/>
    <w:rsid w:val="123DCDA0"/>
    <w:rsid w:val="12411C55"/>
    <w:rsid w:val="1244F2D1"/>
    <w:rsid w:val="12490278"/>
    <w:rsid w:val="124C8283"/>
    <w:rsid w:val="124D7B31"/>
    <w:rsid w:val="125041F1"/>
    <w:rsid w:val="125CA828"/>
    <w:rsid w:val="12601BB8"/>
    <w:rsid w:val="1262AF67"/>
    <w:rsid w:val="1274B698"/>
    <w:rsid w:val="127AF31B"/>
    <w:rsid w:val="12888C5C"/>
    <w:rsid w:val="129D1CD5"/>
    <w:rsid w:val="12A88C75"/>
    <w:rsid w:val="12AB9C7F"/>
    <w:rsid w:val="12AE353E"/>
    <w:rsid w:val="12C7C9E2"/>
    <w:rsid w:val="12CD78B3"/>
    <w:rsid w:val="12CEBE5D"/>
    <w:rsid w:val="12D80362"/>
    <w:rsid w:val="12DB96F4"/>
    <w:rsid w:val="12DDD993"/>
    <w:rsid w:val="12E26BB5"/>
    <w:rsid w:val="12E8AB82"/>
    <w:rsid w:val="12EC3E7D"/>
    <w:rsid w:val="12F2C7F3"/>
    <w:rsid w:val="12F5C274"/>
    <w:rsid w:val="12F6D2A3"/>
    <w:rsid w:val="12F9FF80"/>
    <w:rsid w:val="130BFB19"/>
    <w:rsid w:val="1314AEA8"/>
    <w:rsid w:val="131D7968"/>
    <w:rsid w:val="132B72AD"/>
    <w:rsid w:val="133546BC"/>
    <w:rsid w:val="1362FFF7"/>
    <w:rsid w:val="1366E706"/>
    <w:rsid w:val="1369D058"/>
    <w:rsid w:val="136E3FA4"/>
    <w:rsid w:val="1385C750"/>
    <w:rsid w:val="1388765A"/>
    <w:rsid w:val="138CAECA"/>
    <w:rsid w:val="1395D0B6"/>
    <w:rsid w:val="139AE72C"/>
    <w:rsid w:val="13A18A6B"/>
    <w:rsid w:val="13A802A9"/>
    <w:rsid w:val="13A86ED4"/>
    <w:rsid w:val="13AA4291"/>
    <w:rsid w:val="13AD2C3A"/>
    <w:rsid w:val="13B01AE8"/>
    <w:rsid w:val="13B14CD5"/>
    <w:rsid w:val="13B3DD11"/>
    <w:rsid w:val="13C1A751"/>
    <w:rsid w:val="13C80FDF"/>
    <w:rsid w:val="13D09D8E"/>
    <w:rsid w:val="13D6CAC3"/>
    <w:rsid w:val="13DD7F5E"/>
    <w:rsid w:val="13EA1DEE"/>
    <w:rsid w:val="13F1E993"/>
    <w:rsid w:val="13F8CFCA"/>
    <w:rsid w:val="13F8D4B3"/>
    <w:rsid w:val="14135DD6"/>
    <w:rsid w:val="14202DD9"/>
    <w:rsid w:val="14226B83"/>
    <w:rsid w:val="142813B2"/>
    <w:rsid w:val="142E47F3"/>
    <w:rsid w:val="143CA9BE"/>
    <w:rsid w:val="1441B0FF"/>
    <w:rsid w:val="144D16B8"/>
    <w:rsid w:val="145866CA"/>
    <w:rsid w:val="145C6283"/>
    <w:rsid w:val="1463DB9C"/>
    <w:rsid w:val="146AEF56"/>
    <w:rsid w:val="146C9BE0"/>
    <w:rsid w:val="146E9EE5"/>
    <w:rsid w:val="1470C918"/>
    <w:rsid w:val="147B10CB"/>
    <w:rsid w:val="147B2CFF"/>
    <w:rsid w:val="148AFDC7"/>
    <w:rsid w:val="148BEB2C"/>
    <w:rsid w:val="148C6A4A"/>
    <w:rsid w:val="1498F70F"/>
    <w:rsid w:val="14A7C0B1"/>
    <w:rsid w:val="14B6E634"/>
    <w:rsid w:val="14B93B65"/>
    <w:rsid w:val="14BED0EA"/>
    <w:rsid w:val="14BFA52C"/>
    <w:rsid w:val="14D021E0"/>
    <w:rsid w:val="14D7DD82"/>
    <w:rsid w:val="14DACD4B"/>
    <w:rsid w:val="14DBE8E1"/>
    <w:rsid w:val="14E4FB6C"/>
    <w:rsid w:val="14E755B0"/>
    <w:rsid w:val="14F12D19"/>
    <w:rsid w:val="15022F53"/>
    <w:rsid w:val="15035E90"/>
    <w:rsid w:val="150990B4"/>
    <w:rsid w:val="150EE3E4"/>
    <w:rsid w:val="151530C5"/>
    <w:rsid w:val="1515F8F0"/>
    <w:rsid w:val="151EE765"/>
    <w:rsid w:val="15205537"/>
    <w:rsid w:val="153FAB87"/>
    <w:rsid w:val="15418212"/>
    <w:rsid w:val="1541E561"/>
    <w:rsid w:val="1546D2F7"/>
    <w:rsid w:val="154A7673"/>
    <w:rsid w:val="154EBB4F"/>
    <w:rsid w:val="15562E03"/>
    <w:rsid w:val="15589CA9"/>
    <w:rsid w:val="155FECDD"/>
    <w:rsid w:val="1560311A"/>
    <w:rsid w:val="1560BE24"/>
    <w:rsid w:val="1585390C"/>
    <w:rsid w:val="159180CA"/>
    <w:rsid w:val="1595C41E"/>
    <w:rsid w:val="15AAAE37"/>
    <w:rsid w:val="15C3BD2C"/>
    <w:rsid w:val="15C7C76C"/>
    <w:rsid w:val="15C8BE94"/>
    <w:rsid w:val="15CCFD03"/>
    <w:rsid w:val="15CF42D7"/>
    <w:rsid w:val="15D26657"/>
    <w:rsid w:val="15D58EF7"/>
    <w:rsid w:val="15D979C2"/>
    <w:rsid w:val="15E93EAF"/>
    <w:rsid w:val="15FFBCA0"/>
    <w:rsid w:val="16038E24"/>
    <w:rsid w:val="1603BF11"/>
    <w:rsid w:val="16093A3D"/>
    <w:rsid w:val="161814A9"/>
    <w:rsid w:val="161D8B83"/>
    <w:rsid w:val="1634934F"/>
    <w:rsid w:val="163A1253"/>
    <w:rsid w:val="163BC290"/>
    <w:rsid w:val="1640C21E"/>
    <w:rsid w:val="1646CD00"/>
    <w:rsid w:val="164EB3F5"/>
    <w:rsid w:val="1652B920"/>
    <w:rsid w:val="16594C82"/>
    <w:rsid w:val="1664815A"/>
    <w:rsid w:val="167DF9D9"/>
    <w:rsid w:val="167E6464"/>
    <w:rsid w:val="1686B582"/>
    <w:rsid w:val="168FC2CC"/>
    <w:rsid w:val="169E3851"/>
    <w:rsid w:val="16A6B632"/>
    <w:rsid w:val="16B79FA6"/>
    <w:rsid w:val="16B7F2FE"/>
    <w:rsid w:val="16B7F69C"/>
    <w:rsid w:val="16BB3D45"/>
    <w:rsid w:val="16BEF7FC"/>
    <w:rsid w:val="16C805CF"/>
    <w:rsid w:val="16CACBD3"/>
    <w:rsid w:val="16CECCC8"/>
    <w:rsid w:val="16D84956"/>
    <w:rsid w:val="16D92B2D"/>
    <w:rsid w:val="16FE7607"/>
    <w:rsid w:val="1703E8C7"/>
    <w:rsid w:val="170A8AB7"/>
    <w:rsid w:val="1718DB43"/>
    <w:rsid w:val="17285CAA"/>
    <w:rsid w:val="172A9ACE"/>
    <w:rsid w:val="1731A9FB"/>
    <w:rsid w:val="174569DA"/>
    <w:rsid w:val="174AD10C"/>
    <w:rsid w:val="1752A3F8"/>
    <w:rsid w:val="1759C7D8"/>
    <w:rsid w:val="175D8439"/>
    <w:rsid w:val="175FA6F5"/>
    <w:rsid w:val="17613091"/>
    <w:rsid w:val="1761919E"/>
    <w:rsid w:val="1781B5C8"/>
    <w:rsid w:val="17934D7F"/>
    <w:rsid w:val="179364F6"/>
    <w:rsid w:val="1796C02E"/>
    <w:rsid w:val="179AE054"/>
    <w:rsid w:val="17A1C9AB"/>
    <w:rsid w:val="17A3558C"/>
    <w:rsid w:val="17B30594"/>
    <w:rsid w:val="17B49C36"/>
    <w:rsid w:val="17B81956"/>
    <w:rsid w:val="17BD5E7C"/>
    <w:rsid w:val="17C8537C"/>
    <w:rsid w:val="17CCC320"/>
    <w:rsid w:val="17DE2A89"/>
    <w:rsid w:val="180711B4"/>
    <w:rsid w:val="18081966"/>
    <w:rsid w:val="180BF873"/>
    <w:rsid w:val="1811DA48"/>
    <w:rsid w:val="18224F2A"/>
    <w:rsid w:val="182881E7"/>
    <w:rsid w:val="1840E13C"/>
    <w:rsid w:val="18422F6B"/>
    <w:rsid w:val="1851CC56"/>
    <w:rsid w:val="1852C739"/>
    <w:rsid w:val="185BA03F"/>
    <w:rsid w:val="18662E5B"/>
    <w:rsid w:val="187CA018"/>
    <w:rsid w:val="18859649"/>
    <w:rsid w:val="18890B91"/>
    <w:rsid w:val="1891E56A"/>
    <w:rsid w:val="1896530B"/>
    <w:rsid w:val="189AEA16"/>
    <w:rsid w:val="18A4D731"/>
    <w:rsid w:val="18A71475"/>
    <w:rsid w:val="18B1E35D"/>
    <w:rsid w:val="18B3DA46"/>
    <w:rsid w:val="18C8EC1A"/>
    <w:rsid w:val="18CE58B5"/>
    <w:rsid w:val="18D4B3F1"/>
    <w:rsid w:val="18DBAFF0"/>
    <w:rsid w:val="18E02C3D"/>
    <w:rsid w:val="18EC1B55"/>
    <w:rsid w:val="18EEFAC2"/>
    <w:rsid w:val="18F8DEF4"/>
    <w:rsid w:val="190B5410"/>
    <w:rsid w:val="19179A75"/>
    <w:rsid w:val="191D5FE4"/>
    <w:rsid w:val="192C4276"/>
    <w:rsid w:val="193024F0"/>
    <w:rsid w:val="193E6079"/>
    <w:rsid w:val="19506C97"/>
    <w:rsid w:val="1957C682"/>
    <w:rsid w:val="195DF06D"/>
    <w:rsid w:val="1967B1A3"/>
    <w:rsid w:val="1986398D"/>
    <w:rsid w:val="19966ED2"/>
    <w:rsid w:val="19AF0DF9"/>
    <w:rsid w:val="19C21BA8"/>
    <w:rsid w:val="19C7855D"/>
    <w:rsid w:val="19D1CE79"/>
    <w:rsid w:val="19D4749D"/>
    <w:rsid w:val="19DCE1BF"/>
    <w:rsid w:val="19E6CAAD"/>
    <w:rsid w:val="19E98E57"/>
    <w:rsid w:val="19FB7446"/>
    <w:rsid w:val="1A08493E"/>
    <w:rsid w:val="1A1293A6"/>
    <w:rsid w:val="1A1DE944"/>
    <w:rsid w:val="1A23CE7D"/>
    <w:rsid w:val="1A31A2AB"/>
    <w:rsid w:val="1A3A0CF9"/>
    <w:rsid w:val="1A459BA0"/>
    <w:rsid w:val="1A4725A9"/>
    <w:rsid w:val="1A4B6728"/>
    <w:rsid w:val="1A501A82"/>
    <w:rsid w:val="1A5292C5"/>
    <w:rsid w:val="1A547C31"/>
    <w:rsid w:val="1A5A9A46"/>
    <w:rsid w:val="1A61BB12"/>
    <w:rsid w:val="1A6EFBC5"/>
    <w:rsid w:val="1A708452"/>
    <w:rsid w:val="1A76942A"/>
    <w:rsid w:val="1A7A8177"/>
    <w:rsid w:val="1A866462"/>
    <w:rsid w:val="1A895151"/>
    <w:rsid w:val="1A9DE060"/>
    <w:rsid w:val="1AA8B5FC"/>
    <w:rsid w:val="1AAE89C6"/>
    <w:rsid w:val="1AB07633"/>
    <w:rsid w:val="1AB0C796"/>
    <w:rsid w:val="1AB6DE38"/>
    <w:rsid w:val="1ABAEE41"/>
    <w:rsid w:val="1AC5496B"/>
    <w:rsid w:val="1AC6A90E"/>
    <w:rsid w:val="1AC783DB"/>
    <w:rsid w:val="1ACED744"/>
    <w:rsid w:val="1AD042C5"/>
    <w:rsid w:val="1AD4D6E6"/>
    <w:rsid w:val="1ADBD23B"/>
    <w:rsid w:val="1AE7894D"/>
    <w:rsid w:val="1AEE3E52"/>
    <w:rsid w:val="1AEEE29C"/>
    <w:rsid w:val="1AF35937"/>
    <w:rsid w:val="1AFB9B7E"/>
    <w:rsid w:val="1AFCA2EE"/>
    <w:rsid w:val="1AFEC27E"/>
    <w:rsid w:val="1B01F207"/>
    <w:rsid w:val="1B0EB2A6"/>
    <w:rsid w:val="1B10B72A"/>
    <w:rsid w:val="1B17B501"/>
    <w:rsid w:val="1B1A3E23"/>
    <w:rsid w:val="1B21D08B"/>
    <w:rsid w:val="1B2627B8"/>
    <w:rsid w:val="1B2B1AD1"/>
    <w:rsid w:val="1B330857"/>
    <w:rsid w:val="1B34DF03"/>
    <w:rsid w:val="1B69AE5E"/>
    <w:rsid w:val="1B6E02CB"/>
    <w:rsid w:val="1B6F26E0"/>
    <w:rsid w:val="1B7736BC"/>
    <w:rsid w:val="1B8ADD9D"/>
    <w:rsid w:val="1B9A25F1"/>
    <w:rsid w:val="1B9C13AA"/>
    <w:rsid w:val="1BA133F7"/>
    <w:rsid w:val="1BB78F8A"/>
    <w:rsid w:val="1BB8825F"/>
    <w:rsid w:val="1BBF195B"/>
    <w:rsid w:val="1BC526EA"/>
    <w:rsid w:val="1BCEB941"/>
    <w:rsid w:val="1BCFFFA8"/>
    <w:rsid w:val="1BE1B532"/>
    <w:rsid w:val="1BEDF52F"/>
    <w:rsid w:val="1BEFF973"/>
    <w:rsid w:val="1BF91C75"/>
    <w:rsid w:val="1C0A5E07"/>
    <w:rsid w:val="1C10CC33"/>
    <w:rsid w:val="1C11FCB5"/>
    <w:rsid w:val="1C194D0C"/>
    <w:rsid w:val="1C1B971F"/>
    <w:rsid w:val="1C3E30D0"/>
    <w:rsid w:val="1C415DF3"/>
    <w:rsid w:val="1C4568B7"/>
    <w:rsid w:val="1C45D0E4"/>
    <w:rsid w:val="1C478F4D"/>
    <w:rsid w:val="1C4E0B33"/>
    <w:rsid w:val="1C4E4C0B"/>
    <w:rsid w:val="1C630F82"/>
    <w:rsid w:val="1C664535"/>
    <w:rsid w:val="1C880D59"/>
    <w:rsid w:val="1C8C66B5"/>
    <w:rsid w:val="1C8D4B44"/>
    <w:rsid w:val="1C99EC74"/>
    <w:rsid w:val="1C9A30C5"/>
    <w:rsid w:val="1C9BEEF3"/>
    <w:rsid w:val="1C9D1144"/>
    <w:rsid w:val="1CA00A1D"/>
    <w:rsid w:val="1CA457CC"/>
    <w:rsid w:val="1CAB798D"/>
    <w:rsid w:val="1CB050C5"/>
    <w:rsid w:val="1CB0BA72"/>
    <w:rsid w:val="1CB38562"/>
    <w:rsid w:val="1CBE43E5"/>
    <w:rsid w:val="1CC04AAA"/>
    <w:rsid w:val="1CC11E0C"/>
    <w:rsid w:val="1CC74FC2"/>
    <w:rsid w:val="1CC97F98"/>
    <w:rsid w:val="1CCE901C"/>
    <w:rsid w:val="1CDCEFCD"/>
    <w:rsid w:val="1CE00F59"/>
    <w:rsid w:val="1CEFC480"/>
    <w:rsid w:val="1D096F3B"/>
    <w:rsid w:val="1D09D32C"/>
    <w:rsid w:val="1D0F8B8E"/>
    <w:rsid w:val="1D207721"/>
    <w:rsid w:val="1D2864A7"/>
    <w:rsid w:val="1D2965A9"/>
    <w:rsid w:val="1D2C3B5E"/>
    <w:rsid w:val="1D2FC181"/>
    <w:rsid w:val="1D381C01"/>
    <w:rsid w:val="1D3FEA00"/>
    <w:rsid w:val="1D405AEA"/>
    <w:rsid w:val="1D4196FA"/>
    <w:rsid w:val="1D478ADA"/>
    <w:rsid w:val="1D4EE4EF"/>
    <w:rsid w:val="1D53CF9E"/>
    <w:rsid w:val="1D5AF7A8"/>
    <w:rsid w:val="1D76ECCB"/>
    <w:rsid w:val="1D77BB07"/>
    <w:rsid w:val="1D7B17D1"/>
    <w:rsid w:val="1D82553A"/>
    <w:rsid w:val="1D845E76"/>
    <w:rsid w:val="1D8D2DE8"/>
    <w:rsid w:val="1D9196B1"/>
    <w:rsid w:val="1D9C92AF"/>
    <w:rsid w:val="1DA0E762"/>
    <w:rsid w:val="1DA1C9D8"/>
    <w:rsid w:val="1DA4ECC3"/>
    <w:rsid w:val="1DAB6D4B"/>
    <w:rsid w:val="1DCD6BED"/>
    <w:rsid w:val="1DCF6768"/>
    <w:rsid w:val="1DD45B69"/>
    <w:rsid w:val="1DD590CB"/>
    <w:rsid w:val="1DE62A88"/>
    <w:rsid w:val="1DF09467"/>
    <w:rsid w:val="1DFC92A3"/>
    <w:rsid w:val="1E06C1D3"/>
    <w:rsid w:val="1E1278BF"/>
    <w:rsid w:val="1E144505"/>
    <w:rsid w:val="1E18E3AA"/>
    <w:rsid w:val="1E2462E7"/>
    <w:rsid w:val="1E2DF171"/>
    <w:rsid w:val="1E3525E9"/>
    <w:rsid w:val="1E3B932A"/>
    <w:rsid w:val="1E429FFF"/>
    <w:rsid w:val="1E566AE2"/>
    <w:rsid w:val="1E59CC6B"/>
    <w:rsid w:val="1E5E328D"/>
    <w:rsid w:val="1E66D0D8"/>
    <w:rsid w:val="1E6E697E"/>
    <w:rsid w:val="1E6EC1F8"/>
    <w:rsid w:val="1E72895E"/>
    <w:rsid w:val="1E778F45"/>
    <w:rsid w:val="1E8C2361"/>
    <w:rsid w:val="1E97464B"/>
    <w:rsid w:val="1E9FF152"/>
    <w:rsid w:val="1EAE0F20"/>
    <w:rsid w:val="1EB29F13"/>
    <w:rsid w:val="1EC302EE"/>
    <w:rsid w:val="1EC7A652"/>
    <w:rsid w:val="1ECAF074"/>
    <w:rsid w:val="1ED057E1"/>
    <w:rsid w:val="1ED28E16"/>
    <w:rsid w:val="1EDAC99B"/>
    <w:rsid w:val="1EE4B4E4"/>
    <w:rsid w:val="1EF4A021"/>
    <w:rsid w:val="1EF8B907"/>
    <w:rsid w:val="1F0DDFEC"/>
    <w:rsid w:val="1F16E832"/>
    <w:rsid w:val="1F25B331"/>
    <w:rsid w:val="1F2B4984"/>
    <w:rsid w:val="1F2BDAAE"/>
    <w:rsid w:val="1F2E95C6"/>
    <w:rsid w:val="1F315C7C"/>
    <w:rsid w:val="1F329043"/>
    <w:rsid w:val="1F3D9A39"/>
    <w:rsid w:val="1F43DE54"/>
    <w:rsid w:val="1F44029A"/>
    <w:rsid w:val="1F45BD6F"/>
    <w:rsid w:val="1F565477"/>
    <w:rsid w:val="1F59D585"/>
    <w:rsid w:val="1F64211E"/>
    <w:rsid w:val="1F65BD88"/>
    <w:rsid w:val="1F69BC1C"/>
    <w:rsid w:val="1F84A047"/>
    <w:rsid w:val="1F86C06C"/>
    <w:rsid w:val="1F8E0988"/>
    <w:rsid w:val="1F92526D"/>
    <w:rsid w:val="1F93B333"/>
    <w:rsid w:val="1F99A81F"/>
    <w:rsid w:val="1F9D932F"/>
    <w:rsid w:val="1FA29A71"/>
    <w:rsid w:val="1FA58E34"/>
    <w:rsid w:val="1FA624B1"/>
    <w:rsid w:val="1FAF2B54"/>
    <w:rsid w:val="1FB6287C"/>
    <w:rsid w:val="1FB78427"/>
    <w:rsid w:val="1FBDA9EB"/>
    <w:rsid w:val="1FC69B09"/>
    <w:rsid w:val="1FCB3B00"/>
    <w:rsid w:val="1FCEFF3F"/>
    <w:rsid w:val="1FD061F6"/>
    <w:rsid w:val="1FD2AB3D"/>
    <w:rsid w:val="1FD5704F"/>
    <w:rsid w:val="1FE8C2AE"/>
    <w:rsid w:val="1FEBB9D3"/>
    <w:rsid w:val="1FFC58CD"/>
    <w:rsid w:val="200209FD"/>
    <w:rsid w:val="20146F6B"/>
    <w:rsid w:val="202C6D94"/>
    <w:rsid w:val="202DFF78"/>
    <w:rsid w:val="2032CA1D"/>
    <w:rsid w:val="2041CCE1"/>
    <w:rsid w:val="2043636C"/>
    <w:rsid w:val="2045F365"/>
    <w:rsid w:val="20526B6D"/>
    <w:rsid w:val="2059F6FB"/>
    <w:rsid w:val="205A35E2"/>
    <w:rsid w:val="20608E24"/>
    <w:rsid w:val="2060E4B5"/>
    <w:rsid w:val="20626BAA"/>
    <w:rsid w:val="2062B44A"/>
    <w:rsid w:val="2063B201"/>
    <w:rsid w:val="20695409"/>
    <w:rsid w:val="206B2534"/>
    <w:rsid w:val="206F4FC9"/>
    <w:rsid w:val="20727A4C"/>
    <w:rsid w:val="207937BC"/>
    <w:rsid w:val="2079AE20"/>
    <w:rsid w:val="208A0447"/>
    <w:rsid w:val="208B3823"/>
    <w:rsid w:val="209A3B0B"/>
    <w:rsid w:val="209B3AD7"/>
    <w:rsid w:val="20A20AF3"/>
    <w:rsid w:val="20CF4CF8"/>
    <w:rsid w:val="20CF6CA9"/>
    <w:rsid w:val="20CFA275"/>
    <w:rsid w:val="20DFAEB5"/>
    <w:rsid w:val="20EB60C0"/>
    <w:rsid w:val="20ED6E5D"/>
    <w:rsid w:val="20F4E63D"/>
    <w:rsid w:val="20F88C2D"/>
    <w:rsid w:val="20FE500A"/>
    <w:rsid w:val="20FED313"/>
    <w:rsid w:val="20FF1AA4"/>
    <w:rsid w:val="211D3299"/>
    <w:rsid w:val="2135ECD7"/>
    <w:rsid w:val="2137ACF1"/>
    <w:rsid w:val="21423DCB"/>
    <w:rsid w:val="214BE5C7"/>
    <w:rsid w:val="21668E18"/>
    <w:rsid w:val="216DD108"/>
    <w:rsid w:val="216FE8FB"/>
    <w:rsid w:val="2176963B"/>
    <w:rsid w:val="21792F9B"/>
    <w:rsid w:val="217BEE7F"/>
    <w:rsid w:val="218315B1"/>
    <w:rsid w:val="21841F62"/>
    <w:rsid w:val="21873C1A"/>
    <w:rsid w:val="218888DE"/>
    <w:rsid w:val="218D3A5D"/>
    <w:rsid w:val="218DCA05"/>
    <w:rsid w:val="219A3246"/>
    <w:rsid w:val="219A4E23"/>
    <w:rsid w:val="21A59685"/>
    <w:rsid w:val="21A99AB8"/>
    <w:rsid w:val="21B8B71E"/>
    <w:rsid w:val="21BEC905"/>
    <w:rsid w:val="21DD85EE"/>
    <w:rsid w:val="220C0A3E"/>
    <w:rsid w:val="220FE629"/>
    <w:rsid w:val="221CB447"/>
    <w:rsid w:val="222569E4"/>
    <w:rsid w:val="222D2AB9"/>
    <w:rsid w:val="222E307A"/>
    <w:rsid w:val="223C769B"/>
    <w:rsid w:val="2245CE43"/>
    <w:rsid w:val="224E88F4"/>
    <w:rsid w:val="224FA686"/>
    <w:rsid w:val="2253DB15"/>
    <w:rsid w:val="226031EF"/>
    <w:rsid w:val="2263BC14"/>
    <w:rsid w:val="226D4D75"/>
    <w:rsid w:val="2272C2AC"/>
    <w:rsid w:val="227CEC7B"/>
    <w:rsid w:val="22829236"/>
    <w:rsid w:val="2286BB6F"/>
    <w:rsid w:val="228899A2"/>
    <w:rsid w:val="22963FC6"/>
    <w:rsid w:val="229B7855"/>
    <w:rsid w:val="229EEDA3"/>
    <w:rsid w:val="22AA8CF8"/>
    <w:rsid w:val="22AF7D56"/>
    <w:rsid w:val="22B5E045"/>
    <w:rsid w:val="22C63FEC"/>
    <w:rsid w:val="22C65A35"/>
    <w:rsid w:val="22D4182B"/>
    <w:rsid w:val="22D6417F"/>
    <w:rsid w:val="22D84F78"/>
    <w:rsid w:val="22DA3B33"/>
    <w:rsid w:val="22DC1159"/>
    <w:rsid w:val="22DD7979"/>
    <w:rsid w:val="22DE0E2C"/>
    <w:rsid w:val="22E5136E"/>
    <w:rsid w:val="22EA24B2"/>
    <w:rsid w:val="22EB9B90"/>
    <w:rsid w:val="22F1FEFE"/>
    <w:rsid w:val="22F22DF0"/>
    <w:rsid w:val="22F3F57D"/>
    <w:rsid w:val="22FC7C67"/>
    <w:rsid w:val="2309F5CA"/>
    <w:rsid w:val="231ABB11"/>
    <w:rsid w:val="2329DC05"/>
    <w:rsid w:val="232D98A5"/>
    <w:rsid w:val="233C5765"/>
    <w:rsid w:val="23535109"/>
    <w:rsid w:val="235C0820"/>
    <w:rsid w:val="23640E56"/>
    <w:rsid w:val="2372F0EF"/>
    <w:rsid w:val="23817C3F"/>
    <w:rsid w:val="2382EDAF"/>
    <w:rsid w:val="2383FF74"/>
    <w:rsid w:val="23892DA6"/>
    <w:rsid w:val="238B1907"/>
    <w:rsid w:val="23974E37"/>
    <w:rsid w:val="23A1C81A"/>
    <w:rsid w:val="23A4FE16"/>
    <w:rsid w:val="23B1DB18"/>
    <w:rsid w:val="23B6B6FF"/>
    <w:rsid w:val="23B884A8"/>
    <w:rsid w:val="23BDB622"/>
    <w:rsid w:val="23C0665B"/>
    <w:rsid w:val="23C8AFD6"/>
    <w:rsid w:val="23CCFF4D"/>
    <w:rsid w:val="23CD3345"/>
    <w:rsid w:val="23D2D448"/>
    <w:rsid w:val="23D344D1"/>
    <w:rsid w:val="23D4F4DD"/>
    <w:rsid w:val="23DBD9A5"/>
    <w:rsid w:val="23E602B1"/>
    <w:rsid w:val="23F8864D"/>
    <w:rsid w:val="240F4C2E"/>
    <w:rsid w:val="24109155"/>
    <w:rsid w:val="2413BF3D"/>
    <w:rsid w:val="24156FEC"/>
    <w:rsid w:val="241D09DE"/>
    <w:rsid w:val="24245EF1"/>
    <w:rsid w:val="243A2D4F"/>
    <w:rsid w:val="24421AD5"/>
    <w:rsid w:val="244ECED8"/>
    <w:rsid w:val="245279F4"/>
    <w:rsid w:val="24563ED9"/>
    <w:rsid w:val="245BDE6B"/>
    <w:rsid w:val="2464085F"/>
    <w:rsid w:val="24B4AE75"/>
    <w:rsid w:val="24B795FA"/>
    <w:rsid w:val="24B8D2E4"/>
    <w:rsid w:val="24C625A0"/>
    <w:rsid w:val="24C94725"/>
    <w:rsid w:val="24CB650C"/>
    <w:rsid w:val="24D0295F"/>
    <w:rsid w:val="24E7C3E8"/>
    <w:rsid w:val="24F9D0A5"/>
    <w:rsid w:val="24FED0CD"/>
    <w:rsid w:val="2510A7EF"/>
    <w:rsid w:val="2511CB7B"/>
    <w:rsid w:val="2519F046"/>
    <w:rsid w:val="2526E968"/>
    <w:rsid w:val="2528EC17"/>
    <w:rsid w:val="252DF042"/>
    <w:rsid w:val="25658FE0"/>
    <w:rsid w:val="25739EE8"/>
    <w:rsid w:val="257A1506"/>
    <w:rsid w:val="257DB233"/>
    <w:rsid w:val="25901722"/>
    <w:rsid w:val="25921FE5"/>
    <w:rsid w:val="25933671"/>
    <w:rsid w:val="259F35EB"/>
    <w:rsid w:val="25ACDBBD"/>
    <w:rsid w:val="25B7761D"/>
    <w:rsid w:val="25C02F52"/>
    <w:rsid w:val="25C1667C"/>
    <w:rsid w:val="25CABDE4"/>
    <w:rsid w:val="25CFAB99"/>
    <w:rsid w:val="25D547D3"/>
    <w:rsid w:val="25D5D784"/>
    <w:rsid w:val="25D77B5F"/>
    <w:rsid w:val="25D8AEC8"/>
    <w:rsid w:val="25DCF010"/>
    <w:rsid w:val="25DE866F"/>
    <w:rsid w:val="25E40155"/>
    <w:rsid w:val="25EF593E"/>
    <w:rsid w:val="25EFC146"/>
    <w:rsid w:val="25F5ED4E"/>
    <w:rsid w:val="25F93EFE"/>
    <w:rsid w:val="2613E4AC"/>
    <w:rsid w:val="261F8AE5"/>
    <w:rsid w:val="2625770A"/>
    <w:rsid w:val="26274375"/>
    <w:rsid w:val="2627A65D"/>
    <w:rsid w:val="262B8976"/>
    <w:rsid w:val="262FD834"/>
    <w:rsid w:val="2630031D"/>
    <w:rsid w:val="2648BC97"/>
    <w:rsid w:val="2658D9F0"/>
    <w:rsid w:val="265FDF4B"/>
    <w:rsid w:val="266705D9"/>
    <w:rsid w:val="2675F864"/>
    <w:rsid w:val="2681D987"/>
    <w:rsid w:val="26820E79"/>
    <w:rsid w:val="268A5D77"/>
    <w:rsid w:val="26B26F4C"/>
    <w:rsid w:val="26C7DE34"/>
    <w:rsid w:val="26CBD703"/>
    <w:rsid w:val="26E1514A"/>
    <w:rsid w:val="26E4181D"/>
    <w:rsid w:val="26E73D30"/>
    <w:rsid w:val="26E7F6FD"/>
    <w:rsid w:val="26FBC5A7"/>
    <w:rsid w:val="270ACAD7"/>
    <w:rsid w:val="271C8757"/>
    <w:rsid w:val="2721FA17"/>
    <w:rsid w:val="272627F0"/>
    <w:rsid w:val="272D6BF9"/>
    <w:rsid w:val="27344F72"/>
    <w:rsid w:val="273695D5"/>
    <w:rsid w:val="273867A1"/>
    <w:rsid w:val="273ECF0C"/>
    <w:rsid w:val="273F1ABD"/>
    <w:rsid w:val="274B8F25"/>
    <w:rsid w:val="2753AFBD"/>
    <w:rsid w:val="2754EB5D"/>
    <w:rsid w:val="275D40F4"/>
    <w:rsid w:val="275E4B85"/>
    <w:rsid w:val="27684D2E"/>
    <w:rsid w:val="2775EC36"/>
    <w:rsid w:val="2781B13E"/>
    <w:rsid w:val="278631AB"/>
    <w:rsid w:val="27998A29"/>
    <w:rsid w:val="279BA921"/>
    <w:rsid w:val="279C3368"/>
    <w:rsid w:val="27A31E1D"/>
    <w:rsid w:val="27A7D768"/>
    <w:rsid w:val="27A84A52"/>
    <w:rsid w:val="27A941F8"/>
    <w:rsid w:val="27B6045C"/>
    <w:rsid w:val="27B69AE1"/>
    <w:rsid w:val="27CE3D20"/>
    <w:rsid w:val="27DEEBF9"/>
    <w:rsid w:val="27EA2D2B"/>
    <w:rsid w:val="27FCE682"/>
    <w:rsid w:val="280514D3"/>
    <w:rsid w:val="2806D1DF"/>
    <w:rsid w:val="28092254"/>
    <w:rsid w:val="28205017"/>
    <w:rsid w:val="282E72DA"/>
    <w:rsid w:val="283699AF"/>
    <w:rsid w:val="2836F68F"/>
    <w:rsid w:val="2849C64C"/>
    <w:rsid w:val="284C24C3"/>
    <w:rsid w:val="285C61B8"/>
    <w:rsid w:val="28647CE4"/>
    <w:rsid w:val="2866C8CD"/>
    <w:rsid w:val="286B174E"/>
    <w:rsid w:val="286D107A"/>
    <w:rsid w:val="28724DE3"/>
    <w:rsid w:val="28762F91"/>
    <w:rsid w:val="287643B7"/>
    <w:rsid w:val="287F27AD"/>
    <w:rsid w:val="28817082"/>
    <w:rsid w:val="28AE235F"/>
    <w:rsid w:val="28B2B604"/>
    <w:rsid w:val="28B7B80D"/>
    <w:rsid w:val="28BD383F"/>
    <w:rsid w:val="28BE3CB4"/>
    <w:rsid w:val="28BFEF09"/>
    <w:rsid w:val="28BFF24D"/>
    <w:rsid w:val="28D2723C"/>
    <w:rsid w:val="28D4B1C2"/>
    <w:rsid w:val="28D6BD20"/>
    <w:rsid w:val="28DA61FC"/>
    <w:rsid w:val="28DAEB1E"/>
    <w:rsid w:val="28DB10DC"/>
    <w:rsid w:val="28E35584"/>
    <w:rsid w:val="28F12C7E"/>
    <w:rsid w:val="28F54E7C"/>
    <w:rsid w:val="28F601CA"/>
    <w:rsid w:val="28F9A3ED"/>
    <w:rsid w:val="29018123"/>
    <w:rsid w:val="2906A39B"/>
    <w:rsid w:val="2909F6D9"/>
    <w:rsid w:val="290AF325"/>
    <w:rsid w:val="291DAF71"/>
    <w:rsid w:val="29220887"/>
    <w:rsid w:val="292C053F"/>
    <w:rsid w:val="2936677B"/>
    <w:rsid w:val="293AAE8F"/>
    <w:rsid w:val="293B3DE9"/>
    <w:rsid w:val="29468682"/>
    <w:rsid w:val="2949AAC9"/>
    <w:rsid w:val="294CAF03"/>
    <w:rsid w:val="29541789"/>
    <w:rsid w:val="295D17CC"/>
    <w:rsid w:val="296EBA55"/>
    <w:rsid w:val="297F5F78"/>
    <w:rsid w:val="2980457E"/>
    <w:rsid w:val="29900EC1"/>
    <w:rsid w:val="29908717"/>
    <w:rsid w:val="2997D2D5"/>
    <w:rsid w:val="29A4BDC6"/>
    <w:rsid w:val="29AD5BC0"/>
    <w:rsid w:val="29BBBCE0"/>
    <w:rsid w:val="29C610D3"/>
    <w:rsid w:val="29C8AE18"/>
    <w:rsid w:val="29DC85CB"/>
    <w:rsid w:val="29DCCA07"/>
    <w:rsid w:val="29DD1221"/>
    <w:rsid w:val="29DD17F2"/>
    <w:rsid w:val="29E3FE1D"/>
    <w:rsid w:val="29E897D3"/>
    <w:rsid w:val="29F0D545"/>
    <w:rsid w:val="29F5ACD8"/>
    <w:rsid w:val="29F60CB0"/>
    <w:rsid w:val="29FAFE06"/>
    <w:rsid w:val="29FDA037"/>
    <w:rsid w:val="29FDEA3D"/>
    <w:rsid w:val="2A0A4D95"/>
    <w:rsid w:val="2A0ECC6A"/>
    <w:rsid w:val="2A14A804"/>
    <w:rsid w:val="2A1D40E3"/>
    <w:rsid w:val="2A201A02"/>
    <w:rsid w:val="2A219AF1"/>
    <w:rsid w:val="2A26508F"/>
    <w:rsid w:val="2A270A01"/>
    <w:rsid w:val="2A27B78E"/>
    <w:rsid w:val="2A29A9D6"/>
    <w:rsid w:val="2A3509B0"/>
    <w:rsid w:val="2A358429"/>
    <w:rsid w:val="2A3F6732"/>
    <w:rsid w:val="2A53D1E4"/>
    <w:rsid w:val="2A58FD50"/>
    <w:rsid w:val="2A70B4FC"/>
    <w:rsid w:val="2A7E2836"/>
    <w:rsid w:val="2A7EC4DA"/>
    <w:rsid w:val="2A804CE0"/>
    <w:rsid w:val="2A88547F"/>
    <w:rsid w:val="2A889866"/>
    <w:rsid w:val="2A8C7F6F"/>
    <w:rsid w:val="2A8F81E4"/>
    <w:rsid w:val="2A96AC0C"/>
    <w:rsid w:val="2AA288FF"/>
    <w:rsid w:val="2AADA6CF"/>
    <w:rsid w:val="2AB413D3"/>
    <w:rsid w:val="2AB461B6"/>
    <w:rsid w:val="2ABB88A3"/>
    <w:rsid w:val="2ABFDEF2"/>
    <w:rsid w:val="2AC3C8A8"/>
    <w:rsid w:val="2AC6EB60"/>
    <w:rsid w:val="2ACFAFB3"/>
    <w:rsid w:val="2ADBF973"/>
    <w:rsid w:val="2AE1F706"/>
    <w:rsid w:val="2AEC8346"/>
    <w:rsid w:val="2AF8E82D"/>
    <w:rsid w:val="2AFAC64A"/>
    <w:rsid w:val="2AFB1780"/>
    <w:rsid w:val="2B0A78DD"/>
    <w:rsid w:val="2B0D79D6"/>
    <w:rsid w:val="2B114CB9"/>
    <w:rsid w:val="2B23DBBC"/>
    <w:rsid w:val="2B3165F2"/>
    <w:rsid w:val="2B3C280E"/>
    <w:rsid w:val="2B486D52"/>
    <w:rsid w:val="2B5CFF9A"/>
    <w:rsid w:val="2B6957CF"/>
    <w:rsid w:val="2B6C224D"/>
    <w:rsid w:val="2B7A53EE"/>
    <w:rsid w:val="2B7B12A7"/>
    <w:rsid w:val="2B7B5751"/>
    <w:rsid w:val="2B840969"/>
    <w:rsid w:val="2B898FB3"/>
    <w:rsid w:val="2B8E47D7"/>
    <w:rsid w:val="2B904B1F"/>
    <w:rsid w:val="2B92B989"/>
    <w:rsid w:val="2B947FAE"/>
    <w:rsid w:val="2B996981"/>
    <w:rsid w:val="2B9B9F6B"/>
    <w:rsid w:val="2BA0E557"/>
    <w:rsid w:val="2BAA3433"/>
    <w:rsid w:val="2BB23703"/>
    <w:rsid w:val="2BB3E146"/>
    <w:rsid w:val="2BBD4AD5"/>
    <w:rsid w:val="2BC047C5"/>
    <w:rsid w:val="2BC40A61"/>
    <w:rsid w:val="2BC793D5"/>
    <w:rsid w:val="2BDC9A4B"/>
    <w:rsid w:val="2BDE6F0E"/>
    <w:rsid w:val="2BE33B28"/>
    <w:rsid w:val="2BE5C421"/>
    <w:rsid w:val="2BE80D55"/>
    <w:rsid w:val="2BEC7DE5"/>
    <w:rsid w:val="2BF049CE"/>
    <w:rsid w:val="2BF92CF4"/>
    <w:rsid w:val="2BFFD22F"/>
    <w:rsid w:val="2C026782"/>
    <w:rsid w:val="2C0689AB"/>
    <w:rsid w:val="2C0C0822"/>
    <w:rsid w:val="2C3770A0"/>
    <w:rsid w:val="2C3C9139"/>
    <w:rsid w:val="2C4A2B82"/>
    <w:rsid w:val="2C4C59DB"/>
    <w:rsid w:val="2C5A6CBE"/>
    <w:rsid w:val="2C5D57E8"/>
    <w:rsid w:val="2C643DC9"/>
    <w:rsid w:val="2C6AE5B5"/>
    <w:rsid w:val="2C714322"/>
    <w:rsid w:val="2C73AF9A"/>
    <w:rsid w:val="2C78C98D"/>
    <w:rsid w:val="2C7FE61F"/>
    <w:rsid w:val="2C837B59"/>
    <w:rsid w:val="2C874BED"/>
    <w:rsid w:val="2C8A3650"/>
    <w:rsid w:val="2C935B43"/>
    <w:rsid w:val="2C94D38E"/>
    <w:rsid w:val="2CA60F6E"/>
    <w:rsid w:val="2CC5A133"/>
    <w:rsid w:val="2CCE90EE"/>
    <w:rsid w:val="2CCEBA3A"/>
    <w:rsid w:val="2CD4BAD1"/>
    <w:rsid w:val="2CDAF27C"/>
    <w:rsid w:val="2CE43DB3"/>
    <w:rsid w:val="2CE7E297"/>
    <w:rsid w:val="2CFB1D06"/>
    <w:rsid w:val="2CFF4D0B"/>
    <w:rsid w:val="2D0684BA"/>
    <w:rsid w:val="2D203895"/>
    <w:rsid w:val="2D2A004E"/>
    <w:rsid w:val="2D2EA0D5"/>
    <w:rsid w:val="2D4B700B"/>
    <w:rsid w:val="2D555561"/>
    <w:rsid w:val="2D6F7E68"/>
    <w:rsid w:val="2D7071F2"/>
    <w:rsid w:val="2D7F815D"/>
    <w:rsid w:val="2D800914"/>
    <w:rsid w:val="2D909E12"/>
    <w:rsid w:val="2D93FBC4"/>
    <w:rsid w:val="2D9FAE20"/>
    <w:rsid w:val="2DA49F23"/>
    <w:rsid w:val="2DB9DDA6"/>
    <w:rsid w:val="2DCFE3B6"/>
    <w:rsid w:val="2DDFF15A"/>
    <w:rsid w:val="2DE286A2"/>
    <w:rsid w:val="2DE38BC1"/>
    <w:rsid w:val="2DEE2CEE"/>
    <w:rsid w:val="2DEEEE44"/>
    <w:rsid w:val="2DF08B3E"/>
    <w:rsid w:val="2DF7E94A"/>
    <w:rsid w:val="2E03BD40"/>
    <w:rsid w:val="2E0B9692"/>
    <w:rsid w:val="2E0EC66A"/>
    <w:rsid w:val="2E0F07B2"/>
    <w:rsid w:val="2E52D09B"/>
    <w:rsid w:val="2E617194"/>
    <w:rsid w:val="2E66A8D4"/>
    <w:rsid w:val="2E6AE031"/>
    <w:rsid w:val="2E705145"/>
    <w:rsid w:val="2E73EC44"/>
    <w:rsid w:val="2E7B534F"/>
    <w:rsid w:val="2E7E02CF"/>
    <w:rsid w:val="2E7FBC04"/>
    <w:rsid w:val="2E8EC2D4"/>
    <w:rsid w:val="2E8F2955"/>
    <w:rsid w:val="2EAC426F"/>
    <w:rsid w:val="2EB19734"/>
    <w:rsid w:val="2EB1D4B6"/>
    <w:rsid w:val="2EB5CECF"/>
    <w:rsid w:val="2EB95163"/>
    <w:rsid w:val="2EBE71B1"/>
    <w:rsid w:val="2EC91DFB"/>
    <w:rsid w:val="2ECC37BE"/>
    <w:rsid w:val="2ED1151E"/>
    <w:rsid w:val="2EDC37EA"/>
    <w:rsid w:val="2EE37F28"/>
    <w:rsid w:val="2EE61D0F"/>
    <w:rsid w:val="2EE71511"/>
    <w:rsid w:val="2EE7AB8E"/>
    <w:rsid w:val="2EF62011"/>
    <w:rsid w:val="2EF94E92"/>
    <w:rsid w:val="2EFFEC65"/>
    <w:rsid w:val="2F062721"/>
    <w:rsid w:val="2F087A3C"/>
    <w:rsid w:val="2F16DFB2"/>
    <w:rsid w:val="2F1BF605"/>
    <w:rsid w:val="2F233F87"/>
    <w:rsid w:val="2F2C07E1"/>
    <w:rsid w:val="2F330BEA"/>
    <w:rsid w:val="2F374BF6"/>
    <w:rsid w:val="2F41406F"/>
    <w:rsid w:val="2F7B2521"/>
    <w:rsid w:val="2F80C33C"/>
    <w:rsid w:val="2F9AE001"/>
    <w:rsid w:val="2F9D415F"/>
    <w:rsid w:val="2F9FE820"/>
    <w:rsid w:val="2FA9ABA2"/>
    <w:rsid w:val="2FAA471E"/>
    <w:rsid w:val="2FAADB2C"/>
    <w:rsid w:val="2FB6D280"/>
    <w:rsid w:val="2FB9C221"/>
    <w:rsid w:val="2FBBAED4"/>
    <w:rsid w:val="2FCAD2D9"/>
    <w:rsid w:val="2FD5525A"/>
    <w:rsid w:val="30148175"/>
    <w:rsid w:val="3016839E"/>
    <w:rsid w:val="301BDD7C"/>
    <w:rsid w:val="30213DDD"/>
    <w:rsid w:val="30237664"/>
    <w:rsid w:val="302C6B0F"/>
    <w:rsid w:val="303A5BD7"/>
    <w:rsid w:val="30508444"/>
    <w:rsid w:val="305726D9"/>
    <w:rsid w:val="3064EE5C"/>
    <w:rsid w:val="306C6666"/>
    <w:rsid w:val="3073FCE8"/>
    <w:rsid w:val="3075E807"/>
    <w:rsid w:val="308AFCBE"/>
    <w:rsid w:val="30981C85"/>
    <w:rsid w:val="30A0E85C"/>
    <w:rsid w:val="30A0F3EF"/>
    <w:rsid w:val="30AD208A"/>
    <w:rsid w:val="30CDC141"/>
    <w:rsid w:val="30CE0191"/>
    <w:rsid w:val="30D274DD"/>
    <w:rsid w:val="30D6DFE7"/>
    <w:rsid w:val="30D7FE17"/>
    <w:rsid w:val="30EB9122"/>
    <w:rsid w:val="30F296FE"/>
    <w:rsid w:val="30FA8A4C"/>
    <w:rsid w:val="31076922"/>
    <w:rsid w:val="310D7709"/>
    <w:rsid w:val="3116C135"/>
    <w:rsid w:val="311FD10C"/>
    <w:rsid w:val="31238BA6"/>
    <w:rsid w:val="31292468"/>
    <w:rsid w:val="31304659"/>
    <w:rsid w:val="31308647"/>
    <w:rsid w:val="31330BC1"/>
    <w:rsid w:val="3139AC56"/>
    <w:rsid w:val="3150C3C9"/>
    <w:rsid w:val="31512E2B"/>
    <w:rsid w:val="315565AB"/>
    <w:rsid w:val="3163C90D"/>
    <w:rsid w:val="31657E05"/>
    <w:rsid w:val="316D2EB6"/>
    <w:rsid w:val="31860542"/>
    <w:rsid w:val="318B5F3F"/>
    <w:rsid w:val="318D2604"/>
    <w:rsid w:val="31945950"/>
    <w:rsid w:val="3194D36F"/>
    <w:rsid w:val="31A482A6"/>
    <w:rsid w:val="31A70B18"/>
    <w:rsid w:val="31AB4BAD"/>
    <w:rsid w:val="31AE257F"/>
    <w:rsid w:val="31AE62E8"/>
    <w:rsid w:val="31BC82EA"/>
    <w:rsid w:val="31C0A356"/>
    <w:rsid w:val="31C0C217"/>
    <w:rsid w:val="31C688E2"/>
    <w:rsid w:val="31CCB762"/>
    <w:rsid w:val="31D23099"/>
    <w:rsid w:val="31EE46C2"/>
    <w:rsid w:val="31F30250"/>
    <w:rsid w:val="31F3EB81"/>
    <w:rsid w:val="31F5CF5B"/>
    <w:rsid w:val="31F6BDDF"/>
    <w:rsid w:val="31FB3873"/>
    <w:rsid w:val="32115B34"/>
    <w:rsid w:val="3225CD3C"/>
    <w:rsid w:val="3227A76F"/>
    <w:rsid w:val="322AF000"/>
    <w:rsid w:val="322B5E5F"/>
    <w:rsid w:val="3233ECE6"/>
    <w:rsid w:val="3237D6BA"/>
    <w:rsid w:val="3238542D"/>
    <w:rsid w:val="3239291A"/>
    <w:rsid w:val="323A411A"/>
    <w:rsid w:val="323AB285"/>
    <w:rsid w:val="3254592A"/>
    <w:rsid w:val="32647709"/>
    <w:rsid w:val="3265B871"/>
    <w:rsid w:val="3289F051"/>
    <w:rsid w:val="328C34E2"/>
    <w:rsid w:val="329654E5"/>
    <w:rsid w:val="32A09C25"/>
    <w:rsid w:val="32A2F95A"/>
    <w:rsid w:val="32A6A8FC"/>
    <w:rsid w:val="32A742AD"/>
    <w:rsid w:val="32A8EBB2"/>
    <w:rsid w:val="32AB34E6"/>
    <w:rsid w:val="32ACEE69"/>
    <w:rsid w:val="32AFB3F0"/>
    <w:rsid w:val="32B10EEB"/>
    <w:rsid w:val="32B5FE67"/>
    <w:rsid w:val="32C06E81"/>
    <w:rsid w:val="32C7A611"/>
    <w:rsid w:val="32CFDCFD"/>
    <w:rsid w:val="32EE7342"/>
    <w:rsid w:val="32FAEE55"/>
    <w:rsid w:val="3300658B"/>
    <w:rsid w:val="3308361C"/>
    <w:rsid w:val="330FA513"/>
    <w:rsid w:val="3311EE81"/>
    <w:rsid w:val="331D7E4E"/>
    <w:rsid w:val="33216971"/>
    <w:rsid w:val="3321BB9D"/>
    <w:rsid w:val="3323C96C"/>
    <w:rsid w:val="33258B5B"/>
    <w:rsid w:val="333319F1"/>
    <w:rsid w:val="33397E5F"/>
    <w:rsid w:val="33426E04"/>
    <w:rsid w:val="334534E3"/>
    <w:rsid w:val="3353F946"/>
    <w:rsid w:val="335D55E8"/>
    <w:rsid w:val="335EC20E"/>
    <w:rsid w:val="3363359E"/>
    <w:rsid w:val="3363E193"/>
    <w:rsid w:val="33781BD7"/>
    <w:rsid w:val="338366C1"/>
    <w:rsid w:val="338630E5"/>
    <w:rsid w:val="338F1B4E"/>
    <w:rsid w:val="3393E4FD"/>
    <w:rsid w:val="3394BF60"/>
    <w:rsid w:val="33A41C58"/>
    <w:rsid w:val="33ABD97E"/>
    <w:rsid w:val="33ADA99C"/>
    <w:rsid w:val="33B3C024"/>
    <w:rsid w:val="33C377D0"/>
    <w:rsid w:val="33CDA35D"/>
    <w:rsid w:val="33DA8E61"/>
    <w:rsid w:val="33E13669"/>
    <w:rsid w:val="33E7E457"/>
    <w:rsid w:val="33FC3A0E"/>
    <w:rsid w:val="3409174D"/>
    <w:rsid w:val="3414DF4B"/>
    <w:rsid w:val="342B93B6"/>
    <w:rsid w:val="3433D676"/>
    <w:rsid w:val="344093F1"/>
    <w:rsid w:val="344606E0"/>
    <w:rsid w:val="34464517"/>
    <w:rsid w:val="34548135"/>
    <w:rsid w:val="3454CCB6"/>
    <w:rsid w:val="34583E9F"/>
    <w:rsid w:val="345F668C"/>
    <w:rsid w:val="34651921"/>
    <w:rsid w:val="346D6E0F"/>
    <w:rsid w:val="347118A5"/>
    <w:rsid w:val="347649F8"/>
    <w:rsid w:val="3486C187"/>
    <w:rsid w:val="3491EDC2"/>
    <w:rsid w:val="349AC093"/>
    <w:rsid w:val="349F06A2"/>
    <w:rsid w:val="349FE9E4"/>
    <w:rsid w:val="34AEE4D3"/>
    <w:rsid w:val="34B94EAF"/>
    <w:rsid w:val="34BAF82E"/>
    <w:rsid w:val="34DB3CAB"/>
    <w:rsid w:val="34DB6196"/>
    <w:rsid w:val="3503E1E0"/>
    <w:rsid w:val="351C9D9A"/>
    <w:rsid w:val="35252141"/>
    <w:rsid w:val="35308FC1"/>
    <w:rsid w:val="353A4406"/>
    <w:rsid w:val="3541531A"/>
    <w:rsid w:val="354D1122"/>
    <w:rsid w:val="355681F0"/>
    <w:rsid w:val="35586789"/>
    <w:rsid w:val="35591516"/>
    <w:rsid w:val="355A2691"/>
    <w:rsid w:val="355AEF02"/>
    <w:rsid w:val="3566C9F4"/>
    <w:rsid w:val="35710374"/>
    <w:rsid w:val="357C7C48"/>
    <w:rsid w:val="357DB263"/>
    <w:rsid w:val="35B30605"/>
    <w:rsid w:val="35B97131"/>
    <w:rsid w:val="35CBFE46"/>
    <w:rsid w:val="35D81C39"/>
    <w:rsid w:val="35DA4C8A"/>
    <w:rsid w:val="35FB0897"/>
    <w:rsid w:val="36019A85"/>
    <w:rsid w:val="3605652E"/>
    <w:rsid w:val="3614AFE9"/>
    <w:rsid w:val="3614D92D"/>
    <w:rsid w:val="3625BC4A"/>
    <w:rsid w:val="36261404"/>
    <w:rsid w:val="362891AC"/>
    <w:rsid w:val="363C0885"/>
    <w:rsid w:val="363DE604"/>
    <w:rsid w:val="36530F44"/>
    <w:rsid w:val="36659473"/>
    <w:rsid w:val="366F769D"/>
    <w:rsid w:val="36812548"/>
    <w:rsid w:val="36830544"/>
    <w:rsid w:val="36830895"/>
    <w:rsid w:val="36920977"/>
    <w:rsid w:val="36A0A87F"/>
    <w:rsid w:val="36A1FEAD"/>
    <w:rsid w:val="36ABC126"/>
    <w:rsid w:val="36B19DE0"/>
    <w:rsid w:val="36CC425A"/>
    <w:rsid w:val="36D09957"/>
    <w:rsid w:val="36D73255"/>
    <w:rsid w:val="36E749CF"/>
    <w:rsid w:val="36EE4B4E"/>
    <w:rsid w:val="36F30613"/>
    <w:rsid w:val="36F4AD93"/>
    <w:rsid w:val="36FC3C7D"/>
    <w:rsid w:val="36FF3BE2"/>
    <w:rsid w:val="3700E599"/>
    <w:rsid w:val="37049AF9"/>
    <w:rsid w:val="37068A90"/>
    <w:rsid w:val="37098C6A"/>
    <w:rsid w:val="3725CA55"/>
    <w:rsid w:val="37265F5F"/>
    <w:rsid w:val="37273A78"/>
    <w:rsid w:val="3741A55D"/>
    <w:rsid w:val="37478408"/>
    <w:rsid w:val="374F6B22"/>
    <w:rsid w:val="37564E2A"/>
    <w:rsid w:val="3758F68F"/>
    <w:rsid w:val="375F9B51"/>
    <w:rsid w:val="3781364B"/>
    <w:rsid w:val="37A2B824"/>
    <w:rsid w:val="37AF64CF"/>
    <w:rsid w:val="37B0626D"/>
    <w:rsid w:val="37C7F4B9"/>
    <w:rsid w:val="37CB277A"/>
    <w:rsid w:val="37F3CEDE"/>
    <w:rsid w:val="37F55648"/>
    <w:rsid w:val="37FB613C"/>
    <w:rsid w:val="37FB8937"/>
    <w:rsid w:val="3814B194"/>
    <w:rsid w:val="38206C7B"/>
    <w:rsid w:val="38221CC6"/>
    <w:rsid w:val="38377CF4"/>
    <w:rsid w:val="383A81E1"/>
    <w:rsid w:val="383C6354"/>
    <w:rsid w:val="383E362F"/>
    <w:rsid w:val="38401547"/>
    <w:rsid w:val="384A287F"/>
    <w:rsid w:val="384C6599"/>
    <w:rsid w:val="3856A903"/>
    <w:rsid w:val="3856F76B"/>
    <w:rsid w:val="3858A507"/>
    <w:rsid w:val="38617015"/>
    <w:rsid w:val="386B1530"/>
    <w:rsid w:val="387302B6"/>
    <w:rsid w:val="3886732E"/>
    <w:rsid w:val="3889DE1E"/>
    <w:rsid w:val="3890084B"/>
    <w:rsid w:val="3899E993"/>
    <w:rsid w:val="38B08450"/>
    <w:rsid w:val="38BD09EA"/>
    <w:rsid w:val="38C55FAB"/>
    <w:rsid w:val="38C66205"/>
    <w:rsid w:val="38C68DFC"/>
    <w:rsid w:val="38E9D910"/>
    <w:rsid w:val="38EC73D4"/>
    <w:rsid w:val="38FC9EF4"/>
    <w:rsid w:val="390079F5"/>
    <w:rsid w:val="39052FD4"/>
    <w:rsid w:val="390CA7E8"/>
    <w:rsid w:val="39113A96"/>
    <w:rsid w:val="3911FF41"/>
    <w:rsid w:val="392CE961"/>
    <w:rsid w:val="392E9D8B"/>
    <w:rsid w:val="393111B3"/>
    <w:rsid w:val="39343881"/>
    <w:rsid w:val="3935F134"/>
    <w:rsid w:val="3937BEEA"/>
    <w:rsid w:val="3938EFC6"/>
    <w:rsid w:val="393A64DF"/>
    <w:rsid w:val="393C5577"/>
    <w:rsid w:val="394C191E"/>
    <w:rsid w:val="395EDC40"/>
    <w:rsid w:val="3969AD53"/>
    <w:rsid w:val="396EB5CE"/>
    <w:rsid w:val="39760FB3"/>
    <w:rsid w:val="398DEF02"/>
    <w:rsid w:val="399EAA4E"/>
    <w:rsid w:val="39A99240"/>
    <w:rsid w:val="39C21FBC"/>
    <w:rsid w:val="39D24635"/>
    <w:rsid w:val="39D9D34F"/>
    <w:rsid w:val="39E45DC7"/>
    <w:rsid w:val="39E4EEAB"/>
    <w:rsid w:val="39ECE3E2"/>
    <w:rsid w:val="39F01E4C"/>
    <w:rsid w:val="39F2C7CC"/>
    <w:rsid w:val="39F40853"/>
    <w:rsid w:val="39F4875D"/>
    <w:rsid w:val="39FB0A8C"/>
    <w:rsid w:val="3A01F2A5"/>
    <w:rsid w:val="3A0A9E88"/>
    <w:rsid w:val="3A0ED317"/>
    <w:rsid w:val="3A23E994"/>
    <w:rsid w:val="3A24A4BA"/>
    <w:rsid w:val="3A254E39"/>
    <w:rsid w:val="3A2737C5"/>
    <w:rsid w:val="3A297F1B"/>
    <w:rsid w:val="3A359EE3"/>
    <w:rsid w:val="3A37BEBB"/>
    <w:rsid w:val="3A3A3B17"/>
    <w:rsid w:val="3A3B5233"/>
    <w:rsid w:val="3A3E2B52"/>
    <w:rsid w:val="3A3E55B7"/>
    <w:rsid w:val="3A4EAEFA"/>
    <w:rsid w:val="3A588C3C"/>
    <w:rsid w:val="3A5D95DC"/>
    <w:rsid w:val="3A6844D3"/>
    <w:rsid w:val="3A68CAF4"/>
    <w:rsid w:val="3A773717"/>
    <w:rsid w:val="3A8365CC"/>
    <w:rsid w:val="3A872E11"/>
    <w:rsid w:val="3A8CE254"/>
    <w:rsid w:val="3A8D3D72"/>
    <w:rsid w:val="3A9670AA"/>
    <w:rsid w:val="3A9CE5D2"/>
    <w:rsid w:val="3A9E93E0"/>
    <w:rsid w:val="3AABF36B"/>
    <w:rsid w:val="3AAF45B6"/>
    <w:rsid w:val="3AB70BB6"/>
    <w:rsid w:val="3ABD6D2C"/>
    <w:rsid w:val="3ACA1208"/>
    <w:rsid w:val="3ACF0D5E"/>
    <w:rsid w:val="3AE66B38"/>
    <w:rsid w:val="3AF2BA0E"/>
    <w:rsid w:val="3AF5FB69"/>
    <w:rsid w:val="3AF84A0D"/>
    <w:rsid w:val="3AFC02CF"/>
    <w:rsid w:val="3B0BA311"/>
    <w:rsid w:val="3B0D0B07"/>
    <w:rsid w:val="3B0F2B68"/>
    <w:rsid w:val="3B2513AF"/>
    <w:rsid w:val="3B417787"/>
    <w:rsid w:val="3B4446F4"/>
    <w:rsid w:val="3B48B632"/>
    <w:rsid w:val="3B5C4812"/>
    <w:rsid w:val="3B779963"/>
    <w:rsid w:val="3B97EE73"/>
    <w:rsid w:val="3B9FD304"/>
    <w:rsid w:val="3BA25CC8"/>
    <w:rsid w:val="3BA44FCA"/>
    <w:rsid w:val="3BC20639"/>
    <w:rsid w:val="3BC91A4F"/>
    <w:rsid w:val="3BE150C6"/>
    <w:rsid w:val="3BE1833E"/>
    <w:rsid w:val="3BE9008A"/>
    <w:rsid w:val="3BF13DDB"/>
    <w:rsid w:val="3BF2BE58"/>
    <w:rsid w:val="3BF45FC4"/>
    <w:rsid w:val="3BFA0C10"/>
    <w:rsid w:val="3C10D30D"/>
    <w:rsid w:val="3C14EFB2"/>
    <w:rsid w:val="3C1CAD75"/>
    <w:rsid w:val="3C287CEF"/>
    <w:rsid w:val="3C421475"/>
    <w:rsid w:val="3C46B63E"/>
    <w:rsid w:val="3C47954D"/>
    <w:rsid w:val="3C5C9476"/>
    <w:rsid w:val="3C5F931A"/>
    <w:rsid w:val="3C67813A"/>
    <w:rsid w:val="3C75AA18"/>
    <w:rsid w:val="3C86AA67"/>
    <w:rsid w:val="3CA05D94"/>
    <w:rsid w:val="3CABF194"/>
    <w:rsid w:val="3CAE29B2"/>
    <w:rsid w:val="3CBAA518"/>
    <w:rsid w:val="3CC31EF1"/>
    <w:rsid w:val="3CCA2E82"/>
    <w:rsid w:val="3CCF7C03"/>
    <w:rsid w:val="3CD5BAF2"/>
    <w:rsid w:val="3CE0793F"/>
    <w:rsid w:val="3CEA4D55"/>
    <w:rsid w:val="3CEB32F1"/>
    <w:rsid w:val="3D13EACE"/>
    <w:rsid w:val="3D1424E0"/>
    <w:rsid w:val="3D1D8A08"/>
    <w:rsid w:val="3D290C98"/>
    <w:rsid w:val="3D310473"/>
    <w:rsid w:val="3D42EC64"/>
    <w:rsid w:val="3D454F60"/>
    <w:rsid w:val="3D458C66"/>
    <w:rsid w:val="3D45E0C1"/>
    <w:rsid w:val="3D4C9B3A"/>
    <w:rsid w:val="3D5795BD"/>
    <w:rsid w:val="3D62198B"/>
    <w:rsid w:val="3D717D7D"/>
    <w:rsid w:val="3D7209EB"/>
    <w:rsid w:val="3D7A9587"/>
    <w:rsid w:val="3D8A072F"/>
    <w:rsid w:val="3D8E43A4"/>
    <w:rsid w:val="3D94914E"/>
    <w:rsid w:val="3D9F2FA6"/>
    <w:rsid w:val="3D9FE45F"/>
    <w:rsid w:val="3DBDBF70"/>
    <w:rsid w:val="3DBF27A2"/>
    <w:rsid w:val="3DCCED57"/>
    <w:rsid w:val="3DF48812"/>
    <w:rsid w:val="3DF50DEE"/>
    <w:rsid w:val="3DF977AA"/>
    <w:rsid w:val="3E03F9F6"/>
    <w:rsid w:val="3E0E0EC7"/>
    <w:rsid w:val="3E174B03"/>
    <w:rsid w:val="3E1F484A"/>
    <w:rsid w:val="3E2AC839"/>
    <w:rsid w:val="3E2D757F"/>
    <w:rsid w:val="3E2DC354"/>
    <w:rsid w:val="3E2EB9AE"/>
    <w:rsid w:val="3E39FC1B"/>
    <w:rsid w:val="3E435730"/>
    <w:rsid w:val="3E46D384"/>
    <w:rsid w:val="3E472B35"/>
    <w:rsid w:val="3E4D3366"/>
    <w:rsid w:val="3E65CCDE"/>
    <w:rsid w:val="3E67344E"/>
    <w:rsid w:val="3E683E02"/>
    <w:rsid w:val="3E74F4BF"/>
    <w:rsid w:val="3E783798"/>
    <w:rsid w:val="3E7DD3DE"/>
    <w:rsid w:val="3E7DF919"/>
    <w:rsid w:val="3E81F9FB"/>
    <w:rsid w:val="3E87E8F0"/>
    <w:rsid w:val="3E8A0C61"/>
    <w:rsid w:val="3E8A9429"/>
    <w:rsid w:val="3E93EE22"/>
    <w:rsid w:val="3E95621C"/>
    <w:rsid w:val="3E96F11A"/>
    <w:rsid w:val="3E9F1AA1"/>
    <w:rsid w:val="3EAB2C7D"/>
    <w:rsid w:val="3EBFD226"/>
    <w:rsid w:val="3EC3DF56"/>
    <w:rsid w:val="3ECC3F77"/>
    <w:rsid w:val="3ECCCA7F"/>
    <w:rsid w:val="3ED53A7A"/>
    <w:rsid w:val="3ED81D79"/>
    <w:rsid w:val="3EE3187C"/>
    <w:rsid w:val="3EFF49CF"/>
    <w:rsid w:val="3F00BB11"/>
    <w:rsid w:val="3F084A36"/>
    <w:rsid w:val="3F0940A3"/>
    <w:rsid w:val="3F0A747F"/>
    <w:rsid w:val="3F0F66D2"/>
    <w:rsid w:val="3F17B90C"/>
    <w:rsid w:val="3F3300A2"/>
    <w:rsid w:val="3F34ED69"/>
    <w:rsid w:val="3F376D18"/>
    <w:rsid w:val="3F41DFF7"/>
    <w:rsid w:val="3F430EE7"/>
    <w:rsid w:val="3F4873CF"/>
    <w:rsid w:val="3F4A67AD"/>
    <w:rsid w:val="3F518F8D"/>
    <w:rsid w:val="3F5F0205"/>
    <w:rsid w:val="3F6514B7"/>
    <w:rsid w:val="3F6775C1"/>
    <w:rsid w:val="3F693804"/>
    <w:rsid w:val="3F6BFA8B"/>
    <w:rsid w:val="3F6FF3F9"/>
    <w:rsid w:val="3F753768"/>
    <w:rsid w:val="3F78AFD4"/>
    <w:rsid w:val="3F7B3517"/>
    <w:rsid w:val="3F86EC87"/>
    <w:rsid w:val="3F9051F8"/>
    <w:rsid w:val="3FA41B76"/>
    <w:rsid w:val="3FB913A7"/>
    <w:rsid w:val="3FBABBA7"/>
    <w:rsid w:val="3FE1D717"/>
    <w:rsid w:val="3FE4C189"/>
    <w:rsid w:val="3FE4F96D"/>
    <w:rsid w:val="401FC379"/>
    <w:rsid w:val="402DD8DC"/>
    <w:rsid w:val="4039E756"/>
    <w:rsid w:val="403F3F18"/>
    <w:rsid w:val="40499A3D"/>
    <w:rsid w:val="405431DF"/>
    <w:rsid w:val="405F8A1B"/>
    <w:rsid w:val="4087F9C0"/>
    <w:rsid w:val="409D7429"/>
    <w:rsid w:val="409E97A4"/>
    <w:rsid w:val="40B6FA73"/>
    <w:rsid w:val="40BCB450"/>
    <w:rsid w:val="40BE29F7"/>
    <w:rsid w:val="40C50A9F"/>
    <w:rsid w:val="40C9F6EC"/>
    <w:rsid w:val="41065A7E"/>
    <w:rsid w:val="4109F77A"/>
    <w:rsid w:val="41108CF7"/>
    <w:rsid w:val="412982AF"/>
    <w:rsid w:val="413051D0"/>
    <w:rsid w:val="4149D06A"/>
    <w:rsid w:val="414FE37C"/>
    <w:rsid w:val="4155E89C"/>
    <w:rsid w:val="41568C08"/>
    <w:rsid w:val="4159EFB9"/>
    <w:rsid w:val="415C1100"/>
    <w:rsid w:val="416A4D79"/>
    <w:rsid w:val="416B4A64"/>
    <w:rsid w:val="4174A7E8"/>
    <w:rsid w:val="4175E3E7"/>
    <w:rsid w:val="417A61F8"/>
    <w:rsid w:val="4185DC5D"/>
    <w:rsid w:val="41994495"/>
    <w:rsid w:val="4199F76D"/>
    <w:rsid w:val="419BEFEE"/>
    <w:rsid w:val="419E14F5"/>
    <w:rsid w:val="41A173BE"/>
    <w:rsid w:val="41A39154"/>
    <w:rsid w:val="41AA5F7E"/>
    <w:rsid w:val="41B931F6"/>
    <w:rsid w:val="41C26F86"/>
    <w:rsid w:val="41D3BD7C"/>
    <w:rsid w:val="41E6337C"/>
    <w:rsid w:val="41E7F63A"/>
    <w:rsid w:val="42076677"/>
    <w:rsid w:val="42088A42"/>
    <w:rsid w:val="420B48A9"/>
    <w:rsid w:val="420EF501"/>
    <w:rsid w:val="421DC3C6"/>
    <w:rsid w:val="422F8BFD"/>
    <w:rsid w:val="42315353"/>
    <w:rsid w:val="423CAB3D"/>
    <w:rsid w:val="42413176"/>
    <w:rsid w:val="42491EFC"/>
    <w:rsid w:val="424AD6AD"/>
    <w:rsid w:val="425374F8"/>
    <w:rsid w:val="425D2602"/>
    <w:rsid w:val="425EA900"/>
    <w:rsid w:val="426107DA"/>
    <w:rsid w:val="4266F4CC"/>
    <w:rsid w:val="42679220"/>
    <w:rsid w:val="4276416B"/>
    <w:rsid w:val="42782FA3"/>
    <w:rsid w:val="427EF922"/>
    <w:rsid w:val="4288AD78"/>
    <w:rsid w:val="42A5D352"/>
    <w:rsid w:val="42AC78AF"/>
    <w:rsid w:val="42BB6BEB"/>
    <w:rsid w:val="42BF8A4E"/>
    <w:rsid w:val="42C578D3"/>
    <w:rsid w:val="42D19E90"/>
    <w:rsid w:val="42D6F4ED"/>
    <w:rsid w:val="42D77504"/>
    <w:rsid w:val="42DCB791"/>
    <w:rsid w:val="42DCC74B"/>
    <w:rsid w:val="42E3F73C"/>
    <w:rsid w:val="42E6FC1D"/>
    <w:rsid w:val="42E89EC6"/>
    <w:rsid w:val="42E8A48D"/>
    <w:rsid w:val="42F12080"/>
    <w:rsid w:val="42F702C1"/>
    <w:rsid w:val="43020463"/>
    <w:rsid w:val="43029B3A"/>
    <w:rsid w:val="4315A42A"/>
    <w:rsid w:val="43201911"/>
    <w:rsid w:val="432875AB"/>
    <w:rsid w:val="432B7824"/>
    <w:rsid w:val="432E4A03"/>
    <w:rsid w:val="43301D9D"/>
    <w:rsid w:val="43331DFD"/>
    <w:rsid w:val="43338810"/>
    <w:rsid w:val="433879C3"/>
    <w:rsid w:val="43392A07"/>
    <w:rsid w:val="433C0088"/>
    <w:rsid w:val="433DD3A3"/>
    <w:rsid w:val="433EBD87"/>
    <w:rsid w:val="43401078"/>
    <w:rsid w:val="43419DB7"/>
    <w:rsid w:val="43462FDF"/>
    <w:rsid w:val="43556B1E"/>
    <w:rsid w:val="43578FAF"/>
    <w:rsid w:val="437DC8A6"/>
    <w:rsid w:val="43862369"/>
    <w:rsid w:val="438978FF"/>
    <w:rsid w:val="439B69A3"/>
    <w:rsid w:val="43A4CF3D"/>
    <w:rsid w:val="43A53F18"/>
    <w:rsid w:val="43A666FE"/>
    <w:rsid w:val="43ACA47A"/>
    <w:rsid w:val="43C299AC"/>
    <w:rsid w:val="43C45266"/>
    <w:rsid w:val="43C46E72"/>
    <w:rsid w:val="43D74276"/>
    <w:rsid w:val="43DEF439"/>
    <w:rsid w:val="43EC62AB"/>
    <w:rsid w:val="43F20BC1"/>
    <w:rsid w:val="43F91C4F"/>
    <w:rsid w:val="44040966"/>
    <w:rsid w:val="440856BF"/>
    <w:rsid w:val="441A3283"/>
    <w:rsid w:val="4422DE50"/>
    <w:rsid w:val="443491BF"/>
    <w:rsid w:val="44381BC7"/>
    <w:rsid w:val="44400BB0"/>
    <w:rsid w:val="4444E5AF"/>
    <w:rsid w:val="44465E94"/>
    <w:rsid w:val="444DCC30"/>
    <w:rsid w:val="4451DD02"/>
    <w:rsid w:val="445E7791"/>
    <w:rsid w:val="447131A3"/>
    <w:rsid w:val="447C8D5D"/>
    <w:rsid w:val="448226A7"/>
    <w:rsid w:val="448333AD"/>
    <w:rsid w:val="4484EEE1"/>
    <w:rsid w:val="448A0032"/>
    <w:rsid w:val="448D046E"/>
    <w:rsid w:val="448F2C96"/>
    <w:rsid w:val="44944C72"/>
    <w:rsid w:val="44A2C848"/>
    <w:rsid w:val="44C171A4"/>
    <w:rsid w:val="44CA4006"/>
    <w:rsid w:val="44D94FA7"/>
    <w:rsid w:val="44E02588"/>
    <w:rsid w:val="44EB728A"/>
    <w:rsid w:val="44F94DE5"/>
    <w:rsid w:val="44FD7E68"/>
    <w:rsid w:val="44FF0C3A"/>
    <w:rsid w:val="450A2E27"/>
    <w:rsid w:val="4522D3E2"/>
    <w:rsid w:val="453D7D6F"/>
    <w:rsid w:val="45446978"/>
    <w:rsid w:val="45480275"/>
    <w:rsid w:val="454DB8BD"/>
    <w:rsid w:val="45545740"/>
    <w:rsid w:val="45593D36"/>
    <w:rsid w:val="455B6AE3"/>
    <w:rsid w:val="45652361"/>
    <w:rsid w:val="4569C72C"/>
    <w:rsid w:val="456EE23B"/>
    <w:rsid w:val="45782EAC"/>
    <w:rsid w:val="45878A6B"/>
    <w:rsid w:val="4587F54A"/>
    <w:rsid w:val="458D6D89"/>
    <w:rsid w:val="45980A2F"/>
    <w:rsid w:val="459BB26E"/>
    <w:rsid w:val="45A42EED"/>
    <w:rsid w:val="45C01F67"/>
    <w:rsid w:val="45C45DC5"/>
    <w:rsid w:val="45D529A0"/>
    <w:rsid w:val="45DD87E1"/>
    <w:rsid w:val="45E7DD54"/>
    <w:rsid w:val="45EEC0F9"/>
    <w:rsid w:val="45F6B03E"/>
    <w:rsid w:val="46065722"/>
    <w:rsid w:val="4608D29E"/>
    <w:rsid w:val="46160F21"/>
    <w:rsid w:val="46169A53"/>
    <w:rsid w:val="4619C220"/>
    <w:rsid w:val="462320ED"/>
    <w:rsid w:val="46296087"/>
    <w:rsid w:val="463088F3"/>
    <w:rsid w:val="4631171D"/>
    <w:rsid w:val="4639269C"/>
    <w:rsid w:val="464B0B0A"/>
    <w:rsid w:val="4652917B"/>
    <w:rsid w:val="46555498"/>
    <w:rsid w:val="4670C151"/>
    <w:rsid w:val="467DCA0D"/>
    <w:rsid w:val="468F66AA"/>
    <w:rsid w:val="46951E46"/>
    <w:rsid w:val="46AFC436"/>
    <w:rsid w:val="46B5D60B"/>
    <w:rsid w:val="46BBE11D"/>
    <w:rsid w:val="46BDE7D2"/>
    <w:rsid w:val="46C00FFD"/>
    <w:rsid w:val="46C59C66"/>
    <w:rsid w:val="46D0CD64"/>
    <w:rsid w:val="46D30A65"/>
    <w:rsid w:val="46DABA69"/>
    <w:rsid w:val="46DC9AD5"/>
    <w:rsid w:val="46E039D9"/>
    <w:rsid w:val="46E0A1C0"/>
    <w:rsid w:val="46EBB9F2"/>
    <w:rsid w:val="46EEB67B"/>
    <w:rsid w:val="46F7FADC"/>
    <w:rsid w:val="4700ACDE"/>
    <w:rsid w:val="470C1D64"/>
    <w:rsid w:val="47133AFC"/>
    <w:rsid w:val="47192DA3"/>
    <w:rsid w:val="471C5DED"/>
    <w:rsid w:val="4720BC45"/>
    <w:rsid w:val="472D3202"/>
    <w:rsid w:val="4731F260"/>
    <w:rsid w:val="473ACD93"/>
    <w:rsid w:val="473D47BB"/>
    <w:rsid w:val="473D9669"/>
    <w:rsid w:val="474696CD"/>
    <w:rsid w:val="4749902C"/>
    <w:rsid w:val="474EFA26"/>
    <w:rsid w:val="4767143D"/>
    <w:rsid w:val="476F01C3"/>
    <w:rsid w:val="4773A76F"/>
    <w:rsid w:val="477BBD23"/>
    <w:rsid w:val="477BE132"/>
    <w:rsid w:val="477D7697"/>
    <w:rsid w:val="478E2109"/>
    <w:rsid w:val="4797625F"/>
    <w:rsid w:val="47BD00BA"/>
    <w:rsid w:val="47BEFCBC"/>
    <w:rsid w:val="47BF8522"/>
    <w:rsid w:val="47C3BC26"/>
    <w:rsid w:val="47D693F6"/>
    <w:rsid w:val="47E03DF4"/>
    <w:rsid w:val="47E52D4E"/>
    <w:rsid w:val="47ED7B49"/>
    <w:rsid w:val="47EEA43B"/>
    <w:rsid w:val="47F124F9"/>
    <w:rsid w:val="47FC390E"/>
    <w:rsid w:val="481F0A4A"/>
    <w:rsid w:val="481F7624"/>
    <w:rsid w:val="482F7E31"/>
    <w:rsid w:val="4830776C"/>
    <w:rsid w:val="4833ED9C"/>
    <w:rsid w:val="48373ACC"/>
    <w:rsid w:val="4841E838"/>
    <w:rsid w:val="4852E847"/>
    <w:rsid w:val="485BE05E"/>
    <w:rsid w:val="486549FE"/>
    <w:rsid w:val="48683D7A"/>
    <w:rsid w:val="48686E5F"/>
    <w:rsid w:val="486FFA14"/>
    <w:rsid w:val="48742080"/>
    <w:rsid w:val="4878B03B"/>
    <w:rsid w:val="48832AFA"/>
    <w:rsid w:val="48957BD5"/>
    <w:rsid w:val="489E0559"/>
    <w:rsid w:val="48AFDA06"/>
    <w:rsid w:val="48B648BB"/>
    <w:rsid w:val="48C482EC"/>
    <w:rsid w:val="48CA74C5"/>
    <w:rsid w:val="48D30E40"/>
    <w:rsid w:val="48D7AC5F"/>
    <w:rsid w:val="48D8D735"/>
    <w:rsid w:val="48D8EFDD"/>
    <w:rsid w:val="48E47355"/>
    <w:rsid w:val="48E89EF5"/>
    <w:rsid w:val="48ED0BA8"/>
    <w:rsid w:val="48FD33B3"/>
    <w:rsid w:val="4908E6DC"/>
    <w:rsid w:val="491772F9"/>
    <w:rsid w:val="49294E4C"/>
    <w:rsid w:val="49508204"/>
    <w:rsid w:val="49651369"/>
    <w:rsid w:val="4968B7DF"/>
    <w:rsid w:val="4972894D"/>
    <w:rsid w:val="498114B7"/>
    <w:rsid w:val="49873EE9"/>
    <w:rsid w:val="498F005D"/>
    <w:rsid w:val="49915154"/>
    <w:rsid w:val="499D41EA"/>
    <w:rsid w:val="49AE446E"/>
    <w:rsid w:val="49C8593A"/>
    <w:rsid w:val="49CCCB22"/>
    <w:rsid w:val="49CFD3A2"/>
    <w:rsid w:val="49D6245C"/>
    <w:rsid w:val="49E313DC"/>
    <w:rsid w:val="49E80708"/>
    <w:rsid w:val="49EA7C33"/>
    <w:rsid w:val="49F607F6"/>
    <w:rsid w:val="49FC1D93"/>
    <w:rsid w:val="49FED57B"/>
    <w:rsid w:val="4A047971"/>
    <w:rsid w:val="4A085AF8"/>
    <w:rsid w:val="4A149F36"/>
    <w:rsid w:val="4A1C93EE"/>
    <w:rsid w:val="4A3D384F"/>
    <w:rsid w:val="4A4128DB"/>
    <w:rsid w:val="4A455C0B"/>
    <w:rsid w:val="4A468C77"/>
    <w:rsid w:val="4A492F34"/>
    <w:rsid w:val="4A4A2B96"/>
    <w:rsid w:val="4A5492F8"/>
    <w:rsid w:val="4A5621DE"/>
    <w:rsid w:val="4A5FCFE5"/>
    <w:rsid w:val="4A674750"/>
    <w:rsid w:val="4A735A55"/>
    <w:rsid w:val="4A7A8D9B"/>
    <w:rsid w:val="4A86A867"/>
    <w:rsid w:val="4A870EBC"/>
    <w:rsid w:val="4A88A5BA"/>
    <w:rsid w:val="4AB5CB06"/>
    <w:rsid w:val="4ABA653F"/>
    <w:rsid w:val="4AC45564"/>
    <w:rsid w:val="4AC6D6E6"/>
    <w:rsid w:val="4AC7D58F"/>
    <w:rsid w:val="4AC87A2D"/>
    <w:rsid w:val="4ADDA3ED"/>
    <w:rsid w:val="4AE0BEF0"/>
    <w:rsid w:val="4AF46C35"/>
    <w:rsid w:val="4AFF9177"/>
    <w:rsid w:val="4B02F346"/>
    <w:rsid w:val="4B13CCB1"/>
    <w:rsid w:val="4B16B957"/>
    <w:rsid w:val="4B188808"/>
    <w:rsid w:val="4B1928A9"/>
    <w:rsid w:val="4B1DD921"/>
    <w:rsid w:val="4B2DF78F"/>
    <w:rsid w:val="4B30A70F"/>
    <w:rsid w:val="4B41F897"/>
    <w:rsid w:val="4B462278"/>
    <w:rsid w:val="4B47AC14"/>
    <w:rsid w:val="4B4F2960"/>
    <w:rsid w:val="4B61501C"/>
    <w:rsid w:val="4B682571"/>
    <w:rsid w:val="4B8B5098"/>
    <w:rsid w:val="4B8C1811"/>
    <w:rsid w:val="4B8C5C51"/>
    <w:rsid w:val="4B9B8F0D"/>
    <w:rsid w:val="4B9C73CB"/>
    <w:rsid w:val="4BA3F1FD"/>
    <w:rsid w:val="4BA4BA38"/>
    <w:rsid w:val="4BA5CB1D"/>
    <w:rsid w:val="4BAFBE9D"/>
    <w:rsid w:val="4BB0A45B"/>
    <w:rsid w:val="4BB48119"/>
    <w:rsid w:val="4BB8A8AF"/>
    <w:rsid w:val="4BC0C742"/>
    <w:rsid w:val="4BCDAB91"/>
    <w:rsid w:val="4BD0D2BF"/>
    <w:rsid w:val="4BD26F16"/>
    <w:rsid w:val="4BDAF239"/>
    <w:rsid w:val="4BDC06D4"/>
    <w:rsid w:val="4BE2FB51"/>
    <w:rsid w:val="4BF41CC8"/>
    <w:rsid w:val="4C0359EF"/>
    <w:rsid w:val="4C04326A"/>
    <w:rsid w:val="4C19830F"/>
    <w:rsid w:val="4C297F75"/>
    <w:rsid w:val="4C33304D"/>
    <w:rsid w:val="4C44FD24"/>
    <w:rsid w:val="4C46C405"/>
    <w:rsid w:val="4C4F6FE5"/>
    <w:rsid w:val="4C500A15"/>
    <w:rsid w:val="4C5F7CE8"/>
    <w:rsid w:val="4C6025C5"/>
    <w:rsid w:val="4C68C1F8"/>
    <w:rsid w:val="4C6D3D4F"/>
    <w:rsid w:val="4C6E2AA0"/>
    <w:rsid w:val="4C7E2B14"/>
    <w:rsid w:val="4C80707A"/>
    <w:rsid w:val="4C85D77F"/>
    <w:rsid w:val="4C872A65"/>
    <w:rsid w:val="4C8D35C2"/>
    <w:rsid w:val="4C8F6730"/>
    <w:rsid w:val="4C9A3E7B"/>
    <w:rsid w:val="4CA058A1"/>
    <w:rsid w:val="4CA10723"/>
    <w:rsid w:val="4CA2591B"/>
    <w:rsid w:val="4CB86486"/>
    <w:rsid w:val="4CC3A2AB"/>
    <w:rsid w:val="4CC66B7C"/>
    <w:rsid w:val="4CCA02E4"/>
    <w:rsid w:val="4CE02047"/>
    <w:rsid w:val="4CE271E4"/>
    <w:rsid w:val="4CE5E530"/>
    <w:rsid w:val="4CE88C03"/>
    <w:rsid w:val="4CE8E3A1"/>
    <w:rsid w:val="4CF1660F"/>
    <w:rsid w:val="4CF4D121"/>
    <w:rsid w:val="4D132D8D"/>
    <w:rsid w:val="4D2F5181"/>
    <w:rsid w:val="4D307A0A"/>
    <w:rsid w:val="4D375F6E"/>
    <w:rsid w:val="4D3A9177"/>
    <w:rsid w:val="4D408A99"/>
    <w:rsid w:val="4D408C58"/>
    <w:rsid w:val="4D475FC6"/>
    <w:rsid w:val="4D4C584C"/>
    <w:rsid w:val="4D4E73F7"/>
    <w:rsid w:val="4D54AA1D"/>
    <w:rsid w:val="4D5DE503"/>
    <w:rsid w:val="4D60F208"/>
    <w:rsid w:val="4D691421"/>
    <w:rsid w:val="4D734646"/>
    <w:rsid w:val="4D757341"/>
    <w:rsid w:val="4D7BB598"/>
    <w:rsid w:val="4D8BF375"/>
    <w:rsid w:val="4DA04C42"/>
    <w:rsid w:val="4DB00AD8"/>
    <w:rsid w:val="4DB15A2F"/>
    <w:rsid w:val="4DB22F59"/>
    <w:rsid w:val="4DB68F80"/>
    <w:rsid w:val="4DB95644"/>
    <w:rsid w:val="4DEE3B7A"/>
    <w:rsid w:val="4DF75124"/>
    <w:rsid w:val="4E004C6E"/>
    <w:rsid w:val="4E0D8895"/>
    <w:rsid w:val="4E1544AF"/>
    <w:rsid w:val="4E184BFA"/>
    <w:rsid w:val="4E1EEC52"/>
    <w:rsid w:val="4E20D555"/>
    <w:rsid w:val="4E21BE46"/>
    <w:rsid w:val="4E2BDEBE"/>
    <w:rsid w:val="4E368254"/>
    <w:rsid w:val="4E3A19E3"/>
    <w:rsid w:val="4E3C2902"/>
    <w:rsid w:val="4E437A24"/>
    <w:rsid w:val="4E557CCE"/>
    <w:rsid w:val="4E5C684A"/>
    <w:rsid w:val="4E5F3BC6"/>
    <w:rsid w:val="4E67F93C"/>
    <w:rsid w:val="4E6D602B"/>
    <w:rsid w:val="4E703557"/>
    <w:rsid w:val="4E70B30D"/>
    <w:rsid w:val="4E7629A4"/>
    <w:rsid w:val="4E7AC5C1"/>
    <w:rsid w:val="4E7E7585"/>
    <w:rsid w:val="4E90A182"/>
    <w:rsid w:val="4E93F69B"/>
    <w:rsid w:val="4E977D74"/>
    <w:rsid w:val="4E98AA79"/>
    <w:rsid w:val="4E9DD057"/>
    <w:rsid w:val="4EABC945"/>
    <w:rsid w:val="4EABE84B"/>
    <w:rsid w:val="4ECB21E2"/>
    <w:rsid w:val="4ED56A19"/>
    <w:rsid w:val="4ED7B3B4"/>
    <w:rsid w:val="4EDBCC1B"/>
    <w:rsid w:val="4EDC5CB9"/>
    <w:rsid w:val="4EE4874C"/>
    <w:rsid w:val="4EF07FD9"/>
    <w:rsid w:val="4EFA4CFE"/>
    <w:rsid w:val="4F14F56B"/>
    <w:rsid w:val="4F15AC3D"/>
    <w:rsid w:val="4F1C2948"/>
    <w:rsid w:val="4F240146"/>
    <w:rsid w:val="4F47EDB5"/>
    <w:rsid w:val="4F4FF988"/>
    <w:rsid w:val="4F58F6ED"/>
    <w:rsid w:val="4F598C80"/>
    <w:rsid w:val="4F65D6F9"/>
    <w:rsid w:val="4F6B731F"/>
    <w:rsid w:val="4F6CC887"/>
    <w:rsid w:val="4F6F8589"/>
    <w:rsid w:val="4F805BB9"/>
    <w:rsid w:val="4F832607"/>
    <w:rsid w:val="4F846A27"/>
    <w:rsid w:val="4FA10508"/>
    <w:rsid w:val="4FB2DC12"/>
    <w:rsid w:val="4FB482C3"/>
    <w:rsid w:val="4FB59B59"/>
    <w:rsid w:val="4FB5EE21"/>
    <w:rsid w:val="4FC1DCD8"/>
    <w:rsid w:val="4FC7DE28"/>
    <w:rsid w:val="4FD09500"/>
    <w:rsid w:val="4FD6FA4C"/>
    <w:rsid w:val="4FDB5828"/>
    <w:rsid w:val="4FE9DF25"/>
    <w:rsid w:val="4FEBD763"/>
    <w:rsid w:val="4FF35B11"/>
    <w:rsid w:val="4FF90E4B"/>
    <w:rsid w:val="4FFAD15C"/>
    <w:rsid w:val="500BB723"/>
    <w:rsid w:val="500DC08D"/>
    <w:rsid w:val="5019939B"/>
    <w:rsid w:val="503AB0D6"/>
    <w:rsid w:val="504C16B4"/>
    <w:rsid w:val="505B3672"/>
    <w:rsid w:val="505F04BD"/>
    <w:rsid w:val="5060B259"/>
    <w:rsid w:val="506249A3"/>
    <w:rsid w:val="5065B1E4"/>
    <w:rsid w:val="50695A17"/>
    <w:rsid w:val="506E9161"/>
    <w:rsid w:val="5071F423"/>
    <w:rsid w:val="507D20B9"/>
    <w:rsid w:val="5087F23C"/>
    <w:rsid w:val="508A4756"/>
    <w:rsid w:val="508A8A8F"/>
    <w:rsid w:val="508BAFA6"/>
    <w:rsid w:val="508BB4E2"/>
    <w:rsid w:val="509A2A81"/>
    <w:rsid w:val="509FF85C"/>
    <w:rsid w:val="50B7D00B"/>
    <w:rsid w:val="50C7A576"/>
    <w:rsid w:val="50D37ED0"/>
    <w:rsid w:val="50D77A2C"/>
    <w:rsid w:val="50EDEEE6"/>
    <w:rsid w:val="50FBCAB6"/>
    <w:rsid w:val="510EFC79"/>
    <w:rsid w:val="51169B22"/>
    <w:rsid w:val="51180A00"/>
    <w:rsid w:val="511C2C1A"/>
    <w:rsid w:val="5123A5C9"/>
    <w:rsid w:val="513923A2"/>
    <w:rsid w:val="513962E5"/>
    <w:rsid w:val="5139A85E"/>
    <w:rsid w:val="514A498C"/>
    <w:rsid w:val="515315D7"/>
    <w:rsid w:val="5154F1C9"/>
    <w:rsid w:val="5162F7F6"/>
    <w:rsid w:val="51666768"/>
    <w:rsid w:val="5174FA5C"/>
    <w:rsid w:val="517BB52F"/>
    <w:rsid w:val="517BFFBE"/>
    <w:rsid w:val="51856971"/>
    <w:rsid w:val="5187C0A7"/>
    <w:rsid w:val="518BEF28"/>
    <w:rsid w:val="5195851E"/>
    <w:rsid w:val="519E9C66"/>
    <w:rsid w:val="51BE83B0"/>
    <w:rsid w:val="51C4B847"/>
    <w:rsid w:val="51CF88D2"/>
    <w:rsid w:val="51DF24AE"/>
    <w:rsid w:val="51E47249"/>
    <w:rsid w:val="51F9F562"/>
    <w:rsid w:val="51FAD51E"/>
    <w:rsid w:val="520AE974"/>
    <w:rsid w:val="522E6CC7"/>
    <w:rsid w:val="523F4838"/>
    <w:rsid w:val="5240560C"/>
    <w:rsid w:val="5241C8AD"/>
    <w:rsid w:val="5244FC94"/>
    <w:rsid w:val="5246B769"/>
    <w:rsid w:val="52470575"/>
    <w:rsid w:val="5247B801"/>
    <w:rsid w:val="52598BE2"/>
    <w:rsid w:val="525B0A60"/>
    <w:rsid w:val="52635E4C"/>
    <w:rsid w:val="52636EEC"/>
    <w:rsid w:val="5266F913"/>
    <w:rsid w:val="526AB3E5"/>
    <w:rsid w:val="526CD8C8"/>
    <w:rsid w:val="5278A54F"/>
    <w:rsid w:val="52804910"/>
    <w:rsid w:val="528FF982"/>
    <w:rsid w:val="5295665B"/>
    <w:rsid w:val="52A446D8"/>
    <w:rsid w:val="52A870D3"/>
    <w:rsid w:val="52CF1D9A"/>
    <w:rsid w:val="52CF4991"/>
    <w:rsid w:val="52D06914"/>
    <w:rsid w:val="52DAA646"/>
    <w:rsid w:val="52E28ADA"/>
    <w:rsid w:val="52E59FFA"/>
    <w:rsid w:val="52E6A8CC"/>
    <w:rsid w:val="53088033"/>
    <w:rsid w:val="5309DBCD"/>
    <w:rsid w:val="530DE817"/>
    <w:rsid w:val="531C7C99"/>
    <w:rsid w:val="5327A8F1"/>
    <w:rsid w:val="533712D9"/>
    <w:rsid w:val="5340EB96"/>
    <w:rsid w:val="5353ED42"/>
    <w:rsid w:val="535A5411"/>
    <w:rsid w:val="53631EB2"/>
    <w:rsid w:val="53680691"/>
    <w:rsid w:val="5378A657"/>
    <w:rsid w:val="537D9382"/>
    <w:rsid w:val="53874A33"/>
    <w:rsid w:val="5390F4AC"/>
    <w:rsid w:val="53911CA2"/>
    <w:rsid w:val="539409B0"/>
    <w:rsid w:val="53A5DE92"/>
    <w:rsid w:val="53A6D5C5"/>
    <w:rsid w:val="53AE5431"/>
    <w:rsid w:val="53B00F62"/>
    <w:rsid w:val="53B639D7"/>
    <w:rsid w:val="53B95D5C"/>
    <w:rsid w:val="53B9C403"/>
    <w:rsid w:val="53CA8743"/>
    <w:rsid w:val="53CFD0A7"/>
    <w:rsid w:val="53DA95B7"/>
    <w:rsid w:val="53DC54FF"/>
    <w:rsid w:val="53E0069C"/>
    <w:rsid w:val="53E57024"/>
    <w:rsid w:val="53F66C70"/>
    <w:rsid w:val="540ACA8E"/>
    <w:rsid w:val="5429C067"/>
    <w:rsid w:val="543319CA"/>
    <w:rsid w:val="5433F7B1"/>
    <w:rsid w:val="54345C6E"/>
    <w:rsid w:val="5436FFEE"/>
    <w:rsid w:val="54387ABC"/>
    <w:rsid w:val="543C2B20"/>
    <w:rsid w:val="5448D37C"/>
    <w:rsid w:val="5457DB4A"/>
    <w:rsid w:val="545AC393"/>
    <w:rsid w:val="545EBFA2"/>
    <w:rsid w:val="5474C90B"/>
    <w:rsid w:val="547DAFD5"/>
    <w:rsid w:val="547E832F"/>
    <w:rsid w:val="5481EA4E"/>
    <w:rsid w:val="549C6D74"/>
    <w:rsid w:val="549E49C9"/>
    <w:rsid w:val="54A60E77"/>
    <w:rsid w:val="54ADE5B9"/>
    <w:rsid w:val="54B38A04"/>
    <w:rsid w:val="54BB7854"/>
    <w:rsid w:val="54CF873E"/>
    <w:rsid w:val="54CFDE0D"/>
    <w:rsid w:val="54D06728"/>
    <w:rsid w:val="54D74693"/>
    <w:rsid w:val="54DAA68A"/>
    <w:rsid w:val="54DBB7D7"/>
    <w:rsid w:val="54E7BDF4"/>
    <w:rsid w:val="54EDA350"/>
    <w:rsid w:val="54F7123D"/>
    <w:rsid w:val="54FA751E"/>
    <w:rsid w:val="54FEBEA0"/>
    <w:rsid w:val="5501EC89"/>
    <w:rsid w:val="550AEF97"/>
    <w:rsid w:val="55146875"/>
    <w:rsid w:val="5531FB6D"/>
    <w:rsid w:val="55338506"/>
    <w:rsid w:val="55371F25"/>
    <w:rsid w:val="553A6366"/>
    <w:rsid w:val="554C22B4"/>
    <w:rsid w:val="555129DA"/>
    <w:rsid w:val="556ACBA9"/>
    <w:rsid w:val="556D9BA4"/>
    <w:rsid w:val="5574C2B3"/>
    <w:rsid w:val="557E0BDE"/>
    <w:rsid w:val="558D1A6A"/>
    <w:rsid w:val="559F69C3"/>
    <w:rsid w:val="55AA5937"/>
    <w:rsid w:val="55B38986"/>
    <w:rsid w:val="55B4D7E7"/>
    <w:rsid w:val="55B69FCB"/>
    <w:rsid w:val="55B7395E"/>
    <w:rsid w:val="55C2202A"/>
    <w:rsid w:val="55D4AC39"/>
    <w:rsid w:val="55D96509"/>
    <w:rsid w:val="55E5C796"/>
    <w:rsid w:val="55EDF00E"/>
    <w:rsid w:val="55FE16D9"/>
    <w:rsid w:val="56141F95"/>
    <w:rsid w:val="5616724F"/>
    <w:rsid w:val="5619C4E7"/>
    <w:rsid w:val="561B07A8"/>
    <w:rsid w:val="56275378"/>
    <w:rsid w:val="56284174"/>
    <w:rsid w:val="562E9DA8"/>
    <w:rsid w:val="562F7AF5"/>
    <w:rsid w:val="5645238E"/>
    <w:rsid w:val="56495130"/>
    <w:rsid w:val="56495585"/>
    <w:rsid w:val="564D8582"/>
    <w:rsid w:val="56529B1F"/>
    <w:rsid w:val="5662B842"/>
    <w:rsid w:val="56719C59"/>
    <w:rsid w:val="567EE51F"/>
    <w:rsid w:val="5680A856"/>
    <w:rsid w:val="56AC1219"/>
    <w:rsid w:val="56AE426A"/>
    <w:rsid w:val="56BADC9D"/>
    <w:rsid w:val="56C8201E"/>
    <w:rsid w:val="56CADC48"/>
    <w:rsid w:val="56DA830E"/>
    <w:rsid w:val="56DD16BA"/>
    <w:rsid w:val="56DDD2E5"/>
    <w:rsid w:val="56E1043B"/>
    <w:rsid w:val="56E26961"/>
    <w:rsid w:val="56E522CC"/>
    <w:rsid w:val="56ED9999"/>
    <w:rsid w:val="56F303A4"/>
    <w:rsid w:val="56F58703"/>
    <w:rsid w:val="56F8A975"/>
    <w:rsid w:val="5704B034"/>
    <w:rsid w:val="5707D2BF"/>
    <w:rsid w:val="570D576E"/>
    <w:rsid w:val="571DC12A"/>
    <w:rsid w:val="571E7C79"/>
    <w:rsid w:val="57297FE5"/>
    <w:rsid w:val="572C2C01"/>
    <w:rsid w:val="573440EC"/>
    <w:rsid w:val="5735ACE9"/>
    <w:rsid w:val="5737D355"/>
    <w:rsid w:val="5741D6FB"/>
    <w:rsid w:val="5746376A"/>
    <w:rsid w:val="574D65C9"/>
    <w:rsid w:val="57507CF0"/>
    <w:rsid w:val="5750FBB2"/>
    <w:rsid w:val="5761E24D"/>
    <w:rsid w:val="576CB7F6"/>
    <w:rsid w:val="576DF56E"/>
    <w:rsid w:val="57780206"/>
    <w:rsid w:val="57834269"/>
    <w:rsid w:val="579437CA"/>
    <w:rsid w:val="5794AC18"/>
    <w:rsid w:val="57968BDA"/>
    <w:rsid w:val="5796D637"/>
    <w:rsid w:val="579A2D39"/>
    <w:rsid w:val="57B3E2D0"/>
    <w:rsid w:val="57C99DFF"/>
    <w:rsid w:val="57CF6828"/>
    <w:rsid w:val="57D3DC7C"/>
    <w:rsid w:val="57DB120A"/>
    <w:rsid w:val="57DD5D0D"/>
    <w:rsid w:val="57E0B303"/>
    <w:rsid w:val="57EA7298"/>
    <w:rsid w:val="58142DBF"/>
    <w:rsid w:val="581D3705"/>
    <w:rsid w:val="582653BB"/>
    <w:rsid w:val="58385DF2"/>
    <w:rsid w:val="58431510"/>
    <w:rsid w:val="58639A4A"/>
    <w:rsid w:val="58666D61"/>
    <w:rsid w:val="5885B0E6"/>
    <w:rsid w:val="5897F303"/>
    <w:rsid w:val="589DDC32"/>
    <w:rsid w:val="58AD0E12"/>
    <w:rsid w:val="58AF61C4"/>
    <w:rsid w:val="58B19331"/>
    <w:rsid w:val="58BEB5E0"/>
    <w:rsid w:val="58CFF0B7"/>
    <w:rsid w:val="58D0F083"/>
    <w:rsid w:val="58EEED24"/>
    <w:rsid w:val="58EF3EC7"/>
    <w:rsid w:val="58FCE116"/>
    <w:rsid w:val="590D4041"/>
    <w:rsid w:val="5910DFF0"/>
    <w:rsid w:val="59197E3B"/>
    <w:rsid w:val="591D567C"/>
    <w:rsid w:val="59238A46"/>
    <w:rsid w:val="5924E0A5"/>
    <w:rsid w:val="592B2FC7"/>
    <w:rsid w:val="593E8B15"/>
    <w:rsid w:val="594DBBA0"/>
    <w:rsid w:val="595E0850"/>
    <w:rsid w:val="5960470D"/>
    <w:rsid w:val="597060FB"/>
    <w:rsid w:val="59851409"/>
    <w:rsid w:val="598993F0"/>
    <w:rsid w:val="598E874B"/>
    <w:rsid w:val="5993115A"/>
    <w:rsid w:val="599F9708"/>
    <w:rsid w:val="59AFFE20"/>
    <w:rsid w:val="59BE1BB4"/>
    <w:rsid w:val="59D6D308"/>
    <w:rsid w:val="59D9E3E1"/>
    <w:rsid w:val="59E22069"/>
    <w:rsid w:val="59EC00D2"/>
    <w:rsid w:val="59FCBA19"/>
    <w:rsid w:val="5A117798"/>
    <w:rsid w:val="5A16C2D1"/>
    <w:rsid w:val="5A287EF5"/>
    <w:rsid w:val="5A2E227F"/>
    <w:rsid w:val="5A3291EC"/>
    <w:rsid w:val="5A34A84C"/>
    <w:rsid w:val="5A3E47B5"/>
    <w:rsid w:val="5A54B1A8"/>
    <w:rsid w:val="5A54E978"/>
    <w:rsid w:val="5A5D5461"/>
    <w:rsid w:val="5A625735"/>
    <w:rsid w:val="5A6A54AB"/>
    <w:rsid w:val="5A7CA101"/>
    <w:rsid w:val="5A7FD39C"/>
    <w:rsid w:val="5A80BF9B"/>
    <w:rsid w:val="5A88E27F"/>
    <w:rsid w:val="5A945B59"/>
    <w:rsid w:val="5A9C0DEB"/>
    <w:rsid w:val="5AA865C6"/>
    <w:rsid w:val="5ABA890B"/>
    <w:rsid w:val="5ABCC64F"/>
    <w:rsid w:val="5AC13319"/>
    <w:rsid w:val="5AEE1252"/>
    <w:rsid w:val="5AF55D50"/>
    <w:rsid w:val="5AFEBF69"/>
    <w:rsid w:val="5B1AA238"/>
    <w:rsid w:val="5B466179"/>
    <w:rsid w:val="5B49E80E"/>
    <w:rsid w:val="5B4A0EAD"/>
    <w:rsid w:val="5B4B3305"/>
    <w:rsid w:val="5B4BE1A1"/>
    <w:rsid w:val="5B5114CB"/>
    <w:rsid w:val="5B65DD89"/>
    <w:rsid w:val="5B690512"/>
    <w:rsid w:val="5B7547BB"/>
    <w:rsid w:val="5B7C8AC2"/>
    <w:rsid w:val="5B808E9A"/>
    <w:rsid w:val="5B829CC7"/>
    <w:rsid w:val="5B87D482"/>
    <w:rsid w:val="5B9B43A1"/>
    <w:rsid w:val="5B9B4D01"/>
    <w:rsid w:val="5BA58AD9"/>
    <w:rsid w:val="5BCA0A9A"/>
    <w:rsid w:val="5BCD8695"/>
    <w:rsid w:val="5BE3E3BF"/>
    <w:rsid w:val="5BE603DA"/>
    <w:rsid w:val="5BFD1C2F"/>
    <w:rsid w:val="5BFF31BF"/>
    <w:rsid w:val="5C04B34A"/>
    <w:rsid w:val="5C142E4A"/>
    <w:rsid w:val="5C19841B"/>
    <w:rsid w:val="5C1FA812"/>
    <w:rsid w:val="5C1FBF33"/>
    <w:rsid w:val="5C1FDA8A"/>
    <w:rsid w:val="5C22B1D9"/>
    <w:rsid w:val="5C31FB9C"/>
    <w:rsid w:val="5C323ADB"/>
    <w:rsid w:val="5C362DF8"/>
    <w:rsid w:val="5C500935"/>
    <w:rsid w:val="5C54F73E"/>
    <w:rsid w:val="5C56596C"/>
    <w:rsid w:val="5C594DC9"/>
    <w:rsid w:val="5C5B21ED"/>
    <w:rsid w:val="5C6C154E"/>
    <w:rsid w:val="5C71EC5E"/>
    <w:rsid w:val="5C843EDF"/>
    <w:rsid w:val="5C85941C"/>
    <w:rsid w:val="5C91AE78"/>
    <w:rsid w:val="5CA92C31"/>
    <w:rsid w:val="5CB32367"/>
    <w:rsid w:val="5CB5A7FF"/>
    <w:rsid w:val="5CCE3468"/>
    <w:rsid w:val="5CD20A16"/>
    <w:rsid w:val="5CD5FBA1"/>
    <w:rsid w:val="5CD8C632"/>
    <w:rsid w:val="5CE18516"/>
    <w:rsid w:val="5CEFC48F"/>
    <w:rsid w:val="5CFE7A0D"/>
    <w:rsid w:val="5D001C48"/>
    <w:rsid w:val="5D065B8B"/>
    <w:rsid w:val="5D09A18E"/>
    <w:rsid w:val="5D119A80"/>
    <w:rsid w:val="5D138BB2"/>
    <w:rsid w:val="5D14E2EC"/>
    <w:rsid w:val="5D152862"/>
    <w:rsid w:val="5D18E81A"/>
    <w:rsid w:val="5D42B2D3"/>
    <w:rsid w:val="5D623527"/>
    <w:rsid w:val="5D72F10C"/>
    <w:rsid w:val="5D7EE7CD"/>
    <w:rsid w:val="5D85D172"/>
    <w:rsid w:val="5D8B411B"/>
    <w:rsid w:val="5D8B6F4F"/>
    <w:rsid w:val="5D8C6772"/>
    <w:rsid w:val="5D8F48D4"/>
    <w:rsid w:val="5DAF29CA"/>
    <w:rsid w:val="5DB409B2"/>
    <w:rsid w:val="5DB4ABEC"/>
    <w:rsid w:val="5DBCF962"/>
    <w:rsid w:val="5DC6057C"/>
    <w:rsid w:val="5DE5C688"/>
    <w:rsid w:val="5DED9BD1"/>
    <w:rsid w:val="5DFEBD90"/>
    <w:rsid w:val="5E0214D5"/>
    <w:rsid w:val="5E06F66E"/>
    <w:rsid w:val="5E175292"/>
    <w:rsid w:val="5E33BEAA"/>
    <w:rsid w:val="5E37A83A"/>
    <w:rsid w:val="5E39A88C"/>
    <w:rsid w:val="5E39F803"/>
    <w:rsid w:val="5E3C23C8"/>
    <w:rsid w:val="5E417FD1"/>
    <w:rsid w:val="5E4A7315"/>
    <w:rsid w:val="5E58CE5E"/>
    <w:rsid w:val="5E59B0F5"/>
    <w:rsid w:val="5E63B859"/>
    <w:rsid w:val="5E66C8A6"/>
    <w:rsid w:val="5E66D21E"/>
    <w:rsid w:val="5E67B13E"/>
    <w:rsid w:val="5E685E25"/>
    <w:rsid w:val="5E7AC809"/>
    <w:rsid w:val="5E7E6A71"/>
    <w:rsid w:val="5E802C5E"/>
    <w:rsid w:val="5E8334BE"/>
    <w:rsid w:val="5E8E8708"/>
    <w:rsid w:val="5E984442"/>
    <w:rsid w:val="5E9D7C88"/>
    <w:rsid w:val="5EA10BCE"/>
    <w:rsid w:val="5EA360FE"/>
    <w:rsid w:val="5EB1F934"/>
    <w:rsid w:val="5EB83714"/>
    <w:rsid w:val="5EBA7E57"/>
    <w:rsid w:val="5ED7EB36"/>
    <w:rsid w:val="5EDA569C"/>
    <w:rsid w:val="5EDFFFD1"/>
    <w:rsid w:val="5EE4E8BB"/>
    <w:rsid w:val="5EE7FBA1"/>
    <w:rsid w:val="5EE93319"/>
    <w:rsid w:val="5EEA2F65"/>
    <w:rsid w:val="5EEF2D5E"/>
    <w:rsid w:val="5EF4E564"/>
    <w:rsid w:val="5F0470B4"/>
    <w:rsid w:val="5F07361C"/>
    <w:rsid w:val="5F08776D"/>
    <w:rsid w:val="5F128133"/>
    <w:rsid w:val="5F14280E"/>
    <w:rsid w:val="5F1A0166"/>
    <w:rsid w:val="5F27FD5E"/>
    <w:rsid w:val="5F345CB9"/>
    <w:rsid w:val="5F36385F"/>
    <w:rsid w:val="5F3DAD83"/>
    <w:rsid w:val="5F42ECF1"/>
    <w:rsid w:val="5F4AFA2B"/>
    <w:rsid w:val="5F4E05D4"/>
    <w:rsid w:val="5F501078"/>
    <w:rsid w:val="5F51BA13"/>
    <w:rsid w:val="5F52B632"/>
    <w:rsid w:val="5F54B898"/>
    <w:rsid w:val="5F570B12"/>
    <w:rsid w:val="5F6082CA"/>
    <w:rsid w:val="5F66D6B1"/>
    <w:rsid w:val="5F75E324"/>
    <w:rsid w:val="5F7A7C5B"/>
    <w:rsid w:val="5F838016"/>
    <w:rsid w:val="5F87A9F7"/>
    <w:rsid w:val="5F9A714B"/>
    <w:rsid w:val="5F9CDA49"/>
    <w:rsid w:val="5FA2A624"/>
    <w:rsid w:val="5FA53595"/>
    <w:rsid w:val="5FAB8BFE"/>
    <w:rsid w:val="5FB46A93"/>
    <w:rsid w:val="5FB666AE"/>
    <w:rsid w:val="5FB81463"/>
    <w:rsid w:val="5FBF55C2"/>
    <w:rsid w:val="5FC478DE"/>
    <w:rsid w:val="5FCB4AB8"/>
    <w:rsid w:val="5FCC1684"/>
    <w:rsid w:val="5FD39BAA"/>
    <w:rsid w:val="5FE1586D"/>
    <w:rsid w:val="5FF126D6"/>
    <w:rsid w:val="6000CB07"/>
    <w:rsid w:val="60011FD1"/>
    <w:rsid w:val="60064641"/>
    <w:rsid w:val="600AD400"/>
    <w:rsid w:val="600EE41F"/>
    <w:rsid w:val="6011A2DD"/>
    <w:rsid w:val="601B3526"/>
    <w:rsid w:val="601C4F59"/>
    <w:rsid w:val="60347B5F"/>
    <w:rsid w:val="605222E0"/>
    <w:rsid w:val="605B7D1A"/>
    <w:rsid w:val="60656FD8"/>
    <w:rsid w:val="60673AA0"/>
    <w:rsid w:val="606BD4F2"/>
    <w:rsid w:val="606F0264"/>
    <w:rsid w:val="6081BA5D"/>
    <w:rsid w:val="609132E2"/>
    <w:rsid w:val="60A5057E"/>
    <w:rsid w:val="60A649F5"/>
    <w:rsid w:val="60A7BAC7"/>
    <w:rsid w:val="60AD7122"/>
    <w:rsid w:val="60BF8216"/>
    <w:rsid w:val="60C10AD2"/>
    <w:rsid w:val="60C40961"/>
    <w:rsid w:val="60C48958"/>
    <w:rsid w:val="60D71812"/>
    <w:rsid w:val="60DE36D9"/>
    <w:rsid w:val="60DE5A67"/>
    <w:rsid w:val="60DF996F"/>
    <w:rsid w:val="60EAB018"/>
    <w:rsid w:val="60EBCA87"/>
    <w:rsid w:val="60F57F7C"/>
    <w:rsid w:val="6100672A"/>
    <w:rsid w:val="610144CB"/>
    <w:rsid w:val="61086CAB"/>
    <w:rsid w:val="612687C7"/>
    <w:rsid w:val="61276CAF"/>
    <w:rsid w:val="612899A2"/>
    <w:rsid w:val="612CBEEC"/>
    <w:rsid w:val="612DA5BF"/>
    <w:rsid w:val="6134D3D7"/>
    <w:rsid w:val="613E0DD3"/>
    <w:rsid w:val="6148D287"/>
    <w:rsid w:val="614F0A52"/>
    <w:rsid w:val="615644E9"/>
    <w:rsid w:val="61582B75"/>
    <w:rsid w:val="61607BCD"/>
    <w:rsid w:val="61669FA8"/>
    <w:rsid w:val="617019EE"/>
    <w:rsid w:val="6172915E"/>
    <w:rsid w:val="6178B09C"/>
    <w:rsid w:val="617C9D54"/>
    <w:rsid w:val="61AF276B"/>
    <w:rsid w:val="61AFC1F4"/>
    <w:rsid w:val="61C7B8B1"/>
    <w:rsid w:val="61DE3773"/>
    <w:rsid w:val="61EA63E0"/>
    <w:rsid w:val="61F12E21"/>
    <w:rsid w:val="620800D1"/>
    <w:rsid w:val="620B2CEB"/>
    <w:rsid w:val="620B7AB4"/>
    <w:rsid w:val="620D185A"/>
    <w:rsid w:val="6210D655"/>
    <w:rsid w:val="6212D81C"/>
    <w:rsid w:val="621D94AD"/>
    <w:rsid w:val="623974C7"/>
    <w:rsid w:val="624A21F5"/>
    <w:rsid w:val="625867BB"/>
    <w:rsid w:val="625DD8A4"/>
    <w:rsid w:val="625E307C"/>
    <w:rsid w:val="62677EE1"/>
    <w:rsid w:val="626DAA2E"/>
    <w:rsid w:val="62704E25"/>
    <w:rsid w:val="6270891B"/>
    <w:rsid w:val="6270CC32"/>
    <w:rsid w:val="62748529"/>
    <w:rsid w:val="6276B93B"/>
    <w:rsid w:val="627BFC95"/>
    <w:rsid w:val="6287931B"/>
    <w:rsid w:val="6287B13A"/>
    <w:rsid w:val="6288C535"/>
    <w:rsid w:val="62935D50"/>
    <w:rsid w:val="62A19BEF"/>
    <w:rsid w:val="62B6AAF0"/>
    <w:rsid w:val="62BC85D4"/>
    <w:rsid w:val="62C88F4D"/>
    <w:rsid w:val="62CC61A4"/>
    <w:rsid w:val="62DC9347"/>
    <w:rsid w:val="62F2154A"/>
    <w:rsid w:val="62F9D7B6"/>
    <w:rsid w:val="6307625B"/>
    <w:rsid w:val="63169E3E"/>
    <w:rsid w:val="631C4134"/>
    <w:rsid w:val="6329793E"/>
    <w:rsid w:val="6330074B"/>
    <w:rsid w:val="6337BA97"/>
    <w:rsid w:val="633A8D61"/>
    <w:rsid w:val="633AEC12"/>
    <w:rsid w:val="633E23A3"/>
    <w:rsid w:val="6341AD33"/>
    <w:rsid w:val="6347C0DC"/>
    <w:rsid w:val="634DE961"/>
    <w:rsid w:val="637719CB"/>
    <w:rsid w:val="63784C95"/>
    <w:rsid w:val="637F1322"/>
    <w:rsid w:val="6385AAFB"/>
    <w:rsid w:val="638E6683"/>
    <w:rsid w:val="63AA23E7"/>
    <w:rsid w:val="63AA878E"/>
    <w:rsid w:val="63ACFA9E"/>
    <w:rsid w:val="63B62BEB"/>
    <w:rsid w:val="63B638DE"/>
    <w:rsid w:val="63BBBC1A"/>
    <w:rsid w:val="63C8D9EF"/>
    <w:rsid w:val="63E561FB"/>
    <w:rsid w:val="63E5F256"/>
    <w:rsid w:val="63EBCC8A"/>
    <w:rsid w:val="63F302B5"/>
    <w:rsid w:val="63FE87FA"/>
    <w:rsid w:val="640013B3"/>
    <w:rsid w:val="6401E4C4"/>
    <w:rsid w:val="640BA2AB"/>
    <w:rsid w:val="641914DE"/>
    <w:rsid w:val="641F5CD5"/>
    <w:rsid w:val="6420B3B6"/>
    <w:rsid w:val="6437065B"/>
    <w:rsid w:val="645E4665"/>
    <w:rsid w:val="6463B548"/>
    <w:rsid w:val="64677448"/>
    <w:rsid w:val="646BEF16"/>
    <w:rsid w:val="64714A9F"/>
    <w:rsid w:val="647305CD"/>
    <w:rsid w:val="6474BA6D"/>
    <w:rsid w:val="64796DEE"/>
    <w:rsid w:val="647BA513"/>
    <w:rsid w:val="64827ED1"/>
    <w:rsid w:val="6489EC83"/>
    <w:rsid w:val="6492964B"/>
    <w:rsid w:val="64A0B3D8"/>
    <w:rsid w:val="64A44AE2"/>
    <w:rsid w:val="64ACFD0B"/>
    <w:rsid w:val="64B4E53E"/>
    <w:rsid w:val="64C7C5CB"/>
    <w:rsid w:val="64CC9D0C"/>
    <w:rsid w:val="64CD4443"/>
    <w:rsid w:val="64D7A1F7"/>
    <w:rsid w:val="64E236B5"/>
    <w:rsid w:val="64EBAE66"/>
    <w:rsid w:val="64FE3073"/>
    <w:rsid w:val="650CF4E4"/>
    <w:rsid w:val="6513C092"/>
    <w:rsid w:val="651E9D97"/>
    <w:rsid w:val="65207CAF"/>
    <w:rsid w:val="652204A2"/>
    <w:rsid w:val="6529C07A"/>
    <w:rsid w:val="653A0553"/>
    <w:rsid w:val="65453E08"/>
    <w:rsid w:val="65468EC7"/>
    <w:rsid w:val="654F7E02"/>
    <w:rsid w:val="6551FC4C"/>
    <w:rsid w:val="6566201C"/>
    <w:rsid w:val="6567E6AE"/>
    <w:rsid w:val="656B1610"/>
    <w:rsid w:val="656B7177"/>
    <w:rsid w:val="656F1B84"/>
    <w:rsid w:val="657268BD"/>
    <w:rsid w:val="6575DFCC"/>
    <w:rsid w:val="65900B1F"/>
    <w:rsid w:val="6591087A"/>
    <w:rsid w:val="659791DE"/>
    <w:rsid w:val="659E48A3"/>
    <w:rsid w:val="65AFA9FF"/>
    <w:rsid w:val="65B4B4C2"/>
    <w:rsid w:val="65BDAFDD"/>
    <w:rsid w:val="65C66EBE"/>
    <w:rsid w:val="65CB5FDF"/>
    <w:rsid w:val="65CE27DE"/>
    <w:rsid w:val="65D130CF"/>
    <w:rsid w:val="65D3D84D"/>
    <w:rsid w:val="65D55866"/>
    <w:rsid w:val="65D7B010"/>
    <w:rsid w:val="65DFE4EA"/>
    <w:rsid w:val="65E707B2"/>
    <w:rsid w:val="65EAFCD6"/>
    <w:rsid w:val="65F21EA1"/>
    <w:rsid w:val="65F9F8EA"/>
    <w:rsid w:val="660FAAAF"/>
    <w:rsid w:val="66177F16"/>
    <w:rsid w:val="66186C4D"/>
    <w:rsid w:val="6618FA4E"/>
    <w:rsid w:val="661ACD82"/>
    <w:rsid w:val="662BF863"/>
    <w:rsid w:val="6633F2A2"/>
    <w:rsid w:val="6634A3BD"/>
    <w:rsid w:val="663F031D"/>
    <w:rsid w:val="664361E8"/>
    <w:rsid w:val="66460281"/>
    <w:rsid w:val="6651B483"/>
    <w:rsid w:val="66556573"/>
    <w:rsid w:val="6668450C"/>
    <w:rsid w:val="666AAAE4"/>
    <w:rsid w:val="666F393C"/>
    <w:rsid w:val="666FB197"/>
    <w:rsid w:val="66833A9E"/>
    <w:rsid w:val="6683AD43"/>
    <w:rsid w:val="66987184"/>
    <w:rsid w:val="66A33CF9"/>
    <w:rsid w:val="66A81817"/>
    <w:rsid w:val="66B9370E"/>
    <w:rsid w:val="66B971D9"/>
    <w:rsid w:val="66BA4D4B"/>
    <w:rsid w:val="66BC4D10"/>
    <w:rsid w:val="66C1863E"/>
    <w:rsid w:val="66C9EEE1"/>
    <w:rsid w:val="66CC3E9E"/>
    <w:rsid w:val="66E9D79F"/>
    <w:rsid w:val="66F6A689"/>
    <w:rsid w:val="66F7EC97"/>
    <w:rsid w:val="66FFDA1D"/>
    <w:rsid w:val="67025B4B"/>
    <w:rsid w:val="67096215"/>
    <w:rsid w:val="6721F9D9"/>
    <w:rsid w:val="67277D55"/>
    <w:rsid w:val="672A32FA"/>
    <w:rsid w:val="672B76F0"/>
    <w:rsid w:val="6748C0B0"/>
    <w:rsid w:val="675899D7"/>
    <w:rsid w:val="675A7A88"/>
    <w:rsid w:val="675AEBF8"/>
    <w:rsid w:val="676109B4"/>
    <w:rsid w:val="677B8316"/>
    <w:rsid w:val="67852DF9"/>
    <w:rsid w:val="6787CBB7"/>
    <w:rsid w:val="6789261F"/>
    <w:rsid w:val="678F40DA"/>
    <w:rsid w:val="679FDF96"/>
    <w:rsid w:val="67BD9DFF"/>
    <w:rsid w:val="67C59631"/>
    <w:rsid w:val="67C646A5"/>
    <w:rsid w:val="67CF34E7"/>
    <w:rsid w:val="67D3D543"/>
    <w:rsid w:val="67E76ADE"/>
    <w:rsid w:val="67EFB257"/>
    <w:rsid w:val="67F135D4"/>
    <w:rsid w:val="67FF0DAE"/>
    <w:rsid w:val="6801F0BC"/>
    <w:rsid w:val="680D8A1A"/>
    <w:rsid w:val="68148063"/>
    <w:rsid w:val="6818A691"/>
    <w:rsid w:val="68249E58"/>
    <w:rsid w:val="682B791C"/>
    <w:rsid w:val="68337A56"/>
    <w:rsid w:val="683406C4"/>
    <w:rsid w:val="68392B75"/>
    <w:rsid w:val="6843E8FE"/>
    <w:rsid w:val="6843EA4D"/>
    <w:rsid w:val="68479CF0"/>
    <w:rsid w:val="68563E59"/>
    <w:rsid w:val="6857E722"/>
    <w:rsid w:val="686B8F5E"/>
    <w:rsid w:val="686DF667"/>
    <w:rsid w:val="686EFF95"/>
    <w:rsid w:val="68701982"/>
    <w:rsid w:val="6872A2A4"/>
    <w:rsid w:val="687842A9"/>
    <w:rsid w:val="687CE747"/>
    <w:rsid w:val="68881E7A"/>
    <w:rsid w:val="68971724"/>
    <w:rsid w:val="68A1FBC2"/>
    <w:rsid w:val="68A8EA82"/>
    <w:rsid w:val="68AD808E"/>
    <w:rsid w:val="68AE1862"/>
    <w:rsid w:val="68B00E85"/>
    <w:rsid w:val="68B624EA"/>
    <w:rsid w:val="68C200A7"/>
    <w:rsid w:val="68C60235"/>
    <w:rsid w:val="68D30E88"/>
    <w:rsid w:val="68D68042"/>
    <w:rsid w:val="68E6D41C"/>
    <w:rsid w:val="68E7144D"/>
    <w:rsid w:val="68E75F08"/>
    <w:rsid w:val="68EE229D"/>
    <w:rsid w:val="68F554A6"/>
    <w:rsid w:val="68F806B9"/>
    <w:rsid w:val="68FC9B1D"/>
    <w:rsid w:val="690D2FF1"/>
    <w:rsid w:val="690E0138"/>
    <w:rsid w:val="6912802F"/>
    <w:rsid w:val="69151B0A"/>
    <w:rsid w:val="6915E2EB"/>
    <w:rsid w:val="691BB417"/>
    <w:rsid w:val="692B622E"/>
    <w:rsid w:val="692D1D86"/>
    <w:rsid w:val="6942B525"/>
    <w:rsid w:val="69478266"/>
    <w:rsid w:val="696C2461"/>
    <w:rsid w:val="696F468D"/>
    <w:rsid w:val="697585E0"/>
    <w:rsid w:val="697BEAE5"/>
    <w:rsid w:val="6986E3F1"/>
    <w:rsid w:val="698C0BAB"/>
    <w:rsid w:val="6992C76E"/>
    <w:rsid w:val="699AF970"/>
    <w:rsid w:val="69A54B93"/>
    <w:rsid w:val="69A80512"/>
    <w:rsid w:val="69B7A03F"/>
    <w:rsid w:val="69C6E870"/>
    <w:rsid w:val="69CA5EB9"/>
    <w:rsid w:val="69E15A6F"/>
    <w:rsid w:val="69E94958"/>
    <w:rsid w:val="69F4FCE7"/>
    <w:rsid w:val="6A022942"/>
    <w:rsid w:val="6A078984"/>
    <w:rsid w:val="6A08C56A"/>
    <w:rsid w:val="6A29DCF0"/>
    <w:rsid w:val="6A2AB230"/>
    <w:rsid w:val="6A2DAE9D"/>
    <w:rsid w:val="6A43D18C"/>
    <w:rsid w:val="6A4464C4"/>
    <w:rsid w:val="6A50192D"/>
    <w:rsid w:val="6A5DE340"/>
    <w:rsid w:val="6A6E9AF2"/>
    <w:rsid w:val="6A86B347"/>
    <w:rsid w:val="6A8DB0C2"/>
    <w:rsid w:val="6A92ACCD"/>
    <w:rsid w:val="6A97225C"/>
    <w:rsid w:val="6A9C0D0B"/>
    <w:rsid w:val="6AAE96CC"/>
    <w:rsid w:val="6AC4B0AE"/>
    <w:rsid w:val="6AC8A034"/>
    <w:rsid w:val="6AD7AA77"/>
    <w:rsid w:val="6ADFA925"/>
    <w:rsid w:val="6AE780D5"/>
    <w:rsid w:val="6AEE0BED"/>
    <w:rsid w:val="6AF91955"/>
    <w:rsid w:val="6B002E37"/>
    <w:rsid w:val="6B0D57CF"/>
    <w:rsid w:val="6B24FCE9"/>
    <w:rsid w:val="6B273392"/>
    <w:rsid w:val="6B35BE30"/>
    <w:rsid w:val="6B387DD6"/>
    <w:rsid w:val="6B48E032"/>
    <w:rsid w:val="6B493588"/>
    <w:rsid w:val="6B4B6D0E"/>
    <w:rsid w:val="6B5885D8"/>
    <w:rsid w:val="6B5B0721"/>
    <w:rsid w:val="6B5D1CBB"/>
    <w:rsid w:val="6B5E0DC9"/>
    <w:rsid w:val="6B5E293D"/>
    <w:rsid w:val="6B6A06CC"/>
    <w:rsid w:val="6B6E1B4B"/>
    <w:rsid w:val="6B775088"/>
    <w:rsid w:val="6B7EE753"/>
    <w:rsid w:val="6B832409"/>
    <w:rsid w:val="6B909796"/>
    <w:rsid w:val="6B95FB36"/>
    <w:rsid w:val="6B9B572F"/>
    <w:rsid w:val="6BA617F0"/>
    <w:rsid w:val="6BB2E3AA"/>
    <w:rsid w:val="6BB7E3F5"/>
    <w:rsid w:val="6BF0AD13"/>
    <w:rsid w:val="6C01CE28"/>
    <w:rsid w:val="6C077CFB"/>
    <w:rsid w:val="6C182B68"/>
    <w:rsid w:val="6C1890EE"/>
    <w:rsid w:val="6C1E90B8"/>
    <w:rsid w:val="6C2A40BB"/>
    <w:rsid w:val="6C2CA014"/>
    <w:rsid w:val="6C3CE2EC"/>
    <w:rsid w:val="6C3D8585"/>
    <w:rsid w:val="6C3F3280"/>
    <w:rsid w:val="6C40BFDE"/>
    <w:rsid w:val="6C4559B9"/>
    <w:rsid w:val="6C46DC8E"/>
    <w:rsid w:val="6C49F11A"/>
    <w:rsid w:val="6C4B60C2"/>
    <w:rsid w:val="6C4DC685"/>
    <w:rsid w:val="6C518229"/>
    <w:rsid w:val="6C581D73"/>
    <w:rsid w:val="6C661F41"/>
    <w:rsid w:val="6C70E6A9"/>
    <w:rsid w:val="6C8D59A3"/>
    <w:rsid w:val="6C954FC3"/>
    <w:rsid w:val="6C970AFF"/>
    <w:rsid w:val="6C9C976D"/>
    <w:rsid w:val="6CA06ED4"/>
    <w:rsid w:val="6CA1D886"/>
    <w:rsid w:val="6CABEA15"/>
    <w:rsid w:val="6CAD2049"/>
    <w:rsid w:val="6CAF48D3"/>
    <w:rsid w:val="6CB0ABC0"/>
    <w:rsid w:val="6CB5BEB0"/>
    <w:rsid w:val="6CC55A8D"/>
    <w:rsid w:val="6CCC88F0"/>
    <w:rsid w:val="6CDE580F"/>
    <w:rsid w:val="6CEA43A7"/>
    <w:rsid w:val="6CF0007C"/>
    <w:rsid w:val="6CF6EB0F"/>
    <w:rsid w:val="6D002AE1"/>
    <w:rsid w:val="6D120287"/>
    <w:rsid w:val="6D132440"/>
    <w:rsid w:val="6D18F948"/>
    <w:rsid w:val="6D22299E"/>
    <w:rsid w:val="6D25382E"/>
    <w:rsid w:val="6D29A309"/>
    <w:rsid w:val="6D36933B"/>
    <w:rsid w:val="6D45C77A"/>
    <w:rsid w:val="6D4E3A83"/>
    <w:rsid w:val="6D5D1B3D"/>
    <w:rsid w:val="6D5E0174"/>
    <w:rsid w:val="6D67B2B1"/>
    <w:rsid w:val="6D6FB61F"/>
    <w:rsid w:val="6D750CCA"/>
    <w:rsid w:val="6D7CCBDF"/>
    <w:rsid w:val="6D7D8D5D"/>
    <w:rsid w:val="6D82D2A4"/>
    <w:rsid w:val="6D876846"/>
    <w:rsid w:val="6D9D09F0"/>
    <w:rsid w:val="6DB05C2B"/>
    <w:rsid w:val="6DB312EE"/>
    <w:rsid w:val="6DB813CB"/>
    <w:rsid w:val="6DB869EA"/>
    <w:rsid w:val="6DB8F2A5"/>
    <w:rsid w:val="6DBD92B2"/>
    <w:rsid w:val="6DBF4997"/>
    <w:rsid w:val="6DCA4D8F"/>
    <w:rsid w:val="6DCDB9E7"/>
    <w:rsid w:val="6DDB4720"/>
    <w:rsid w:val="6DE6378E"/>
    <w:rsid w:val="6DEE0072"/>
    <w:rsid w:val="6DF1F4B7"/>
    <w:rsid w:val="6DF324F6"/>
    <w:rsid w:val="6DFF9815"/>
    <w:rsid w:val="6E136F95"/>
    <w:rsid w:val="6E171343"/>
    <w:rsid w:val="6E18A6BE"/>
    <w:rsid w:val="6E27C9CD"/>
    <w:rsid w:val="6E2A3F84"/>
    <w:rsid w:val="6E2EB0D2"/>
    <w:rsid w:val="6E35CB14"/>
    <w:rsid w:val="6E372158"/>
    <w:rsid w:val="6E40396C"/>
    <w:rsid w:val="6E43CD7B"/>
    <w:rsid w:val="6E6E05D7"/>
    <w:rsid w:val="6E94160E"/>
    <w:rsid w:val="6E97D339"/>
    <w:rsid w:val="6EA16A25"/>
    <w:rsid w:val="6EA16C00"/>
    <w:rsid w:val="6EAAA960"/>
    <w:rsid w:val="6EBC8D78"/>
    <w:rsid w:val="6EC0352E"/>
    <w:rsid w:val="6EC290A9"/>
    <w:rsid w:val="6EC689EA"/>
    <w:rsid w:val="6EDFC341"/>
    <w:rsid w:val="6EE1C365"/>
    <w:rsid w:val="6EFF0894"/>
    <w:rsid w:val="6F141327"/>
    <w:rsid w:val="6F1C26D9"/>
    <w:rsid w:val="6F25D8AE"/>
    <w:rsid w:val="6F34A907"/>
    <w:rsid w:val="6F3E765B"/>
    <w:rsid w:val="6F445060"/>
    <w:rsid w:val="6F49AFD6"/>
    <w:rsid w:val="6F516B38"/>
    <w:rsid w:val="6F5DB2B6"/>
    <w:rsid w:val="6F63D21E"/>
    <w:rsid w:val="6F6F7E2E"/>
    <w:rsid w:val="6F868C0B"/>
    <w:rsid w:val="6F8DC989"/>
    <w:rsid w:val="6F91F8A4"/>
    <w:rsid w:val="6F9C7BB4"/>
    <w:rsid w:val="6FA8876B"/>
    <w:rsid w:val="6FB2E3A4"/>
    <w:rsid w:val="6FB62DB0"/>
    <w:rsid w:val="6FC30A6F"/>
    <w:rsid w:val="6FCD9F7C"/>
    <w:rsid w:val="6FD69E40"/>
    <w:rsid w:val="6FDC09CD"/>
    <w:rsid w:val="6FF60B92"/>
    <w:rsid w:val="6FFF5780"/>
    <w:rsid w:val="7019CBD8"/>
    <w:rsid w:val="701D4957"/>
    <w:rsid w:val="702562A5"/>
    <w:rsid w:val="702DEB3A"/>
    <w:rsid w:val="70386053"/>
    <w:rsid w:val="70480734"/>
    <w:rsid w:val="7049248D"/>
    <w:rsid w:val="70693DC4"/>
    <w:rsid w:val="7080A30A"/>
    <w:rsid w:val="7081FF00"/>
    <w:rsid w:val="70864E47"/>
    <w:rsid w:val="708E349A"/>
    <w:rsid w:val="7092E593"/>
    <w:rsid w:val="7095E338"/>
    <w:rsid w:val="70A83A12"/>
    <w:rsid w:val="70B03B20"/>
    <w:rsid w:val="70B4E162"/>
    <w:rsid w:val="70C45107"/>
    <w:rsid w:val="70C64879"/>
    <w:rsid w:val="70E2AB48"/>
    <w:rsid w:val="70F7C0CC"/>
    <w:rsid w:val="70FA6938"/>
    <w:rsid w:val="70FF856C"/>
    <w:rsid w:val="71006079"/>
    <w:rsid w:val="7111ECD2"/>
    <w:rsid w:val="7112E7E2"/>
    <w:rsid w:val="7115AE5C"/>
    <w:rsid w:val="7118F974"/>
    <w:rsid w:val="712B1D52"/>
    <w:rsid w:val="71379E04"/>
    <w:rsid w:val="713CFAD9"/>
    <w:rsid w:val="713E9E8A"/>
    <w:rsid w:val="71520ACC"/>
    <w:rsid w:val="7164BCCF"/>
    <w:rsid w:val="716C7877"/>
    <w:rsid w:val="71849197"/>
    <w:rsid w:val="71873488"/>
    <w:rsid w:val="718B7C64"/>
    <w:rsid w:val="718DCA39"/>
    <w:rsid w:val="71946BC2"/>
    <w:rsid w:val="71970D6D"/>
    <w:rsid w:val="719F3B14"/>
    <w:rsid w:val="71A0707F"/>
    <w:rsid w:val="71A0948A"/>
    <w:rsid w:val="71A2B481"/>
    <w:rsid w:val="71A30C32"/>
    <w:rsid w:val="71B70DDA"/>
    <w:rsid w:val="71CE80B5"/>
    <w:rsid w:val="71D90CC2"/>
    <w:rsid w:val="71E96E98"/>
    <w:rsid w:val="71EAC99D"/>
    <w:rsid w:val="71EEC38D"/>
    <w:rsid w:val="71F00F4D"/>
    <w:rsid w:val="71F319FB"/>
    <w:rsid w:val="71F8A967"/>
    <w:rsid w:val="71FC6D7D"/>
    <w:rsid w:val="72019D50"/>
    <w:rsid w:val="7202F601"/>
    <w:rsid w:val="72080959"/>
    <w:rsid w:val="72112B09"/>
    <w:rsid w:val="7217F2BE"/>
    <w:rsid w:val="721BF54B"/>
    <w:rsid w:val="722A5366"/>
    <w:rsid w:val="722C0767"/>
    <w:rsid w:val="722E683F"/>
    <w:rsid w:val="72347446"/>
    <w:rsid w:val="72399FFB"/>
    <w:rsid w:val="723ECF5A"/>
    <w:rsid w:val="7240903A"/>
    <w:rsid w:val="724918B6"/>
    <w:rsid w:val="724B47B6"/>
    <w:rsid w:val="724F6FE8"/>
    <w:rsid w:val="724FBA90"/>
    <w:rsid w:val="7258CCF7"/>
    <w:rsid w:val="72592C6A"/>
    <w:rsid w:val="72719572"/>
    <w:rsid w:val="72755418"/>
    <w:rsid w:val="7278BB90"/>
    <w:rsid w:val="727A7155"/>
    <w:rsid w:val="72962ED4"/>
    <w:rsid w:val="72A71EF0"/>
    <w:rsid w:val="72A938BD"/>
    <w:rsid w:val="72B25626"/>
    <w:rsid w:val="72B93877"/>
    <w:rsid w:val="72C06073"/>
    <w:rsid w:val="72C93391"/>
    <w:rsid w:val="72CCA36D"/>
    <w:rsid w:val="72D5D386"/>
    <w:rsid w:val="72EF999B"/>
    <w:rsid w:val="72FBAEDD"/>
    <w:rsid w:val="731012FA"/>
    <w:rsid w:val="73265A3C"/>
    <w:rsid w:val="732AA4C7"/>
    <w:rsid w:val="7332924D"/>
    <w:rsid w:val="7334AB91"/>
    <w:rsid w:val="7335C793"/>
    <w:rsid w:val="7336EAF0"/>
    <w:rsid w:val="7338C9B3"/>
    <w:rsid w:val="73610C85"/>
    <w:rsid w:val="7369A3A5"/>
    <w:rsid w:val="736AD263"/>
    <w:rsid w:val="736AF4EF"/>
    <w:rsid w:val="736E2BC3"/>
    <w:rsid w:val="736E70B6"/>
    <w:rsid w:val="7372F561"/>
    <w:rsid w:val="737DA65C"/>
    <w:rsid w:val="738128E5"/>
    <w:rsid w:val="73824CE1"/>
    <w:rsid w:val="7383FAC0"/>
    <w:rsid w:val="73954462"/>
    <w:rsid w:val="7398E48D"/>
    <w:rsid w:val="739F41E2"/>
    <w:rsid w:val="73AB35E4"/>
    <w:rsid w:val="73AB8C19"/>
    <w:rsid w:val="73BA2C89"/>
    <w:rsid w:val="73CB25F1"/>
    <w:rsid w:val="73E41FDD"/>
    <w:rsid w:val="74011775"/>
    <w:rsid w:val="74013C11"/>
    <w:rsid w:val="7402D92F"/>
    <w:rsid w:val="7416CD2B"/>
    <w:rsid w:val="74189298"/>
    <w:rsid w:val="74320851"/>
    <w:rsid w:val="7435FC3D"/>
    <w:rsid w:val="74379017"/>
    <w:rsid w:val="74402692"/>
    <w:rsid w:val="744C81C4"/>
    <w:rsid w:val="744EB958"/>
    <w:rsid w:val="7453631F"/>
    <w:rsid w:val="745AB8C7"/>
    <w:rsid w:val="7461F39E"/>
    <w:rsid w:val="74646923"/>
    <w:rsid w:val="747E0363"/>
    <w:rsid w:val="748F67A9"/>
    <w:rsid w:val="74908292"/>
    <w:rsid w:val="749FD5D3"/>
    <w:rsid w:val="74A63339"/>
    <w:rsid w:val="74C7A7DB"/>
    <w:rsid w:val="74CB308B"/>
    <w:rsid w:val="74D6558A"/>
    <w:rsid w:val="74D79438"/>
    <w:rsid w:val="74DF339C"/>
    <w:rsid w:val="74DF601C"/>
    <w:rsid w:val="74E42AF8"/>
    <w:rsid w:val="74E84C46"/>
    <w:rsid w:val="74F82C33"/>
    <w:rsid w:val="7500E830"/>
    <w:rsid w:val="750A52F8"/>
    <w:rsid w:val="7510ABA9"/>
    <w:rsid w:val="75140BA3"/>
    <w:rsid w:val="75166C7C"/>
    <w:rsid w:val="75249097"/>
    <w:rsid w:val="752DDE01"/>
    <w:rsid w:val="753B67F1"/>
    <w:rsid w:val="753E6527"/>
    <w:rsid w:val="7544907B"/>
    <w:rsid w:val="75514143"/>
    <w:rsid w:val="7554142D"/>
    <w:rsid w:val="7560473F"/>
    <w:rsid w:val="7576489B"/>
    <w:rsid w:val="7582914C"/>
    <w:rsid w:val="75839E2D"/>
    <w:rsid w:val="758C0396"/>
    <w:rsid w:val="758C2B84"/>
    <w:rsid w:val="758DBAED"/>
    <w:rsid w:val="759CDEDE"/>
    <w:rsid w:val="75A8CFF5"/>
    <w:rsid w:val="75B3E28E"/>
    <w:rsid w:val="75C298D0"/>
    <w:rsid w:val="75D03FC5"/>
    <w:rsid w:val="75D13C24"/>
    <w:rsid w:val="75E88ACF"/>
    <w:rsid w:val="75EB568F"/>
    <w:rsid w:val="75F89FB0"/>
    <w:rsid w:val="760F94BD"/>
    <w:rsid w:val="761D41A1"/>
    <w:rsid w:val="76239B8A"/>
    <w:rsid w:val="7623B8A3"/>
    <w:rsid w:val="7644883F"/>
    <w:rsid w:val="765433FB"/>
    <w:rsid w:val="76584282"/>
    <w:rsid w:val="76736499"/>
    <w:rsid w:val="768EC18C"/>
    <w:rsid w:val="769491AE"/>
    <w:rsid w:val="76952834"/>
    <w:rsid w:val="76A4E4E5"/>
    <w:rsid w:val="76A5CC85"/>
    <w:rsid w:val="76AD58FE"/>
    <w:rsid w:val="76BECBFC"/>
    <w:rsid w:val="76C6CE1E"/>
    <w:rsid w:val="76C6D695"/>
    <w:rsid w:val="76E291CF"/>
    <w:rsid w:val="76ECD54A"/>
    <w:rsid w:val="76F05849"/>
    <w:rsid w:val="76F0C98F"/>
    <w:rsid w:val="76F2EC07"/>
    <w:rsid w:val="76F963A1"/>
    <w:rsid w:val="76FAB837"/>
    <w:rsid w:val="77048BD5"/>
    <w:rsid w:val="770D020A"/>
    <w:rsid w:val="770DF5F2"/>
    <w:rsid w:val="771BE026"/>
    <w:rsid w:val="771D34C2"/>
    <w:rsid w:val="7723C4AC"/>
    <w:rsid w:val="7738AF3F"/>
    <w:rsid w:val="773A79F1"/>
    <w:rsid w:val="77593DC2"/>
    <w:rsid w:val="775FD4EB"/>
    <w:rsid w:val="77655B79"/>
    <w:rsid w:val="776C0FBD"/>
    <w:rsid w:val="7772661F"/>
    <w:rsid w:val="777C86F3"/>
    <w:rsid w:val="777E2BE8"/>
    <w:rsid w:val="7787D56F"/>
    <w:rsid w:val="778A36D2"/>
    <w:rsid w:val="7797A4CF"/>
    <w:rsid w:val="77A66F1D"/>
    <w:rsid w:val="77AC3665"/>
    <w:rsid w:val="77BA996C"/>
    <w:rsid w:val="77BC2309"/>
    <w:rsid w:val="77C51B5C"/>
    <w:rsid w:val="77C863BA"/>
    <w:rsid w:val="77C8E6A4"/>
    <w:rsid w:val="77D680A3"/>
    <w:rsid w:val="77DD15F1"/>
    <w:rsid w:val="77E130C1"/>
    <w:rsid w:val="77E3A0F8"/>
    <w:rsid w:val="77FF489D"/>
    <w:rsid w:val="78015BB7"/>
    <w:rsid w:val="7808D04C"/>
    <w:rsid w:val="7809DA86"/>
    <w:rsid w:val="78128607"/>
    <w:rsid w:val="781D0502"/>
    <w:rsid w:val="78229D81"/>
    <w:rsid w:val="78272872"/>
    <w:rsid w:val="784F9F39"/>
    <w:rsid w:val="78778B97"/>
    <w:rsid w:val="787FFF3A"/>
    <w:rsid w:val="78806C8D"/>
    <w:rsid w:val="78872CFB"/>
    <w:rsid w:val="788B4E5A"/>
    <w:rsid w:val="78910E73"/>
    <w:rsid w:val="7895341E"/>
    <w:rsid w:val="7898138B"/>
    <w:rsid w:val="789B0592"/>
    <w:rsid w:val="789FF958"/>
    <w:rsid w:val="78A2F9FB"/>
    <w:rsid w:val="78B01DAF"/>
    <w:rsid w:val="78B26981"/>
    <w:rsid w:val="78B83287"/>
    <w:rsid w:val="78B90523"/>
    <w:rsid w:val="78D6BF67"/>
    <w:rsid w:val="78E4EB57"/>
    <w:rsid w:val="78E99107"/>
    <w:rsid w:val="78F6E09F"/>
    <w:rsid w:val="78F9D5E9"/>
    <w:rsid w:val="79034685"/>
    <w:rsid w:val="7907B361"/>
    <w:rsid w:val="79189748"/>
    <w:rsid w:val="791B3CC8"/>
    <w:rsid w:val="792A3D7F"/>
    <w:rsid w:val="792D6222"/>
    <w:rsid w:val="793A8D63"/>
    <w:rsid w:val="7940437E"/>
    <w:rsid w:val="7947357F"/>
    <w:rsid w:val="795806B0"/>
    <w:rsid w:val="7959E152"/>
    <w:rsid w:val="795EEE2C"/>
    <w:rsid w:val="79737DEA"/>
    <w:rsid w:val="798231E4"/>
    <w:rsid w:val="798255E7"/>
    <w:rsid w:val="798A1016"/>
    <w:rsid w:val="7998BE1B"/>
    <w:rsid w:val="799DA3B5"/>
    <w:rsid w:val="79A50917"/>
    <w:rsid w:val="79B68733"/>
    <w:rsid w:val="79B7FF1F"/>
    <w:rsid w:val="79B9B94A"/>
    <w:rsid w:val="79BF2243"/>
    <w:rsid w:val="79D1AF63"/>
    <w:rsid w:val="79DB338A"/>
    <w:rsid w:val="79DCBE0D"/>
    <w:rsid w:val="79E5AE05"/>
    <w:rsid w:val="79F35DDB"/>
    <w:rsid w:val="7A024924"/>
    <w:rsid w:val="7A0FFA6F"/>
    <w:rsid w:val="7A1A7768"/>
    <w:rsid w:val="7A1C0479"/>
    <w:rsid w:val="7A25481F"/>
    <w:rsid w:val="7A324627"/>
    <w:rsid w:val="7A40839C"/>
    <w:rsid w:val="7A78A877"/>
    <w:rsid w:val="7A802BD1"/>
    <w:rsid w:val="7A81ED5D"/>
    <w:rsid w:val="7A85EE89"/>
    <w:rsid w:val="7A8EF3C5"/>
    <w:rsid w:val="7A95075C"/>
    <w:rsid w:val="7A96ECF2"/>
    <w:rsid w:val="7A98C077"/>
    <w:rsid w:val="7A99F384"/>
    <w:rsid w:val="7A9A3DAE"/>
    <w:rsid w:val="7AA01348"/>
    <w:rsid w:val="7AA3D48C"/>
    <w:rsid w:val="7AA54E61"/>
    <w:rsid w:val="7AA759A6"/>
    <w:rsid w:val="7AB2D5CC"/>
    <w:rsid w:val="7ABB84FD"/>
    <w:rsid w:val="7ABD1D28"/>
    <w:rsid w:val="7AC4556C"/>
    <w:rsid w:val="7AD65DC4"/>
    <w:rsid w:val="7AD88DD2"/>
    <w:rsid w:val="7AE475E3"/>
    <w:rsid w:val="7AF4C71C"/>
    <w:rsid w:val="7AF6DD8F"/>
    <w:rsid w:val="7B049C3E"/>
    <w:rsid w:val="7B071B54"/>
    <w:rsid w:val="7B11AD76"/>
    <w:rsid w:val="7B25E077"/>
    <w:rsid w:val="7B2B392F"/>
    <w:rsid w:val="7B2E2096"/>
    <w:rsid w:val="7B2EF981"/>
    <w:rsid w:val="7B49036C"/>
    <w:rsid w:val="7B4BCC6E"/>
    <w:rsid w:val="7B54EFA0"/>
    <w:rsid w:val="7B57BE67"/>
    <w:rsid w:val="7B5EEB77"/>
    <w:rsid w:val="7B60EDB2"/>
    <w:rsid w:val="7B622BC9"/>
    <w:rsid w:val="7B6EC8C4"/>
    <w:rsid w:val="7B73F423"/>
    <w:rsid w:val="7B788F46"/>
    <w:rsid w:val="7B793DA8"/>
    <w:rsid w:val="7B7976F4"/>
    <w:rsid w:val="7B836B2D"/>
    <w:rsid w:val="7B8AB9DB"/>
    <w:rsid w:val="7B8C7BDE"/>
    <w:rsid w:val="7B8DB026"/>
    <w:rsid w:val="7B92CBA5"/>
    <w:rsid w:val="7B947BCB"/>
    <w:rsid w:val="7B9ABC0C"/>
    <w:rsid w:val="7BA6D883"/>
    <w:rsid w:val="7BAB44A0"/>
    <w:rsid w:val="7BB2F33C"/>
    <w:rsid w:val="7BBE286D"/>
    <w:rsid w:val="7BC16B35"/>
    <w:rsid w:val="7BC9B2DB"/>
    <w:rsid w:val="7BCC6C00"/>
    <w:rsid w:val="7BCF5245"/>
    <w:rsid w:val="7BCFD768"/>
    <w:rsid w:val="7BE18184"/>
    <w:rsid w:val="7BEF31C2"/>
    <w:rsid w:val="7BF089B1"/>
    <w:rsid w:val="7BF2CF78"/>
    <w:rsid w:val="7BF81C73"/>
    <w:rsid w:val="7BF82225"/>
    <w:rsid w:val="7BFF6208"/>
    <w:rsid w:val="7C04C87B"/>
    <w:rsid w:val="7C08EA5A"/>
    <w:rsid w:val="7C148940"/>
    <w:rsid w:val="7C263C32"/>
    <w:rsid w:val="7C38C602"/>
    <w:rsid w:val="7C3A2035"/>
    <w:rsid w:val="7C41879F"/>
    <w:rsid w:val="7C422720"/>
    <w:rsid w:val="7C43DBB1"/>
    <w:rsid w:val="7C4E652B"/>
    <w:rsid w:val="7C6DF707"/>
    <w:rsid w:val="7C705694"/>
    <w:rsid w:val="7C84D2F4"/>
    <w:rsid w:val="7C89E6AF"/>
    <w:rsid w:val="7C9AA39D"/>
    <w:rsid w:val="7C9AE7AD"/>
    <w:rsid w:val="7CA29123"/>
    <w:rsid w:val="7CBEF444"/>
    <w:rsid w:val="7CC57318"/>
    <w:rsid w:val="7CD149A4"/>
    <w:rsid w:val="7CD90200"/>
    <w:rsid w:val="7CDAE496"/>
    <w:rsid w:val="7CE01FC6"/>
    <w:rsid w:val="7CE9287A"/>
    <w:rsid w:val="7CF3F967"/>
    <w:rsid w:val="7D0D0736"/>
    <w:rsid w:val="7D154755"/>
    <w:rsid w:val="7D28E259"/>
    <w:rsid w:val="7D2CB0C0"/>
    <w:rsid w:val="7D2D768B"/>
    <w:rsid w:val="7D2E3666"/>
    <w:rsid w:val="7D343E24"/>
    <w:rsid w:val="7D35CFFC"/>
    <w:rsid w:val="7D3843D8"/>
    <w:rsid w:val="7D41217A"/>
    <w:rsid w:val="7D427CA7"/>
    <w:rsid w:val="7D42EE1A"/>
    <w:rsid w:val="7D4A06AD"/>
    <w:rsid w:val="7D4AA69B"/>
    <w:rsid w:val="7D4BFB3A"/>
    <w:rsid w:val="7D5B3B02"/>
    <w:rsid w:val="7D6116C6"/>
    <w:rsid w:val="7D65833C"/>
    <w:rsid w:val="7D68F108"/>
    <w:rsid w:val="7D6D94BD"/>
    <w:rsid w:val="7D775E91"/>
    <w:rsid w:val="7D89B5F0"/>
    <w:rsid w:val="7D9DDEA9"/>
    <w:rsid w:val="7DA38AF5"/>
    <w:rsid w:val="7DB7CFEA"/>
    <w:rsid w:val="7DC66E15"/>
    <w:rsid w:val="7DCCEAB0"/>
    <w:rsid w:val="7DCF45AC"/>
    <w:rsid w:val="7DD02211"/>
    <w:rsid w:val="7DD140EB"/>
    <w:rsid w:val="7DDE5C75"/>
    <w:rsid w:val="7DE0C1A7"/>
    <w:rsid w:val="7DEC22B6"/>
    <w:rsid w:val="7DED47A4"/>
    <w:rsid w:val="7DF6958D"/>
    <w:rsid w:val="7DF6B8C7"/>
    <w:rsid w:val="7DFDCD90"/>
    <w:rsid w:val="7E00BE3F"/>
    <w:rsid w:val="7E030773"/>
    <w:rsid w:val="7E0C26F5"/>
    <w:rsid w:val="7E0CC40B"/>
    <w:rsid w:val="7E10C2A0"/>
    <w:rsid w:val="7E29CF6F"/>
    <w:rsid w:val="7E36DCF6"/>
    <w:rsid w:val="7E3D134A"/>
    <w:rsid w:val="7E429196"/>
    <w:rsid w:val="7E6B08CB"/>
    <w:rsid w:val="7E6F25B6"/>
    <w:rsid w:val="7E706941"/>
    <w:rsid w:val="7E70C70F"/>
    <w:rsid w:val="7E78F332"/>
    <w:rsid w:val="7E8F11D6"/>
    <w:rsid w:val="7E99CC8B"/>
    <w:rsid w:val="7E9E563E"/>
    <w:rsid w:val="7EB8545C"/>
    <w:rsid w:val="7ECAAB0B"/>
    <w:rsid w:val="7ED8091A"/>
    <w:rsid w:val="7EDBD4F9"/>
    <w:rsid w:val="7EDEBE7B"/>
    <w:rsid w:val="7EE15A48"/>
    <w:rsid w:val="7EEA0E64"/>
    <w:rsid w:val="7EEA1C48"/>
    <w:rsid w:val="7EEC345B"/>
    <w:rsid w:val="7EEF86FD"/>
    <w:rsid w:val="7EF6EA01"/>
    <w:rsid w:val="7F047586"/>
    <w:rsid w:val="7F05384B"/>
    <w:rsid w:val="7F0E8826"/>
    <w:rsid w:val="7F2FE4B6"/>
    <w:rsid w:val="7F419C77"/>
    <w:rsid w:val="7F439BBC"/>
    <w:rsid w:val="7F49805E"/>
    <w:rsid w:val="7F5EC437"/>
    <w:rsid w:val="7F6788E3"/>
    <w:rsid w:val="7F728809"/>
    <w:rsid w:val="7F755743"/>
    <w:rsid w:val="7F75B5B2"/>
    <w:rsid w:val="7F79D8D5"/>
    <w:rsid w:val="7F8CD512"/>
    <w:rsid w:val="7F9265EE"/>
    <w:rsid w:val="7F94EBBA"/>
    <w:rsid w:val="7FA3E8E2"/>
    <w:rsid w:val="7FAF4445"/>
    <w:rsid w:val="7FBCE63B"/>
    <w:rsid w:val="7FBF7AC0"/>
    <w:rsid w:val="7FCC537B"/>
    <w:rsid w:val="7FD070A7"/>
    <w:rsid w:val="7FD193EC"/>
    <w:rsid w:val="7FD2445F"/>
    <w:rsid w:val="7FD42E6B"/>
    <w:rsid w:val="7FDC2C86"/>
    <w:rsid w:val="7FE3C85C"/>
    <w:rsid w:val="7FE46313"/>
    <w:rsid w:val="7FE4C55A"/>
    <w:rsid w:val="7FF61E9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0990440C"/>
  <w15:chartTrackingRefBased/>
  <w15:docId w15:val="{02EC68AB-3584-4B7F-A58B-9F0896D7E2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358C"/>
    <w:pPr>
      <w:spacing w:after="200" w:line="276" w:lineRule="auto"/>
    </w:pPr>
    <w:rPr>
      <w:rFonts w:ascii="Calibri" w:eastAsia="Calibri" w:hAnsi="Calibri" w:cs="Times New Roman"/>
    </w:rPr>
  </w:style>
  <w:style w:type="paragraph" w:styleId="Heading1">
    <w:name w:val="heading 1"/>
    <w:basedOn w:val="Normal"/>
    <w:next w:val="Normal"/>
    <w:link w:val="Heading1Char"/>
    <w:uiPriority w:val="9"/>
    <w:qFormat/>
    <w:rsid w:val="00F000DE"/>
    <w:pPr>
      <w:keepNext/>
      <w:keepLines/>
      <w:spacing w:before="240" w:after="0" w:line="259" w:lineRule="auto"/>
      <w:outlineLvl w:val="0"/>
    </w:pPr>
    <w:rPr>
      <w:rFonts w:ascii="Arial" w:eastAsiaTheme="majorEastAsia" w:hAnsi="Arial" w:cstheme="majorBidi"/>
      <w:b/>
      <w:sz w:val="52"/>
      <w:szCs w:val="32"/>
      <w:lang w:eastAsia="en-IE"/>
    </w:rPr>
  </w:style>
  <w:style w:type="paragraph" w:styleId="Heading2">
    <w:name w:val="heading 2"/>
    <w:basedOn w:val="Normal"/>
    <w:next w:val="Normal"/>
    <w:link w:val="Heading2Char"/>
    <w:uiPriority w:val="9"/>
    <w:unhideWhenUsed/>
    <w:qFormat/>
    <w:rsid w:val="00F000DE"/>
    <w:pPr>
      <w:keepNext/>
      <w:keepLines/>
      <w:spacing w:before="40" w:after="0" w:line="259" w:lineRule="auto"/>
      <w:outlineLvl w:val="1"/>
    </w:pPr>
    <w:rPr>
      <w:rFonts w:ascii="Arial" w:eastAsiaTheme="majorEastAsia" w:hAnsi="Arial" w:cstheme="majorBidi"/>
      <w:b/>
      <w:sz w:val="36"/>
      <w:szCs w:val="26"/>
      <w:lang w:eastAsia="en-IE"/>
    </w:rPr>
  </w:style>
  <w:style w:type="paragraph" w:styleId="Heading3">
    <w:name w:val="heading 3"/>
    <w:basedOn w:val="Normal"/>
    <w:next w:val="Normal"/>
    <w:link w:val="Heading3Char"/>
    <w:uiPriority w:val="9"/>
    <w:unhideWhenUsed/>
    <w:qFormat/>
    <w:rsid w:val="006E1C31"/>
    <w:pPr>
      <w:keepNext/>
      <w:keepLines/>
      <w:spacing w:before="40" w:after="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E1C31"/>
    <w:pPr>
      <w:keepNext/>
      <w:keepLines/>
      <w:spacing w:before="40" w:after="0" w:line="259" w:lineRule="auto"/>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F000DE"/>
    <w:pPr>
      <w:keepNext/>
      <w:keepLines/>
      <w:spacing w:before="40" w:after="0" w:line="259" w:lineRule="auto"/>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203EC6"/>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9">
    <w:name w:val="heading 9"/>
    <w:basedOn w:val="Normal"/>
    <w:next w:val="Normal"/>
    <w:link w:val="Heading9Char"/>
    <w:uiPriority w:val="9"/>
    <w:semiHidden/>
    <w:unhideWhenUsed/>
    <w:qFormat/>
    <w:rsid w:val="00F000DE"/>
    <w:pPr>
      <w:keepNext/>
      <w:keepLines/>
      <w:spacing w:before="40" w:after="0" w:line="240"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M42">
    <w:name w:val="CM42"/>
    <w:basedOn w:val="Normal"/>
    <w:next w:val="Normal"/>
    <w:uiPriority w:val="99"/>
    <w:rsid w:val="0077358C"/>
    <w:pPr>
      <w:widowControl w:val="0"/>
      <w:autoSpaceDE w:val="0"/>
      <w:autoSpaceDN w:val="0"/>
      <w:adjustRightInd w:val="0"/>
      <w:spacing w:after="0" w:line="240" w:lineRule="auto"/>
    </w:pPr>
    <w:rPr>
      <w:rFonts w:eastAsiaTheme="minorEastAsia" w:cstheme="minorBidi"/>
      <w:sz w:val="24"/>
      <w:szCs w:val="24"/>
      <w:lang w:eastAsia="en-IE"/>
    </w:rPr>
  </w:style>
  <w:style w:type="paragraph" w:customStyle="1" w:styleId="CM5">
    <w:name w:val="CM5"/>
    <w:basedOn w:val="Normal"/>
    <w:next w:val="Normal"/>
    <w:uiPriority w:val="99"/>
    <w:rsid w:val="0077358C"/>
    <w:pPr>
      <w:widowControl w:val="0"/>
      <w:autoSpaceDE w:val="0"/>
      <w:autoSpaceDN w:val="0"/>
      <w:adjustRightInd w:val="0"/>
      <w:spacing w:after="0" w:line="276" w:lineRule="atLeast"/>
    </w:pPr>
    <w:rPr>
      <w:rFonts w:eastAsiaTheme="minorEastAsia" w:cstheme="minorBidi"/>
      <w:sz w:val="24"/>
      <w:szCs w:val="24"/>
      <w:lang w:eastAsia="en-IE"/>
    </w:rPr>
  </w:style>
  <w:style w:type="paragraph" w:customStyle="1" w:styleId="CM43">
    <w:name w:val="CM43"/>
    <w:basedOn w:val="Normal"/>
    <w:next w:val="Normal"/>
    <w:uiPriority w:val="99"/>
    <w:rsid w:val="0077358C"/>
    <w:pPr>
      <w:widowControl w:val="0"/>
      <w:autoSpaceDE w:val="0"/>
      <w:autoSpaceDN w:val="0"/>
      <w:adjustRightInd w:val="0"/>
      <w:spacing w:after="0" w:line="240" w:lineRule="auto"/>
    </w:pPr>
    <w:rPr>
      <w:rFonts w:eastAsiaTheme="minorEastAsia" w:cstheme="minorBidi"/>
      <w:sz w:val="24"/>
      <w:szCs w:val="24"/>
      <w:lang w:eastAsia="en-IE"/>
    </w:rPr>
  </w:style>
  <w:style w:type="paragraph" w:customStyle="1" w:styleId="CM8">
    <w:name w:val="CM8"/>
    <w:basedOn w:val="Normal"/>
    <w:next w:val="Normal"/>
    <w:uiPriority w:val="99"/>
    <w:rsid w:val="0077358C"/>
    <w:pPr>
      <w:widowControl w:val="0"/>
      <w:autoSpaceDE w:val="0"/>
      <w:autoSpaceDN w:val="0"/>
      <w:adjustRightInd w:val="0"/>
      <w:spacing w:after="0" w:line="276" w:lineRule="atLeast"/>
    </w:pPr>
    <w:rPr>
      <w:rFonts w:eastAsiaTheme="minorEastAsia" w:cstheme="minorBidi"/>
      <w:sz w:val="24"/>
      <w:szCs w:val="24"/>
      <w:lang w:eastAsia="en-IE"/>
    </w:rPr>
  </w:style>
  <w:style w:type="paragraph" w:customStyle="1" w:styleId="CM10">
    <w:name w:val="CM10"/>
    <w:basedOn w:val="Normal"/>
    <w:next w:val="Normal"/>
    <w:uiPriority w:val="99"/>
    <w:rsid w:val="0077358C"/>
    <w:pPr>
      <w:widowControl w:val="0"/>
      <w:autoSpaceDE w:val="0"/>
      <w:autoSpaceDN w:val="0"/>
      <w:adjustRightInd w:val="0"/>
      <w:spacing w:after="0" w:line="276" w:lineRule="atLeast"/>
    </w:pPr>
    <w:rPr>
      <w:rFonts w:eastAsiaTheme="minorEastAsia" w:cstheme="minorBidi"/>
      <w:sz w:val="24"/>
      <w:szCs w:val="24"/>
      <w:lang w:eastAsia="en-IE"/>
    </w:rPr>
  </w:style>
  <w:style w:type="paragraph" w:customStyle="1" w:styleId="CM45">
    <w:name w:val="CM45"/>
    <w:basedOn w:val="Normal"/>
    <w:next w:val="Normal"/>
    <w:uiPriority w:val="99"/>
    <w:rsid w:val="0077358C"/>
    <w:pPr>
      <w:widowControl w:val="0"/>
      <w:autoSpaceDE w:val="0"/>
      <w:autoSpaceDN w:val="0"/>
      <w:adjustRightInd w:val="0"/>
      <w:spacing w:after="0" w:line="240" w:lineRule="auto"/>
    </w:pPr>
    <w:rPr>
      <w:rFonts w:eastAsiaTheme="minorEastAsia" w:cstheme="minorBidi"/>
      <w:sz w:val="24"/>
      <w:szCs w:val="24"/>
      <w:lang w:eastAsia="en-IE"/>
    </w:rPr>
  </w:style>
  <w:style w:type="paragraph" w:styleId="ListParagraph">
    <w:name w:val="List Paragraph"/>
    <w:basedOn w:val="Normal"/>
    <w:uiPriority w:val="34"/>
    <w:qFormat/>
    <w:rsid w:val="0077358C"/>
    <w:pPr>
      <w:ind w:left="720"/>
      <w:contextualSpacing/>
    </w:pPr>
    <w:rPr>
      <w:rFonts w:asciiTheme="minorHAnsi" w:eastAsiaTheme="minorHAnsi" w:hAnsiTheme="minorHAnsi" w:cstheme="minorBidi"/>
    </w:rPr>
  </w:style>
  <w:style w:type="table" w:styleId="TableGrid">
    <w:name w:val="Table Grid"/>
    <w:basedOn w:val="TableNormal"/>
    <w:uiPriority w:val="39"/>
    <w:rsid w:val="00E458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E1C31"/>
    <w:pPr>
      <w:autoSpaceDE w:val="0"/>
      <w:autoSpaceDN w:val="0"/>
      <w:adjustRightInd w:val="0"/>
      <w:spacing w:after="0" w:line="240" w:lineRule="auto"/>
    </w:pPr>
    <w:rPr>
      <w:rFonts w:ascii="Calibri" w:hAnsi="Calibri" w:cs="Calibri"/>
      <w:color w:val="000000"/>
      <w:sz w:val="24"/>
      <w:szCs w:val="24"/>
    </w:rPr>
  </w:style>
  <w:style w:type="character" w:customStyle="1" w:styleId="Heading3Char">
    <w:name w:val="Heading 3 Char"/>
    <w:basedOn w:val="DefaultParagraphFont"/>
    <w:link w:val="Heading3"/>
    <w:uiPriority w:val="9"/>
    <w:rsid w:val="006E1C31"/>
    <w:rPr>
      <w:rFonts w:asciiTheme="majorHAnsi" w:eastAsiaTheme="majorEastAsia" w:hAnsiTheme="majorHAnsi" w:cstheme="majorBidi"/>
      <w:color w:val="1F4D78" w:themeColor="accent1" w:themeShade="7F"/>
      <w:sz w:val="24"/>
      <w:szCs w:val="24"/>
    </w:rPr>
  </w:style>
  <w:style w:type="paragraph" w:customStyle="1" w:styleId="After">
    <w:name w:val="After"/>
    <w:basedOn w:val="Normal"/>
    <w:uiPriority w:val="99"/>
    <w:qFormat/>
    <w:rsid w:val="006E1C31"/>
    <w:pPr>
      <w:spacing w:before="360"/>
    </w:pPr>
    <w:rPr>
      <w:sz w:val="24"/>
    </w:rPr>
  </w:style>
  <w:style w:type="character" w:customStyle="1" w:styleId="Heading4Char">
    <w:name w:val="Heading 4 Char"/>
    <w:basedOn w:val="DefaultParagraphFont"/>
    <w:link w:val="Heading4"/>
    <w:uiPriority w:val="9"/>
    <w:rsid w:val="006E1C31"/>
    <w:rPr>
      <w:rFonts w:asciiTheme="majorHAnsi" w:eastAsiaTheme="majorEastAsia" w:hAnsiTheme="majorHAnsi" w:cstheme="majorBidi"/>
      <w:i/>
      <w:iCs/>
      <w:color w:val="2E74B5" w:themeColor="accent1" w:themeShade="BF"/>
    </w:rPr>
  </w:style>
  <w:style w:type="character" w:styleId="Emphasis">
    <w:name w:val="Emphasis"/>
    <w:basedOn w:val="DefaultParagraphFont"/>
    <w:uiPriority w:val="20"/>
    <w:qFormat/>
    <w:rsid w:val="00B212A3"/>
    <w:rPr>
      <w:i/>
      <w:iCs/>
    </w:rPr>
  </w:style>
  <w:style w:type="character" w:styleId="CommentReference">
    <w:name w:val="annotation reference"/>
    <w:basedOn w:val="DefaultParagraphFont"/>
    <w:uiPriority w:val="99"/>
    <w:unhideWhenUsed/>
    <w:rsid w:val="00417667"/>
    <w:rPr>
      <w:sz w:val="16"/>
      <w:szCs w:val="16"/>
    </w:rPr>
  </w:style>
  <w:style w:type="paragraph" w:styleId="CommentText">
    <w:name w:val="annotation text"/>
    <w:basedOn w:val="Normal"/>
    <w:link w:val="CommentTextChar"/>
    <w:uiPriority w:val="99"/>
    <w:unhideWhenUsed/>
    <w:rsid w:val="00417667"/>
    <w:pPr>
      <w:spacing w:after="16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417667"/>
    <w:rPr>
      <w:sz w:val="20"/>
      <w:szCs w:val="20"/>
    </w:rPr>
  </w:style>
  <w:style w:type="paragraph" w:styleId="BalloonText">
    <w:name w:val="Balloon Text"/>
    <w:basedOn w:val="Normal"/>
    <w:link w:val="BalloonTextChar"/>
    <w:uiPriority w:val="99"/>
    <w:semiHidden/>
    <w:unhideWhenUsed/>
    <w:rsid w:val="004176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7667"/>
    <w:rPr>
      <w:rFonts w:ascii="Segoe UI" w:eastAsia="Calibri" w:hAnsi="Segoe UI" w:cs="Segoe UI"/>
      <w:sz w:val="18"/>
      <w:szCs w:val="18"/>
    </w:rPr>
  </w:style>
  <w:style w:type="character" w:customStyle="1" w:styleId="fontstyle01">
    <w:name w:val="fontstyle01"/>
    <w:basedOn w:val="DefaultParagraphFont"/>
    <w:rsid w:val="00203EC6"/>
    <w:rPr>
      <w:rFonts w:ascii="Calibri" w:hAnsi="Calibri" w:cs="Calibri" w:hint="default"/>
      <w:b w:val="0"/>
      <w:bCs w:val="0"/>
      <w:i w:val="0"/>
      <w:iCs w:val="0"/>
      <w:color w:val="000000"/>
      <w:sz w:val="22"/>
      <w:szCs w:val="22"/>
    </w:rPr>
  </w:style>
  <w:style w:type="paragraph" w:styleId="BodyText">
    <w:name w:val="Body Text"/>
    <w:basedOn w:val="Normal"/>
    <w:link w:val="BodyTextChar"/>
    <w:uiPriority w:val="99"/>
    <w:unhideWhenUsed/>
    <w:rsid w:val="00203EC6"/>
    <w:pPr>
      <w:autoSpaceDE w:val="0"/>
      <w:autoSpaceDN w:val="0"/>
      <w:adjustRightInd w:val="0"/>
      <w:spacing w:after="240"/>
      <w:jc w:val="both"/>
    </w:pPr>
    <w:rPr>
      <w:rFonts w:asciiTheme="minorHAnsi" w:eastAsiaTheme="minorHAnsi" w:hAnsiTheme="minorHAnsi" w:cstheme="minorHAnsi"/>
      <w:sz w:val="24"/>
      <w:szCs w:val="24"/>
      <w:lang w:val="en-GB"/>
    </w:rPr>
  </w:style>
  <w:style w:type="character" w:customStyle="1" w:styleId="BodyTextChar">
    <w:name w:val="Body Text Char"/>
    <w:basedOn w:val="DefaultParagraphFont"/>
    <w:link w:val="BodyText"/>
    <w:uiPriority w:val="99"/>
    <w:rsid w:val="00203EC6"/>
    <w:rPr>
      <w:rFonts w:cstheme="minorHAnsi"/>
      <w:sz w:val="24"/>
      <w:szCs w:val="24"/>
      <w:lang w:val="en-GB"/>
    </w:rPr>
  </w:style>
  <w:style w:type="character" w:customStyle="1" w:styleId="Heading6Char">
    <w:name w:val="Heading 6 Char"/>
    <w:basedOn w:val="DefaultParagraphFont"/>
    <w:link w:val="Heading6"/>
    <w:uiPriority w:val="9"/>
    <w:rsid w:val="00203EC6"/>
    <w:rPr>
      <w:rFonts w:asciiTheme="majorHAnsi" w:eastAsiaTheme="majorEastAsia" w:hAnsiTheme="majorHAnsi" w:cstheme="majorBidi"/>
      <w:color w:val="1F4D78" w:themeColor="accent1" w:themeShade="7F"/>
    </w:rPr>
  </w:style>
  <w:style w:type="paragraph" w:customStyle="1" w:styleId="TableParagraph">
    <w:name w:val="Table Paragraph"/>
    <w:basedOn w:val="Normal"/>
    <w:uiPriority w:val="1"/>
    <w:qFormat/>
    <w:rsid w:val="00203EC6"/>
    <w:pPr>
      <w:widowControl w:val="0"/>
      <w:autoSpaceDE w:val="0"/>
      <w:autoSpaceDN w:val="0"/>
      <w:spacing w:after="0" w:line="240" w:lineRule="auto"/>
    </w:pPr>
    <w:rPr>
      <w:rFonts w:ascii="Verdana" w:eastAsia="Verdana" w:hAnsi="Verdana" w:cs="Verdana"/>
      <w:lang w:val="en-GB"/>
    </w:rPr>
  </w:style>
  <w:style w:type="paragraph" w:styleId="NoSpacing">
    <w:name w:val="No Spacing"/>
    <w:uiPriority w:val="1"/>
    <w:qFormat/>
    <w:rsid w:val="000167E1"/>
    <w:pPr>
      <w:spacing w:after="0" w:line="240" w:lineRule="auto"/>
    </w:pPr>
    <w:rPr>
      <w:lang w:val="en-GB"/>
    </w:rPr>
  </w:style>
  <w:style w:type="paragraph" w:styleId="NormalWeb">
    <w:name w:val="Normal (Web)"/>
    <w:basedOn w:val="Normal"/>
    <w:uiPriority w:val="99"/>
    <w:unhideWhenUsed/>
    <w:rsid w:val="00B00E72"/>
    <w:pPr>
      <w:spacing w:after="0" w:line="240" w:lineRule="auto"/>
    </w:pPr>
    <w:rPr>
      <w:rFonts w:ascii="Times New Roman" w:eastAsiaTheme="minorHAnsi" w:hAnsi="Times New Roman"/>
      <w:sz w:val="24"/>
      <w:szCs w:val="24"/>
      <w:lang w:eastAsia="en-IE"/>
    </w:rPr>
  </w:style>
  <w:style w:type="paragraph" w:styleId="CommentSubject">
    <w:name w:val="annotation subject"/>
    <w:basedOn w:val="CommentText"/>
    <w:next w:val="CommentText"/>
    <w:link w:val="CommentSubjectChar"/>
    <w:uiPriority w:val="99"/>
    <w:semiHidden/>
    <w:unhideWhenUsed/>
    <w:rsid w:val="000D0F93"/>
    <w:pPr>
      <w:spacing w:after="200"/>
    </w:pPr>
    <w:rPr>
      <w:rFonts w:ascii="Calibri" w:eastAsia="Calibri" w:hAnsi="Calibri" w:cs="Times New Roman"/>
      <w:b/>
      <w:bCs/>
    </w:rPr>
  </w:style>
  <w:style w:type="character" w:customStyle="1" w:styleId="CommentSubjectChar">
    <w:name w:val="Comment Subject Char"/>
    <w:basedOn w:val="CommentTextChar"/>
    <w:link w:val="CommentSubject"/>
    <w:uiPriority w:val="99"/>
    <w:semiHidden/>
    <w:rsid w:val="000D0F93"/>
    <w:rPr>
      <w:rFonts w:ascii="Calibri" w:eastAsia="Calibri" w:hAnsi="Calibri" w:cs="Times New Roman"/>
      <w:b/>
      <w:bCs/>
      <w:sz w:val="20"/>
      <w:szCs w:val="20"/>
    </w:rPr>
  </w:style>
  <w:style w:type="character" w:styleId="Hyperlink">
    <w:name w:val="Hyperlink"/>
    <w:basedOn w:val="DefaultParagraphFont"/>
    <w:uiPriority w:val="99"/>
    <w:unhideWhenUsed/>
    <w:rsid w:val="00F829F0"/>
    <w:rPr>
      <w:color w:val="0563C1" w:themeColor="hyperlink"/>
      <w:u w:val="single"/>
    </w:rPr>
  </w:style>
  <w:style w:type="paragraph" w:styleId="Header">
    <w:name w:val="header"/>
    <w:basedOn w:val="Normal"/>
    <w:link w:val="HeaderChar"/>
    <w:uiPriority w:val="99"/>
    <w:unhideWhenUsed/>
    <w:rsid w:val="00663A06"/>
    <w:pPr>
      <w:tabs>
        <w:tab w:val="center" w:pos="4513"/>
        <w:tab w:val="right" w:pos="9026"/>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663A06"/>
  </w:style>
  <w:style w:type="paragraph" w:styleId="Footer">
    <w:name w:val="footer"/>
    <w:basedOn w:val="Normal"/>
    <w:link w:val="FooterChar"/>
    <w:uiPriority w:val="99"/>
    <w:unhideWhenUsed/>
    <w:rsid w:val="00663A06"/>
    <w:pPr>
      <w:tabs>
        <w:tab w:val="center" w:pos="4513"/>
        <w:tab w:val="right" w:pos="9026"/>
      </w:tabs>
      <w:spacing w:after="0" w:line="240" w:lineRule="auto"/>
    </w:pPr>
    <w:rPr>
      <w:rFonts w:asciiTheme="minorHAnsi" w:eastAsiaTheme="minorHAnsi" w:hAnsiTheme="minorHAnsi" w:cstheme="minorBidi"/>
    </w:rPr>
  </w:style>
  <w:style w:type="character" w:customStyle="1" w:styleId="FooterChar">
    <w:name w:val="Footer Char"/>
    <w:basedOn w:val="DefaultParagraphFont"/>
    <w:link w:val="Footer"/>
    <w:uiPriority w:val="99"/>
    <w:rsid w:val="00663A06"/>
  </w:style>
  <w:style w:type="paragraph" w:customStyle="1" w:styleId="paragraph">
    <w:name w:val="paragraph"/>
    <w:basedOn w:val="Normal"/>
    <w:rsid w:val="00D644F7"/>
    <w:pPr>
      <w:spacing w:before="100" w:beforeAutospacing="1" w:after="100" w:afterAutospacing="1" w:line="240" w:lineRule="auto"/>
    </w:pPr>
    <w:rPr>
      <w:rFonts w:ascii="Times New Roman" w:eastAsia="Times New Roman" w:hAnsi="Times New Roman"/>
      <w:sz w:val="24"/>
      <w:szCs w:val="24"/>
      <w:lang w:eastAsia="en-IE"/>
    </w:rPr>
  </w:style>
  <w:style w:type="character" w:customStyle="1" w:styleId="normaltextrun">
    <w:name w:val="normaltextrun"/>
    <w:basedOn w:val="DefaultParagraphFont"/>
    <w:rsid w:val="00D644F7"/>
  </w:style>
  <w:style w:type="character" w:customStyle="1" w:styleId="eop">
    <w:name w:val="eop"/>
    <w:basedOn w:val="DefaultParagraphFont"/>
    <w:rsid w:val="00D644F7"/>
  </w:style>
  <w:style w:type="paragraph" w:customStyle="1" w:styleId="JBATableText10ptLeft">
    <w:name w:val="JBA Table Text 10pt Left"/>
    <w:basedOn w:val="Normal"/>
    <w:uiPriority w:val="99"/>
    <w:rsid w:val="0056639F"/>
    <w:pPr>
      <w:widowControl w:val="0"/>
      <w:spacing w:before="40" w:after="40" w:line="240" w:lineRule="auto"/>
    </w:pPr>
    <w:rPr>
      <w:rFonts w:ascii="Arial" w:hAnsi="Arial"/>
      <w:sz w:val="20"/>
      <w:szCs w:val="20"/>
      <w:lang w:val="en-GB"/>
    </w:rPr>
  </w:style>
  <w:style w:type="paragraph" w:customStyle="1" w:styleId="JBAParaText">
    <w:name w:val="JBA Para Text"/>
    <w:basedOn w:val="Normal"/>
    <w:qFormat/>
    <w:rsid w:val="0056639F"/>
    <w:pPr>
      <w:spacing w:after="120"/>
      <w:ind w:left="720"/>
      <w:jc w:val="both"/>
    </w:pPr>
    <w:rPr>
      <w:rFonts w:ascii="Arial" w:hAnsi="Arial"/>
      <w:sz w:val="24"/>
      <w:szCs w:val="20"/>
      <w:lang w:val="en-GB" w:eastAsia="en-GB"/>
    </w:rPr>
  </w:style>
  <w:style w:type="paragraph" w:styleId="ListBullet">
    <w:name w:val="List Bullet"/>
    <w:basedOn w:val="Normal"/>
    <w:uiPriority w:val="99"/>
    <w:unhideWhenUsed/>
    <w:rsid w:val="00F178F4"/>
    <w:pPr>
      <w:numPr>
        <w:numId w:val="72"/>
      </w:numPr>
      <w:spacing w:after="160" w:line="259" w:lineRule="auto"/>
      <w:contextualSpacing/>
    </w:pPr>
    <w:rPr>
      <w:rFonts w:asciiTheme="minorHAnsi" w:eastAsiaTheme="minorHAnsi" w:hAnsiTheme="minorHAnsi" w:cstheme="minorBidi"/>
    </w:rPr>
  </w:style>
  <w:style w:type="character" w:customStyle="1" w:styleId="Heading1Char">
    <w:name w:val="Heading 1 Char"/>
    <w:basedOn w:val="DefaultParagraphFont"/>
    <w:link w:val="Heading1"/>
    <w:uiPriority w:val="9"/>
    <w:rsid w:val="00F000DE"/>
    <w:rPr>
      <w:rFonts w:ascii="Arial" w:eastAsiaTheme="majorEastAsia" w:hAnsi="Arial" w:cstheme="majorBidi"/>
      <w:b/>
      <w:sz w:val="52"/>
      <w:szCs w:val="32"/>
      <w:lang w:eastAsia="en-IE"/>
    </w:rPr>
  </w:style>
  <w:style w:type="character" w:customStyle="1" w:styleId="Heading2Char">
    <w:name w:val="Heading 2 Char"/>
    <w:basedOn w:val="DefaultParagraphFont"/>
    <w:link w:val="Heading2"/>
    <w:uiPriority w:val="9"/>
    <w:rsid w:val="00F000DE"/>
    <w:rPr>
      <w:rFonts w:ascii="Arial" w:eastAsiaTheme="majorEastAsia" w:hAnsi="Arial" w:cstheme="majorBidi"/>
      <w:b/>
      <w:sz w:val="36"/>
      <w:szCs w:val="26"/>
      <w:lang w:eastAsia="en-IE"/>
    </w:rPr>
  </w:style>
  <w:style w:type="character" w:customStyle="1" w:styleId="Heading5Char">
    <w:name w:val="Heading 5 Char"/>
    <w:basedOn w:val="DefaultParagraphFont"/>
    <w:link w:val="Heading5"/>
    <w:uiPriority w:val="9"/>
    <w:semiHidden/>
    <w:rsid w:val="00F000DE"/>
    <w:rPr>
      <w:rFonts w:asciiTheme="majorHAnsi" w:eastAsiaTheme="majorEastAsia" w:hAnsiTheme="majorHAnsi" w:cstheme="majorBidi"/>
      <w:color w:val="2E74B5" w:themeColor="accent1" w:themeShade="BF"/>
    </w:rPr>
  </w:style>
  <w:style w:type="character" w:customStyle="1" w:styleId="Heading9Char">
    <w:name w:val="Heading 9 Char"/>
    <w:basedOn w:val="DefaultParagraphFont"/>
    <w:link w:val="Heading9"/>
    <w:uiPriority w:val="9"/>
    <w:semiHidden/>
    <w:rsid w:val="00F000DE"/>
    <w:rPr>
      <w:rFonts w:asciiTheme="majorHAnsi" w:eastAsiaTheme="majorEastAsia" w:hAnsiTheme="majorHAnsi" w:cstheme="majorBidi"/>
      <w:i/>
      <w:iCs/>
      <w:color w:val="272727" w:themeColor="text1" w:themeTint="D8"/>
      <w:sz w:val="21"/>
      <w:szCs w:val="21"/>
    </w:rPr>
  </w:style>
  <w:style w:type="paragraph" w:customStyle="1" w:styleId="EmptyCellLayoutStyle">
    <w:name w:val="EmptyCellLayoutStyle"/>
    <w:rsid w:val="00F000DE"/>
    <w:rPr>
      <w:rFonts w:ascii="Times New Roman" w:eastAsia="Times New Roman" w:hAnsi="Times New Roman" w:cs="Times New Roman"/>
      <w:sz w:val="2"/>
      <w:szCs w:val="20"/>
      <w:lang w:eastAsia="en-IE"/>
    </w:rPr>
  </w:style>
  <w:style w:type="paragraph" w:styleId="TOCHeading">
    <w:name w:val="TOC Heading"/>
    <w:basedOn w:val="Heading1"/>
    <w:next w:val="Normal"/>
    <w:uiPriority w:val="39"/>
    <w:unhideWhenUsed/>
    <w:qFormat/>
    <w:rsid w:val="00F000DE"/>
    <w:pPr>
      <w:outlineLvl w:val="9"/>
    </w:pPr>
    <w:rPr>
      <w:rFonts w:asciiTheme="majorHAnsi" w:hAnsiTheme="majorHAnsi"/>
      <w:color w:val="2E74B5" w:themeColor="accent1" w:themeShade="BF"/>
      <w:sz w:val="32"/>
      <w:lang w:val="en-US" w:eastAsia="en-US"/>
    </w:rPr>
  </w:style>
  <w:style w:type="paragraph" w:styleId="TOC1">
    <w:name w:val="toc 1"/>
    <w:basedOn w:val="Normal"/>
    <w:next w:val="Normal"/>
    <w:autoRedefine/>
    <w:uiPriority w:val="39"/>
    <w:unhideWhenUsed/>
    <w:rsid w:val="00F000DE"/>
    <w:pPr>
      <w:spacing w:after="100" w:line="259" w:lineRule="auto"/>
    </w:pPr>
    <w:rPr>
      <w:rFonts w:ascii="Arial" w:eastAsia="Times New Roman" w:hAnsi="Arial"/>
      <w:sz w:val="24"/>
      <w:szCs w:val="20"/>
      <w:lang w:eastAsia="en-IE"/>
    </w:rPr>
  </w:style>
  <w:style w:type="numbering" w:customStyle="1" w:styleId="NoList1">
    <w:name w:val="No List1"/>
    <w:next w:val="NoList"/>
    <w:uiPriority w:val="99"/>
    <w:semiHidden/>
    <w:unhideWhenUsed/>
    <w:rsid w:val="00F000DE"/>
  </w:style>
  <w:style w:type="character" w:styleId="Strong">
    <w:name w:val="Strong"/>
    <w:basedOn w:val="DefaultParagraphFont"/>
    <w:uiPriority w:val="22"/>
    <w:qFormat/>
    <w:rsid w:val="00F000DE"/>
    <w:rPr>
      <w:b/>
      <w:bCs/>
    </w:rPr>
  </w:style>
  <w:style w:type="paragraph" w:styleId="PlainText">
    <w:name w:val="Plain Text"/>
    <w:basedOn w:val="Normal"/>
    <w:link w:val="PlainTextChar"/>
    <w:semiHidden/>
    <w:rsid w:val="00F000DE"/>
    <w:pPr>
      <w:spacing w:after="0" w:line="240" w:lineRule="auto"/>
    </w:pPr>
    <w:rPr>
      <w:rFonts w:ascii="Courier New" w:eastAsia="Times New Roman" w:hAnsi="Courier New" w:cs="Courier New"/>
      <w:sz w:val="24"/>
      <w:szCs w:val="20"/>
    </w:rPr>
  </w:style>
  <w:style w:type="character" w:customStyle="1" w:styleId="PlainTextChar">
    <w:name w:val="Plain Text Char"/>
    <w:basedOn w:val="DefaultParagraphFont"/>
    <w:link w:val="PlainText"/>
    <w:semiHidden/>
    <w:rsid w:val="00F000DE"/>
    <w:rPr>
      <w:rFonts w:ascii="Courier New" w:eastAsia="Times New Roman" w:hAnsi="Courier New" w:cs="Courier New"/>
      <w:sz w:val="24"/>
      <w:szCs w:val="20"/>
    </w:rPr>
  </w:style>
  <w:style w:type="paragraph" w:styleId="Caption">
    <w:name w:val="caption"/>
    <w:basedOn w:val="Normal"/>
    <w:next w:val="Normal"/>
    <w:uiPriority w:val="35"/>
    <w:unhideWhenUsed/>
    <w:qFormat/>
    <w:rsid w:val="00F000DE"/>
    <w:rPr>
      <w:rFonts w:asciiTheme="minorHAnsi" w:hAnsiTheme="minorHAnsi" w:cstheme="minorHAnsi"/>
      <w:b/>
      <w:bCs/>
      <w:color w:val="2E74B5" w:themeColor="accent1" w:themeShade="BF"/>
      <w:sz w:val="16"/>
      <w:szCs w:val="16"/>
    </w:rPr>
  </w:style>
  <w:style w:type="paragraph" w:styleId="FootnoteText">
    <w:name w:val="footnote text"/>
    <w:basedOn w:val="Normal"/>
    <w:link w:val="FootnoteTextChar"/>
    <w:uiPriority w:val="99"/>
    <w:semiHidden/>
    <w:unhideWhenUsed/>
    <w:rsid w:val="00F000DE"/>
    <w:pPr>
      <w:spacing w:after="0" w:line="240" w:lineRule="auto"/>
    </w:pPr>
    <w:rPr>
      <w:rFonts w:asciiTheme="minorHAnsi" w:eastAsiaTheme="minorHAnsi" w:hAnsiTheme="minorHAnsi" w:cstheme="minorBidi"/>
      <w:sz w:val="24"/>
      <w:szCs w:val="20"/>
    </w:rPr>
  </w:style>
  <w:style w:type="character" w:customStyle="1" w:styleId="FootnoteTextChar">
    <w:name w:val="Footnote Text Char"/>
    <w:basedOn w:val="DefaultParagraphFont"/>
    <w:link w:val="FootnoteText"/>
    <w:uiPriority w:val="99"/>
    <w:semiHidden/>
    <w:rsid w:val="00F000DE"/>
    <w:rPr>
      <w:sz w:val="24"/>
      <w:szCs w:val="20"/>
    </w:rPr>
  </w:style>
  <w:style w:type="character" w:styleId="FootnoteReference">
    <w:name w:val="footnote reference"/>
    <w:basedOn w:val="DefaultParagraphFont"/>
    <w:uiPriority w:val="99"/>
    <w:semiHidden/>
    <w:unhideWhenUsed/>
    <w:rsid w:val="00F000DE"/>
    <w:rPr>
      <w:vertAlign w:val="superscript"/>
    </w:rPr>
  </w:style>
  <w:style w:type="paragraph" w:customStyle="1" w:styleId="06A-NAMEs">
    <w:name w:val="06. A - NAME(s)"/>
    <w:next w:val="Normal"/>
    <w:autoRedefine/>
    <w:rsid w:val="00F000DE"/>
    <w:pPr>
      <w:spacing w:after="60" w:line="240" w:lineRule="auto"/>
      <w:contextualSpacing/>
      <w:jc w:val="center"/>
    </w:pPr>
    <w:rPr>
      <w:rFonts w:ascii="Verdana" w:eastAsia="Times New Roman" w:hAnsi="Verdana" w:cs="Times New Roman"/>
      <w:b/>
      <w:caps/>
      <w:sz w:val="18"/>
      <w:szCs w:val="18"/>
      <w:lang w:eastAsia="en-IE"/>
    </w:rPr>
  </w:style>
  <w:style w:type="paragraph" w:customStyle="1" w:styleId="Casenamereferences-italics">
    <w:name w:val="Case name references - italics"/>
    <w:basedOn w:val="Normal"/>
    <w:link w:val="Casenamereferences-italicsChar"/>
    <w:autoRedefine/>
    <w:rsid w:val="00F000DE"/>
    <w:pPr>
      <w:tabs>
        <w:tab w:val="left" w:pos="567"/>
      </w:tabs>
      <w:spacing w:after="240" w:line="360" w:lineRule="auto"/>
      <w:ind w:left="567" w:hanging="567"/>
    </w:pPr>
    <w:rPr>
      <w:rFonts w:ascii="Verdana" w:eastAsia="Times New Roman" w:hAnsi="Verdana"/>
      <w:i/>
      <w:iCs/>
      <w:sz w:val="18"/>
      <w:szCs w:val="20"/>
      <w:lang w:eastAsia="en-IE"/>
    </w:rPr>
  </w:style>
  <w:style w:type="character" w:customStyle="1" w:styleId="Casenamereferences-italicsChar">
    <w:name w:val="Case name references - italics Char"/>
    <w:link w:val="Casenamereferences-italics"/>
    <w:rsid w:val="00F000DE"/>
    <w:rPr>
      <w:rFonts w:ascii="Verdana" w:eastAsia="Times New Roman" w:hAnsi="Verdana" w:cs="Times New Roman"/>
      <w:i/>
      <w:iCs/>
      <w:sz w:val="18"/>
      <w:szCs w:val="20"/>
      <w:lang w:eastAsia="en-IE"/>
    </w:rPr>
  </w:style>
  <w:style w:type="character" w:customStyle="1" w:styleId="fontstyle21">
    <w:name w:val="fontstyle21"/>
    <w:basedOn w:val="DefaultParagraphFont"/>
    <w:rsid w:val="00F000DE"/>
    <w:rPr>
      <w:rFonts w:ascii="Calibri-Italic" w:hAnsi="Calibri-Italic" w:hint="default"/>
      <w:b w:val="0"/>
      <w:bCs w:val="0"/>
      <w:i/>
      <w:iCs/>
      <w:color w:val="000000"/>
      <w:sz w:val="20"/>
      <w:szCs w:val="20"/>
    </w:rPr>
  </w:style>
  <w:style w:type="character" w:styleId="FollowedHyperlink">
    <w:name w:val="FollowedHyperlink"/>
    <w:basedOn w:val="DefaultParagraphFont"/>
    <w:uiPriority w:val="99"/>
    <w:semiHidden/>
    <w:unhideWhenUsed/>
    <w:rsid w:val="00F000DE"/>
    <w:rPr>
      <w:color w:val="954F72" w:themeColor="followedHyperlink"/>
      <w:u w:val="single"/>
    </w:rPr>
  </w:style>
  <w:style w:type="paragraph" w:customStyle="1" w:styleId="msonormal0">
    <w:name w:val="msonormal"/>
    <w:basedOn w:val="Normal"/>
    <w:rsid w:val="00F000DE"/>
    <w:pPr>
      <w:spacing w:before="100" w:beforeAutospacing="1" w:after="100" w:afterAutospacing="1" w:line="240" w:lineRule="auto"/>
    </w:pPr>
    <w:rPr>
      <w:rFonts w:ascii="Arial" w:eastAsiaTheme="minorHAnsi" w:hAnsi="Arial"/>
      <w:sz w:val="24"/>
      <w:szCs w:val="24"/>
      <w:lang w:eastAsia="en-IE"/>
    </w:rPr>
  </w:style>
  <w:style w:type="paragraph" w:customStyle="1" w:styleId="Pa13">
    <w:name w:val="Pa13"/>
    <w:basedOn w:val="Default"/>
    <w:next w:val="Default"/>
    <w:uiPriority w:val="99"/>
    <w:semiHidden/>
    <w:rsid w:val="00F000DE"/>
    <w:pPr>
      <w:spacing w:line="241" w:lineRule="atLeast"/>
    </w:pPr>
    <w:rPr>
      <w:rFonts w:ascii="Brother 1816" w:hAnsi="Brother 1816" w:cstheme="minorBidi"/>
      <w:color w:val="auto"/>
    </w:rPr>
  </w:style>
  <w:style w:type="paragraph" w:customStyle="1" w:styleId="Pa21">
    <w:name w:val="Pa21"/>
    <w:basedOn w:val="Default"/>
    <w:next w:val="Default"/>
    <w:uiPriority w:val="99"/>
    <w:semiHidden/>
    <w:rsid w:val="00F000DE"/>
    <w:pPr>
      <w:spacing w:line="241" w:lineRule="atLeast"/>
    </w:pPr>
    <w:rPr>
      <w:rFonts w:ascii="Brother 1816" w:hAnsi="Brother 1816" w:cstheme="minorBidi"/>
      <w:color w:val="auto"/>
    </w:rPr>
  </w:style>
  <w:style w:type="character" w:customStyle="1" w:styleId="fontstyle31">
    <w:name w:val="fontstyle31"/>
    <w:basedOn w:val="DefaultParagraphFont"/>
    <w:rsid w:val="00F000DE"/>
    <w:rPr>
      <w:rFonts w:ascii="Brother-1816-Medium" w:hAnsi="Brother-1816-Medium" w:hint="default"/>
      <w:b w:val="0"/>
      <w:bCs w:val="0"/>
      <w:i w:val="0"/>
      <w:iCs w:val="0"/>
      <w:color w:val="FFFFFF"/>
      <w:sz w:val="18"/>
      <w:szCs w:val="18"/>
    </w:rPr>
  </w:style>
  <w:style w:type="character" w:customStyle="1" w:styleId="highlight">
    <w:name w:val="highlight"/>
    <w:basedOn w:val="DefaultParagraphFont"/>
    <w:rsid w:val="00F000DE"/>
  </w:style>
  <w:style w:type="character" w:customStyle="1" w:styleId="Mention">
    <w:name w:val="Mention"/>
    <w:basedOn w:val="DefaultParagraphFont"/>
    <w:uiPriority w:val="99"/>
    <w:unhideWhenUsed/>
    <w:rsid w:val="00F000DE"/>
    <w:rPr>
      <w:color w:val="2B579A"/>
      <w:shd w:val="clear" w:color="auto" w:fill="E6E6E6"/>
    </w:rPr>
  </w:style>
  <w:style w:type="paragraph" w:styleId="TOC3">
    <w:name w:val="toc 3"/>
    <w:basedOn w:val="Normal"/>
    <w:next w:val="Normal"/>
    <w:autoRedefine/>
    <w:uiPriority w:val="39"/>
    <w:unhideWhenUsed/>
    <w:rsid w:val="00F000DE"/>
    <w:pPr>
      <w:spacing w:after="100" w:line="259" w:lineRule="auto"/>
      <w:ind w:left="400"/>
    </w:pPr>
    <w:rPr>
      <w:rFonts w:ascii="Arial" w:eastAsia="Times New Roman" w:hAnsi="Arial"/>
      <w:sz w:val="24"/>
      <w:szCs w:val="20"/>
      <w:lang w:eastAsia="en-IE"/>
    </w:rPr>
  </w:style>
  <w:style w:type="paragraph" w:styleId="TOC2">
    <w:name w:val="toc 2"/>
    <w:basedOn w:val="Normal"/>
    <w:next w:val="Normal"/>
    <w:autoRedefine/>
    <w:uiPriority w:val="39"/>
    <w:unhideWhenUsed/>
    <w:rsid w:val="00F000DE"/>
    <w:pPr>
      <w:spacing w:after="100" w:line="259" w:lineRule="auto"/>
      <w:ind w:left="240"/>
    </w:pPr>
    <w:rPr>
      <w:rFonts w:ascii="Arial" w:eastAsia="Times New Roman" w:hAnsi="Arial"/>
      <w:sz w:val="24"/>
      <w:szCs w:val="20"/>
      <w:lang w:eastAsia="en-IE"/>
    </w:rPr>
  </w:style>
  <w:style w:type="paragraph" w:styleId="BodyText2">
    <w:name w:val="Body Text 2"/>
    <w:basedOn w:val="Normal"/>
    <w:link w:val="BodyText2Char"/>
    <w:uiPriority w:val="99"/>
    <w:semiHidden/>
    <w:unhideWhenUsed/>
    <w:rsid w:val="00F000DE"/>
    <w:pPr>
      <w:spacing w:after="120" w:line="480" w:lineRule="auto"/>
      <w:jc w:val="both"/>
    </w:pPr>
    <w:rPr>
      <w:rFonts w:ascii="Arial" w:eastAsiaTheme="minorHAnsi" w:hAnsi="Arial" w:cstheme="minorBidi"/>
    </w:rPr>
  </w:style>
  <w:style w:type="character" w:customStyle="1" w:styleId="BodyText2Char">
    <w:name w:val="Body Text 2 Char"/>
    <w:basedOn w:val="DefaultParagraphFont"/>
    <w:link w:val="BodyText2"/>
    <w:uiPriority w:val="99"/>
    <w:semiHidden/>
    <w:rsid w:val="00F000DE"/>
    <w:rPr>
      <w:rFonts w:ascii="Arial" w:hAnsi="Arial"/>
    </w:rPr>
  </w:style>
  <w:style w:type="paragraph" w:customStyle="1" w:styleId="Pa19">
    <w:name w:val="Pa19"/>
    <w:basedOn w:val="Default"/>
    <w:next w:val="Default"/>
    <w:uiPriority w:val="99"/>
    <w:rsid w:val="00F000DE"/>
    <w:pPr>
      <w:spacing w:line="261" w:lineRule="atLeast"/>
    </w:pPr>
    <w:rPr>
      <w:rFonts w:ascii="Brother 1816" w:hAnsi="Brother 1816" w:cstheme="minorBidi"/>
      <w:color w:val="auto"/>
    </w:rPr>
  </w:style>
  <w:style w:type="paragraph" w:customStyle="1" w:styleId="Pa27">
    <w:name w:val="Pa27"/>
    <w:basedOn w:val="Default"/>
    <w:next w:val="Default"/>
    <w:uiPriority w:val="99"/>
    <w:rsid w:val="00F000DE"/>
    <w:pPr>
      <w:spacing w:line="241" w:lineRule="atLeast"/>
    </w:pPr>
    <w:rPr>
      <w:rFonts w:ascii="Brother 1816" w:hAnsi="Brother 1816" w:cstheme="minorBidi"/>
      <w:color w:val="auto"/>
    </w:rPr>
  </w:style>
  <w:style w:type="paragraph" w:customStyle="1" w:styleId="xl65">
    <w:name w:val="xl65"/>
    <w:basedOn w:val="Normal"/>
    <w:rsid w:val="00F000DE"/>
    <w:pPr>
      <w:pBdr>
        <w:top w:val="single" w:sz="4" w:space="0" w:color="9BC2E6"/>
        <w:bottom w:val="single" w:sz="4" w:space="0" w:color="9BC2E6"/>
      </w:pBdr>
      <w:spacing w:before="100" w:beforeAutospacing="1" w:after="100" w:afterAutospacing="1" w:line="240" w:lineRule="auto"/>
    </w:pPr>
    <w:rPr>
      <w:rFonts w:eastAsia="Times New Roman" w:cs="Calibri"/>
      <w:sz w:val="24"/>
      <w:szCs w:val="24"/>
      <w:lang w:eastAsia="en-IE"/>
    </w:rPr>
  </w:style>
  <w:style w:type="paragraph" w:customStyle="1" w:styleId="xl66">
    <w:name w:val="xl66"/>
    <w:basedOn w:val="Normal"/>
    <w:rsid w:val="00F000DE"/>
    <w:pPr>
      <w:pBdr>
        <w:top w:val="single" w:sz="4" w:space="0" w:color="9BC2E6"/>
        <w:bottom w:val="single" w:sz="4" w:space="0" w:color="9BC2E6"/>
      </w:pBdr>
      <w:shd w:val="clear" w:color="5B9BD5" w:fill="5B9BD5"/>
      <w:spacing w:before="100" w:beforeAutospacing="1" w:after="100" w:afterAutospacing="1" w:line="240" w:lineRule="auto"/>
      <w:jc w:val="center"/>
      <w:textAlignment w:val="center"/>
    </w:pPr>
    <w:rPr>
      <w:rFonts w:ascii="Times New Roman" w:eastAsia="Times New Roman" w:hAnsi="Times New Roman"/>
      <w:b/>
      <w:bCs/>
      <w:color w:val="FFFFFF"/>
      <w:sz w:val="24"/>
      <w:szCs w:val="24"/>
      <w:lang w:eastAsia="en-IE"/>
    </w:rPr>
  </w:style>
  <w:style w:type="paragraph" w:customStyle="1" w:styleId="xl67">
    <w:name w:val="xl67"/>
    <w:basedOn w:val="Normal"/>
    <w:rsid w:val="00F000DE"/>
    <w:pPr>
      <w:spacing w:before="100" w:beforeAutospacing="1" w:after="100" w:afterAutospacing="1" w:line="240" w:lineRule="auto"/>
      <w:jc w:val="center"/>
      <w:textAlignment w:val="center"/>
    </w:pPr>
    <w:rPr>
      <w:rFonts w:ascii="Times New Roman" w:eastAsia="Times New Roman" w:hAnsi="Times New Roman"/>
      <w:sz w:val="24"/>
      <w:szCs w:val="24"/>
      <w:lang w:eastAsia="en-IE"/>
    </w:rPr>
  </w:style>
  <w:style w:type="paragraph" w:customStyle="1" w:styleId="xl68">
    <w:name w:val="xl68"/>
    <w:basedOn w:val="Normal"/>
    <w:rsid w:val="00F000DE"/>
    <w:pPr>
      <w:pBdr>
        <w:top w:val="single" w:sz="4" w:space="0" w:color="9BC2E6"/>
        <w:bottom w:val="single" w:sz="4" w:space="0" w:color="9BC2E6"/>
      </w:pBdr>
      <w:spacing w:before="100" w:beforeAutospacing="1" w:after="100" w:afterAutospacing="1" w:line="240" w:lineRule="auto"/>
      <w:jc w:val="center"/>
    </w:pPr>
    <w:rPr>
      <w:rFonts w:eastAsia="Times New Roman" w:cs="Calibri"/>
      <w:sz w:val="24"/>
      <w:szCs w:val="24"/>
      <w:lang w:eastAsia="en-IE"/>
    </w:rPr>
  </w:style>
  <w:style w:type="paragraph" w:customStyle="1" w:styleId="xl69">
    <w:name w:val="xl69"/>
    <w:basedOn w:val="Normal"/>
    <w:rsid w:val="00F000DE"/>
    <w:pPr>
      <w:pBdr>
        <w:top w:val="single" w:sz="4" w:space="0" w:color="9BC2E6"/>
        <w:bottom w:val="single" w:sz="4" w:space="0" w:color="9BC2E6"/>
        <w:right w:val="single" w:sz="4" w:space="0" w:color="9BC2E6"/>
      </w:pBdr>
      <w:spacing w:before="100" w:beforeAutospacing="1" w:after="100" w:afterAutospacing="1" w:line="240" w:lineRule="auto"/>
      <w:jc w:val="center"/>
      <w:textAlignment w:val="center"/>
    </w:pPr>
    <w:rPr>
      <w:rFonts w:ascii="Times New Roman" w:eastAsia="Times New Roman" w:hAnsi="Times New Roman"/>
      <w:sz w:val="24"/>
      <w:szCs w:val="24"/>
      <w:lang w:eastAsia="en-IE"/>
    </w:rPr>
  </w:style>
  <w:style w:type="paragraph" w:customStyle="1" w:styleId="xl70">
    <w:name w:val="xl70"/>
    <w:basedOn w:val="Normal"/>
    <w:rsid w:val="00F000DE"/>
    <w:pPr>
      <w:pBdr>
        <w:top w:val="single" w:sz="4" w:space="0" w:color="9BC2E6"/>
        <w:bottom w:val="single" w:sz="4" w:space="0" w:color="9BC2E6"/>
      </w:pBdr>
      <w:spacing w:before="100" w:beforeAutospacing="1" w:after="100" w:afterAutospacing="1" w:line="240" w:lineRule="auto"/>
    </w:pPr>
    <w:rPr>
      <w:rFonts w:ascii="Times New Roman" w:eastAsia="Times New Roman" w:hAnsi="Times New Roman"/>
      <w:sz w:val="24"/>
      <w:szCs w:val="24"/>
      <w:lang w:eastAsia="en-IE"/>
    </w:rPr>
  </w:style>
  <w:style w:type="paragraph" w:customStyle="1" w:styleId="xl71">
    <w:name w:val="xl71"/>
    <w:basedOn w:val="Normal"/>
    <w:rsid w:val="00F000DE"/>
    <w:pPr>
      <w:pBdr>
        <w:top w:val="single" w:sz="4" w:space="0" w:color="9BC2E6"/>
        <w:bottom w:val="single" w:sz="4" w:space="0" w:color="9BC2E6"/>
      </w:pBdr>
      <w:spacing w:before="100" w:beforeAutospacing="1" w:after="100" w:afterAutospacing="1" w:line="240" w:lineRule="auto"/>
      <w:jc w:val="center"/>
      <w:textAlignment w:val="center"/>
    </w:pPr>
    <w:rPr>
      <w:rFonts w:ascii="Times New Roman" w:eastAsia="Times New Roman" w:hAnsi="Times New Roman"/>
      <w:sz w:val="24"/>
      <w:szCs w:val="24"/>
      <w:lang w:eastAsia="en-IE"/>
    </w:rPr>
  </w:style>
  <w:style w:type="paragraph" w:customStyle="1" w:styleId="xl72">
    <w:name w:val="xl72"/>
    <w:basedOn w:val="Normal"/>
    <w:rsid w:val="00F000DE"/>
    <w:pPr>
      <w:pBdr>
        <w:top w:val="single" w:sz="4" w:space="0" w:color="9BC2E6"/>
        <w:bottom w:val="single" w:sz="4" w:space="0" w:color="9BC2E6"/>
      </w:pBdr>
      <w:spacing w:before="100" w:beforeAutospacing="1" w:after="100" w:afterAutospacing="1" w:line="240" w:lineRule="auto"/>
      <w:jc w:val="center"/>
    </w:pPr>
    <w:rPr>
      <w:rFonts w:ascii="Times New Roman" w:eastAsia="Times New Roman" w:hAnsi="Times New Roman"/>
      <w:sz w:val="24"/>
      <w:szCs w:val="24"/>
      <w:lang w:eastAsia="en-IE"/>
    </w:rPr>
  </w:style>
  <w:style w:type="paragraph" w:customStyle="1" w:styleId="xl73">
    <w:name w:val="xl73"/>
    <w:basedOn w:val="Normal"/>
    <w:rsid w:val="00F000DE"/>
    <w:pPr>
      <w:pBdr>
        <w:top w:val="single" w:sz="4" w:space="0" w:color="9BC2E6"/>
        <w:bottom w:val="single" w:sz="4" w:space="0" w:color="9BC2E6"/>
      </w:pBdr>
      <w:spacing w:before="100" w:beforeAutospacing="1" w:after="100" w:afterAutospacing="1" w:line="240" w:lineRule="auto"/>
    </w:pPr>
    <w:rPr>
      <w:rFonts w:ascii="Times New Roman" w:eastAsia="Times New Roman" w:hAnsi="Times New Roman"/>
      <w:sz w:val="24"/>
      <w:szCs w:val="24"/>
      <w:lang w:eastAsia="en-IE"/>
    </w:rPr>
  </w:style>
  <w:style w:type="paragraph" w:customStyle="1" w:styleId="xl74">
    <w:name w:val="xl74"/>
    <w:basedOn w:val="Normal"/>
    <w:rsid w:val="00F000DE"/>
    <w:pPr>
      <w:spacing w:before="100" w:beforeAutospacing="1" w:after="100" w:afterAutospacing="1" w:line="240" w:lineRule="auto"/>
    </w:pPr>
    <w:rPr>
      <w:rFonts w:eastAsia="Times New Roman" w:cs="Calibri"/>
      <w:sz w:val="24"/>
      <w:szCs w:val="24"/>
      <w:lang w:eastAsia="en-IE"/>
    </w:rPr>
  </w:style>
  <w:style w:type="paragraph" w:customStyle="1" w:styleId="xl75">
    <w:name w:val="xl75"/>
    <w:basedOn w:val="Normal"/>
    <w:rsid w:val="00F000DE"/>
    <w:pPr>
      <w:pBdr>
        <w:top w:val="single" w:sz="4" w:space="0" w:color="9BC2E6"/>
        <w:bottom w:val="single" w:sz="4" w:space="0" w:color="9BC2E6"/>
        <w:right w:val="single" w:sz="4" w:space="0" w:color="9BC2E6"/>
      </w:pBdr>
      <w:spacing w:before="100" w:beforeAutospacing="1" w:after="100" w:afterAutospacing="1" w:line="240" w:lineRule="auto"/>
      <w:jc w:val="center"/>
    </w:pPr>
    <w:rPr>
      <w:rFonts w:ascii="Times New Roman" w:eastAsia="Times New Roman" w:hAnsi="Times New Roman"/>
      <w:sz w:val="24"/>
      <w:szCs w:val="24"/>
      <w:lang w:eastAsia="en-IE"/>
    </w:rPr>
  </w:style>
  <w:style w:type="paragraph" w:customStyle="1" w:styleId="xl76">
    <w:name w:val="xl76"/>
    <w:basedOn w:val="Normal"/>
    <w:rsid w:val="00F000DE"/>
    <w:pPr>
      <w:pBdr>
        <w:top w:val="single" w:sz="4" w:space="0" w:color="9BC2E6"/>
        <w:bottom w:val="single" w:sz="4" w:space="0" w:color="9BC2E6"/>
      </w:pBdr>
      <w:spacing w:before="100" w:beforeAutospacing="1" w:after="100" w:afterAutospacing="1" w:line="240" w:lineRule="auto"/>
    </w:pPr>
    <w:rPr>
      <w:rFonts w:eastAsia="Times New Roman" w:cs="Calibri"/>
      <w:sz w:val="24"/>
      <w:szCs w:val="24"/>
      <w:lang w:eastAsia="en-IE"/>
    </w:rPr>
  </w:style>
  <w:style w:type="paragraph" w:customStyle="1" w:styleId="xl77">
    <w:name w:val="xl77"/>
    <w:basedOn w:val="Normal"/>
    <w:rsid w:val="00F000DE"/>
    <w:pPr>
      <w:pBdr>
        <w:top w:val="single" w:sz="4" w:space="0" w:color="9BC2E6"/>
        <w:bottom w:val="single" w:sz="4" w:space="0" w:color="9BC2E6"/>
        <w:right w:val="single" w:sz="4" w:space="0" w:color="9BC2E6"/>
      </w:pBdr>
      <w:spacing w:before="100" w:beforeAutospacing="1" w:after="100" w:afterAutospacing="1" w:line="240" w:lineRule="auto"/>
      <w:jc w:val="center"/>
    </w:pPr>
    <w:rPr>
      <w:rFonts w:eastAsia="Times New Roman" w:cs="Calibri"/>
      <w:sz w:val="24"/>
      <w:szCs w:val="24"/>
      <w:lang w:eastAsia="en-IE"/>
    </w:rPr>
  </w:style>
  <w:style w:type="paragraph" w:customStyle="1" w:styleId="xl78">
    <w:name w:val="xl78"/>
    <w:basedOn w:val="Normal"/>
    <w:rsid w:val="00F000DE"/>
    <w:pPr>
      <w:pBdr>
        <w:top w:val="single" w:sz="4" w:space="0" w:color="9BC2E6"/>
        <w:bottom w:val="single" w:sz="4" w:space="0" w:color="9BC2E6"/>
      </w:pBdr>
      <w:spacing w:before="100" w:beforeAutospacing="1" w:after="100" w:afterAutospacing="1" w:line="240" w:lineRule="auto"/>
      <w:jc w:val="center"/>
    </w:pPr>
    <w:rPr>
      <w:rFonts w:eastAsia="Times New Roman" w:cs="Calibri"/>
      <w:sz w:val="24"/>
      <w:szCs w:val="24"/>
      <w:lang w:eastAsia="en-IE"/>
    </w:rPr>
  </w:style>
  <w:style w:type="paragraph" w:customStyle="1" w:styleId="xl79">
    <w:name w:val="xl79"/>
    <w:basedOn w:val="Normal"/>
    <w:rsid w:val="00F000DE"/>
    <w:pPr>
      <w:pBdr>
        <w:top w:val="single" w:sz="4" w:space="0" w:color="9BC2E6"/>
        <w:bottom w:val="single" w:sz="4" w:space="0" w:color="9BC2E6"/>
      </w:pBdr>
      <w:spacing w:before="100" w:beforeAutospacing="1" w:after="100" w:afterAutospacing="1" w:line="240" w:lineRule="auto"/>
      <w:jc w:val="center"/>
      <w:textAlignment w:val="center"/>
    </w:pPr>
    <w:rPr>
      <w:rFonts w:eastAsia="Times New Roman" w:cs="Calibri"/>
      <w:sz w:val="24"/>
      <w:szCs w:val="24"/>
      <w:lang w:eastAsia="en-IE"/>
    </w:rPr>
  </w:style>
  <w:style w:type="paragraph" w:customStyle="1" w:styleId="xl80">
    <w:name w:val="xl80"/>
    <w:basedOn w:val="Normal"/>
    <w:rsid w:val="00F000DE"/>
    <w:pPr>
      <w:pBdr>
        <w:top w:val="single" w:sz="4" w:space="0" w:color="9BC2E6"/>
        <w:bottom w:val="single" w:sz="4" w:space="0" w:color="9BC2E6"/>
        <w:right w:val="single" w:sz="4" w:space="0" w:color="9BC2E6"/>
      </w:pBdr>
      <w:spacing w:before="100" w:beforeAutospacing="1" w:after="100" w:afterAutospacing="1" w:line="240" w:lineRule="auto"/>
      <w:jc w:val="center"/>
    </w:pPr>
    <w:rPr>
      <w:rFonts w:ascii="Times New Roman" w:eastAsia="Times New Roman" w:hAnsi="Times New Roman"/>
      <w:sz w:val="24"/>
      <w:szCs w:val="24"/>
      <w:lang w:eastAsia="en-IE"/>
    </w:rPr>
  </w:style>
  <w:style w:type="paragraph" w:customStyle="1" w:styleId="xl81">
    <w:name w:val="xl81"/>
    <w:basedOn w:val="Normal"/>
    <w:rsid w:val="00F000DE"/>
    <w:pPr>
      <w:pBdr>
        <w:top w:val="single" w:sz="4" w:space="0" w:color="9BC2E6"/>
        <w:bottom w:val="single" w:sz="4" w:space="0" w:color="9BC2E6"/>
      </w:pBdr>
      <w:shd w:val="clear" w:color="5B9BD5" w:fill="5B9BD5"/>
      <w:spacing w:before="100" w:beforeAutospacing="1" w:after="100" w:afterAutospacing="1" w:line="240" w:lineRule="auto"/>
    </w:pPr>
    <w:rPr>
      <w:rFonts w:ascii="Times New Roman" w:eastAsia="Times New Roman" w:hAnsi="Times New Roman"/>
      <w:b/>
      <w:bCs/>
      <w:color w:val="FFFFFF"/>
      <w:sz w:val="24"/>
      <w:szCs w:val="24"/>
      <w:lang w:eastAsia="en-IE"/>
    </w:rPr>
  </w:style>
  <w:style w:type="paragraph" w:customStyle="1" w:styleId="xl82">
    <w:name w:val="xl82"/>
    <w:basedOn w:val="Normal"/>
    <w:rsid w:val="00F000DE"/>
    <w:pPr>
      <w:pBdr>
        <w:top w:val="single" w:sz="4" w:space="0" w:color="9BC2E6"/>
        <w:bottom w:val="single" w:sz="4" w:space="0" w:color="9BC2E6"/>
        <w:right w:val="single" w:sz="4" w:space="0" w:color="9BC2E6"/>
      </w:pBdr>
      <w:shd w:val="clear" w:color="5B9BD5" w:fill="5B9BD5"/>
      <w:spacing w:before="100" w:beforeAutospacing="1" w:after="100" w:afterAutospacing="1" w:line="240" w:lineRule="auto"/>
      <w:jc w:val="center"/>
      <w:textAlignment w:val="center"/>
    </w:pPr>
    <w:rPr>
      <w:rFonts w:ascii="Times New Roman" w:eastAsia="Times New Roman" w:hAnsi="Times New Roman"/>
      <w:b/>
      <w:bCs/>
      <w:color w:val="FFFFFF"/>
      <w:sz w:val="24"/>
      <w:szCs w:val="24"/>
      <w:lang w:eastAsia="en-IE"/>
    </w:rPr>
  </w:style>
  <w:style w:type="paragraph" w:customStyle="1" w:styleId="xl83">
    <w:name w:val="xl83"/>
    <w:basedOn w:val="Normal"/>
    <w:rsid w:val="00F000DE"/>
    <w:pPr>
      <w:pBdr>
        <w:top w:val="single" w:sz="4" w:space="0" w:color="9BC2E6"/>
        <w:bottom w:val="single" w:sz="4" w:space="0" w:color="9BC2E6"/>
      </w:pBdr>
      <w:spacing w:before="100" w:beforeAutospacing="1" w:after="100" w:afterAutospacing="1" w:line="240" w:lineRule="auto"/>
      <w:textAlignment w:val="center"/>
    </w:pPr>
    <w:rPr>
      <w:rFonts w:ascii="Times New Roman" w:eastAsia="Times New Roman" w:hAnsi="Times New Roman"/>
      <w:sz w:val="24"/>
      <w:szCs w:val="24"/>
      <w:lang w:eastAsia="en-IE"/>
    </w:rPr>
  </w:style>
  <w:style w:type="paragraph" w:customStyle="1" w:styleId="xl84">
    <w:name w:val="xl84"/>
    <w:basedOn w:val="Normal"/>
    <w:rsid w:val="00F000DE"/>
    <w:pPr>
      <w:pBdr>
        <w:top w:val="single" w:sz="4" w:space="0" w:color="9BC2E6"/>
        <w:bottom w:val="single" w:sz="4" w:space="0" w:color="9BC2E6"/>
      </w:pBdr>
      <w:spacing w:before="100" w:beforeAutospacing="1" w:after="100" w:afterAutospacing="1" w:line="240" w:lineRule="auto"/>
      <w:jc w:val="center"/>
      <w:textAlignment w:val="center"/>
    </w:pPr>
    <w:rPr>
      <w:rFonts w:ascii="Times New Roman" w:eastAsia="Times New Roman" w:hAnsi="Times New Roman"/>
      <w:sz w:val="24"/>
      <w:szCs w:val="24"/>
      <w:lang w:eastAsia="en-IE"/>
    </w:rPr>
  </w:style>
  <w:style w:type="paragraph" w:customStyle="1" w:styleId="xl85">
    <w:name w:val="xl85"/>
    <w:basedOn w:val="Normal"/>
    <w:rsid w:val="00F000DE"/>
    <w:pPr>
      <w:spacing w:before="100" w:beforeAutospacing="1" w:after="100" w:afterAutospacing="1" w:line="240" w:lineRule="auto"/>
      <w:jc w:val="center"/>
    </w:pPr>
    <w:rPr>
      <w:rFonts w:eastAsia="Times New Roman" w:cs="Calibri"/>
      <w:sz w:val="24"/>
      <w:szCs w:val="24"/>
      <w:lang w:eastAsia="en-IE"/>
    </w:rPr>
  </w:style>
  <w:style w:type="paragraph" w:customStyle="1" w:styleId="xl86">
    <w:name w:val="xl86"/>
    <w:basedOn w:val="Normal"/>
    <w:rsid w:val="00F000DE"/>
    <w:pPr>
      <w:spacing w:before="100" w:beforeAutospacing="1" w:after="100" w:afterAutospacing="1" w:line="240" w:lineRule="auto"/>
      <w:jc w:val="center"/>
      <w:textAlignment w:val="center"/>
    </w:pPr>
    <w:rPr>
      <w:rFonts w:eastAsia="Times New Roman" w:cs="Calibri"/>
      <w:sz w:val="24"/>
      <w:szCs w:val="24"/>
      <w:lang w:eastAsia="en-IE"/>
    </w:rPr>
  </w:style>
  <w:style w:type="paragraph" w:customStyle="1" w:styleId="xl87">
    <w:name w:val="xl87"/>
    <w:basedOn w:val="Normal"/>
    <w:rsid w:val="00F000DE"/>
    <w:pPr>
      <w:spacing w:before="100" w:beforeAutospacing="1" w:after="100" w:afterAutospacing="1" w:line="240" w:lineRule="auto"/>
      <w:jc w:val="center"/>
    </w:pPr>
    <w:rPr>
      <w:rFonts w:ascii="Times New Roman" w:eastAsia="Times New Roman" w:hAnsi="Times New Roman"/>
      <w:sz w:val="24"/>
      <w:szCs w:val="24"/>
      <w:lang w:eastAsia="en-IE"/>
    </w:rPr>
  </w:style>
  <w:style w:type="table" w:styleId="GridTable5Dark-Accent3">
    <w:name w:val="Grid Table 5 Dark Accent 3"/>
    <w:basedOn w:val="TableNormal"/>
    <w:uiPriority w:val="50"/>
    <w:rsid w:val="00F000DE"/>
    <w:pPr>
      <w:spacing w:before="100" w:after="0" w:line="240" w:lineRule="auto"/>
    </w:pPr>
    <w:rPr>
      <w:rFonts w:eastAsiaTheme="minorEastAsia"/>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Revision">
    <w:name w:val="Revision"/>
    <w:hidden/>
    <w:uiPriority w:val="99"/>
    <w:semiHidden/>
    <w:rsid w:val="008761FD"/>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76824">
      <w:bodyDiv w:val="1"/>
      <w:marLeft w:val="0"/>
      <w:marRight w:val="0"/>
      <w:marTop w:val="0"/>
      <w:marBottom w:val="0"/>
      <w:divBdr>
        <w:top w:val="none" w:sz="0" w:space="0" w:color="auto"/>
        <w:left w:val="none" w:sz="0" w:space="0" w:color="auto"/>
        <w:bottom w:val="none" w:sz="0" w:space="0" w:color="auto"/>
        <w:right w:val="none" w:sz="0" w:space="0" w:color="auto"/>
      </w:divBdr>
    </w:div>
    <w:div w:id="400952464">
      <w:bodyDiv w:val="1"/>
      <w:marLeft w:val="0"/>
      <w:marRight w:val="0"/>
      <w:marTop w:val="0"/>
      <w:marBottom w:val="0"/>
      <w:divBdr>
        <w:top w:val="none" w:sz="0" w:space="0" w:color="auto"/>
        <w:left w:val="none" w:sz="0" w:space="0" w:color="auto"/>
        <w:bottom w:val="none" w:sz="0" w:space="0" w:color="auto"/>
        <w:right w:val="none" w:sz="0" w:space="0" w:color="auto"/>
      </w:divBdr>
    </w:div>
    <w:div w:id="434254350">
      <w:bodyDiv w:val="1"/>
      <w:marLeft w:val="0"/>
      <w:marRight w:val="0"/>
      <w:marTop w:val="0"/>
      <w:marBottom w:val="0"/>
      <w:divBdr>
        <w:top w:val="none" w:sz="0" w:space="0" w:color="auto"/>
        <w:left w:val="none" w:sz="0" w:space="0" w:color="auto"/>
        <w:bottom w:val="none" w:sz="0" w:space="0" w:color="auto"/>
        <w:right w:val="none" w:sz="0" w:space="0" w:color="auto"/>
      </w:divBdr>
    </w:div>
    <w:div w:id="596136209">
      <w:bodyDiv w:val="1"/>
      <w:marLeft w:val="0"/>
      <w:marRight w:val="0"/>
      <w:marTop w:val="0"/>
      <w:marBottom w:val="0"/>
      <w:divBdr>
        <w:top w:val="none" w:sz="0" w:space="0" w:color="auto"/>
        <w:left w:val="none" w:sz="0" w:space="0" w:color="auto"/>
        <w:bottom w:val="none" w:sz="0" w:space="0" w:color="auto"/>
        <w:right w:val="none" w:sz="0" w:space="0" w:color="auto"/>
      </w:divBdr>
    </w:div>
    <w:div w:id="801654777">
      <w:bodyDiv w:val="1"/>
      <w:marLeft w:val="0"/>
      <w:marRight w:val="0"/>
      <w:marTop w:val="0"/>
      <w:marBottom w:val="0"/>
      <w:divBdr>
        <w:top w:val="none" w:sz="0" w:space="0" w:color="auto"/>
        <w:left w:val="none" w:sz="0" w:space="0" w:color="auto"/>
        <w:bottom w:val="none" w:sz="0" w:space="0" w:color="auto"/>
        <w:right w:val="none" w:sz="0" w:space="0" w:color="auto"/>
      </w:divBdr>
    </w:div>
    <w:div w:id="997617593">
      <w:bodyDiv w:val="1"/>
      <w:marLeft w:val="0"/>
      <w:marRight w:val="0"/>
      <w:marTop w:val="0"/>
      <w:marBottom w:val="0"/>
      <w:divBdr>
        <w:top w:val="none" w:sz="0" w:space="0" w:color="auto"/>
        <w:left w:val="none" w:sz="0" w:space="0" w:color="auto"/>
        <w:bottom w:val="none" w:sz="0" w:space="0" w:color="auto"/>
        <w:right w:val="none" w:sz="0" w:space="0" w:color="auto"/>
      </w:divBdr>
    </w:div>
    <w:div w:id="1011495732">
      <w:bodyDiv w:val="1"/>
      <w:marLeft w:val="0"/>
      <w:marRight w:val="0"/>
      <w:marTop w:val="0"/>
      <w:marBottom w:val="0"/>
      <w:divBdr>
        <w:top w:val="none" w:sz="0" w:space="0" w:color="auto"/>
        <w:left w:val="none" w:sz="0" w:space="0" w:color="auto"/>
        <w:bottom w:val="none" w:sz="0" w:space="0" w:color="auto"/>
        <w:right w:val="none" w:sz="0" w:space="0" w:color="auto"/>
      </w:divBdr>
    </w:div>
    <w:div w:id="1071123856">
      <w:bodyDiv w:val="1"/>
      <w:marLeft w:val="0"/>
      <w:marRight w:val="0"/>
      <w:marTop w:val="0"/>
      <w:marBottom w:val="0"/>
      <w:divBdr>
        <w:top w:val="none" w:sz="0" w:space="0" w:color="auto"/>
        <w:left w:val="none" w:sz="0" w:space="0" w:color="auto"/>
        <w:bottom w:val="none" w:sz="0" w:space="0" w:color="auto"/>
        <w:right w:val="none" w:sz="0" w:space="0" w:color="auto"/>
      </w:divBdr>
    </w:div>
    <w:div w:id="1347250009">
      <w:bodyDiv w:val="1"/>
      <w:marLeft w:val="0"/>
      <w:marRight w:val="0"/>
      <w:marTop w:val="0"/>
      <w:marBottom w:val="0"/>
      <w:divBdr>
        <w:top w:val="none" w:sz="0" w:space="0" w:color="auto"/>
        <w:left w:val="none" w:sz="0" w:space="0" w:color="auto"/>
        <w:bottom w:val="none" w:sz="0" w:space="0" w:color="auto"/>
        <w:right w:val="none" w:sz="0" w:space="0" w:color="auto"/>
      </w:divBdr>
    </w:div>
    <w:div w:id="1606495756">
      <w:bodyDiv w:val="1"/>
      <w:marLeft w:val="0"/>
      <w:marRight w:val="0"/>
      <w:marTop w:val="0"/>
      <w:marBottom w:val="0"/>
      <w:divBdr>
        <w:top w:val="none" w:sz="0" w:space="0" w:color="auto"/>
        <w:left w:val="none" w:sz="0" w:space="0" w:color="auto"/>
        <w:bottom w:val="none" w:sz="0" w:space="0" w:color="auto"/>
        <w:right w:val="none" w:sz="0" w:space="0" w:color="auto"/>
      </w:divBdr>
    </w:div>
    <w:div w:id="1816028714">
      <w:bodyDiv w:val="1"/>
      <w:marLeft w:val="0"/>
      <w:marRight w:val="0"/>
      <w:marTop w:val="0"/>
      <w:marBottom w:val="0"/>
      <w:divBdr>
        <w:top w:val="none" w:sz="0" w:space="0" w:color="auto"/>
        <w:left w:val="none" w:sz="0" w:space="0" w:color="auto"/>
        <w:bottom w:val="none" w:sz="0" w:space="0" w:color="auto"/>
        <w:right w:val="none" w:sz="0" w:space="0" w:color="auto"/>
      </w:divBdr>
    </w:div>
    <w:div w:id="1840147945">
      <w:bodyDiv w:val="1"/>
      <w:marLeft w:val="0"/>
      <w:marRight w:val="0"/>
      <w:marTop w:val="0"/>
      <w:marBottom w:val="0"/>
      <w:divBdr>
        <w:top w:val="none" w:sz="0" w:space="0" w:color="auto"/>
        <w:left w:val="none" w:sz="0" w:space="0" w:color="auto"/>
        <w:bottom w:val="none" w:sz="0" w:space="0" w:color="auto"/>
        <w:right w:val="none" w:sz="0" w:space="0" w:color="auto"/>
      </w:divBdr>
    </w:div>
    <w:div w:id="1913814203">
      <w:bodyDiv w:val="1"/>
      <w:marLeft w:val="0"/>
      <w:marRight w:val="0"/>
      <w:marTop w:val="0"/>
      <w:marBottom w:val="0"/>
      <w:divBdr>
        <w:top w:val="none" w:sz="0" w:space="0" w:color="auto"/>
        <w:left w:val="none" w:sz="0" w:space="0" w:color="auto"/>
        <w:bottom w:val="none" w:sz="0" w:space="0" w:color="auto"/>
        <w:right w:val="none" w:sz="0" w:space="0" w:color="auto"/>
      </w:divBdr>
    </w:div>
    <w:div w:id="1968469912">
      <w:bodyDiv w:val="1"/>
      <w:marLeft w:val="0"/>
      <w:marRight w:val="0"/>
      <w:marTop w:val="0"/>
      <w:marBottom w:val="0"/>
      <w:divBdr>
        <w:top w:val="none" w:sz="0" w:space="0" w:color="auto"/>
        <w:left w:val="none" w:sz="0" w:space="0" w:color="auto"/>
        <w:bottom w:val="none" w:sz="0" w:space="0" w:color="auto"/>
        <w:right w:val="none" w:sz="0" w:space="0" w:color="auto"/>
      </w:divBdr>
    </w:div>
    <w:div w:id="1970822597">
      <w:bodyDiv w:val="1"/>
      <w:marLeft w:val="0"/>
      <w:marRight w:val="0"/>
      <w:marTop w:val="0"/>
      <w:marBottom w:val="0"/>
      <w:divBdr>
        <w:top w:val="none" w:sz="0" w:space="0" w:color="auto"/>
        <w:left w:val="none" w:sz="0" w:space="0" w:color="auto"/>
        <w:bottom w:val="none" w:sz="0" w:space="0" w:color="auto"/>
        <w:right w:val="none" w:sz="0" w:space="0" w:color="auto"/>
      </w:divBdr>
      <w:divsChild>
        <w:div w:id="7605988">
          <w:marLeft w:val="0"/>
          <w:marRight w:val="0"/>
          <w:marTop w:val="0"/>
          <w:marBottom w:val="0"/>
          <w:divBdr>
            <w:top w:val="none" w:sz="0" w:space="0" w:color="auto"/>
            <w:left w:val="none" w:sz="0" w:space="0" w:color="auto"/>
            <w:bottom w:val="none" w:sz="0" w:space="0" w:color="auto"/>
            <w:right w:val="none" w:sz="0" w:space="0" w:color="auto"/>
          </w:divBdr>
        </w:div>
        <w:div w:id="15624825">
          <w:marLeft w:val="0"/>
          <w:marRight w:val="0"/>
          <w:marTop w:val="0"/>
          <w:marBottom w:val="0"/>
          <w:divBdr>
            <w:top w:val="none" w:sz="0" w:space="0" w:color="auto"/>
            <w:left w:val="none" w:sz="0" w:space="0" w:color="auto"/>
            <w:bottom w:val="none" w:sz="0" w:space="0" w:color="auto"/>
            <w:right w:val="none" w:sz="0" w:space="0" w:color="auto"/>
          </w:divBdr>
        </w:div>
        <w:div w:id="166217482">
          <w:marLeft w:val="0"/>
          <w:marRight w:val="0"/>
          <w:marTop w:val="0"/>
          <w:marBottom w:val="0"/>
          <w:divBdr>
            <w:top w:val="none" w:sz="0" w:space="0" w:color="auto"/>
            <w:left w:val="none" w:sz="0" w:space="0" w:color="auto"/>
            <w:bottom w:val="none" w:sz="0" w:space="0" w:color="auto"/>
            <w:right w:val="none" w:sz="0" w:space="0" w:color="auto"/>
          </w:divBdr>
        </w:div>
        <w:div w:id="440615452">
          <w:marLeft w:val="0"/>
          <w:marRight w:val="0"/>
          <w:marTop w:val="0"/>
          <w:marBottom w:val="0"/>
          <w:divBdr>
            <w:top w:val="none" w:sz="0" w:space="0" w:color="auto"/>
            <w:left w:val="none" w:sz="0" w:space="0" w:color="auto"/>
            <w:bottom w:val="none" w:sz="0" w:space="0" w:color="auto"/>
            <w:right w:val="none" w:sz="0" w:space="0" w:color="auto"/>
          </w:divBdr>
        </w:div>
        <w:div w:id="1255239704">
          <w:marLeft w:val="0"/>
          <w:marRight w:val="0"/>
          <w:marTop w:val="0"/>
          <w:marBottom w:val="0"/>
          <w:divBdr>
            <w:top w:val="none" w:sz="0" w:space="0" w:color="auto"/>
            <w:left w:val="none" w:sz="0" w:space="0" w:color="auto"/>
            <w:bottom w:val="none" w:sz="0" w:space="0" w:color="auto"/>
            <w:right w:val="none" w:sz="0" w:space="0" w:color="auto"/>
          </w:divBdr>
          <w:divsChild>
            <w:div w:id="1898541359">
              <w:marLeft w:val="0"/>
              <w:marRight w:val="0"/>
              <w:marTop w:val="0"/>
              <w:marBottom w:val="0"/>
              <w:divBdr>
                <w:top w:val="none" w:sz="0" w:space="0" w:color="auto"/>
                <w:left w:val="none" w:sz="0" w:space="0" w:color="auto"/>
                <w:bottom w:val="none" w:sz="0" w:space="0" w:color="auto"/>
                <w:right w:val="none" w:sz="0" w:space="0" w:color="auto"/>
              </w:divBdr>
            </w:div>
          </w:divsChild>
        </w:div>
        <w:div w:id="1399010047">
          <w:marLeft w:val="0"/>
          <w:marRight w:val="0"/>
          <w:marTop w:val="0"/>
          <w:marBottom w:val="0"/>
          <w:divBdr>
            <w:top w:val="none" w:sz="0" w:space="0" w:color="auto"/>
            <w:left w:val="none" w:sz="0" w:space="0" w:color="auto"/>
            <w:bottom w:val="none" w:sz="0" w:space="0" w:color="auto"/>
            <w:right w:val="none" w:sz="0" w:space="0" w:color="auto"/>
          </w:divBdr>
        </w:div>
        <w:div w:id="1434017112">
          <w:marLeft w:val="0"/>
          <w:marRight w:val="0"/>
          <w:marTop w:val="0"/>
          <w:marBottom w:val="0"/>
          <w:divBdr>
            <w:top w:val="none" w:sz="0" w:space="0" w:color="auto"/>
            <w:left w:val="none" w:sz="0" w:space="0" w:color="auto"/>
            <w:bottom w:val="none" w:sz="0" w:space="0" w:color="auto"/>
            <w:right w:val="none" w:sz="0" w:space="0" w:color="auto"/>
          </w:divBdr>
          <w:divsChild>
            <w:div w:id="25181464">
              <w:marLeft w:val="0"/>
              <w:marRight w:val="0"/>
              <w:marTop w:val="0"/>
              <w:marBottom w:val="0"/>
              <w:divBdr>
                <w:top w:val="none" w:sz="0" w:space="0" w:color="auto"/>
                <w:left w:val="none" w:sz="0" w:space="0" w:color="auto"/>
                <w:bottom w:val="none" w:sz="0" w:space="0" w:color="auto"/>
                <w:right w:val="none" w:sz="0" w:space="0" w:color="auto"/>
              </w:divBdr>
            </w:div>
            <w:div w:id="175772171">
              <w:marLeft w:val="0"/>
              <w:marRight w:val="0"/>
              <w:marTop w:val="0"/>
              <w:marBottom w:val="0"/>
              <w:divBdr>
                <w:top w:val="none" w:sz="0" w:space="0" w:color="auto"/>
                <w:left w:val="none" w:sz="0" w:space="0" w:color="auto"/>
                <w:bottom w:val="none" w:sz="0" w:space="0" w:color="auto"/>
                <w:right w:val="none" w:sz="0" w:space="0" w:color="auto"/>
              </w:divBdr>
            </w:div>
            <w:div w:id="558249056">
              <w:marLeft w:val="0"/>
              <w:marRight w:val="0"/>
              <w:marTop w:val="0"/>
              <w:marBottom w:val="0"/>
              <w:divBdr>
                <w:top w:val="none" w:sz="0" w:space="0" w:color="auto"/>
                <w:left w:val="none" w:sz="0" w:space="0" w:color="auto"/>
                <w:bottom w:val="none" w:sz="0" w:space="0" w:color="auto"/>
                <w:right w:val="none" w:sz="0" w:space="0" w:color="auto"/>
              </w:divBdr>
            </w:div>
            <w:div w:id="1535970415">
              <w:marLeft w:val="0"/>
              <w:marRight w:val="0"/>
              <w:marTop w:val="0"/>
              <w:marBottom w:val="0"/>
              <w:divBdr>
                <w:top w:val="none" w:sz="0" w:space="0" w:color="auto"/>
                <w:left w:val="none" w:sz="0" w:space="0" w:color="auto"/>
                <w:bottom w:val="none" w:sz="0" w:space="0" w:color="auto"/>
                <w:right w:val="none" w:sz="0" w:space="0" w:color="auto"/>
              </w:divBdr>
            </w:div>
          </w:divsChild>
        </w:div>
        <w:div w:id="1490442780">
          <w:marLeft w:val="0"/>
          <w:marRight w:val="0"/>
          <w:marTop w:val="0"/>
          <w:marBottom w:val="0"/>
          <w:divBdr>
            <w:top w:val="none" w:sz="0" w:space="0" w:color="auto"/>
            <w:left w:val="none" w:sz="0" w:space="0" w:color="auto"/>
            <w:bottom w:val="none" w:sz="0" w:space="0" w:color="auto"/>
            <w:right w:val="none" w:sz="0" w:space="0" w:color="auto"/>
          </w:divBdr>
        </w:div>
        <w:div w:id="1497763985">
          <w:marLeft w:val="0"/>
          <w:marRight w:val="0"/>
          <w:marTop w:val="0"/>
          <w:marBottom w:val="0"/>
          <w:divBdr>
            <w:top w:val="none" w:sz="0" w:space="0" w:color="auto"/>
            <w:left w:val="none" w:sz="0" w:space="0" w:color="auto"/>
            <w:bottom w:val="none" w:sz="0" w:space="0" w:color="auto"/>
            <w:right w:val="none" w:sz="0" w:space="0" w:color="auto"/>
          </w:divBdr>
        </w:div>
        <w:div w:id="1508398933">
          <w:marLeft w:val="0"/>
          <w:marRight w:val="0"/>
          <w:marTop w:val="0"/>
          <w:marBottom w:val="0"/>
          <w:divBdr>
            <w:top w:val="none" w:sz="0" w:space="0" w:color="auto"/>
            <w:left w:val="none" w:sz="0" w:space="0" w:color="auto"/>
            <w:bottom w:val="none" w:sz="0" w:space="0" w:color="auto"/>
            <w:right w:val="none" w:sz="0" w:space="0" w:color="auto"/>
          </w:divBdr>
        </w:div>
        <w:div w:id="1643655081">
          <w:marLeft w:val="0"/>
          <w:marRight w:val="0"/>
          <w:marTop w:val="0"/>
          <w:marBottom w:val="0"/>
          <w:divBdr>
            <w:top w:val="none" w:sz="0" w:space="0" w:color="auto"/>
            <w:left w:val="none" w:sz="0" w:space="0" w:color="auto"/>
            <w:bottom w:val="none" w:sz="0" w:space="0" w:color="auto"/>
            <w:right w:val="none" w:sz="0" w:space="0" w:color="auto"/>
          </w:divBdr>
        </w:div>
        <w:div w:id="1705862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footer" Target="footer1.xml"/><Relationship Id="rId39"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hyperlink" Target="https://www.dublincity.ie/sites/default/files/2021-02/dublin-city-council-traveller-accommodation-programme-2019-2024.pdf" TargetMode="External"/><Relationship Id="rId34" Type="http://schemas.openxmlformats.org/officeDocument/2006/relationships/image" Target="media/image13.jpg"/><Relationship Id="rId42" Type="http://schemas.openxmlformats.org/officeDocument/2006/relationships/image" Target="media/image21.jpg"/><Relationship Id="rId47" Type="http://schemas.openxmlformats.org/officeDocument/2006/relationships/image" Target="media/image26.png"/><Relationship Id="Rafa70090b2e64708" Type="http://schemas.microsoft.com/office/2020/10/relationships/intelligence" Target="intelligence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sdgs.un.org/goals" TargetMode="External"/><Relationship Id="rId25" Type="http://schemas.openxmlformats.org/officeDocument/2006/relationships/header" Target="header1.xml"/><Relationship Id="rId33" Type="http://schemas.openxmlformats.org/officeDocument/2006/relationships/image" Target="media/image12.jpg"/><Relationship Id="rId38" Type="http://schemas.openxmlformats.org/officeDocument/2006/relationships/image" Target="media/image17.png"/><Relationship Id="rId46" Type="http://schemas.openxmlformats.org/officeDocument/2006/relationships/image" Target="media/image25.jpg"/><Relationship Id="R35c7a9ac5ddc4b5b" Type="http://schemas.microsoft.com/office/2018/08/relationships/commentsExtensible" Target="commentsExtensi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www.gov.ie/en/publication/b542d-whole-of-government" TargetMode="External"/><Relationship Id="rId29" Type="http://schemas.openxmlformats.org/officeDocument/2006/relationships/hyperlink" Target="https://www.archaeology.ie/underwater-archaeology/planning-and-development" TargetMode="Externa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8.jpg"/><Relationship Id="rId32" Type="http://schemas.openxmlformats.org/officeDocument/2006/relationships/image" Target="media/image11.jpg"/><Relationship Id="rId37" Type="http://schemas.openxmlformats.org/officeDocument/2006/relationships/image" Target="media/image16.jpg"/><Relationship Id="rId40" Type="http://schemas.openxmlformats.org/officeDocument/2006/relationships/image" Target="media/image19.png"/><Relationship Id="rId45" Type="http://schemas.openxmlformats.org/officeDocument/2006/relationships/image" Target="media/image24.jpg"/><Relationship Id="rId5" Type="http://schemas.openxmlformats.org/officeDocument/2006/relationships/numbering" Target="numbering.xml"/><Relationship Id="rId15" Type="http://schemas.openxmlformats.org/officeDocument/2006/relationships/hyperlink" Target="mailto:development.plan@dublincity.ie" TargetMode="External"/><Relationship Id="rId23" Type="http://schemas.openxmlformats.org/officeDocument/2006/relationships/image" Target="media/image7.png"/><Relationship Id="rId28" Type="http://schemas.openxmlformats.org/officeDocument/2006/relationships/image" Target="media/image10.jpg"/><Relationship Id="rId36" Type="http://schemas.openxmlformats.org/officeDocument/2006/relationships/image" Target="media/image15.jp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euc-word-edit.officeapps.live.com/we/wordeditorframe.aspx?ui=en%2DIE&amp;rs=en%2DIE&amp;wopisrc=https%3A%2F%2Fdublincitycouncil.sharepoint.com%2Fsites%2FDCCPlanning%2F_vti_bin%2Fwopi.ashx%2Ffiles%2F7fc79d699cac45508bdcdf9b631a6f70&amp;wdenableroaming=1&amp;mscc=1&amp;hid=B13D36A0-A055-4000-2D99-1E0A791251C6&amp;wdorigin=ItemsView&amp;wdhostclicktime=1650637815009&amp;jsapi=1&amp;jsapiver=v1&amp;newsession=1&amp;corrid=8c3d4d59-d1eb-42e1-b80b-32d8a906a25e&amp;usid=8c3d4d59-d1eb-42e1-b80b-32d8a906a25e&amp;sftc=1&amp;mtf=1&amp;sfp=1&amp;instantedit=1&amp;wopicomplete=1&amp;wdredirectionreason=Unified_SingleFlush&amp;rct=Medium&amp;ctp=LeastProtected" TargetMode="External"/><Relationship Id="rId31" Type="http://schemas.openxmlformats.org/officeDocument/2006/relationships/hyperlink" Target="http://www.dublincityculturecompany.ie" TargetMode="External"/><Relationship Id="rId44" Type="http://schemas.openxmlformats.org/officeDocument/2006/relationships/image" Target="media/image23.png"/><Relationship Id="Rde989f13f8824f01"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mailto:traveller.accommodation@dublincity.ie" TargetMode="External"/><Relationship Id="rId27" Type="http://schemas.openxmlformats.org/officeDocument/2006/relationships/image" Target="media/image9.jpg"/><Relationship Id="rId30" Type="http://schemas.openxmlformats.org/officeDocument/2006/relationships/hyperlink" Target="http://www.archaeology.ie" TargetMode="External"/><Relationship Id="rId35" Type="http://schemas.openxmlformats.org/officeDocument/2006/relationships/image" Target="media/image14.jpg"/><Relationship Id="rId43" Type="http://schemas.openxmlformats.org/officeDocument/2006/relationships/image" Target="media/image22.jpg"/><Relationship Id="rId48"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4545099BACBBE47ACB7BF70E6F32A88" ma:contentTypeVersion="12" ma:contentTypeDescription="Create a new document." ma:contentTypeScope="" ma:versionID="6b850ef9aaeecc399cc43815ca5e45d5">
  <xsd:schema xmlns:xsd="http://www.w3.org/2001/XMLSchema" xmlns:xs="http://www.w3.org/2001/XMLSchema" xmlns:p="http://schemas.microsoft.com/office/2006/metadata/properties" xmlns:ns2="d6c9c6dd-194e-4191-a46f-46f3eba6da67" xmlns:ns3="a1e48fa3-cfd8-4c33-9cca-b35bdd9685ee" targetNamespace="http://schemas.microsoft.com/office/2006/metadata/properties" ma:root="true" ma:fieldsID="0e11b1cb3ec2dd1d14e52488c5c247a8" ns2:_="" ns3:_="">
    <xsd:import namespace="d6c9c6dd-194e-4191-a46f-46f3eba6da67"/>
    <xsd:import namespace="a1e48fa3-cfd8-4c33-9cca-b35bdd9685e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c9c6dd-194e-4191-a46f-46f3eba6da6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1e48fa3-cfd8-4c33-9cca-b35bdd9685e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A25D2B-6DCC-44A4-901E-EC94AA73294E}">
  <ds:schemaRefs>
    <ds:schemaRef ds:uri="http://schemas.microsoft.com/office/infopath/2007/PartnerControls"/>
    <ds:schemaRef ds:uri="http://schemas.microsoft.com/office/2006/documentManagement/types"/>
    <ds:schemaRef ds:uri="http://purl.org/dc/elements/1.1/"/>
    <ds:schemaRef ds:uri="http://schemas.microsoft.com/office/2006/metadata/properties"/>
    <ds:schemaRef ds:uri="a1e48fa3-cfd8-4c33-9cca-b35bdd9685ee"/>
    <ds:schemaRef ds:uri="http://purl.org/dc/terms/"/>
    <ds:schemaRef ds:uri="http://schemas.openxmlformats.org/package/2006/metadata/core-properties"/>
    <ds:schemaRef ds:uri="http://purl.org/dc/dcmitype/"/>
    <ds:schemaRef ds:uri="d6c9c6dd-194e-4191-a46f-46f3eba6da67"/>
    <ds:schemaRef ds:uri="http://www.w3.org/XML/1998/namespace"/>
  </ds:schemaRefs>
</ds:datastoreItem>
</file>

<file path=customXml/itemProps2.xml><?xml version="1.0" encoding="utf-8"?>
<ds:datastoreItem xmlns:ds="http://schemas.openxmlformats.org/officeDocument/2006/customXml" ds:itemID="{DE3065C8-6698-4C37-ACA4-BCE7EB87782A}">
  <ds:schemaRefs>
    <ds:schemaRef ds:uri="http://schemas.microsoft.com/sharepoint/v3/contenttype/forms"/>
  </ds:schemaRefs>
</ds:datastoreItem>
</file>

<file path=customXml/itemProps3.xml><?xml version="1.0" encoding="utf-8"?>
<ds:datastoreItem xmlns:ds="http://schemas.openxmlformats.org/officeDocument/2006/customXml" ds:itemID="{D26DD433-FC9D-4DA7-872E-24C4D67680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c9c6dd-194e-4191-a46f-46f3eba6da67"/>
    <ds:schemaRef ds:uri="a1e48fa3-cfd8-4c33-9cca-b35bdd9685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E20F019-A1DC-4736-AB14-FFCF755F65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216</Pages>
  <Words>45085</Words>
  <Characters>256991</Characters>
  <Application>Microsoft Office Word</Application>
  <DocSecurity>0</DocSecurity>
  <Lines>2141</Lines>
  <Paragraphs>602</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301474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Erika Casey</dc:creator>
  <cp:keywords/>
  <dc:description/>
  <cp:lastModifiedBy>Sharon Beatty</cp:lastModifiedBy>
  <cp:revision>2</cp:revision>
  <cp:lastPrinted>2022-07-21T13:18:00Z</cp:lastPrinted>
  <dcterms:created xsi:type="dcterms:W3CDTF">2022-07-22T15:25:00Z</dcterms:created>
  <dcterms:modified xsi:type="dcterms:W3CDTF">2022-07-22T15:25:00Z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0x01010084545099BACBBE47ACB7BF70E6F32A88</vt:lpwstr>
  </property>
</Properties>
</file>